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C74CE" w14:textId="4DDAB679" w:rsidR="009E20CE" w:rsidRDefault="009E20CE"/>
    <w:p w14:paraId="6BC47DEB" w14:textId="02C4048C" w:rsidR="000D2183" w:rsidRPr="005B5489" w:rsidRDefault="000D2183" w:rsidP="2226CE59">
      <w:pPr>
        <w:jc w:val="center"/>
        <w:rPr>
          <w:b/>
          <w:bCs/>
        </w:rPr>
      </w:pPr>
    </w:p>
    <w:p w14:paraId="6C1F7E1B" w14:textId="77777777" w:rsidR="000D2183" w:rsidRPr="005B5489" w:rsidRDefault="000D2183" w:rsidP="000D2183">
      <w:pPr>
        <w:jc w:val="center"/>
        <w:rPr>
          <w:b/>
          <w:color w:val="000000"/>
        </w:rPr>
      </w:pPr>
      <w:r w:rsidRPr="005B5489">
        <w:rPr>
          <w:b/>
          <w:color w:val="000000"/>
        </w:rPr>
        <w:t>REPUBLIC OF GHANA</w:t>
      </w:r>
    </w:p>
    <w:p w14:paraId="0F35B4A4" w14:textId="77777777" w:rsidR="000D2183" w:rsidRPr="005B5489" w:rsidRDefault="000D2183" w:rsidP="000D2183">
      <w:pPr>
        <w:rPr>
          <w:b/>
          <w:color w:val="000000"/>
        </w:rPr>
      </w:pPr>
    </w:p>
    <w:p w14:paraId="1A5FC189" w14:textId="77777777" w:rsidR="000D2183" w:rsidRPr="005B5489" w:rsidRDefault="000D2183" w:rsidP="000D2183">
      <w:pPr>
        <w:rPr>
          <w:b/>
          <w:color w:val="000000"/>
        </w:rPr>
      </w:pPr>
    </w:p>
    <w:p w14:paraId="669062F5" w14:textId="77777777" w:rsidR="000D2183" w:rsidRPr="005B5489" w:rsidRDefault="000D2183" w:rsidP="000D2183">
      <w:pPr>
        <w:jc w:val="center"/>
        <w:rPr>
          <w:b/>
          <w:color w:val="000000"/>
        </w:rPr>
      </w:pPr>
      <w:r>
        <w:rPr>
          <w:noProof/>
          <w:color w:val="000000"/>
          <w:shd w:val="clear" w:color="auto" w:fill="E6E6E6"/>
          <w:lang w:val="en-US" w:eastAsia="en-US"/>
        </w:rPr>
        <w:drawing>
          <wp:inline distT="0" distB="0" distL="0" distR="0" wp14:anchorId="71CC3EAD" wp14:editId="05D54767">
            <wp:extent cx="2238375" cy="2124075"/>
            <wp:effectExtent l="0" t="0" r="9525" b="9525"/>
            <wp:docPr id="1"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
                    <a:srcRect/>
                    <a:stretch>
                      <a:fillRect/>
                    </a:stretch>
                  </pic:blipFill>
                  <pic:spPr bwMode="auto">
                    <a:xfrm>
                      <a:off x="0" y="0"/>
                      <a:ext cx="2238375" cy="2124075"/>
                    </a:xfrm>
                    <a:prstGeom prst="rect">
                      <a:avLst/>
                    </a:prstGeom>
                    <a:noFill/>
                    <a:ln w="9525">
                      <a:noFill/>
                      <a:miter lim="800000"/>
                      <a:headEnd/>
                      <a:tailEnd/>
                    </a:ln>
                  </pic:spPr>
                </pic:pic>
              </a:graphicData>
            </a:graphic>
          </wp:inline>
        </w:drawing>
      </w:r>
    </w:p>
    <w:p w14:paraId="4C314811" w14:textId="77777777" w:rsidR="000D2183" w:rsidRPr="005B5489" w:rsidRDefault="000D2183" w:rsidP="000D2183">
      <w:pPr>
        <w:rPr>
          <w:b/>
          <w:color w:val="000000"/>
        </w:rPr>
      </w:pPr>
    </w:p>
    <w:p w14:paraId="19A67FB5" w14:textId="77777777" w:rsidR="000D2183" w:rsidRPr="005B5489" w:rsidRDefault="000D2183" w:rsidP="000D2183">
      <w:pPr>
        <w:jc w:val="center"/>
        <w:rPr>
          <w:b/>
          <w:color w:val="000000"/>
        </w:rPr>
      </w:pPr>
      <w:r w:rsidRPr="005B5489">
        <w:rPr>
          <w:b/>
          <w:color w:val="000000"/>
        </w:rPr>
        <w:t>MINISTRY OF EDUCATION</w:t>
      </w:r>
    </w:p>
    <w:p w14:paraId="237DF9D4" w14:textId="77777777" w:rsidR="000D2183" w:rsidRPr="005B5489" w:rsidRDefault="000D2183" w:rsidP="000D2183">
      <w:pPr>
        <w:rPr>
          <w:b/>
          <w:color w:val="000000"/>
        </w:rPr>
      </w:pPr>
    </w:p>
    <w:p w14:paraId="32E600E6" w14:textId="77777777" w:rsidR="000D2183" w:rsidRPr="005B5489" w:rsidRDefault="000D2183" w:rsidP="000D2183">
      <w:pPr>
        <w:rPr>
          <w:b/>
          <w:color w:val="000000"/>
        </w:rPr>
      </w:pPr>
    </w:p>
    <w:p w14:paraId="3CBD4AF3" w14:textId="77777777" w:rsidR="000D2183" w:rsidRPr="005B5489" w:rsidRDefault="000D2183" w:rsidP="000D2183">
      <w:pPr>
        <w:rPr>
          <w:b/>
          <w:color w:val="000000"/>
        </w:rPr>
      </w:pPr>
    </w:p>
    <w:p w14:paraId="44F12C7C" w14:textId="00AF8EE6" w:rsidR="000D2183" w:rsidRPr="005B5489" w:rsidRDefault="000D2183" w:rsidP="000D2183">
      <w:pPr>
        <w:jc w:val="center"/>
        <w:rPr>
          <w:b/>
          <w:color w:val="000000"/>
        </w:rPr>
      </w:pPr>
      <w:r w:rsidRPr="005B5489">
        <w:rPr>
          <w:b/>
          <w:color w:val="000000"/>
        </w:rPr>
        <w:t xml:space="preserve">GHANA ACCOUNTABILITY FOR LEARNING OUTCOMES PROJECT </w:t>
      </w:r>
    </w:p>
    <w:p w14:paraId="73447393" w14:textId="77777777" w:rsidR="000D2183" w:rsidRPr="005B5489" w:rsidRDefault="000D2183" w:rsidP="000D2183">
      <w:pPr>
        <w:jc w:val="center"/>
        <w:rPr>
          <w:b/>
          <w:color w:val="000000"/>
        </w:rPr>
      </w:pPr>
    </w:p>
    <w:p w14:paraId="2412C923" w14:textId="77777777" w:rsidR="000D2183" w:rsidRPr="005B5489" w:rsidRDefault="000D2183" w:rsidP="000D2183">
      <w:pPr>
        <w:jc w:val="center"/>
        <w:rPr>
          <w:b/>
          <w:color w:val="000000"/>
        </w:rPr>
      </w:pPr>
      <w:r w:rsidRPr="005B5489">
        <w:rPr>
          <w:b/>
          <w:color w:val="000000"/>
        </w:rPr>
        <w:t>(GALOP)</w:t>
      </w:r>
    </w:p>
    <w:p w14:paraId="7FBB0B91" w14:textId="77777777" w:rsidR="000D2183" w:rsidRPr="005B5489" w:rsidRDefault="000D2183" w:rsidP="000D2183">
      <w:pPr>
        <w:jc w:val="center"/>
        <w:rPr>
          <w:b/>
          <w:color w:val="000000"/>
        </w:rPr>
      </w:pPr>
    </w:p>
    <w:p w14:paraId="45B7C14C" w14:textId="77777777" w:rsidR="000D2183" w:rsidRPr="005B5489" w:rsidRDefault="000D2183" w:rsidP="000D2183">
      <w:pPr>
        <w:rPr>
          <w:b/>
          <w:color w:val="000000"/>
        </w:rPr>
      </w:pPr>
    </w:p>
    <w:p w14:paraId="357F51C2" w14:textId="77777777" w:rsidR="000D2183" w:rsidRPr="005B5489" w:rsidRDefault="000D2183" w:rsidP="000D2183">
      <w:pPr>
        <w:rPr>
          <w:b/>
          <w:color w:val="000000"/>
        </w:rPr>
      </w:pPr>
    </w:p>
    <w:p w14:paraId="70704E73" w14:textId="77777777" w:rsidR="000D2183" w:rsidRPr="005B5489" w:rsidRDefault="000D2183" w:rsidP="000D2183">
      <w:pPr>
        <w:rPr>
          <w:b/>
          <w:color w:val="000000"/>
        </w:rPr>
      </w:pPr>
    </w:p>
    <w:p w14:paraId="1F7E7CDA" w14:textId="20ABE4D1" w:rsidR="000D2183" w:rsidRPr="005B5489" w:rsidRDefault="00B54ADA" w:rsidP="000D2183">
      <w:pPr>
        <w:jc w:val="center"/>
        <w:rPr>
          <w:b/>
          <w:color w:val="000000"/>
        </w:rPr>
      </w:pPr>
      <w:r w:rsidRPr="00EE3478">
        <w:rPr>
          <w:b/>
          <w:color w:val="000000"/>
        </w:rPr>
        <w:t>UPDATED</w:t>
      </w:r>
      <w:r>
        <w:rPr>
          <w:b/>
          <w:color w:val="000000"/>
        </w:rPr>
        <w:t xml:space="preserve"> </w:t>
      </w:r>
      <w:r w:rsidR="000D2183" w:rsidRPr="005B5489">
        <w:rPr>
          <w:b/>
          <w:color w:val="000000"/>
        </w:rPr>
        <w:t>ENVIRONMENTAL AND SOCIAL MANAGEMENT FRAMEWORK</w:t>
      </w:r>
    </w:p>
    <w:p w14:paraId="52888066" w14:textId="77777777" w:rsidR="000D2183" w:rsidRPr="005B5489" w:rsidRDefault="000D2183" w:rsidP="000D2183">
      <w:pPr>
        <w:jc w:val="center"/>
        <w:rPr>
          <w:b/>
          <w:color w:val="000000"/>
        </w:rPr>
      </w:pPr>
    </w:p>
    <w:p w14:paraId="59B2B4A7" w14:textId="77777777" w:rsidR="000D2183" w:rsidRPr="005B5489" w:rsidRDefault="000D2183" w:rsidP="000D2183">
      <w:pPr>
        <w:jc w:val="center"/>
        <w:rPr>
          <w:b/>
          <w:color w:val="000000"/>
        </w:rPr>
      </w:pPr>
      <w:r w:rsidRPr="005B5489">
        <w:rPr>
          <w:b/>
          <w:color w:val="000000"/>
        </w:rPr>
        <w:t>(ESMF)</w:t>
      </w:r>
    </w:p>
    <w:p w14:paraId="37C93E37" w14:textId="77777777" w:rsidR="000D2183" w:rsidRPr="005B5489" w:rsidRDefault="000D2183" w:rsidP="000D2183">
      <w:pPr>
        <w:jc w:val="center"/>
        <w:rPr>
          <w:b/>
          <w:color w:val="000000"/>
        </w:rPr>
      </w:pPr>
    </w:p>
    <w:p w14:paraId="3E648BC3" w14:textId="77777777" w:rsidR="000D2183" w:rsidRPr="005B5489" w:rsidRDefault="000D2183" w:rsidP="000D2183">
      <w:pPr>
        <w:jc w:val="center"/>
        <w:rPr>
          <w:b/>
          <w:color w:val="000000"/>
        </w:rPr>
      </w:pPr>
    </w:p>
    <w:p w14:paraId="731D036D" w14:textId="5C132181" w:rsidR="000D2183" w:rsidRPr="005B5489" w:rsidRDefault="000D2183" w:rsidP="6715DFB5">
      <w:pPr>
        <w:jc w:val="center"/>
        <w:rPr>
          <w:b/>
          <w:bCs/>
        </w:rPr>
      </w:pPr>
    </w:p>
    <w:p w14:paraId="32529221" w14:textId="2B160AE1" w:rsidR="000D2183" w:rsidRPr="005B5489" w:rsidRDefault="000D2183" w:rsidP="6DB15EC9">
      <w:pPr>
        <w:jc w:val="center"/>
        <w:rPr>
          <w:b/>
          <w:bCs/>
          <w:color w:val="000000"/>
        </w:rPr>
      </w:pPr>
    </w:p>
    <w:p w14:paraId="24BCD11C" w14:textId="77777777" w:rsidR="000D2183" w:rsidRPr="005B5489" w:rsidRDefault="000D2183" w:rsidP="000D2183">
      <w:pPr>
        <w:jc w:val="center"/>
        <w:rPr>
          <w:b/>
          <w:color w:val="000000"/>
        </w:rPr>
      </w:pPr>
    </w:p>
    <w:p w14:paraId="7AAEDFD5" w14:textId="77777777" w:rsidR="000D2183" w:rsidRPr="005B5489" w:rsidRDefault="000D2183" w:rsidP="000D2183">
      <w:pPr>
        <w:jc w:val="center"/>
        <w:rPr>
          <w:b/>
          <w:color w:val="000000"/>
        </w:rPr>
      </w:pPr>
    </w:p>
    <w:p w14:paraId="21CDE538" w14:textId="77777777" w:rsidR="000D2183" w:rsidRPr="005B5489" w:rsidRDefault="000D2183" w:rsidP="000D2183">
      <w:pPr>
        <w:jc w:val="center"/>
        <w:rPr>
          <w:b/>
          <w:color w:val="000000"/>
        </w:rPr>
      </w:pPr>
    </w:p>
    <w:p w14:paraId="72DF4C1D" w14:textId="20461080" w:rsidR="000D2183" w:rsidRPr="005B5489" w:rsidRDefault="009858E3" w:rsidP="2226CE59">
      <w:pPr>
        <w:jc w:val="center"/>
        <w:rPr>
          <w:b/>
          <w:bCs/>
          <w:color w:val="000000"/>
        </w:rPr>
      </w:pPr>
      <w:r>
        <w:rPr>
          <w:b/>
          <w:bCs/>
          <w:color w:val="000000" w:themeColor="text1"/>
        </w:rPr>
        <w:t>September</w:t>
      </w:r>
      <w:r w:rsidRPr="6715DFB5">
        <w:rPr>
          <w:b/>
          <w:bCs/>
          <w:color w:val="000000" w:themeColor="text1"/>
        </w:rPr>
        <w:t xml:space="preserve"> </w:t>
      </w:r>
      <w:r w:rsidR="00A50CC2" w:rsidRPr="6715DFB5">
        <w:rPr>
          <w:b/>
          <w:bCs/>
          <w:color w:val="000000" w:themeColor="text1"/>
        </w:rPr>
        <w:t>2024</w:t>
      </w:r>
    </w:p>
    <w:p w14:paraId="7B77EC44" w14:textId="77777777" w:rsidR="000D2183" w:rsidRPr="005B5489" w:rsidRDefault="000D2183" w:rsidP="000D2183">
      <w:pPr>
        <w:jc w:val="center"/>
        <w:rPr>
          <w:color w:val="000000"/>
        </w:rPr>
      </w:pPr>
    </w:p>
    <w:p w14:paraId="42AFF719" w14:textId="77777777" w:rsidR="000D2183" w:rsidRPr="005B5489" w:rsidRDefault="000D2183" w:rsidP="000D2183">
      <w:pPr>
        <w:jc w:val="center"/>
        <w:rPr>
          <w:color w:val="000000"/>
        </w:rPr>
      </w:pPr>
    </w:p>
    <w:p w14:paraId="73A74070" w14:textId="77777777" w:rsidR="000D2183" w:rsidRPr="005B5489" w:rsidRDefault="000D2183" w:rsidP="000D2183">
      <w:pPr>
        <w:jc w:val="center"/>
        <w:rPr>
          <w:color w:val="000000"/>
        </w:rPr>
      </w:pPr>
    </w:p>
    <w:p w14:paraId="725FF807" w14:textId="77777777" w:rsidR="000D2183" w:rsidRPr="005B5489" w:rsidRDefault="000D2183" w:rsidP="000D2183">
      <w:pPr>
        <w:jc w:val="center"/>
        <w:rPr>
          <w:color w:val="000000"/>
        </w:rPr>
      </w:pPr>
    </w:p>
    <w:p w14:paraId="66BB21BF" w14:textId="77777777" w:rsidR="000D2183" w:rsidRPr="005B5489" w:rsidRDefault="000D2183" w:rsidP="000D2183">
      <w:pPr>
        <w:jc w:val="center"/>
        <w:rPr>
          <w:color w:val="000000"/>
        </w:rPr>
      </w:pPr>
    </w:p>
    <w:p w14:paraId="340A8A4F" w14:textId="77777777" w:rsidR="000D2183" w:rsidRPr="005B5489" w:rsidRDefault="000D2183" w:rsidP="000D2183">
      <w:pPr>
        <w:jc w:val="center"/>
        <w:rPr>
          <w:color w:val="000000"/>
        </w:rPr>
      </w:pPr>
    </w:p>
    <w:p w14:paraId="1368BE16" w14:textId="77777777" w:rsidR="000D2183" w:rsidRPr="005B5489" w:rsidRDefault="000D2183" w:rsidP="008E2CC0">
      <w:pPr>
        <w:pStyle w:val="Heading1"/>
        <w:numPr>
          <w:ilvl w:val="0"/>
          <w:numId w:val="0"/>
        </w:numPr>
        <w:jc w:val="center"/>
        <w:rPr>
          <w:rFonts w:ascii="Times New Roman" w:hAnsi="Times New Roman"/>
          <w:color w:val="000000"/>
        </w:rPr>
      </w:pPr>
      <w:bookmarkStart w:id="0" w:name="_Toc5181274"/>
      <w:bookmarkStart w:id="1" w:name="_Toc5303939"/>
      <w:bookmarkStart w:id="2" w:name="_Toc8117107"/>
      <w:bookmarkStart w:id="3" w:name="_Toc8117383"/>
      <w:bookmarkStart w:id="4" w:name="_Toc175593945"/>
      <w:r w:rsidRPr="46A3DF07">
        <w:rPr>
          <w:rFonts w:ascii="Times New Roman" w:hAnsi="Times New Roman"/>
        </w:rPr>
        <w:lastRenderedPageBreak/>
        <w:t>EXECUTIVE SUMMARY</w:t>
      </w:r>
      <w:bookmarkEnd w:id="0"/>
      <w:bookmarkEnd w:id="1"/>
      <w:bookmarkEnd w:id="2"/>
      <w:bookmarkEnd w:id="3"/>
      <w:bookmarkEnd w:id="4"/>
    </w:p>
    <w:p w14:paraId="6DD556DD" w14:textId="77777777" w:rsidR="0018425D" w:rsidRDefault="0018425D" w:rsidP="008E2CC0">
      <w:pPr>
        <w:spacing w:before="120"/>
        <w:jc w:val="both"/>
        <w:rPr>
          <w:color w:val="000000"/>
        </w:rPr>
      </w:pPr>
      <w:r w:rsidRPr="2226CE59">
        <w:rPr>
          <w:color w:val="000000" w:themeColor="text1"/>
        </w:rPr>
        <w:t xml:space="preserve">Several key factors contribute to low learning outcomes and regional and gender disparities: (a) poor conditions of school infrastructure and limited textbooks, workbooks and other teaching-learning materials; (b) ineffective teacher management and inadequate support system; (c) inequitable and inefficient use of non-salary budget, delayed and irregular capitation grants, and inequities across wealth quintiles and per-student spending across sub-sectors; and (d) inadequate governance and accountability.  </w:t>
      </w:r>
    </w:p>
    <w:p w14:paraId="58FFA6A1" w14:textId="66C3AED7" w:rsidR="0018425D" w:rsidRPr="002B41D2" w:rsidRDefault="6416C340" w:rsidP="6DB15EC9">
      <w:pPr>
        <w:spacing w:before="120" w:after="120"/>
        <w:jc w:val="both"/>
        <w:rPr>
          <w:rFonts w:eastAsia="Arial"/>
          <w:color w:val="000000" w:themeColor="text1"/>
          <w:lang w:val="en-US" w:eastAsia="en-US"/>
        </w:rPr>
      </w:pPr>
      <w:r w:rsidRPr="6715DFB5">
        <w:rPr>
          <w:rFonts w:eastAsia="Arial"/>
          <w:color w:val="000000" w:themeColor="text1"/>
          <w:lang w:val="en-US" w:eastAsia="en-US"/>
        </w:rPr>
        <w:t xml:space="preserve">The parent </w:t>
      </w:r>
      <w:r w:rsidRPr="6715DFB5">
        <w:rPr>
          <w:rFonts w:eastAsia="Arial"/>
          <w:b/>
          <w:bCs/>
          <w:i/>
          <w:iCs/>
          <w:color w:val="000000" w:themeColor="text1"/>
          <w:lang w:val="en-US" w:eastAsia="en-US"/>
        </w:rPr>
        <w:t xml:space="preserve">Ghana Accountability for Learning Outcomes Project (GALOP) </w:t>
      </w:r>
      <w:r w:rsidRPr="6715DFB5">
        <w:rPr>
          <w:rFonts w:eastAsia="Arial"/>
          <w:i/>
          <w:iCs/>
          <w:color w:val="000000" w:themeColor="text1"/>
          <w:lang w:val="en-US" w:eastAsia="en-US"/>
        </w:rPr>
        <w:t>(P165557)</w:t>
      </w:r>
      <w:r w:rsidRPr="6715DFB5">
        <w:rPr>
          <w:rFonts w:eastAsia="Arial"/>
          <w:color w:val="000000" w:themeColor="text1"/>
          <w:lang w:val="en-US" w:eastAsia="en-US"/>
        </w:rPr>
        <w:t xml:space="preserve"> </w:t>
      </w:r>
      <w:r w:rsidR="223C8B7A" w:rsidRPr="6715DFB5">
        <w:rPr>
          <w:rFonts w:eastAsia="Arial"/>
          <w:color w:val="000000" w:themeColor="text1"/>
          <w:lang w:val="en-US" w:eastAsia="en-US"/>
        </w:rPr>
        <w:t>was</w:t>
      </w:r>
      <w:r w:rsidR="23DDB3D9" w:rsidRPr="6715DFB5">
        <w:rPr>
          <w:rFonts w:ascii="Calibri" w:hAnsi="Calibri" w:cs="Calibri"/>
          <w:color w:val="000000" w:themeColor="text1"/>
          <w:sz w:val="22"/>
          <w:szCs w:val="22"/>
        </w:rPr>
        <w:t xml:space="preserve"> </w:t>
      </w:r>
      <w:r w:rsidR="23DDB3D9" w:rsidRPr="6715DFB5">
        <w:rPr>
          <w:rFonts w:eastAsia="Times New Roman"/>
          <w:lang w:val="en-US"/>
        </w:rPr>
        <w:t xml:space="preserve">approved in October 2019 and became effective on 16 April 2020. The project </w:t>
      </w:r>
      <w:r w:rsidRPr="6715DFB5">
        <w:rPr>
          <w:rFonts w:eastAsia="Arial"/>
          <w:color w:val="000000" w:themeColor="text1"/>
          <w:lang w:val="en-US" w:eastAsia="en-US"/>
        </w:rPr>
        <w:t>was developed to support the implementation of the Government’s Education Strategic Plan (ESP) with a focus on basic education.  It supports investments aimed at improving the quality of low performing basic education schools and strengthen education sector equity and accountability in Ghana. Activities towards achieving these objectives include strengthening teacher capacity, school support and supervision, and strengthening accountability systems. The project targets grades from KG 1 to P6 for the support to teachers and schools, and provision of teaching and learning materials and will impact systems strengthening for basic education from KG1 to JHS3. The project’s focus on early years is equity enhancing because of the long-term benefits in terms of readiness to learn and improved future learning outcomes. The learning interventions are expected to reach approximately 10,</w:t>
      </w:r>
      <w:r w:rsidR="00C62F3E">
        <w:rPr>
          <w:rFonts w:eastAsia="Arial"/>
          <w:color w:val="000000" w:themeColor="text1"/>
          <w:lang w:val="en-US" w:eastAsia="en-US"/>
        </w:rPr>
        <w:t>0</w:t>
      </w:r>
      <w:r w:rsidRPr="6715DFB5">
        <w:rPr>
          <w:rFonts w:eastAsia="Arial"/>
          <w:color w:val="000000" w:themeColor="text1"/>
          <w:lang w:val="en-US" w:eastAsia="en-US"/>
        </w:rPr>
        <w:t xml:space="preserve">00 low performing public basic schools, which represents approximately one half of all basic schools in Ghana.  The GALOP provides learning grants for beneficiary schools to stimulate school level management accountability for results.  These learning grants are expected to improve literacy and numeracy, through a menu of activities from which the schools can select and implement for the desired outcomes. </w:t>
      </w:r>
      <w:r w:rsidR="4FDAA3DC" w:rsidRPr="6715DFB5">
        <w:rPr>
          <w:rFonts w:eastAsia="Arial"/>
          <w:color w:val="000000" w:themeColor="text1"/>
          <w:lang w:val="en-US" w:eastAsia="en-US"/>
        </w:rPr>
        <w:t>Schools may also choose additional activities which they expect to improve learning outcomes given their context.</w:t>
      </w:r>
    </w:p>
    <w:p w14:paraId="62A860D4" w14:textId="04B24AED" w:rsidR="0018425D" w:rsidRPr="002B41D2" w:rsidRDefault="62FFFEFD" w:rsidP="0018425D">
      <w:pPr>
        <w:spacing w:before="120" w:after="120"/>
        <w:jc w:val="both"/>
      </w:pPr>
      <w:r w:rsidRPr="6715DFB5">
        <w:rPr>
          <w:color w:val="000000" w:themeColor="text1"/>
        </w:rPr>
        <w:t xml:space="preserve">The </w:t>
      </w:r>
      <w:r w:rsidRPr="6715DFB5">
        <w:rPr>
          <w:b/>
          <w:bCs/>
          <w:i/>
          <w:iCs/>
          <w:color w:val="000000" w:themeColor="text1"/>
        </w:rPr>
        <w:t xml:space="preserve">first Additional Financing grant - </w:t>
      </w:r>
      <w:r w:rsidRPr="6715DFB5">
        <w:rPr>
          <w:b/>
          <w:bCs/>
          <w:i/>
          <w:iCs/>
          <w:noProof/>
          <w:color w:val="000000" w:themeColor="text1"/>
        </w:rPr>
        <w:t>Ghana Education Outcomes Fund</w:t>
      </w:r>
      <w:r w:rsidRPr="6715DFB5">
        <w:rPr>
          <w:i/>
          <w:iCs/>
          <w:color w:val="000000" w:themeColor="text1"/>
        </w:rPr>
        <w:t xml:space="preserve"> (</w:t>
      </w:r>
      <w:r w:rsidRPr="6715DFB5">
        <w:rPr>
          <w:i/>
          <w:iCs/>
          <w:noProof/>
        </w:rPr>
        <w:t xml:space="preserve">P173282), </w:t>
      </w:r>
      <w:r>
        <w:t xml:space="preserve">expanded the scope of GALOP and had the following </w:t>
      </w:r>
      <w:r w:rsidR="4768344A">
        <w:t xml:space="preserve">additional </w:t>
      </w:r>
      <w:r>
        <w:t>components</w:t>
      </w:r>
      <w:r w:rsidR="6222BE1E">
        <w:t xml:space="preserve"> and sub</w:t>
      </w:r>
      <w:r w:rsidR="53801E14">
        <w:t>-</w:t>
      </w:r>
      <w:r w:rsidR="6222BE1E">
        <w:t>components</w:t>
      </w:r>
      <w:r>
        <w:t>:</w:t>
      </w:r>
      <w:r w:rsidRPr="6715DFB5">
        <w:rPr>
          <w:noProof/>
        </w:rPr>
        <w:t xml:space="preserve"> (i) </w:t>
      </w:r>
      <w:r w:rsidRPr="6715DFB5">
        <w:rPr>
          <w:rFonts w:eastAsia="Times New Roman"/>
        </w:rPr>
        <w:t xml:space="preserve">sub-component 2.4: Strengthening support for schools and </w:t>
      </w:r>
      <w:r>
        <w:t>out-of-school children</w:t>
      </w:r>
      <w:r w:rsidRPr="6715DFB5">
        <w:rPr>
          <w:rFonts w:eastAsia="Times New Roman"/>
        </w:rPr>
        <w:t xml:space="preserve"> (OOSC) through outcomes-based commissioning; (ii) Component 5: </w:t>
      </w:r>
      <w:r>
        <w:t>Supporting the national COVID-19 response for continued learning, recovery and resilience in basic education; and e</w:t>
      </w:r>
      <w:r w:rsidRPr="6715DFB5">
        <w:rPr>
          <w:rFonts w:eastAsia="Times New Roman"/>
        </w:rPr>
        <w:t>xpanded the scope of the parent project</w:t>
      </w:r>
      <w:r w:rsidR="1247AB77" w:rsidRPr="6715DFB5">
        <w:rPr>
          <w:rFonts w:eastAsia="Times New Roman"/>
        </w:rPr>
        <w:t>’s</w:t>
      </w:r>
      <w:r w:rsidRPr="6715DFB5">
        <w:rPr>
          <w:rFonts w:eastAsia="Times New Roman"/>
        </w:rPr>
        <w:t xml:space="preserve"> Component 4 </w:t>
      </w:r>
      <w:r w:rsidR="687D9CCD" w:rsidRPr="6715DFB5">
        <w:rPr>
          <w:rFonts w:eastAsia="Times New Roman"/>
        </w:rPr>
        <w:t xml:space="preserve">- </w:t>
      </w:r>
      <w:r w:rsidRPr="6715DFB5">
        <w:rPr>
          <w:rFonts w:eastAsia="Times New Roman"/>
        </w:rPr>
        <w:t xml:space="preserve">to support </w:t>
      </w:r>
      <w:r>
        <w:t xml:space="preserve">Technical </w:t>
      </w:r>
      <w:r w:rsidR="11C1D033">
        <w:t>A</w:t>
      </w:r>
      <w:r>
        <w:t>ssistance</w:t>
      </w:r>
      <w:r w:rsidRPr="6715DFB5">
        <w:rPr>
          <w:rFonts w:eastAsia="Times New Roman"/>
        </w:rPr>
        <w:t xml:space="preserve"> (TA) and implementation and management of the AF</w:t>
      </w:r>
      <w:r>
        <w:t xml:space="preserve">. </w:t>
      </w:r>
    </w:p>
    <w:p w14:paraId="31F34014" w14:textId="249A3BCE" w:rsidR="7886D5C8" w:rsidRDefault="7886D5C8" w:rsidP="6715DFB5">
      <w:pPr>
        <w:spacing w:after="120"/>
        <w:jc w:val="both"/>
        <w:rPr>
          <w:rFonts w:eastAsia="Times New Roman"/>
          <w:color w:val="000000" w:themeColor="text1"/>
          <w:lang w:val="en-US"/>
        </w:rPr>
      </w:pPr>
      <w:r w:rsidRPr="6715DFB5">
        <w:rPr>
          <w:rFonts w:eastAsia="Times New Roman"/>
          <w:color w:val="000000" w:themeColor="text1"/>
        </w:rPr>
        <w:t xml:space="preserve">This </w:t>
      </w:r>
      <w:r w:rsidRPr="6715DFB5">
        <w:rPr>
          <w:rFonts w:eastAsia="Times New Roman"/>
          <w:b/>
          <w:bCs/>
          <w:i/>
          <w:iCs/>
          <w:color w:val="000000" w:themeColor="text1"/>
        </w:rPr>
        <w:t>second Additional Financing (AF) - Global Partnership for Education (GPE) GALOP</w:t>
      </w:r>
      <w:r w:rsidRPr="6715DFB5">
        <w:rPr>
          <w:rFonts w:eastAsia="Times New Roman"/>
          <w:color w:val="000000" w:themeColor="text1"/>
        </w:rPr>
        <w:t xml:space="preserve"> -</w:t>
      </w:r>
      <w:r w:rsidRPr="6715DFB5">
        <w:rPr>
          <w:rFonts w:eastAsia="Times New Roman"/>
          <w:b/>
          <w:bCs/>
          <w:color w:val="000000" w:themeColor="text1"/>
        </w:rPr>
        <w:t xml:space="preserve"> </w:t>
      </w:r>
      <w:r w:rsidRPr="6715DFB5">
        <w:rPr>
          <w:rFonts w:eastAsia="Times New Roman"/>
          <w:color w:val="000000" w:themeColor="text1"/>
        </w:rPr>
        <w:t xml:space="preserve">is designed as an Additional Financing (AF) to the Ghana Accountability for Learning Outcomes Project (GALOP) (P165557). </w:t>
      </w:r>
      <w:r w:rsidR="7A7F1D72" w:rsidRPr="6715DFB5">
        <w:rPr>
          <w:rFonts w:eastAsia="Times New Roman"/>
          <w:color w:val="000000" w:themeColor="text1"/>
        </w:rPr>
        <w:t xml:space="preserve">It </w:t>
      </w:r>
      <w:r w:rsidRPr="6715DFB5">
        <w:rPr>
          <w:rFonts w:eastAsia="Times New Roman"/>
          <w:color w:val="000000" w:themeColor="text1"/>
        </w:rPr>
        <w:t xml:space="preserve">will expand the scope of </w:t>
      </w:r>
      <w:r w:rsidR="009858E3">
        <w:rPr>
          <w:rFonts w:eastAsia="Times New Roman"/>
          <w:color w:val="000000" w:themeColor="text1"/>
        </w:rPr>
        <w:t xml:space="preserve">successful </w:t>
      </w:r>
      <w:r w:rsidRPr="6715DFB5">
        <w:rPr>
          <w:rFonts w:eastAsia="Times New Roman"/>
          <w:color w:val="000000" w:themeColor="text1"/>
        </w:rPr>
        <w:t>ongoing components (components one to four of the parent GALOP)  and will include: (i) a more ambitious PDO-level indicator to increase the number of learners meeting literacy and numeracy targets in KG2 (school readiness) and P2, and (ii) will scale up effective interventions in the 10,</w:t>
      </w:r>
      <w:r w:rsidR="00C62F3E">
        <w:rPr>
          <w:rFonts w:eastAsia="Times New Roman"/>
          <w:color w:val="000000" w:themeColor="text1"/>
        </w:rPr>
        <w:t>0</w:t>
      </w:r>
      <w:r w:rsidRPr="6715DFB5">
        <w:rPr>
          <w:rFonts w:eastAsia="Times New Roman"/>
          <w:color w:val="000000" w:themeColor="text1"/>
        </w:rPr>
        <w:t xml:space="preserve">00 GALOP schools to </w:t>
      </w:r>
      <w:r w:rsidR="009858E3">
        <w:rPr>
          <w:rFonts w:eastAsia="Times New Roman"/>
          <w:color w:val="000000" w:themeColor="text1"/>
        </w:rPr>
        <w:t>6</w:t>
      </w:r>
      <w:r w:rsidRPr="6715DFB5">
        <w:rPr>
          <w:rFonts w:eastAsia="Times New Roman"/>
          <w:color w:val="000000" w:themeColor="text1"/>
        </w:rPr>
        <w:t>,</w:t>
      </w:r>
      <w:r w:rsidR="009858E3">
        <w:rPr>
          <w:rFonts w:eastAsia="Times New Roman"/>
          <w:color w:val="000000" w:themeColor="text1"/>
        </w:rPr>
        <w:t>0</w:t>
      </w:r>
      <w:r w:rsidR="009858E3" w:rsidRPr="6715DFB5">
        <w:rPr>
          <w:rFonts w:eastAsia="Times New Roman"/>
          <w:color w:val="000000" w:themeColor="text1"/>
        </w:rPr>
        <w:t xml:space="preserve">00 </w:t>
      </w:r>
      <w:r w:rsidRPr="6715DFB5">
        <w:rPr>
          <w:rFonts w:eastAsia="Times New Roman"/>
          <w:color w:val="000000" w:themeColor="text1"/>
        </w:rPr>
        <w:t>additional basic schools, to bring the total number of intervention schools to 16,</w:t>
      </w:r>
      <w:r w:rsidR="00C62F3E">
        <w:rPr>
          <w:rFonts w:eastAsia="Times New Roman"/>
          <w:color w:val="000000" w:themeColor="text1"/>
        </w:rPr>
        <w:t>0</w:t>
      </w:r>
      <w:r w:rsidR="009858E3" w:rsidRPr="6715DFB5">
        <w:rPr>
          <w:rFonts w:eastAsia="Times New Roman"/>
          <w:color w:val="000000" w:themeColor="text1"/>
        </w:rPr>
        <w:t xml:space="preserve">00 </w:t>
      </w:r>
      <w:r w:rsidRPr="6715DFB5">
        <w:rPr>
          <w:rFonts w:eastAsia="Times New Roman"/>
          <w:color w:val="000000" w:themeColor="text1"/>
        </w:rPr>
        <w:t>basic schools.</w:t>
      </w:r>
      <w:r w:rsidRPr="6715DFB5">
        <w:rPr>
          <w:rFonts w:eastAsia="Times New Roman"/>
          <w:color w:val="000000" w:themeColor="text1"/>
          <w:vertAlign w:val="superscript"/>
        </w:rPr>
        <w:footnoteReference w:id="1"/>
      </w:r>
      <w:r w:rsidRPr="6715DFB5">
        <w:rPr>
          <w:rFonts w:eastAsia="Times New Roman"/>
          <w:color w:val="000000" w:themeColor="text1"/>
        </w:rPr>
        <w:t xml:space="preserve">  The beneficiary schools will be selected using a similar approach to the parent GALOP school selection i.e. indicators </w:t>
      </w:r>
      <w:bookmarkStart w:id="5" w:name="_Int_268L5IYO"/>
      <w:r w:rsidRPr="6715DFB5">
        <w:rPr>
          <w:rFonts w:eastAsia="Times New Roman"/>
          <w:color w:val="000000" w:themeColor="text1"/>
        </w:rPr>
        <w:t>comprising:</w:t>
      </w:r>
      <w:bookmarkEnd w:id="5"/>
      <w:r w:rsidRPr="6715DFB5">
        <w:rPr>
          <w:rFonts w:eastAsia="Times New Roman"/>
          <w:color w:val="000000" w:themeColor="text1"/>
        </w:rPr>
        <w:t xml:space="preserve"> Pupil Trained Teacher Ratio (PTTR), class size, poverty index, and test scores.</w:t>
      </w:r>
      <w:r w:rsidRPr="6715DFB5">
        <w:rPr>
          <w:rFonts w:eastAsia="Times New Roman"/>
          <w:color w:val="000000" w:themeColor="text1"/>
          <w:vertAlign w:val="superscript"/>
        </w:rPr>
        <w:footnoteReference w:id="2"/>
      </w:r>
      <w:r w:rsidRPr="6715DFB5">
        <w:rPr>
          <w:rFonts w:eastAsia="Times New Roman"/>
          <w:color w:val="000000" w:themeColor="text1"/>
          <w:vertAlign w:val="superscript"/>
        </w:rPr>
        <w:t xml:space="preserve"> </w:t>
      </w:r>
      <w:r w:rsidRPr="6715DFB5">
        <w:rPr>
          <w:rFonts w:eastAsia="Times New Roman"/>
          <w:color w:val="000000" w:themeColor="text1"/>
        </w:rPr>
        <w:t xml:space="preserve">New sub-components have been added to components 1, 2, and 3 </w:t>
      </w:r>
      <w:r w:rsidRPr="6715DFB5">
        <w:rPr>
          <w:rFonts w:eastAsia="Times New Roman"/>
          <w:color w:val="000000" w:themeColor="text1"/>
        </w:rPr>
        <w:lastRenderedPageBreak/>
        <w:t xml:space="preserve">as well as additional activities within existing sub-components to deepen implementation for quality foundational learning in Ghana. A no cost CERC has been proposed as Component 6 in accordance with World Bank IPF Policy. </w:t>
      </w:r>
    </w:p>
    <w:p w14:paraId="17E71573" w14:textId="6C324BD5" w:rsidR="7886D5C8" w:rsidRDefault="7886D5C8" w:rsidP="6715DFB5">
      <w:pPr>
        <w:spacing w:after="160" w:line="257" w:lineRule="auto"/>
        <w:jc w:val="both"/>
        <w:rPr>
          <w:rFonts w:eastAsia="Times New Roman"/>
          <w:color w:val="000000" w:themeColor="text1"/>
        </w:rPr>
      </w:pPr>
      <w:r w:rsidRPr="6715DFB5">
        <w:rPr>
          <w:rFonts w:eastAsia="Times New Roman"/>
          <w:color w:val="000000" w:themeColor="text1"/>
        </w:rPr>
        <w:t xml:space="preserve">The second AF will focus on early years, KG and lower levels of primary </w:t>
      </w:r>
      <w:r w:rsidR="009858E3">
        <w:rPr>
          <w:rFonts w:eastAsia="Times New Roman"/>
          <w:color w:val="000000" w:themeColor="text1"/>
        </w:rPr>
        <w:t xml:space="preserve">school </w:t>
      </w:r>
      <w:r w:rsidRPr="6715DFB5">
        <w:rPr>
          <w:rFonts w:eastAsia="Times New Roman"/>
          <w:color w:val="000000" w:themeColor="text1"/>
        </w:rPr>
        <w:t>extending interventions to all public KG schools and a significant proportion of primary schools (about 90 percent). The interventions will strengthen districts to implement activities to achieve agreed district-level targets and will specifically: (i) implement communities of excellence (</w:t>
      </w:r>
      <w:proofErr w:type="spellStart"/>
      <w:r w:rsidRPr="6715DFB5">
        <w:rPr>
          <w:rFonts w:eastAsia="Times New Roman"/>
          <w:color w:val="000000" w:themeColor="text1"/>
        </w:rPr>
        <w:t>CoEx</w:t>
      </w:r>
      <w:proofErr w:type="spellEnd"/>
      <w:r w:rsidRPr="6715DFB5">
        <w:rPr>
          <w:rFonts w:eastAsia="Times New Roman"/>
          <w:color w:val="000000" w:themeColor="text1"/>
        </w:rPr>
        <w:t xml:space="preserve">) aimed at improving overall school performance; (ii) ensure that teachers are deployed to low performing and deprived KG and primary schools; (iii) train teachers in beneficiary KGs and primary schools to apply improved teaching approaches (play-based and differentiated learning) in the classroom; (iv) ensure that teaching learning resources (TLRs) reach and are used by all beneficiary teachers and learners; (v) monitor the improved teaching practices and individual learner improvements and infuse this evidence/information into in-service training, policy decisions and processes implemented at the district and other education management levels. The use of result-based financing under the original GALOP has incentivized and focused the government on the quality and results areas of activities being implemented to improve foundational learning and has strengthened collaboration among key agencies under the </w:t>
      </w:r>
      <w:proofErr w:type="spellStart"/>
      <w:r w:rsidRPr="6715DFB5">
        <w:rPr>
          <w:rFonts w:eastAsia="Times New Roman"/>
          <w:color w:val="000000" w:themeColor="text1"/>
        </w:rPr>
        <w:t>MoE</w:t>
      </w:r>
      <w:proofErr w:type="spellEnd"/>
      <w:r w:rsidRPr="6715DFB5">
        <w:rPr>
          <w:rFonts w:eastAsia="Times New Roman"/>
          <w:color w:val="000000" w:themeColor="text1"/>
        </w:rPr>
        <w:t>.</w:t>
      </w:r>
    </w:p>
    <w:p w14:paraId="1A580BA1" w14:textId="7A2B4FD6" w:rsidR="000D2183" w:rsidRPr="005B5489" w:rsidRDefault="4A238E47" w:rsidP="6715DFB5">
      <w:pPr>
        <w:autoSpaceDE w:val="0"/>
        <w:autoSpaceDN w:val="0"/>
        <w:adjustRightInd w:val="0"/>
        <w:spacing w:after="120"/>
        <w:jc w:val="both"/>
        <w:rPr>
          <w:color w:val="000000"/>
        </w:rPr>
      </w:pPr>
      <w:r w:rsidRPr="6715DFB5">
        <w:rPr>
          <w:color w:val="000000" w:themeColor="text1"/>
        </w:rPr>
        <w:t>The parent project</w:t>
      </w:r>
      <w:r w:rsidR="423238F8" w:rsidRPr="6715DFB5">
        <w:rPr>
          <w:color w:val="000000" w:themeColor="text1"/>
        </w:rPr>
        <w:t xml:space="preserve"> and first Additional Financing</w:t>
      </w:r>
      <w:r w:rsidR="3BECBD93" w:rsidRPr="6715DFB5">
        <w:rPr>
          <w:color w:val="000000" w:themeColor="text1"/>
        </w:rPr>
        <w:t xml:space="preserve"> </w:t>
      </w:r>
      <w:r w:rsidR="423238F8" w:rsidRPr="6715DFB5">
        <w:rPr>
          <w:color w:val="000000" w:themeColor="text1"/>
        </w:rPr>
        <w:t xml:space="preserve">were </w:t>
      </w:r>
      <w:r w:rsidR="0AC3D605" w:rsidRPr="6715DFB5">
        <w:rPr>
          <w:color w:val="000000" w:themeColor="text1"/>
        </w:rPr>
        <w:t>prepared under the World Bank’s Environmental and Social Framework (ESF) and</w:t>
      </w:r>
      <w:r w:rsidR="5E65BE42" w:rsidRPr="6715DFB5">
        <w:rPr>
          <w:color w:val="000000" w:themeColor="text1"/>
        </w:rPr>
        <w:t xml:space="preserve"> is committed to meeting the ESF which requires that for project with series of subprojects, </w:t>
      </w:r>
      <w:r w:rsidR="15EAF16F" w:rsidRPr="6715DFB5">
        <w:rPr>
          <w:color w:val="000000" w:themeColor="text1"/>
        </w:rPr>
        <w:t>where</w:t>
      </w:r>
      <w:r w:rsidR="5E65BE42" w:rsidRPr="6715DFB5">
        <w:rPr>
          <w:color w:val="000000" w:themeColor="text1"/>
        </w:rPr>
        <w:t xml:space="preserve"> the risks and impacts cannot be determined until the details of subprojects have been identified, an Environmental and Social Management Framework (ESMF) be prepared. </w:t>
      </w:r>
      <w:r w:rsidR="5E65BE42" w:rsidRPr="6715DFB5">
        <w:rPr>
          <w:color w:val="1E2327"/>
        </w:rPr>
        <w:t>Th</w:t>
      </w:r>
      <w:r w:rsidR="409E9F7C" w:rsidRPr="6715DFB5">
        <w:rPr>
          <w:color w:val="1E2327"/>
        </w:rPr>
        <w:t>is</w:t>
      </w:r>
      <w:r w:rsidR="5E65BE42" w:rsidRPr="6715DFB5">
        <w:rPr>
          <w:color w:val="1E2327"/>
        </w:rPr>
        <w:t xml:space="preserve"> ESMF</w:t>
      </w:r>
      <w:r w:rsidR="409E9F7C" w:rsidRPr="6715DFB5">
        <w:rPr>
          <w:color w:val="1E2327"/>
        </w:rPr>
        <w:t xml:space="preserve"> is </w:t>
      </w:r>
      <w:r w:rsidR="5E941B48" w:rsidRPr="6715DFB5">
        <w:rPr>
          <w:color w:val="1E2327"/>
        </w:rPr>
        <w:t>an</w:t>
      </w:r>
      <w:r w:rsidR="409E9F7C" w:rsidRPr="6715DFB5">
        <w:rPr>
          <w:color w:val="1E2327"/>
        </w:rPr>
        <w:t xml:space="preserve"> </w:t>
      </w:r>
      <w:r w:rsidR="37C873FE" w:rsidRPr="6715DFB5">
        <w:rPr>
          <w:color w:val="1E2327"/>
        </w:rPr>
        <w:t>updated version of the one originally prepared for the parent GALOP</w:t>
      </w:r>
      <w:r w:rsidR="5E941B48" w:rsidRPr="6715DFB5">
        <w:rPr>
          <w:color w:val="1E2327"/>
        </w:rPr>
        <w:t xml:space="preserve">. It incorporates </w:t>
      </w:r>
      <w:r w:rsidR="1A0DB21C" w:rsidRPr="6715DFB5">
        <w:rPr>
          <w:color w:val="1E2327"/>
        </w:rPr>
        <w:t xml:space="preserve">the additional components and activities </w:t>
      </w:r>
      <w:r w:rsidR="30C5A093" w:rsidRPr="6715DFB5">
        <w:rPr>
          <w:color w:val="1E2327"/>
        </w:rPr>
        <w:t xml:space="preserve">envisaged </w:t>
      </w:r>
      <w:r w:rsidR="182CE210" w:rsidRPr="6715DFB5">
        <w:rPr>
          <w:color w:val="1E2327"/>
        </w:rPr>
        <w:t>under</w:t>
      </w:r>
      <w:r w:rsidR="30C5A093" w:rsidRPr="6715DFB5">
        <w:rPr>
          <w:color w:val="1E2327"/>
        </w:rPr>
        <w:t xml:space="preserve"> th</w:t>
      </w:r>
      <w:r w:rsidR="71A1C881" w:rsidRPr="6715DFB5">
        <w:rPr>
          <w:color w:val="1E2327"/>
        </w:rPr>
        <w:t>is</w:t>
      </w:r>
      <w:r w:rsidR="30C5A093" w:rsidRPr="6715DFB5">
        <w:rPr>
          <w:color w:val="1E2327"/>
        </w:rPr>
        <w:t xml:space="preserve"> </w:t>
      </w:r>
      <w:r w:rsidR="2AD49390" w:rsidRPr="6715DFB5">
        <w:rPr>
          <w:color w:val="1E2327"/>
        </w:rPr>
        <w:t xml:space="preserve">second </w:t>
      </w:r>
      <w:r w:rsidR="30C5A093" w:rsidRPr="6715DFB5">
        <w:rPr>
          <w:color w:val="1E2327"/>
        </w:rPr>
        <w:t>AF. It</w:t>
      </w:r>
      <w:r w:rsidR="5E65BE42" w:rsidRPr="6715DFB5">
        <w:rPr>
          <w:color w:val="1E2327"/>
        </w:rPr>
        <w:t xml:space="preserve"> sets out the principles, rules, </w:t>
      </w:r>
      <w:proofErr w:type="gramStart"/>
      <w:r w:rsidR="5E65BE42" w:rsidRPr="6715DFB5">
        <w:rPr>
          <w:color w:val="1E2327"/>
        </w:rPr>
        <w:t>guidelines</w:t>
      </w:r>
      <w:proofErr w:type="gramEnd"/>
      <w:r w:rsidR="5E65BE42" w:rsidRPr="6715DFB5">
        <w:rPr>
          <w:color w:val="1E2327"/>
        </w:rPr>
        <w:t xml:space="preserve"> and procedures to screen, assess, manage and monitor the mitigation measures of environmental and social impacts</w:t>
      </w:r>
      <w:r w:rsidR="5E65BE42" w:rsidRPr="6715DFB5">
        <w:rPr>
          <w:color w:val="000000" w:themeColor="text1"/>
        </w:rPr>
        <w:t xml:space="preserve">. These include: </w:t>
      </w:r>
    </w:p>
    <w:p w14:paraId="3EC2DD4E" w14:textId="5F681336" w:rsidR="000D2183" w:rsidRDefault="000D2183" w:rsidP="00913A6B">
      <w:pPr>
        <w:pStyle w:val="ListParagraph"/>
        <w:numPr>
          <w:ilvl w:val="0"/>
          <w:numId w:val="41"/>
        </w:numPr>
        <w:autoSpaceDE w:val="0"/>
        <w:autoSpaceDN w:val="0"/>
        <w:adjustRightInd w:val="0"/>
        <w:spacing w:after="35"/>
        <w:jc w:val="both"/>
        <w:rPr>
          <w:color w:val="000000"/>
        </w:rPr>
      </w:pPr>
      <w:r>
        <w:rPr>
          <w:color w:val="000000"/>
        </w:rPr>
        <w:t xml:space="preserve">Screening subprojects for potential environmental and social risks and </w:t>
      </w:r>
      <w:proofErr w:type="gramStart"/>
      <w:r>
        <w:rPr>
          <w:color w:val="000000"/>
        </w:rPr>
        <w:t>impacts</w:t>
      </w:r>
      <w:r w:rsidR="00841623">
        <w:rPr>
          <w:color w:val="000000"/>
        </w:rPr>
        <w:t>;</w:t>
      </w:r>
      <w:proofErr w:type="gramEnd"/>
    </w:p>
    <w:p w14:paraId="54B0CD8E" w14:textId="77777777" w:rsidR="000D2183" w:rsidRDefault="000D2183" w:rsidP="00913A6B">
      <w:pPr>
        <w:pStyle w:val="ListParagraph"/>
        <w:numPr>
          <w:ilvl w:val="0"/>
          <w:numId w:val="41"/>
        </w:numPr>
        <w:autoSpaceDE w:val="0"/>
        <w:autoSpaceDN w:val="0"/>
        <w:adjustRightInd w:val="0"/>
        <w:spacing w:after="35"/>
        <w:jc w:val="both"/>
        <w:rPr>
          <w:color w:val="000000"/>
        </w:rPr>
      </w:pPr>
      <w:r w:rsidRPr="005B5489">
        <w:rPr>
          <w:color w:val="000000"/>
        </w:rPr>
        <w:t>Assessment of potential adverse E&amp;S impacts commonly associated with the sub-</w:t>
      </w:r>
      <w:proofErr w:type="gramStart"/>
      <w:r w:rsidRPr="005B5489">
        <w:rPr>
          <w:color w:val="000000"/>
        </w:rPr>
        <w:t>projects;</w:t>
      </w:r>
      <w:proofErr w:type="gramEnd"/>
      <w:r w:rsidRPr="005B5489">
        <w:rPr>
          <w:color w:val="000000"/>
        </w:rPr>
        <w:t xml:space="preserve"> </w:t>
      </w:r>
    </w:p>
    <w:p w14:paraId="1DCAA0B9" w14:textId="77777777" w:rsidR="000D2183" w:rsidRPr="005B5489" w:rsidRDefault="000D2183" w:rsidP="00913A6B">
      <w:pPr>
        <w:pStyle w:val="ListParagraph"/>
        <w:numPr>
          <w:ilvl w:val="0"/>
          <w:numId w:val="41"/>
        </w:numPr>
        <w:autoSpaceDE w:val="0"/>
        <w:autoSpaceDN w:val="0"/>
        <w:adjustRightInd w:val="0"/>
        <w:spacing w:after="35"/>
        <w:jc w:val="both"/>
        <w:rPr>
          <w:color w:val="000000"/>
        </w:rPr>
      </w:pPr>
      <w:r>
        <w:rPr>
          <w:color w:val="000000"/>
        </w:rPr>
        <w:t>Managing risks and impacts and monitoring specific mitigation measures</w:t>
      </w:r>
    </w:p>
    <w:p w14:paraId="01848E69" w14:textId="77777777" w:rsidR="000D2183" w:rsidRPr="005B5489" w:rsidRDefault="000D2183" w:rsidP="00913A6B">
      <w:pPr>
        <w:pStyle w:val="ListParagraph"/>
        <w:numPr>
          <w:ilvl w:val="0"/>
          <w:numId w:val="41"/>
        </w:numPr>
        <w:autoSpaceDE w:val="0"/>
        <w:autoSpaceDN w:val="0"/>
        <w:adjustRightInd w:val="0"/>
        <w:spacing w:after="35"/>
        <w:jc w:val="both"/>
        <w:rPr>
          <w:color w:val="000000"/>
        </w:rPr>
      </w:pPr>
      <w:r w:rsidRPr="005B5489">
        <w:rPr>
          <w:color w:val="000000"/>
        </w:rPr>
        <w:t>Establishment of clear procedures and methodologies for the E&amp;S planning, review, approval and implementation of sub-</w:t>
      </w:r>
      <w:proofErr w:type="gramStart"/>
      <w:r w:rsidRPr="005B5489">
        <w:rPr>
          <w:color w:val="000000"/>
        </w:rPr>
        <w:t>projects;</w:t>
      </w:r>
      <w:proofErr w:type="gramEnd"/>
      <w:r w:rsidRPr="005B5489">
        <w:rPr>
          <w:color w:val="000000"/>
        </w:rPr>
        <w:t xml:space="preserve"> </w:t>
      </w:r>
    </w:p>
    <w:p w14:paraId="55580445" w14:textId="0C0E7D90" w:rsidR="000D2183" w:rsidRPr="005B5489" w:rsidRDefault="000D2183" w:rsidP="00913A6B">
      <w:pPr>
        <w:pStyle w:val="ListParagraph"/>
        <w:numPr>
          <w:ilvl w:val="0"/>
          <w:numId w:val="41"/>
        </w:numPr>
        <w:autoSpaceDE w:val="0"/>
        <w:autoSpaceDN w:val="0"/>
        <w:adjustRightInd w:val="0"/>
        <w:jc w:val="both"/>
        <w:rPr>
          <w:color w:val="000000"/>
        </w:rPr>
      </w:pPr>
      <w:r>
        <w:rPr>
          <w:color w:val="000000"/>
        </w:rPr>
        <w:t xml:space="preserve">Delineation </w:t>
      </w:r>
      <w:r w:rsidRPr="005B5489">
        <w:rPr>
          <w:color w:val="000000"/>
        </w:rPr>
        <w:t xml:space="preserve">of roles and responsibilities and the necessary reporting procedures for managing and monitoring sub-project E&amp;S </w:t>
      </w:r>
      <w:proofErr w:type="gramStart"/>
      <w:r w:rsidRPr="005B5489">
        <w:rPr>
          <w:color w:val="000000"/>
        </w:rPr>
        <w:t>concerns</w:t>
      </w:r>
      <w:r w:rsidR="00841623">
        <w:rPr>
          <w:color w:val="000000"/>
        </w:rPr>
        <w:t>;</w:t>
      </w:r>
      <w:proofErr w:type="gramEnd"/>
    </w:p>
    <w:p w14:paraId="2CA8B8C4" w14:textId="7CBBC9F4" w:rsidR="000D2183" w:rsidRPr="005B5489" w:rsidRDefault="000D2183" w:rsidP="00913A6B">
      <w:pPr>
        <w:pStyle w:val="ListParagraph"/>
        <w:numPr>
          <w:ilvl w:val="0"/>
          <w:numId w:val="41"/>
        </w:numPr>
        <w:jc w:val="both"/>
        <w:rPr>
          <w:color w:val="000000"/>
        </w:rPr>
      </w:pPr>
      <w:r w:rsidRPr="005B5489">
        <w:rPr>
          <w:color w:val="000000"/>
        </w:rPr>
        <w:t>Budgeting for E&amp;S implementation</w:t>
      </w:r>
      <w:r w:rsidR="00841623">
        <w:rPr>
          <w:color w:val="000000"/>
        </w:rPr>
        <w:t>.</w:t>
      </w:r>
      <w:r w:rsidRPr="005B5489">
        <w:rPr>
          <w:color w:val="000000"/>
        </w:rPr>
        <w:t xml:space="preserve"> </w:t>
      </w:r>
    </w:p>
    <w:p w14:paraId="5FC4F325" w14:textId="77777777" w:rsidR="000D2183" w:rsidRPr="005B5489" w:rsidRDefault="000D2183" w:rsidP="00851995">
      <w:pPr>
        <w:autoSpaceDE w:val="0"/>
        <w:autoSpaceDN w:val="0"/>
        <w:adjustRightInd w:val="0"/>
        <w:jc w:val="both"/>
        <w:rPr>
          <w:color w:val="000000"/>
        </w:rPr>
      </w:pPr>
    </w:p>
    <w:p w14:paraId="21B0B845" w14:textId="43FA8177" w:rsidR="000D2183" w:rsidRPr="00F177B1" w:rsidRDefault="7BFFA973" w:rsidP="00D32BF7">
      <w:pPr>
        <w:spacing w:after="120"/>
        <w:jc w:val="both"/>
        <w:rPr>
          <w:color w:val="000000"/>
        </w:rPr>
      </w:pPr>
      <w:r w:rsidRPr="6715DFB5">
        <w:rPr>
          <w:color w:val="000000" w:themeColor="text1"/>
        </w:rPr>
        <w:t xml:space="preserve">The </w:t>
      </w:r>
      <w:r w:rsidR="5BAE04BC" w:rsidRPr="6715DFB5">
        <w:rPr>
          <w:color w:val="000000" w:themeColor="text1"/>
        </w:rPr>
        <w:t xml:space="preserve">second </w:t>
      </w:r>
      <w:r w:rsidR="627CE395" w:rsidRPr="6715DFB5">
        <w:rPr>
          <w:color w:val="000000" w:themeColor="text1"/>
        </w:rPr>
        <w:t xml:space="preserve">AF </w:t>
      </w:r>
      <w:r w:rsidRPr="6715DFB5">
        <w:rPr>
          <w:color w:val="000000" w:themeColor="text1"/>
        </w:rPr>
        <w:t>component</w:t>
      </w:r>
      <w:r w:rsidR="627CE395" w:rsidRPr="6715DFB5">
        <w:rPr>
          <w:color w:val="000000" w:themeColor="text1"/>
        </w:rPr>
        <w:t>s</w:t>
      </w:r>
      <w:r w:rsidRPr="6715DFB5">
        <w:rPr>
          <w:color w:val="000000" w:themeColor="text1"/>
        </w:rPr>
        <w:t xml:space="preserve"> </w:t>
      </w:r>
      <w:r w:rsidR="6B421F13" w:rsidRPr="6715DFB5">
        <w:rPr>
          <w:color w:val="000000" w:themeColor="text1"/>
        </w:rPr>
        <w:t>present</w:t>
      </w:r>
      <w:r w:rsidR="692A2ADB" w:rsidRPr="6715DFB5">
        <w:rPr>
          <w:color w:val="000000" w:themeColor="text1"/>
        </w:rPr>
        <w:t xml:space="preserve"> </w:t>
      </w:r>
      <w:r w:rsidR="69E90AF1" w:rsidRPr="6715DFB5">
        <w:rPr>
          <w:color w:val="000000" w:themeColor="text1"/>
        </w:rPr>
        <w:t xml:space="preserve">lower </w:t>
      </w:r>
      <w:r w:rsidR="6B421F13" w:rsidRPr="6715DFB5">
        <w:rPr>
          <w:color w:val="000000" w:themeColor="text1"/>
        </w:rPr>
        <w:t>environmental and social</w:t>
      </w:r>
      <w:r w:rsidR="692A2ADB" w:rsidRPr="6715DFB5">
        <w:rPr>
          <w:color w:val="000000" w:themeColor="text1"/>
        </w:rPr>
        <w:t xml:space="preserve"> risks and impac</w:t>
      </w:r>
      <w:r w:rsidR="6B421F13" w:rsidRPr="6715DFB5">
        <w:rPr>
          <w:color w:val="000000" w:themeColor="text1"/>
        </w:rPr>
        <w:t xml:space="preserve">t </w:t>
      </w:r>
      <w:r w:rsidR="402D2692" w:rsidRPr="6715DFB5">
        <w:rPr>
          <w:color w:val="000000" w:themeColor="text1"/>
        </w:rPr>
        <w:t>compared</w:t>
      </w:r>
      <w:r w:rsidR="17960EA8" w:rsidRPr="6715DFB5">
        <w:rPr>
          <w:color w:val="000000" w:themeColor="text1"/>
        </w:rPr>
        <w:t xml:space="preserve"> to </w:t>
      </w:r>
      <w:r w:rsidR="6B421F13" w:rsidRPr="6715DFB5">
        <w:rPr>
          <w:color w:val="000000" w:themeColor="text1"/>
        </w:rPr>
        <w:t xml:space="preserve">those </w:t>
      </w:r>
      <w:r w:rsidR="3F6FA112" w:rsidRPr="6715DFB5">
        <w:rPr>
          <w:color w:val="000000" w:themeColor="text1"/>
        </w:rPr>
        <w:t>already assessed in the parent GALOP</w:t>
      </w:r>
      <w:r w:rsidR="5BAE04BC" w:rsidRPr="6715DFB5">
        <w:rPr>
          <w:color w:val="000000" w:themeColor="text1"/>
        </w:rPr>
        <w:t xml:space="preserve"> and first AF</w:t>
      </w:r>
      <w:r w:rsidR="3F6FA112" w:rsidRPr="6715DFB5">
        <w:rPr>
          <w:color w:val="000000" w:themeColor="text1"/>
        </w:rPr>
        <w:t xml:space="preserve">. </w:t>
      </w:r>
      <w:r w:rsidR="5E65BE42" w:rsidRPr="6715DFB5">
        <w:rPr>
          <w:color w:val="000000" w:themeColor="text1"/>
        </w:rPr>
        <w:t xml:space="preserve">The potential adverse impacts of the </w:t>
      </w:r>
      <w:r w:rsidR="5BF55233" w:rsidRPr="6715DFB5">
        <w:rPr>
          <w:color w:val="000000" w:themeColor="text1"/>
        </w:rPr>
        <w:t>parent GALOP and first AF</w:t>
      </w:r>
      <w:r w:rsidR="5E65BE42" w:rsidRPr="6715DFB5">
        <w:rPr>
          <w:color w:val="000000" w:themeColor="text1"/>
        </w:rPr>
        <w:t xml:space="preserve"> identified through th</w:t>
      </w:r>
      <w:r w:rsidR="22BB3FB2" w:rsidRPr="6715DFB5">
        <w:rPr>
          <w:color w:val="000000" w:themeColor="text1"/>
        </w:rPr>
        <w:t>e</w:t>
      </w:r>
      <w:r w:rsidR="5E65BE42" w:rsidRPr="6715DFB5">
        <w:rPr>
          <w:color w:val="000000" w:themeColor="text1"/>
        </w:rPr>
        <w:t xml:space="preserve"> E&amp;S assessment process</w:t>
      </w:r>
      <w:r w:rsidR="69F23B4C" w:rsidRPr="6715DFB5">
        <w:rPr>
          <w:color w:val="000000" w:themeColor="text1"/>
        </w:rPr>
        <w:t xml:space="preserve"> include</w:t>
      </w:r>
      <w:r w:rsidR="23096AE2" w:rsidRPr="6715DFB5">
        <w:rPr>
          <w:color w:val="000000" w:themeColor="text1"/>
        </w:rPr>
        <w:t>d</w:t>
      </w:r>
      <w:r w:rsidR="1225237C" w:rsidRPr="6715DFB5">
        <w:rPr>
          <w:color w:val="000000" w:themeColor="text1"/>
        </w:rPr>
        <w:t>:</w:t>
      </w:r>
      <w:r w:rsidR="18CE9CAF" w:rsidRPr="6715DFB5">
        <w:rPr>
          <w:color w:val="000000" w:themeColor="text1"/>
        </w:rPr>
        <w:t xml:space="preserve"> </w:t>
      </w:r>
    </w:p>
    <w:p w14:paraId="448743F4" w14:textId="345F7400" w:rsidR="00386790" w:rsidRPr="00484730" w:rsidRDefault="082C5072" w:rsidP="6715DFB5">
      <w:pPr>
        <w:jc w:val="both"/>
        <w:rPr>
          <w:color w:val="000000"/>
          <w:highlight w:val="yellow"/>
        </w:rPr>
      </w:pPr>
      <w:r w:rsidRPr="6715DFB5">
        <w:rPr>
          <w:b/>
          <w:bCs/>
          <w:color w:val="000000" w:themeColor="text1"/>
        </w:rPr>
        <w:t>Generation of Waste:</w:t>
      </w:r>
      <w:r w:rsidRPr="6715DFB5">
        <w:rPr>
          <w:color w:val="000000" w:themeColor="text1"/>
        </w:rPr>
        <w:t xml:space="preserve"> The </w:t>
      </w:r>
      <w:r w:rsidR="00B27AD4" w:rsidRPr="6715DFB5">
        <w:rPr>
          <w:color w:val="000000" w:themeColor="text1"/>
        </w:rPr>
        <w:t xml:space="preserve">Parent </w:t>
      </w:r>
      <w:r w:rsidR="0836CC8C" w:rsidRPr="6715DFB5">
        <w:rPr>
          <w:color w:val="000000" w:themeColor="text1"/>
        </w:rPr>
        <w:t>Project involve</w:t>
      </w:r>
      <w:r w:rsidR="00E0BF4C" w:rsidRPr="6715DFB5">
        <w:rPr>
          <w:color w:val="000000" w:themeColor="text1"/>
        </w:rPr>
        <w:t>s</w:t>
      </w:r>
      <w:r w:rsidR="0836CC8C" w:rsidRPr="6715DFB5">
        <w:rPr>
          <w:color w:val="000000" w:themeColor="text1"/>
        </w:rPr>
        <w:t xml:space="preserve"> renovation of school</w:t>
      </w:r>
      <w:r w:rsidR="460B82CF" w:rsidRPr="6715DFB5">
        <w:rPr>
          <w:color w:val="000000" w:themeColor="text1"/>
        </w:rPr>
        <w:t>s</w:t>
      </w:r>
      <w:r w:rsidR="0836CC8C" w:rsidRPr="6715DFB5">
        <w:rPr>
          <w:color w:val="000000" w:themeColor="text1"/>
        </w:rPr>
        <w:t xml:space="preserve"> and provision of WASH facilities</w:t>
      </w:r>
      <w:r w:rsidR="76CA03F3" w:rsidRPr="6715DFB5">
        <w:rPr>
          <w:color w:val="000000" w:themeColor="text1"/>
        </w:rPr>
        <w:t xml:space="preserve">. The </w:t>
      </w:r>
      <w:r w:rsidRPr="6715DFB5">
        <w:rPr>
          <w:color w:val="000000" w:themeColor="text1"/>
        </w:rPr>
        <w:t>refurbishment</w:t>
      </w:r>
      <w:r w:rsidR="73A72144" w:rsidRPr="6715DFB5">
        <w:rPr>
          <w:color w:val="000000" w:themeColor="text1"/>
        </w:rPr>
        <w:t xml:space="preserve"> and</w:t>
      </w:r>
      <w:r w:rsidRPr="6715DFB5">
        <w:rPr>
          <w:color w:val="000000" w:themeColor="text1"/>
        </w:rPr>
        <w:t xml:space="preserve"> renovation </w:t>
      </w:r>
      <w:r w:rsidR="036DEA22" w:rsidRPr="6715DFB5">
        <w:rPr>
          <w:color w:val="000000" w:themeColor="text1"/>
        </w:rPr>
        <w:t>at the</w:t>
      </w:r>
      <w:r w:rsidRPr="6715DFB5">
        <w:rPr>
          <w:color w:val="000000" w:themeColor="text1"/>
        </w:rPr>
        <w:t xml:space="preserve"> construction phase </w:t>
      </w:r>
      <w:r w:rsidR="4233D86E" w:rsidRPr="6715DFB5">
        <w:rPr>
          <w:color w:val="000000" w:themeColor="text1"/>
        </w:rPr>
        <w:t xml:space="preserve">as well as the </w:t>
      </w:r>
      <w:r w:rsidR="036DEA22" w:rsidRPr="6715DFB5">
        <w:rPr>
          <w:color w:val="000000" w:themeColor="text1"/>
        </w:rPr>
        <w:t xml:space="preserve">maintenance and usage </w:t>
      </w:r>
      <w:r w:rsidR="73A72144" w:rsidRPr="6715DFB5">
        <w:rPr>
          <w:color w:val="000000" w:themeColor="text1"/>
        </w:rPr>
        <w:t xml:space="preserve">of the facilities </w:t>
      </w:r>
      <w:r w:rsidR="036DEA22" w:rsidRPr="6715DFB5">
        <w:rPr>
          <w:color w:val="000000" w:themeColor="text1"/>
        </w:rPr>
        <w:t xml:space="preserve">at the </w:t>
      </w:r>
      <w:r w:rsidR="4233D86E" w:rsidRPr="6715DFB5">
        <w:rPr>
          <w:color w:val="000000" w:themeColor="text1"/>
        </w:rPr>
        <w:t xml:space="preserve">operational phase </w:t>
      </w:r>
      <w:r w:rsidR="438C6AAC" w:rsidRPr="6715DFB5">
        <w:rPr>
          <w:color w:val="000000" w:themeColor="text1"/>
        </w:rPr>
        <w:t>could</w:t>
      </w:r>
      <w:r w:rsidRPr="6715DFB5">
        <w:rPr>
          <w:color w:val="000000" w:themeColor="text1"/>
        </w:rPr>
        <w:t xml:space="preserve"> </w:t>
      </w:r>
      <w:r w:rsidR="00C146D2" w:rsidRPr="6715DFB5">
        <w:rPr>
          <w:color w:val="000000" w:themeColor="text1"/>
        </w:rPr>
        <w:t>generate</w:t>
      </w:r>
      <w:r w:rsidRPr="6715DFB5">
        <w:rPr>
          <w:color w:val="000000" w:themeColor="text1"/>
        </w:rPr>
        <w:t xml:space="preserve"> </w:t>
      </w:r>
      <w:r w:rsidR="2797A657" w:rsidRPr="6715DFB5">
        <w:rPr>
          <w:color w:val="000000" w:themeColor="text1"/>
        </w:rPr>
        <w:t>both solid and liquid</w:t>
      </w:r>
      <w:r w:rsidRPr="6715DFB5">
        <w:rPr>
          <w:color w:val="000000" w:themeColor="text1"/>
        </w:rPr>
        <w:t xml:space="preserve"> </w:t>
      </w:r>
      <w:r w:rsidR="2797A657" w:rsidRPr="6715DFB5">
        <w:rPr>
          <w:color w:val="000000" w:themeColor="text1"/>
        </w:rPr>
        <w:t>waste</w:t>
      </w:r>
      <w:r w:rsidR="63A1FDE2" w:rsidRPr="6715DFB5">
        <w:rPr>
          <w:color w:val="000000" w:themeColor="text1"/>
        </w:rPr>
        <w:t>s</w:t>
      </w:r>
      <w:r w:rsidR="2797A657" w:rsidRPr="6715DFB5">
        <w:rPr>
          <w:color w:val="000000" w:themeColor="text1"/>
        </w:rPr>
        <w:t xml:space="preserve"> </w:t>
      </w:r>
      <w:r w:rsidR="2072D6A2" w:rsidRPr="6715DFB5">
        <w:rPr>
          <w:color w:val="000000" w:themeColor="text1"/>
        </w:rPr>
        <w:t xml:space="preserve">which may be hazardous or non-hazardous. </w:t>
      </w:r>
      <w:r w:rsidRPr="6715DFB5">
        <w:rPr>
          <w:color w:val="000000" w:themeColor="text1"/>
        </w:rPr>
        <w:t>These wastes</w:t>
      </w:r>
      <w:r w:rsidR="23698149" w:rsidRPr="6715DFB5">
        <w:rPr>
          <w:color w:val="000000" w:themeColor="text1"/>
        </w:rPr>
        <w:t xml:space="preserve"> could</w:t>
      </w:r>
      <w:r w:rsidRPr="6715DFB5">
        <w:rPr>
          <w:color w:val="000000" w:themeColor="text1"/>
        </w:rPr>
        <w:t xml:space="preserve"> </w:t>
      </w:r>
      <w:proofErr w:type="gramStart"/>
      <w:r w:rsidRPr="6715DFB5">
        <w:rPr>
          <w:color w:val="000000" w:themeColor="text1"/>
        </w:rPr>
        <w:t>include:</w:t>
      </w:r>
      <w:proofErr w:type="gramEnd"/>
      <w:r w:rsidRPr="6715DFB5">
        <w:rPr>
          <w:color w:val="000000" w:themeColor="text1"/>
        </w:rPr>
        <w:t xml:space="preserve"> plastics, metal shavings, wood shavings, food wastes, plants, gases (carbon, nitrous and sulphurous oxides), fumes (from glues and other hydrocarbons), stone, ceramics, bricks, glass, cardboard, soil, cement, asphalt, sand, concrete, paper, paints, sealants, adhesives, fasteners, construction effluent (greywater)</w:t>
      </w:r>
      <w:r w:rsidR="63A1FDE2" w:rsidRPr="6715DFB5">
        <w:rPr>
          <w:color w:val="000000" w:themeColor="text1"/>
        </w:rPr>
        <w:t xml:space="preserve">, </w:t>
      </w:r>
      <w:r w:rsidR="63A1FDE2" w:rsidRPr="6715DFB5">
        <w:rPr>
          <w:color w:val="000000" w:themeColor="text1"/>
        </w:rPr>
        <w:lastRenderedPageBreak/>
        <w:t>human excreta from WASH facilities</w:t>
      </w:r>
      <w:r w:rsidR="4315EED5" w:rsidRPr="6715DFB5">
        <w:rPr>
          <w:color w:val="000000" w:themeColor="text1"/>
        </w:rPr>
        <w:t xml:space="preserve"> etc</w:t>
      </w:r>
      <w:r w:rsidRPr="6715DFB5">
        <w:rPr>
          <w:color w:val="000000" w:themeColor="text1"/>
        </w:rPr>
        <w:t xml:space="preserve">. </w:t>
      </w:r>
      <w:r w:rsidR="504CC4B6" w:rsidRPr="6715DFB5">
        <w:rPr>
          <w:color w:val="000000" w:themeColor="text1"/>
        </w:rPr>
        <w:t>Risks and i</w:t>
      </w:r>
      <w:r w:rsidR="7880178B" w:rsidRPr="6715DFB5">
        <w:rPr>
          <w:color w:val="000000" w:themeColor="text1"/>
        </w:rPr>
        <w:t xml:space="preserve">mpacts from waste generation are expected to be </w:t>
      </w:r>
      <w:r w:rsidR="0D06597F" w:rsidRPr="6715DFB5">
        <w:rPr>
          <w:color w:val="000000" w:themeColor="text1"/>
        </w:rPr>
        <w:t>moderate</w:t>
      </w:r>
      <w:r w:rsidR="7880178B" w:rsidRPr="6715DFB5">
        <w:rPr>
          <w:color w:val="000000" w:themeColor="text1"/>
        </w:rPr>
        <w:t xml:space="preserve">, </w:t>
      </w:r>
      <w:proofErr w:type="gramStart"/>
      <w:r w:rsidR="7880178B" w:rsidRPr="6715DFB5">
        <w:rPr>
          <w:color w:val="000000" w:themeColor="text1"/>
        </w:rPr>
        <w:t>direct</w:t>
      </w:r>
      <w:proofErr w:type="gramEnd"/>
      <w:r w:rsidR="7880178B" w:rsidRPr="6715DFB5">
        <w:rPr>
          <w:color w:val="000000" w:themeColor="text1"/>
        </w:rPr>
        <w:t xml:space="preserve"> and </w:t>
      </w:r>
      <w:r w:rsidR="35FF66C4" w:rsidRPr="6715DFB5">
        <w:rPr>
          <w:color w:val="000000" w:themeColor="text1"/>
        </w:rPr>
        <w:t xml:space="preserve">localized. </w:t>
      </w:r>
      <w:r w:rsidRPr="6715DFB5">
        <w:rPr>
          <w:color w:val="000000" w:themeColor="text1"/>
        </w:rPr>
        <w:t xml:space="preserve"> </w:t>
      </w:r>
      <w:r w:rsidR="402848B9" w:rsidRPr="6715DFB5">
        <w:rPr>
          <w:color w:val="000000" w:themeColor="text1"/>
        </w:rPr>
        <w:t xml:space="preserve">As mitigation measures, the Project will ensure that </w:t>
      </w:r>
      <w:r w:rsidR="67DFDBEF" w:rsidRPr="6715DFB5">
        <w:rPr>
          <w:color w:val="000000" w:themeColor="text1"/>
        </w:rPr>
        <w:t xml:space="preserve">specific Environmental and Social Management Plans (ESMPs) </w:t>
      </w:r>
      <w:r w:rsidR="7BA01948" w:rsidRPr="6715DFB5">
        <w:rPr>
          <w:color w:val="000000" w:themeColor="text1"/>
        </w:rPr>
        <w:t>inclusive of Waste Management Plans (WMPs)</w:t>
      </w:r>
      <w:r w:rsidR="00CF2E0A" w:rsidRPr="6715DFB5">
        <w:rPr>
          <w:color w:val="000000" w:themeColor="text1"/>
          <w:vertAlign w:val="superscript"/>
        </w:rPr>
        <w:footnoteReference w:id="3"/>
      </w:r>
      <w:r w:rsidR="7BA01948" w:rsidRPr="6715DFB5">
        <w:rPr>
          <w:color w:val="000000" w:themeColor="text1"/>
        </w:rPr>
        <w:t xml:space="preserve"> </w:t>
      </w:r>
      <w:r w:rsidR="67DFDBEF" w:rsidRPr="6715DFB5">
        <w:rPr>
          <w:color w:val="000000" w:themeColor="text1"/>
        </w:rPr>
        <w:t>are prepared and implemented at</w:t>
      </w:r>
      <w:r w:rsidR="7BA01948" w:rsidRPr="6715DFB5">
        <w:rPr>
          <w:color w:val="000000" w:themeColor="text1"/>
        </w:rPr>
        <w:t xml:space="preserve"> </w:t>
      </w:r>
      <w:r w:rsidR="3E0DED07" w:rsidRPr="6715DFB5">
        <w:rPr>
          <w:color w:val="000000" w:themeColor="text1"/>
        </w:rPr>
        <w:t>sub-project sites, where necessary</w:t>
      </w:r>
      <w:r w:rsidRPr="6715DFB5">
        <w:rPr>
          <w:color w:val="000000" w:themeColor="text1"/>
        </w:rPr>
        <w:t>.</w:t>
      </w:r>
      <w:r w:rsidR="3E0DED07" w:rsidRPr="6715DFB5">
        <w:rPr>
          <w:color w:val="000000" w:themeColor="text1"/>
        </w:rPr>
        <w:t xml:space="preserve"> Specific </w:t>
      </w:r>
      <w:r w:rsidR="7A034C2B" w:rsidRPr="6715DFB5">
        <w:rPr>
          <w:color w:val="000000" w:themeColor="text1"/>
        </w:rPr>
        <w:t xml:space="preserve">mitigation </w:t>
      </w:r>
      <w:r w:rsidR="3E0DED07" w:rsidRPr="6715DFB5">
        <w:rPr>
          <w:color w:val="000000" w:themeColor="text1"/>
        </w:rPr>
        <w:t xml:space="preserve">measures </w:t>
      </w:r>
      <w:r w:rsidR="751D64FC" w:rsidRPr="6715DFB5">
        <w:rPr>
          <w:color w:val="000000" w:themeColor="text1"/>
        </w:rPr>
        <w:t xml:space="preserve">for waste management </w:t>
      </w:r>
      <w:r w:rsidR="7A034C2B" w:rsidRPr="6715DFB5">
        <w:rPr>
          <w:color w:val="000000" w:themeColor="text1"/>
        </w:rPr>
        <w:t xml:space="preserve">will </w:t>
      </w:r>
      <w:r w:rsidR="751D64FC" w:rsidRPr="6715DFB5">
        <w:rPr>
          <w:color w:val="000000" w:themeColor="text1"/>
        </w:rPr>
        <w:t>include</w:t>
      </w:r>
      <w:r w:rsidR="7A034C2B" w:rsidRPr="6715DFB5">
        <w:rPr>
          <w:color w:val="000000" w:themeColor="text1"/>
        </w:rPr>
        <w:t xml:space="preserve"> but not limited to</w:t>
      </w:r>
      <w:r w:rsidR="751D64FC" w:rsidRPr="6715DFB5">
        <w:rPr>
          <w:color w:val="000000" w:themeColor="text1"/>
        </w:rPr>
        <w:t xml:space="preserve"> bulk purchasing of construction materials to reduce waste</w:t>
      </w:r>
      <w:r w:rsidR="012B154C" w:rsidRPr="6715DFB5">
        <w:rPr>
          <w:color w:val="000000" w:themeColor="text1"/>
        </w:rPr>
        <w:t>;</w:t>
      </w:r>
      <w:r w:rsidR="7A034C2B" w:rsidRPr="6715DFB5">
        <w:rPr>
          <w:color w:val="000000" w:themeColor="text1"/>
        </w:rPr>
        <w:t xml:space="preserve"> provision of labelled waste bins and sensitization of workers, pupils to segregate wastes</w:t>
      </w:r>
      <w:r w:rsidR="012B154C" w:rsidRPr="6715DFB5">
        <w:rPr>
          <w:color w:val="000000" w:themeColor="text1"/>
        </w:rPr>
        <w:t>;</w:t>
      </w:r>
      <w:r w:rsidR="7A034C2B" w:rsidRPr="6715DFB5">
        <w:rPr>
          <w:color w:val="000000" w:themeColor="text1"/>
        </w:rPr>
        <w:t xml:space="preserve"> proper waste collec</w:t>
      </w:r>
      <w:r w:rsidR="6024163C" w:rsidRPr="6715DFB5">
        <w:rPr>
          <w:color w:val="000000" w:themeColor="text1"/>
        </w:rPr>
        <w:t>tion and disposal at approved dumping sites through accredited waste management companies</w:t>
      </w:r>
      <w:r w:rsidR="009DF8C6" w:rsidRPr="6715DFB5">
        <w:rPr>
          <w:color w:val="000000" w:themeColor="text1"/>
        </w:rPr>
        <w:t>. Chemical and other hazardous waste e.g. paints, solvents, oils etc</w:t>
      </w:r>
      <w:r w:rsidR="60BA5FF8" w:rsidRPr="6715DFB5">
        <w:rPr>
          <w:color w:val="000000" w:themeColor="text1"/>
        </w:rPr>
        <w:t>.</w:t>
      </w:r>
      <w:r w:rsidR="009DF8C6" w:rsidRPr="6715DFB5">
        <w:rPr>
          <w:color w:val="000000" w:themeColor="text1"/>
        </w:rPr>
        <w:t xml:space="preserve"> will be hand</w:t>
      </w:r>
      <w:r w:rsidR="65B16C40" w:rsidRPr="6715DFB5">
        <w:rPr>
          <w:color w:val="000000" w:themeColor="text1"/>
        </w:rPr>
        <w:t xml:space="preserve">led by accredited waste companies following the World Bank EHS Guidelines and </w:t>
      </w:r>
      <w:r w:rsidR="7B366FAF" w:rsidRPr="6715DFB5">
        <w:rPr>
          <w:color w:val="000000" w:themeColor="text1"/>
        </w:rPr>
        <w:t>Good International Industri</w:t>
      </w:r>
      <w:r w:rsidR="06E21050" w:rsidRPr="6715DFB5">
        <w:rPr>
          <w:color w:val="000000" w:themeColor="text1"/>
        </w:rPr>
        <w:t xml:space="preserve">al Practices (GIIP).  </w:t>
      </w:r>
    </w:p>
    <w:p w14:paraId="7BAFA3E0" w14:textId="5649D8AA" w:rsidR="00386790" w:rsidRDefault="00386790" w:rsidP="00851995">
      <w:pPr>
        <w:jc w:val="both"/>
        <w:rPr>
          <w:color w:val="000000"/>
          <w:highlight w:val="yellow"/>
        </w:rPr>
      </w:pPr>
    </w:p>
    <w:p w14:paraId="1C2EC1E9" w14:textId="3FD91D5B" w:rsidR="00386790" w:rsidRPr="00F177B1" w:rsidRDefault="00386790" w:rsidP="6715DFB5">
      <w:pPr>
        <w:jc w:val="both"/>
        <w:rPr>
          <w:color w:val="000000"/>
        </w:rPr>
      </w:pPr>
      <w:r w:rsidRPr="46A3DF07">
        <w:rPr>
          <w:b/>
          <w:bCs/>
          <w:color w:val="000000" w:themeColor="text1"/>
        </w:rPr>
        <w:t>Emission of Air Pollutants</w:t>
      </w:r>
      <w:r w:rsidRPr="46A3DF07">
        <w:rPr>
          <w:color w:val="000000" w:themeColor="text1"/>
        </w:rPr>
        <w:t>: The</w:t>
      </w:r>
      <w:r w:rsidR="00FE0BEE" w:rsidRPr="46A3DF07">
        <w:rPr>
          <w:color w:val="000000" w:themeColor="text1"/>
        </w:rPr>
        <w:t>re may be</w:t>
      </w:r>
      <w:r w:rsidRPr="46A3DF07">
        <w:rPr>
          <w:color w:val="000000" w:themeColor="text1"/>
        </w:rPr>
        <w:t xml:space="preserve"> emi</w:t>
      </w:r>
      <w:r w:rsidR="00FE0BEE" w:rsidRPr="46A3DF07">
        <w:rPr>
          <w:color w:val="000000" w:themeColor="text1"/>
        </w:rPr>
        <w:t>ssion of</w:t>
      </w:r>
      <w:r w:rsidRPr="46A3DF07">
        <w:rPr>
          <w:color w:val="000000" w:themeColor="text1"/>
        </w:rPr>
        <w:t xml:space="preserve"> various air pollutants which </w:t>
      </w:r>
      <w:r w:rsidR="00C82248" w:rsidRPr="46A3DF07">
        <w:rPr>
          <w:color w:val="000000" w:themeColor="text1"/>
        </w:rPr>
        <w:t>may</w:t>
      </w:r>
      <w:r w:rsidRPr="46A3DF07">
        <w:rPr>
          <w:color w:val="000000" w:themeColor="text1"/>
        </w:rPr>
        <w:t xml:space="preserve"> have negative effects on both human and </w:t>
      </w:r>
      <w:r w:rsidR="00ED0FF1" w:rsidRPr="46A3DF07">
        <w:rPr>
          <w:color w:val="000000" w:themeColor="text1"/>
        </w:rPr>
        <w:t xml:space="preserve">the </w:t>
      </w:r>
      <w:r w:rsidRPr="46A3DF07">
        <w:rPr>
          <w:color w:val="000000" w:themeColor="text1"/>
        </w:rPr>
        <w:t xml:space="preserve">environment. Exposure to cement dust, emission from paints, </w:t>
      </w:r>
      <w:proofErr w:type="gramStart"/>
      <w:r w:rsidRPr="46A3DF07">
        <w:rPr>
          <w:color w:val="000000" w:themeColor="text1"/>
        </w:rPr>
        <w:t>thinners</w:t>
      </w:r>
      <w:proofErr w:type="gramEnd"/>
      <w:r w:rsidRPr="46A3DF07">
        <w:rPr>
          <w:color w:val="000000" w:themeColor="text1"/>
        </w:rPr>
        <w:t xml:space="preserve"> and chemicals for treating wood and the solvents as well as delivery vehicles can reduce ambient air quality and put site workers at the risk of respiratory tract diseases. Dusts from the soil excavation, carving of bricks and movement of trucks on loose </w:t>
      </w:r>
      <w:r w:rsidR="3057891C" w:rsidRPr="46A3DF07">
        <w:rPr>
          <w:color w:val="000000" w:themeColor="text1"/>
        </w:rPr>
        <w:t>topsoil</w:t>
      </w:r>
      <w:r w:rsidRPr="46A3DF07">
        <w:rPr>
          <w:color w:val="000000" w:themeColor="text1"/>
        </w:rPr>
        <w:t xml:space="preserve"> after the land has been cleared c</w:t>
      </w:r>
      <w:r w:rsidR="00FC3054" w:rsidRPr="46A3DF07">
        <w:rPr>
          <w:color w:val="000000" w:themeColor="text1"/>
        </w:rPr>
        <w:t>ould</w:t>
      </w:r>
      <w:r w:rsidRPr="46A3DF07">
        <w:rPr>
          <w:color w:val="000000" w:themeColor="text1"/>
        </w:rPr>
        <w:t xml:space="preserve"> pollute the air. Excavations and the use of cement and sand among other </w:t>
      </w:r>
      <w:bookmarkStart w:id="6" w:name="_Int_KnG84wzY"/>
      <w:proofErr w:type="gramStart"/>
      <w:r w:rsidRPr="46A3DF07">
        <w:rPr>
          <w:color w:val="000000" w:themeColor="text1"/>
        </w:rPr>
        <w:t>like-materials</w:t>
      </w:r>
      <w:bookmarkEnd w:id="6"/>
      <w:proofErr w:type="gramEnd"/>
      <w:r w:rsidRPr="46A3DF07">
        <w:rPr>
          <w:color w:val="000000" w:themeColor="text1"/>
        </w:rPr>
        <w:t xml:space="preserve"> are bound to increase the dust and particle levels in the air around the development area. </w:t>
      </w:r>
      <w:r w:rsidR="00FD283F" w:rsidRPr="46A3DF07">
        <w:rPr>
          <w:color w:val="000000" w:themeColor="text1"/>
        </w:rPr>
        <w:t>The Project will</w:t>
      </w:r>
      <w:r w:rsidR="00E17C27" w:rsidRPr="46A3DF07">
        <w:rPr>
          <w:color w:val="000000" w:themeColor="text1"/>
        </w:rPr>
        <w:t>, among other mitigation measures</w:t>
      </w:r>
      <w:r w:rsidR="00224C16" w:rsidRPr="46A3DF07">
        <w:rPr>
          <w:color w:val="000000" w:themeColor="text1"/>
        </w:rPr>
        <w:t>,</w:t>
      </w:r>
      <w:r w:rsidR="00FD283F" w:rsidRPr="46A3DF07">
        <w:rPr>
          <w:color w:val="000000" w:themeColor="text1"/>
        </w:rPr>
        <w:t xml:space="preserve"> </w:t>
      </w:r>
      <w:r w:rsidR="00E17C27" w:rsidRPr="46A3DF07">
        <w:rPr>
          <w:color w:val="000000" w:themeColor="text1"/>
        </w:rPr>
        <w:t>suppress dust</w:t>
      </w:r>
      <w:r w:rsidR="00EE1DE9" w:rsidRPr="46A3DF07">
        <w:rPr>
          <w:color w:val="000000" w:themeColor="text1"/>
        </w:rPr>
        <w:t xml:space="preserve"> through do</w:t>
      </w:r>
      <w:r w:rsidR="008A692B" w:rsidRPr="46A3DF07">
        <w:rPr>
          <w:color w:val="000000" w:themeColor="text1"/>
        </w:rPr>
        <w:t>using of construction routes and sites</w:t>
      </w:r>
      <w:r w:rsidR="00B64A36" w:rsidRPr="46A3DF07">
        <w:rPr>
          <w:color w:val="000000" w:themeColor="text1"/>
        </w:rPr>
        <w:t xml:space="preserve">; provide nose covers </w:t>
      </w:r>
      <w:r w:rsidR="00224C16" w:rsidRPr="46A3DF07">
        <w:rPr>
          <w:color w:val="000000" w:themeColor="text1"/>
        </w:rPr>
        <w:t xml:space="preserve">and other PPE </w:t>
      </w:r>
      <w:r w:rsidR="00B64A36" w:rsidRPr="46A3DF07">
        <w:rPr>
          <w:color w:val="000000" w:themeColor="text1"/>
        </w:rPr>
        <w:t xml:space="preserve">to workers; observe </w:t>
      </w:r>
      <w:r w:rsidR="00774722" w:rsidRPr="46A3DF07">
        <w:rPr>
          <w:color w:val="000000" w:themeColor="text1"/>
        </w:rPr>
        <w:t xml:space="preserve">vehicle </w:t>
      </w:r>
      <w:r w:rsidR="00B64A36" w:rsidRPr="46A3DF07">
        <w:rPr>
          <w:color w:val="000000" w:themeColor="text1"/>
        </w:rPr>
        <w:t>speed limits</w:t>
      </w:r>
      <w:r w:rsidR="00224C16" w:rsidRPr="46A3DF07">
        <w:rPr>
          <w:color w:val="000000" w:themeColor="text1"/>
        </w:rPr>
        <w:t>;</w:t>
      </w:r>
      <w:r w:rsidR="00E17C27" w:rsidRPr="46A3DF07">
        <w:rPr>
          <w:color w:val="000000" w:themeColor="text1"/>
        </w:rPr>
        <w:t xml:space="preserve"> use well-servi</w:t>
      </w:r>
      <w:r w:rsidR="00224C16" w:rsidRPr="46A3DF07">
        <w:rPr>
          <w:color w:val="000000" w:themeColor="text1"/>
        </w:rPr>
        <w:t>c</w:t>
      </w:r>
      <w:r w:rsidR="00E17C27" w:rsidRPr="46A3DF07">
        <w:rPr>
          <w:color w:val="000000" w:themeColor="text1"/>
        </w:rPr>
        <w:t xml:space="preserve">ed </w:t>
      </w:r>
      <w:r w:rsidR="00224C16" w:rsidRPr="46A3DF07">
        <w:rPr>
          <w:color w:val="000000" w:themeColor="text1"/>
        </w:rPr>
        <w:t xml:space="preserve">construction vehicles and </w:t>
      </w:r>
      <w:r w:rsidR="00E17C27" w:rsidRPr="46A3DF07">
        <w:rPr>
          <w:color w:val="000000" w:themeColor="text1"/>
        </w:rPr>
        <w:t xml:space="preserve">machinery </w:t>
      </w:r>
      <w:r w:rsidR="00224C16" w:rsidRPr="46A3DF07">
        <w:rPr>
          <w:color w:val="000000" w:themeColor="text1"/>
        </w:rPr>
        <w:t>which produce less</w:t>
      </w:r>
      <w:r w:rsidR="00E17C27" w:rsidRPr="46A3DF07">
        <w:rPr>
          <w:color w:val="000000" w:themeColor="text1"/>
        </w:rPr>
        <w:t xml:space="preserve"> fumes</w:t>
      </w:r>
      <w:r w:rsidR="00224C16" w:rsidRPr="46A3DF07">
        <w:rPr>
          <w:color w:val="000000" w:themeColor="text1"/>
        </w:rPr>
        <w:t xml:space="preserve"> and soot etc</w:t>
      </w:r>
      <w:r w:rsidR="00E17C27" w:rsidRPr="46A3DF07">
        <w:rPr>
          <w:color w:val="000000" w:themeColor="text1"/>
        </w:rPr>
        <w:t>.</w:t>
      </w:r>
      <w:r w:rsidR="00B2228A" w:rsidRPr="46A3DF07">
        <w:rPr>
          <w:color w:val="000000" w:themeColor="text1"/>
        </w:rPr>
        <w:t xml:space="preserve"> Additionally, the </w:t>
      </w:r>
      <w:r w:rsidR="00C1222E" w:rsidRPr="46A3DF07">
        <w:rPr>
          <w:color w:val="000000" w:themeColor="text1"/>
        </w:rPr>
        <w:t>Project will prepare site specific</w:t>
      </w:r>
      <w:r w:rsidR="00B2228A" w:rsidRPr="46A3DF07">
        <w:rPr>
          <w:color w:val="000000" w:themeColor="text1"/>
        </w:rPr>
        <w:t xml:space="preserve"> ESMP</w:t>
      </w:r>
      <w:r w:rsidR="00A9461F" w:rsidRPr="46A3DF07">
        <w:rPr>
          <w:color w:val="000000" w:themeColor="text1"/>
        </w:rPr>
        <w:t xml:space="preserve"> and request contractor’s</w:t>
      </w:r>
      <w:r w:rsidR="00B2228A" w:rsidRPr="46A3DF07">
        <w:rPr>
          <w:color w:val="000000" w:themeColor="text1"/>
        </w:rPr>
        <w:t xml:space="preserve"> Environmental, Social, </w:t>
      </w:r>
      <w:r w:rsidR="00A9461F" w:rsidRPr="46A3DF07">
        <w:rPr>
          <w:color w:val="000000" w:themeColor="text1"/>
        </w:rPr>
        <w:t xml:space="preserve">Health and Safety (ESHS) Management Plan which will detail </w:t>
      </w:r>
      <w:r w:rsidR="00444F96" w:rsidRPr="46A3DF07">
        <w:rPr>
          <w:color w:val="000000" w:themeColor="text1"/>
        </w:rPr>
        <w:t>specific actions against these impacts before commencement of the works.</w:t>
      </w:r>
    </w:p>
    <w:p w14:paraId="48D1D319" w14:textId="77777777" w:rsidR="00386790" w:rsidRPr="00F177B1" w:rsidRDefault="00386790" w:rsidP="00851995">
      <w:pPr>
        <w:jc w:val="both"/>
        <w:rPr>
          <w:color w:val="000000"/>
        </w:rPr>
      </w:pPr>
    </w:p>
    <w:p w14:paraId="349C3C8D" w14:textId="44A33E40" w:rsidR="00386790" w:rsidRPr="00484730" w:rsidRDefault="00386790" w:rsidP="00D32BF7">
      <w:pPr>
        <w:spacing w:after="120"/>
        <w:jc w:val="both"/>
        <w:rPr>
          <w:color w:val="000000"/>
        </w:rPr>
      </w:pPr>
      <w:r w:rsidRPr="6715DFB5">
        <w:rPr>
          <w:b/>
          <w:bCs/>
          <w:color w:val="000000" w:themeColor="text1"/>
        </w:rPr>
        <w:t>Generation of Noise:</w:t>
      </w:r>
      <w:r w:rsidRPr="6715DFB5">
        <w:rPr>
          <w:color w:val="000000" w:themeColor="text1"/>
        </w:rPr>
        <w:t xml:space="preserve"> The renovation or construction activities and processes may also generate noise. Increased noise levels </w:t>
      </w:r>
      <w:r w:rsidR="004D1DB9" w:rsidRPr="6715DFB5">
        <w:rPr>
          <w:color w:val="000000" w:themeColor="text1"/>
        </w:rPr>
        <w:t>could be</w:t>
      </w:r>
      <w:r w:rsidRPr="6715DFB5">
        <w:rPr>
          <w:color w:val="000000" w:themeColor="text1"/>
        </w:rPr>
        <w:t xml:space="preserve"> expected from </w:t>
      </w:r>
      <w:r w:rsidR="00B343BC" w:rsidRPr="6715DFB5">
        <w:rPr>
          <w:color w:val="000000" w:themeColor="text1"/>
        </w:rPr>
        <w:t>moving</w:t>
      </w:r>
      <w:r w:rsidRPr="6715DFB5">
        <w:rPr>
          <w:color w:val="000000" w:themeColor="text1"/>
        </w:rPr>
        <w:t xml:space="preserve"> equipment and construction machinery. The primary noise source associated with site preparation and construction works will be noise from operation of construction machinery such as excavators, compactors, trucks etc., as well as noise from construction activities and workers. Increased noise levels have the potential of causing auditory fatigue, temporary and permanent loss of hearing ability, sleep disorders, and can even contribute to learning problems in children. One of the risks of the noise would be to the surrounding areas where they may create a nuisance or disturbance to students and teachers. Per EPA guidelines, the permissible ambient noise levels in residential areas are 55 decibels (dBA) during the day and 48 dBA at night. Those at and around educational and health facilities are 55 dBA during the day and 50 dBA at night, while the noise level for areas with light commercial or light industrial activities are 60 dBA and 55 dBA during the day and night respectively. </w:t>
      </w:r>
      <w:r w:rsidR="00A24396" w:rsidRPr="6715DFB5">
        <w:rPr>
          <w:color w:val="000000" w:themeColor="text1"/>
        </w:rPr>
        <w:t>A</w:t>
      </w:r>
      <w:r w:rsidRPr="6715DFB5">
        <w:rPr>
          <w:color w:val="000000" w:themeColor="text1"/>
        </w:rPr>
        <w:t>t the site</w:t>
      </w:r>
      <w:r w:rsidR="00586B03" w:rsidRPr="6715DFB5">
        <w:rPr>
          <w:color w:val="000000" w:themeColor="text1"/>
        </w:rPr>
        <w:t>,</w:t>
      </w:r>
      <w:r w:rsidRPr="6715DFB5">
        <w:rPr>
          <w:color w:val="000000" w:themeColor="text1"/>
        </w:rPr>
        <w:t xml:space="preserve"> the loud noises </w:t>
      </w:r>
      <w:r w:rsidR="000A038D" w:rsidRPr="6715DFB5">
        <w:rPr>
          <w:color w:val="000000" w:themeColor="text1"/>
        </w:rPr>
        <w:t xml:space="preserve">may </w:t>
      </w:r>
      <w:r w:rsidRPr="6715DFB5">
        <w:rPr>
          <w:color w:val="000000" w:themeColor="text1"/>
        </w:rPr>
        <w:t xml:space="preserve">pose a risk to the workers and site personnel since loud noises increase the risk of ear damage and deafness. There may be an increase in the levels of noise in the construction site owing to the nature of machinery in use and the activities such as drilling and excavation. The normal levels of 55 decibels recommended by EPA and World Health Organisation (WHO) may be surpassed in the duration of the construction process. </w:t>
      </w:r>
    </w:p>
    <w:p w14:paraId="4597E6D4" w14:textId="52D0CCA0" w:rsidR="00D91733" w:rsidRPr="00484730" w:rsidRDefault="004340CF" w:rsidP="00851995">
      <w:pPr>
        <w:jc w:val="both"/>
        <w:rPr>
          <w:color w:val="000000"/>
        </w:rPr>
      </w:pPr>
      <w:r w:rsidRPr="46A3DF07">
        <w:rPr>
          <w:color w:val="000000" w:themeColor="text1"/>
        </w:rPr>
        <w:lastRenderedPageBreak/>
        <w:t>The</w:t>
      </w:r>
      <w:r w:rsidR="00BA48D6" w:rsidRPr="46A3DF07">
        <w:rPr>
          <w:color w:val="000000" w:themeColor="text1"/>
        </w:rPr>
        <w:t xml:space="preserve"> Project will ensure that the noisiest </w:t>
      </w:r>
      <w:r w:rsidR="00EB0443" w:rsidRPr="46A3DF07">
        <w:rPr>
          <w:color w:val="000000" w:themeColor="text1"/>
        </w:rPr>
        <w:t>activities are carried out when schools have closed</w:t>
      </w:r>
      <w:r w:rsidR="00414205" w:rsidRPr="46A3DF07">
        <w:rPr>
          <w:color w:val="000000" w:themeColor="text1"/>
        </w:rPr>
        <w:t xml:space="preserve"> or</w:t>
      </w:r>
      <w:r w:rsidR="00E94E59" w:rsidRPr="46A3DF07">
        <w:rPr>
          <w:color w:val="000000" w:themeColor="text1"/>
        </w:rPr>
        <w:t xml:space="preserve"> over the weekend or when </w:t>
      </w:r>
      <w:r w:rsidR="0032051E" w:rsidRPr="46A3DF07">
        <w:rPr>
          <w:color w:val="000000" w:themeColor="text1"/>
        </w:rPr>
        <w:t>schools</w:t>
      </w:r>
      <w:r w:rsidR="00E94E59" w:rsidRPr="46A3DF07">
        <w:rPr>
          <w:color w:val="000000" w:themeColor="text1"/>
        </w:rPr>
        <w:t xml:space="preserve"> are on</w:t>
      </w:r>
      <w:r w:rsidR="00EB0443" w:rsidRPr="46A3DF07">
        <w:rPr>
          <w:color w:val="000000" w:themeColor="text1"/>
        </w:rPr>
        <w:t xml:space="preserve"> vacation</w:t>
      </w:r>
      <w:r w:rsidR="00E94E59" w:rsidRPr="46A3DF07">
        <w:rPr>
          <w:color w:val="000000" w:themeColor="text1"/>
        </w:rPr>
        <w:t xml:space="preserve">. Also, </w:t>
      </w:r>
      <w:r w:rsidR="0032051E" w:rsidRPr="46A3DF07">
        <w:rPr>
          <w:color w:val="000000" w:themeColor="text1"/>
        </w:rPr>
        <w:t>to</w:t>
      </w:r>
      <w:r w:rsidR="00E94E59" w:rsidRPr="46A3DF07">
        <w:rPr>
          <w:color w:val="000000" w:themeColor="text1"/>
        </w:rPr>
        <w:t xml:space="preserve"> </w:t>
      </w:r>
      <w:r w:rsidR="002915A4" w:rsidRPr="46A3DF07">
        <w:rPr>
          <w:color w:val="000000" w:themeColor="text1"/>
        </w:rPr>
        <w:t>reduce</w:t>
      </w:r>
      <w:r w:rsidR="0032051E" w:rsidRPr="46A3DF07">
        <w:rPr>
          <w:color w:val="000000" w:themeColor="text1"/>
        </w:rPr>
        <w:t xml:space="preserve"> </w:t>
      </w:r>
      <w:r w:rsidR="00E94E59" w:rsidRPr="46A3DF07">
        <w:rPr>
          <w:color w:val="000000" w:themeColor="text1"/>
        </w:rPr>
        <w:t>impacts</w:t>
      </w:r>
      <w:r w:rsidR="002915A4" w:rsidRPr="46A3DF07">
        <w:rPr>
          <w:color w:val="000000" w:themeColor="text1"/>
        </w:rPr>
        <w:t xml:space="preserve"> of</w:t>
      </w:r>
      <w:r w:rsidR="00E94E59" w:rsidRPr="46A3DF07">
        <w:rPr>
          <w:color w:val="000000" w:themeColor="text1"/>
        </w:rPr>
        <w:t xml:space="preserve"> </w:t>
      </w:r>
      <w:r w:rsidR="00414205" w:rsidRPr="46A3DF07">
        <w:rPr>
          <w:color w:val="000000" w:themeColor="text1"/>
        </w:rPr>
        <w:t xml:space="preserve">noise </w:t>
      </w:r>
      <w:r w:rsidR="00E94E59" w:rsidRPr="46A3DF07">
        <w:rPr>
          <w:color w:val="000000" w:themeColor="text1"/>
        </w:rPr>
        <w:t>on</w:t>
      </w:r>
      <w:r w:rsidR="00414205" w:rsidRPr="46A3DF07">
        <w:rPr>
          <w:color w:val="000000" w:themeColor="text1"/>
        </w:rPr>
        <w:t xml:space="preserve"> project</w:t>
      </w:r>
      <w:r w:rsidR="00E94E59" w:rsidRPr="46A3DF07">
        <w:rPr>
          <w:color w:val="000000" w:themeColor="text1"/>
        </w:rPr>
        <w:t xml:space="preserve"> communities, </w:t>
      </w:r>
      <w:r w:rsidR="004D6A9E" w:rsidRPr="46A3DF07">
        <w:rPr>
          <w:color w:val="000000" w:themeColor="text1"/>
        </w:rPr>
        <w:t xml:space="preserve">the Project will ensure that </w:t>
      </w:r>
      <w:r w:rsidR="00414205" w:rsidRPr="46A3DF07">
        <w:rPr>
          <w:color w:val="000000" w:themeColor="text1"/>
        </w:rPr>
        <w:t>no</w:t>
      </w:r>
      <w:r w:rsidR="008A121F" w:rsidRPr="46A3DF07">
        <w:rPr>
          <w:color w:val="000000" w:themeColor="text1"/>
        </w:rPr>
        <w:t xml:space="preserve">isiest </w:t>
      </w:r>
      <w:r w:rsidR="002915A4" w:rsidRPr="46A3DF07">
        <w:rPr>
          <w:color w:val="000000" w:themeColor="text1"/>
        </w:rPr>
        <w:t>construction activitie</w:t>
      </w:r>
      <w:r w:rsidR="305F8238" w:rsidRPr="46A3DF07">
        <w:rPr>
          <w:color w:val="000000" w:themeColor="text1"/>
        </w:rPr>
        <w:t>s</w:t>
      </w:r>
      <w:r w:rsidR="002915A4" w:rsidRPr="46A3DF07">
        <w:rPr>
          <w:color w:val="000000" w:themeColor="text1"/>
        </w:rPr>
        <w:t xml:space="preserve"> </w:t>
      </w:r>
      <w:r w:rsidR="008A121F" w:rsidRPr="46A3DF07">
        <w:rPr>
          <w:color w:val="000000" w:themeColor="text1"/>
        </w:rPr>
        <w:t>are</w:t>
      </w:r>
      <w:r w:rsidR="002915A4" w:rsidRPr="46A3DF07">
        <w:rPr>
          <w:color w:val="000000" w:themeColor="text1"/>
        </w:rPr>
        <w:t xml:space="preserve"> </w:t>
      </w:r>
      <w:r w:rsidR="004D6A9E" w:rsidRPr="46A3DF07">
        <w:rPr>
          <w:color w:val="000000" w:themeColor="text1"/>
        </w:rPr>
        <w:t xml:space="preserve">carried out during the day and </w:t>
      </w:r>
      <w:r w:rsidR="002915A4" w:rsidRPr="46A3DF07">
        <w:rPr>
          <w:color w:val="000000" w:themeColor="text1"/>
        </w:rPr>
        <w:t xml:space="preserve">not </w:t>
      </w:r>
      <w:r w:rsidR="004D6A9E" w:rsidRPr="46A3DF07">
        <w:rPr>
          <w:color w:val="000000" w:themeColor="text1"/>
        </w:rPr>
        <w:t>in</w:t>
      </w:r>
      <w:r w:rsidR="002915A4" w:rsidRPr="46A3DF07">
        <w:rPr>
          <w:color w:val="000000" w:themeColor="text1"/>
        </w:rPr>
        <w:t xml:space="preserve"> night.</w:t>
      </w:r>
      <w:r w:rsidR="00EB0443" w:rsidRPr="46A3DF07">
        <w:rPr>
          <w:color w:val="000000" w:themeColor="text1"/>
        </w:rPr>
        <w:t xml:space="preserve"> </w:t>
      </w:r>
      <w:r w:rsidR="001F7ED6" w:rsidRPr="46A3DF07">
        <w:rPr>
          <w:color w:val="000000" w:themeColor="text1"/>
        </w:rPr>
        <w:t xml:space="preserve">Other control measures include </w:t>
      </w:r>
      <w:r w:rsidR="00AA0CD0" w:rsidRPr="46A3DF07">
        <w:rPr>
          <w:color w:val="000000" w:themeColor="text1"/>
        </w:rPr>
        <w:t xml:space="preserve">the </w:t>
      </w:r>
      <w:r w:rsidR="001F7ED6" w:rsidRPr="46A3DF07">
        <w:rPr>
          <w:color w:val="000000" w:themeColor="text1"/>
        </w:rPr>
        <w:t xml:space="preserve">provision of ear plugs for workers, use of </w:t>
      </w:r>
      <w:r w:rsidR="00AA0CD0" w:rsidRPr="46A3DF07">
        <w:rPr>
          <w:color w:val="000000" w:themeColor="text1"/>
        </w:rPr>
        <w:t>well-serviced and low noise producing machinery</w:t>
      </w:r>
      <w:r w:rsidR="004924C0" w:rsidRPr="46A3DF07">
        <w:rPr>
          <w:color w:val="000000" w:themeColor="text1"/>
        </w:rPr>
        <w:t xml:space="preserve"> etc.</w:t>
      </w:r>
    </w:p>
    <w:p w14:paraId="34680E81" w14:textId="77777777" w:rsidR="004924C0" w:rsidRPr="009624B8" w:rsidRDefault="004924C0" w:rsidP="00851995">
      <w:pPr>
        <w:jc w:val="both"/>
        <w:rPr>
          <w:color w:val="000000"/>
          <w:highlight w:val="yellow"/>
        </w:rPr>
      </w:pPr>
    </w:p>
    <w:p w14:paraId="7495B3DC" w14:textId="69F65684" w:rsidR="002A2F3B" w:rsidRDefault="002A2F3B" w:rsidP="00851995">
      <w:pPr>
        <w:jc w:val="both"/>
        <w:rPr>
          <w:color w:val="000000"/>
        </w:rPr>
      </w:pPr>
      <w:r w:rsidRPr="6715DFB5">
        <w:rPr>
          <w:b/>
          <w:bCs/>
          <w:color w:val="000000" w:themeColor="text1"/>
        </w:rPr>
        <w:t>Loss of Flora</w:t>
      </w:r>
      <w:r w:rsidR="007275EC" w:rsidRPr="6715DFB5">
        <w:rPr>
          <w:b/>
          <w:bCs/>
          <w:color w:val="000000" w:themeColor="text1"/>
        </w:rPr>
        <w:t>,</w:t>
      </w:r>
      <w:r w:rsidRPr="6715DFB5">
        <w:rPr>
          <w:b/>
          <w:bCs/>
          <w:color w:val="000000" w:themeColor="text1"/>
        </w:rPr>
        <w:t xml:space="preserve"> </w:t>
      </w:r>
      <w:proofErr w:type="gramStart"/>
      <w:r w:rsidRPr="6715DFB5">
        <w:rPr>
          <w:b/>
          <w:bCs/>
          <w:color w:val="000000" w:themeColor="text1"/>
        </w:rPr>
        <w:t>Fauna</w:t>
      </w:r>
      <w:proofErr w:type="gramEnd"/>
      <w:r w:rsidRPr="6715DFB5">
        <w:rPr>
          <w:b/>
          <w:bCs/>
          <w:color w:val="000000" w:themeColor="text1"/>
        </w:rPr>
        <w:t xml:space="preserve"> </w:t>
      </w:r>
      <w:r w:rsidR="007275EC" w:rsidRPr="6715DFB5">
        <w:rPr>
          <w:b/>
          <w:bCs/>
          <w:color w:val="000000" w:themeColor="text1"/>
        </w:rPr>
        <w:t xml:space="preserve">and </w:t>
      </w:r>
      <w:r w:rsidRPr="6715DFB5">
        <w:rPr>
          <w:b/>
          <w:bCs/>
          <w:color w:val="000000" w:themeColor="text1"/>
        </w:rPr>
        <w:t>Habitats</w:t>
      </w:r>
      <w:r w:rsidRPr="6715DFB5">
        <w:rPr>
          <w:color w:val="000000" w:themeColor="text1"/>
        </w:rPr>
        <w:t xml:space="preserve">: </w:t>
      </w:r>
      <w:r w:rsidR="00CC7289" w:rsidRPr="6715DFB5">
        <w:rPr>
          <w:color w:val="000000" w:themeColor="text1"/>
        </w:rPr>
        <w:t xml:space="preserve">The project areas are not likely to be within sensitive areas, habitats or spawning ground for any threatened, rare or endangered species. However, the clearing of site vegetation during renovation or construction activities especially for areas which expand into green fields could likely cause minimum disturbance to the vegetation and the </w:t>
      </w:r>
      <w:r w:rsidR="5D8B0EDD" w:rsidRPr="6715DFB5">
        <w:rPr>
          <w:color w:val="000000" w:themeColor="text1"/>
        </w:rPr>
        <w:t>topsoil</w:t>
      </w:r>
      <w:r w:rsidR="00CC7289" w:rsidRPr="6715DFB5">
        <w:rPr>
          <w:color w:val="000000" w:themeColor="text1"/>
        </w:rPr>
        <w:t xml:space="preserve">. Consequently, this could </w:t>
      </w:r>
      <w:r w:rsidR="00E74AF7" w:rsidRPr="6715DFB5">
        <w:rPr>
          <w:color w:val="000000" w:themeColor="text1"/>
        </w:rPr>
        <w:t>pose</w:t>
      </w:r>
      <w:r w:rsidR="00CC7289" w:rsidRPr="6715DFB5">
        <w:rPr>
          <w:color w:val="000000" w:themeColor="text1"/>
        </w:rPr>
        <w:t xml:space="preserve"> minimum adverse impacts on fauna and flora living within or near the corridor of influence</w:t>
      </w:r>
      <w:r w:rsidR="00D84A92" w:rsidRPr="6715DFB5">
        <w:rPr>
          <w:color w:val="000000" w:themeColor="text1"/>
        </w:rPr>
        <w:t xml:space="preserve"> and their habitats</w:t>
      </w:r>
      <w:r w:rsidR="00CC7289" w:rsidRPr="6715DFB5">
        <w:rPr>
          <w:color w:val="000000" w:themeColor="text1"/>
        </w:rPr>
        <w:t>.</w:t>
      </w:r>
      <w:r w:rsidR="00E74AF7" w:rsidRPr="6715DFB5">
        <w:rPr>
          <w:color w:val="000000" w:themeColor="text1"/>
        </w:rPr>
        <w:t xml:space="preserve"> </w:t>
      </w:r>
      <w:r w:rsidR="00815B87" w:rsidRPr="6715DFB5">
        <w:rPr>
          <w:color w:val="000000" w:themeColor="text1"/>
        </w:rPr>
        <w:t xml:space="preserve">The potential loss of flora and fauna are expected to be direct, </w:t>
      </w:r>
      <w:proofErr w:type="gramStart"/>
      <w:r w:rsidR="00815B87" w:rsidRPr="6715DFB5">
        <w:rPr>
          <w:color w:val="000000" w:themeColor="text1"/>
        </w:rPr>
        <w:t>minimal</w:t>
      </w:r>
      <w:proofErr w:type="gramEnd"/>
      <w:r w:rsidR="00815B87" w:rsidRPr="6715DFB5">
        <w:rPr>
          <w:color w:val="000000" w:themeColor="text1"/>
        </w:rPr>
        <w:t xml:space="preserve"> and restricted to the project site. The impacts could be easily mitigated through proper landscaping or revegetation </w:t>
      </w:r>
      <w:r w:rsidR="005767F5" w:rsidRPr="6715DFB5">
        <w:rPr>
          <w:color w:val="000000" w:themeColor="text1"/>
        </w:rPr>
        <w:t xml:space="preserve">of the site </w:t>
      </w:r>
      <w:r w:rsidR="00815B87" w:rsidRPr="6715DFB5">
        <w:rPr>
          <w:color w:val="000000" w:themeColor="text1"/>
        </w:rPr>
        <w:t>after completion of the construction activities. This will additionally contribute towards preventing soil erosion</w:t>
      </w:r>
      <w:r w:rsidR="005767F5" w:rsidRPr="6715DFB5">
        <w:rPr>
          <w:color w:val="000000" w:themeColor="text1"/>
        </w:rPr>
        <w:t>.</w:t>
      </w:r>
    </w:p>
    <w:p w14:paraId="57238F97" w14:textId="77777777" w:rsidR="00CC7289" w:rsidRPr="002A2F3B" w:rsidRDefault="00CC7289" w:rsidP="00851995">
      <w:pPr>
        <w:jc w:val="both"/>
        <w:rPr>
          <w:color w:val="000000"/>
        </w:rPr>
      </w:pPr>
    </w:p>
    <w:p w14:paraId="4A9D6C2E" w14:textId="6B8D8DEB" w:rsidR="00285D1B" w:rsidRDefault="3E696FA9" w:rsidP="00851995">
      <w:pPr>
        <w:jc w:val="both"/>
        <w:rPr>
          <w:color w:val="000000"/>
        </w:rPr>
      </w:pPr>
      <w:r w:rsidRPr="6715DFB5">
        <w:rPr>
          <w:b/>
          <w:bCs/>
          <w:color w:val="000000" w:themeColor="text1"/>
        </w:rPr>
        <w:t>Changes in Soil Characteristics:</w:t>
      </w:r>
      <w:r w:rsidRPr="6715DFB5">
        <w:rPr>
          <w:color w:val="000000" w:themeColor="text1"/>
        </w:rPr>
        <w:t xml:space="preserve">  </w:t>
      </w:r>
      <w:r w:rsidR="0A068FDF" w:rsidRPr="6715DFB5">
        <w:rPr>
          <w:color w:val="000000" w:themeColor="text1"/>
        </w:rPr>
        <w:t xml:space="preserve">Some changes in the characteristics of the soil may occur due to the excavation and compaction of soil for the foundation. Also, movement of heavy vehicles (trucks, tractors, excavators etc.) </w:t>
      </w:r>
      <w:r w:rsidR="27418846" w:rsidRPr="6715DFB5">
        <w:rPr>
          <w:color w:val="000000" w:themeColor="text1"/>
        </w:rPr>
        <w:t>may reduce</w:t>
      </w:r>
      <w:r w:rsidR="0A068FDF" w:rsidRPr="6715DFB5">
        <w:rPr>
          <w:color w:val="000000" w:themeColor="text1"/>
        </w:rPr>
        <w:t xml:space="preserve"> the soil’s percolative ability and thereby increasing run-off either on the specific routes or large area. These impacts could be mitigated </w:t>
      </w:r>
      <w:r w:rsidR="6E12C341" w:rsidRPr="6715DFB5">
        <w:rPr>
          <w:color w:val="000000" w:themeColor="text1"/>
        </w:rPr>
        <w:t>using</w:t>
      </w:r>
      <w:r w:rsidR="0A068FDF" w:rsidRPr="6715DFB5">
        <w:rPr>
          <w:color w:val="000000" w:themeColor="text1"/>
        </w:rPr>
        <w:t xml:space="preserve"> light construction machinery, proper timing of construction works to avoid the rainy season and provision of appropriate drains to </w:t>
      </w:r>
      <w:r w:rsidR="55F5E0FB" w:rsidRPr="6715DFB5">
        <w:rPr>
          <w:color w:val="000000" w:themeColor="text1"/>
        </w:rPr>
        <w:t xml:space="preserve">intercept, </w:t>
      </w:r>
      <w:r w:rsidR="0A068FDF" w:rsidRPr="6715DFB5">
        <w:rPr>
          <w:color w:val="000000" w:themeColor="text1"/>
        </w:rPr>
        <w:t>collect and direct run-offs through proper channels. Proper landscaping could also improve the soil’s percolative ability.</w:t>
      </w:r>
    </w:p>
    <w:p w14:paraId="25929148" w14:textId="77777777" w:rsidR="00F07C0C" w:rsidRPr="009624B8" w:rsidRDefault="00F07C0C" w:rsidP="00851995">
      <w:pPr>
        <w:jc w:val="both"/>
        <w:rPr>
          <w:color w:val="000000"/>
          <w:highlight w:val="yellow"/>
        </w:rPr>
      </w:pPr>
    </w:p>
    <w:p w14:paraId="5AD696C3" w14:textId="357614DC" w:rsidR="00386790" w:rsidRPr="00484730" w:rsidRDefault="56B9F707" w:rsidP="00851995">
      <w:pPr>
        <w:jc w:val="both"/>
        <w:rPr>
          <w:color w:val="000000"/>
        </w:rPr>
      </w:pPr>
      <w:r w:rsidRPr="6715DFB5">
        <w:rPr>
          <w:b/>
          <w:bCs/>
          <w:color w:val="000000" w:themeColor="text1"/>
        </w:rPr>
        <w:t>Labour Influx</w:t>
      </w:r>
      <w:r w:rsidRPr="6715DFB5">
        <w:rPr>
          <w:color w:val="000000" w:themeColor="text1"/>
        </w:rPr>
        <w:t xml:space="preserve">: Labour influx is not expected to be a major adverse impact as the civil works involved </w:t>
      </w:r>
      <w:r w:rsidR="622B6716" w:rsidRPr="6715DFB5">
        <w:rPr>
          <w:color w:val="000000" w:themeColor="text1"/>
        </w:rPr>
        <w:t>are minor</w:t>
      </w:r>
      <w:r w:rsidRPr="6715DFB5">
        <w:rPr>
          <w:color w:val="000000" w:themeColor="text1"/>
        </w:rPr>
        <w:t xml:space="preserve"> in nature and will involve the use of local workforce.</w:t>
      </w:r>
      <w:r w:rsidR="2DF81B2C" w:rsidRPr="6715DFB5">
        <w:rPr>
          <w:color w:val="000000" w:themeColor="text1"/>
        </w:rPr>
        <w:t xml:space="preserve"> No work camp will be constructed and hence, the project does not envisage accommodation of workers at the construction sites.</w:t>
      </w:r>
      <w:r w:rsidRPr="6715DFB5">
        <w:rPr>
          <w:color w:val="000000" w:themeColor="text1"/>
        </w:rPr>
        <w:t xml:space="preserve"> However, it is likely that ongoing rehabilitation and construction works will attract food vendors and petty traders to the construction area. Waste from such commodities might pollute the area if </w:t>
      </w:r>
      <w:r w:rsidR="1F639666" w:rsidRPr="6715DFB5">
        <w:rPr>
          <w:color w:val="000000" w:themeColor="text1"/>
        </w:rPr>
        <w:t>appropri</w:t>
      </w:r>
      <w:r w:rsidR="0676DD38" w:rsidRPr="6715DFB5">
        <w:rPr>
          <w:color w:val="000000" w:themeColor="text1"/>
        </w:rPr>
        <w:t>a</w:t>
      </w:r>
      <w:r w:rsidR="1F639666" w:rsidRPr="6715DFB5">
        <w:rPr>
          <w:color w:val="000000" w:themeColor="text1"/>
        </w:rPr>
        <w:t>te</w:t>
      </w:r>
      <w:r w:rsidRPr="6715DFB5">
        <w:rPr>
          <w:color w:val="000000" w:themeColor="text1"/>
        </w:rPr>
        <w:t xml:space="preserve"> dumping bins are not provided for collection and onward disposal at approved dumping sites</w:t>
      </w:r>
      <w:r w:rsidR="2E5A6A63" w:rsidRPr="6715DFB5">
        <w:rPr>
          <w:color w:val="000000" w:themeColor="text1"/>
        </w:rPr>
        <w:t>.</w:t>
      </w:r>
    </w:p>
    <w:p w14:paraId="7562AFB2" w14:textId="77777777" w:rsidR="00386790" w:rsidRPr="00484730" w:rsidRDefault="00386790" w:rsidP="00851995">
      <w:pPr>
        <w:jc w:val="both"/>
        <w:rPr>
          <w:color w:val="000000"/>
        </w:rPr>
      </w:pPr>
    </w:p>
    <w:p w14:paraId="65FB3F57" w14:textId="60CB4704" w:rsidR="00386790" w:rsidRPr="009624B8" w:rsidRDefault="00AC5595" w:rsidP="6715DFB5">
      <w:pPr>
        <w:jc w:val="both"/>
        <w:rPr>
          <w:color w:val="000000" w:themeColor="text1"/>
          <w:highlight w:val="yellow"/>
        </w:rPr>
      </w:pPr>
      <w:r w:rsidRPr="6715DFB5">
        <w:rPr>
          <w:b/>
          <w:bCs/>
          <w:color w:val="000000" w:themeColor="text1"/>
        </w:rPr>
        <w:t xml:space="preserve">Sexual Exploitation and Abuse and Sexual Harassment </w:t>
      </w:r>
      <w:r w:rsidR="00E351A3" w:rsidRPr="6715DFB5">
        <w:rPr>
          <w:b/>
          <w:bCs/>
          <w:color w:val="000000" w:themeColor="text1"/>
        </w:rPr>
        <w:t>(</w:t>
      </w:r>
      <w:r w:rsidRPr="6715DFB5">
        <w:rPr>
          <w:b/>
          <w:bCs/>
          <w:color w:val="000000" w:themeColor="text1"/>
        </w:rPr>
        <w:t>SEA/</w:t>
      </w:r>
      <w:r w:rsidR="00BB7854" w:rsidRPr="6715DFB5">
        <w:rPr>
          <w:b/>
          <w:bCs/>
          <w:color w:val="000000" w:themeColor="text1"/>
        </w:rPr>
        <w:t>SH</w:t>
      </w:r>
      <w:r w:rsidR="00E351A3" w:rsidRPr="6715DFB5">
        <w:rPr>
          <w:b/>
          <w:bCs/>
          <w:color w:val="000000" w:themeColor="text1"/>
        </w:rPr>
        <w:t>)</w:t>
      </w:r>
      <w:r w:rsidR="00386790" w:rsidRPr="6715DFB5">
        <w:rPr>
          <w:color w:val="000000" w:themeColor="text1"/>
        </w:rPr>
        <w:t xml:space="preserve">: </w:t>
      </w:r>
      <w:r w:rsidRPr="6715DFB5">
        <w:rPr>
          <w:color w:val="000000" w:themeColor="text1"/>
        </w:rPr>
        <w:t xml:space="preserve">SEA/SH </w:t>
      </w:r>
      <w:r w:rsidR="00386790" w:rsidRPr="6715DFB5">
        <w:rPr>
          <w:color w:val="000000" w:themeColor="text1"/>
        </w:rPr>
        <w:t xml:space="preserve">risks including sexual </w:t>
      </w:r>
      <w:r w:rsidRPr="6715DFB5">
        <w:rPr>
          <w:color w:val="000000" w:themeColor="text1"/>
        </w:rPr>
        <w:t xml:space="preserve">exploitation and </w:t>
      </w:r>
      <w:r w:rsidR="00386790" w:rsidRPr="6715DFB5">
        <w:rPr>
          <w:color w:val="000000" w:themeColor="text1"/>
        </w:rPr>
        <w:t>harassment, underage sex, rape, defilement etc. may arise from interaction between construction workers and school children.</w:t>
      </w:r>
      <w:r w:rsidR="00DE2F4C">
        <w:t xml:space="preserve"> </w:t>
      </w:r>
      <w:r w:rsidR="00DE2F4C" w:rsidRPr="6715DFB5">
        <w:rPr>
          <w:color w:val="000000" w:themeColor="text1"/>
        </w:rPr>
        <w:t xml:space="preserve">SEA/SH might also be of concern during operation from </w:t>
      </w:r>
      <w:r w:rsidR="0023585F" w:rsidRPr="6715DFB5">
        <w:rPr>
          <w:color w:val="000000" w:themeColor="text1"/>
        </w:rPr>
        <w:t xml:space="preserve">stakeholders such as </w:t>
      </w:r>
      <w:r w:rsidR="00DE2F4C" w:rsidRPr="6715DFB5">
        <w:rPr>
          <w:color w:val="000000" w:themeColor="text1"/>
        </w:rPr>
        <w:t xml:space="preserve">teachers </w:t>
      </w:r>
      <w:r w:rsidR="0023585F" w:rsidRPr="6715DFB5">
        <w:rPr>
          <w:color w:val="000000" w:themeColor="text1"/>
        </w:rPr>
        <w:t>or</w:t>
      </w:r>
      <w:r w:rsidR="00DE2F4C" w:rsidRPr="6715DFB5">
        <w:rPr>
          <w:color w:val="000000" w:themeColor="text1"/>
        </w:rPr>
        <w:t xml:space="preserve"> students.</w:t>
      </w:r>
      <w:r w:rsidR="00386790" w:rsidRPr="6715DFB5">
        <w:rPr>
          <w:color w:val="000000" w:themeColor="text1"/>
        </w:rPr>
        <w:t xml:space="preserve"> Search for jobs and procurement opportunities from the </w:t>
      </w:r>
      <w:r w:rsidR="00B46B8F" w:rsidRPr="6715DFB5">
        <w:rPr>
          <w:color w:val="000000" w:themeColor="text1"/>
        </w:rPr>
        <w:t>p</w:t>
      </w:r>
      <w:r w:rsidR="00386790" w:rsidRPr="6715DFB5">
        <w:rPr>
          <w:color w:val="000000" w:themeColor="text1"/>
        </w:rPr>
        <w:t>roject could provide grounds for sexual harassment and exploitation of girls and women.</w:t>
      </w:r>
      <w:r w:rsidR="00DE2F4C" w:rsidRPr="6715DFB5">
        <w:rPr>
          <w:color w:val="000000" w:themeColor="text1"/>
        </w:rPr>
        <w:t xml:space="preserve"> </w:t>
      </w:r>
      <w:r w:rsidR="3E1BF7D5" w:rsidRPr="6715DFB5">
        <w:rPr>
          <w:color w:val="000000" w:themeColor="text1"/>
        </w:rPr>
        <w:t>Therefore,</w:t>
      </w:r>
      <w:r w:rsidR="00DE2F4C" w:rsidRPr="6715DFB5">
        <w:rPr>
          <w:rFonts w:eastAsia="Times New Roman"/>
          <w:color w:val="000000" w:themeColor="text1"/>
        </w:rPr>
        <w:t xml:space="preserve"> </w:t>
      </w:r>
      <w:r w:rsidR="6EE36F6E" w:rsidRPr="6715DFB5">
        <w:rPr>
          <w:rFonts w:eastAsia="Times New Roman"/>
          <w:color w:val="000000" w:themeColor="text1"/>
        </w:rPr>
        <w:t>the</w:t>
      </w:r>
      <w:r w:rsidR="6EE36F6E" w:rsidRPr="6715DFB5">
        <w:rPr>
          <w:rFonts w:eastAsia="Times New Roman"/>
          <w:color w:val="000000" w:themeColor="text1"/>
          <w:lang w:val="en-US"/>
        </w:rPr>
        <w:t xml:space="preserve"> </w:t>
      </w:r>
      <w:r w:rsidR="6EE36F6E" w:rsidRPr="6715DFB5">
        <w:rPr>
          <w:rFonts w:eastAsia="Times New Roman"/>
          <w:lang w:val="en-US"/>
        </w:rPr>
        <w:t xml:space="preserve">Prevention Against Abuse and Sexual Exploitation (PAASE) Action Plan developed under the Parent project will be used to facilitate </w:t>
      </w:r>
      <w:r w:rsidR="00DE2F4C" w:rsidRPr="6715DFB5">
        <w:rPr>
          <w:rFonts w:eastAsia="Times New Roman"/>
        </w:rPr>
        <w:t>SEA/SH education, sensitization, tra</w:t>
      </w:r>
      <w:r w:rsidR="00DE2F4C" w:rsidRPr="6715DFB5">
        <w:t>inings and grieva</w:t>
      </w:r>
      <w:r w:rsidR="00DE2F4C" w:rsidRPr="6715DFB5">
        <w:rPr>
          <w:color w:val="000000" w:themeColor="text1"/>
        </w:rPr>
        <w:t xml:space="preserve">nce redress mechanisms </w:t>
      </w:r>
      <w:r w:rsidR="5BE73905" w:rsidRPr="6715DFB5">
        <w:rPr>
          <w:color w:val="000000" w:themeColor="text1"/>
        </w:rPr>
        <w:t xml:space="preserve">and </w:t>
      </w:r>
      <w:r w:rsidR="00D75D13" w:rsidRPr="6715DFB5">
        <w:rPr>
          <w:color w:val="000000" w:themeColor="text1"/>
        </w:rPr>
        <w:t xml:space="preserve">worker profiling </w:t>
      </w:r>
      <w:r w:rsidR="76B1ACB3" w:rsidRPr="6715DFB5">
        <w:rPr>
          <w:color w:val="000000" w:themeColor="text1"/>
        </w:rPr>
        <w:t xml:space="preserve">to </w:t>
      </w:r>
      <w:r w:rsidR="00D75D13" w:rsidRPr="6715DFB5">
        <w:rPr>
          <w:color w:val="000000" w:themeColor="text1"/>
        </w:rPr>
        <w:t>identif</w:t>
      </w:r>
      <w:r w:rsidR="6E271477" w:rsidRPr="6715DFB5">
        <w:rPr>
          <w:color w:val="000000" w:themeColor="text1"/>
        </w:rPr>
        <w:t>y</w:t>
      </w:r>
      <w:r w:rsidR="00D75D13" w:rsidRPr="6715DFB5">
        <w:rPr>
          <w:color w:val="000000" w:themeColor="text1"/>
        </w:rPr>
        <w:t xml:space="preserve"> and </w:t>
      </w:r>
      <w:r w:rsidR="51BCEBA9" w:rsidRPr="6715DFB5">
        <w:rPr>
          <w:color w:val="000000" w:themeColor="text1"/>
        </w:rPr>
        <w:t>apply</w:t>
      </w:r>
      <w:r w:rsidR="00D75D13" w:rsidRPr="6715DFB5">
        <w:rPr>
          <w:color w:val="000000" w:themeColor="text1"/>
        </w:rPr>
        <w:t xml:space="preserve"> strong sanctions embedded clauses in </w:t>
      </w:r>
      <w:r w:rsidR="5BF6B093" w:rsidRPr="6715DFB5">
        <w:rPr>
          <w:color w:val="000000" w:themeColor="text1"/>
        </w:rPr>
        <w:t xml:space="preserve">the </w:t>
      </w:r>
      <w:r w:rsidR="00D75D13" w:rsidRPr="6715DFB5">
        <w:rPr>
          <w:color w:val="000000" w:themeColor="text1"/>
        </w:rPr>
        <w:t>contractors’ agreements on child labour, sexual harassment.</w:t>
      </w:r>
      <w:r w:rsidR="00DE2F4C">
        <w:t xml:space="preserve"> </w:t>
      </w:r>
      <w:r w:rsidR="00F57CA4" w:rsidRPr="6715DFB5">
        <w:rPr>
          <w:color w:val="000000" w:themeColor="text1"/>
        </w:rPr>
        <w:t>Again, r</w:t>
      </w:r>
      <w:r w:rsidR="00DE2F4C" w:rsidRPr="6715DFB5">
        <w:rPr>
          <w:color w:val="000000" w:themeColor="text1"/>
        </w:rPr>
        <w:t>egardin</w:t>
      </w:r>
      <w:r w:rsidR="00F57CA4" w:rsidRPr="6715DFB5">
        <w:rPr>
          <w:color w:val="000000" w:themeColor="text1"/>
        </w:rPr>
        <w:t>g SEA/SH related to workers, a</w:t>
      </w:r>
      <w:r w:rsidR="00DE2F4C" w:rsidRPr="6715DFB5">
        <w:rPr>
          <w:color w:val="000000" w:themeColor="text1"/>
        </w:rPr>
        <w:t xml:space="preserve"> Code of Conduct will be signed by </w:t>
      </w:r>
      <w:r w:rsidR="17AACACB" w:rsidRPr="6715DFB5">
        <w:rPr>
          <w:color w:val="000000" w:themeColor="text1"/>
        </w:rPr>
        <w:t xml:space="preserve">all contractor and service provider </w:t>
      </w:r>
      <w:r w:rsidR="00DE2F4C" w:rsidRPr="6715DFB5">
        <w:rPr>
          <w:color w:val="000000" w:themeColor="text1"/>
        </w:rPr>
        <w:t>worke</w:t>
      </w:r>
      <w:r w:rsidR="00F57CA4" w:rsidRPr="6715DFB5">
        <w:rPr>
          <w:color w:val="000000" w:themeColor="text1"/>
        </w:rPr>
        <w:t>rs</w:t>
      </w:r>
      <w:r w:rsidR="00DE2F4C" w:rsidRPr="6715DFB5">
        <w:rPr>
          <w:color w:val="000000" w:themeColor="text1"/>
        </w:rPr>
        <w:t xml:space="preserve"> and </w:t>
      </w:r>
      <w:r w:rsidR="600D8B94" w:rsidRPr="6715DFB5">
        <w:rPr>
          <w:color w:val="000000" w:themeColor="text1"/>
        </w:rPr>
        <w:t xml:space="preserve">information about the CoC </w:t>
      </w:r>
      <w:r w:rsidR="00DE2F4C" w:rsidRPr="6715DFB5">
        <w:rPr>
          <w:color w:val="000000" w:themeColor="text1"/>
        </w:rPr>
        <w:t>will be posted in a visib</w:t>
      </w:r>
      <w:r w:rsidR="00F57CA4" w:rsidRPr="6715DFB5">
        <w:rPr>
          <w:color w:val="000000" w:themeColor="text1"/>
        </w:rPr>
        <w:t>le place on site/workplace</w:t>
      </w:r>
      <w:r w:rsidR="00DE2F4C" w:rsidRPr="6715DFB5">
        <w:rPr>
          <w:color w:val="000000" w:themeColor="text1"/>
        </w:rPr>
        <w:t>.</w:t>
      </w:r>
      <w:r w:rsidR="00F57CA4" w:rsidRPr="6715DFB5">
        <w:rPr>
          <w:color w:val="000000" w:themeColor="text1"/>
        </w:rPr>
        <w:t xml:space="preserve"> </w:t>
      </w:r>
    </w:p>
    <w:p w14:paraId="12DEB9AB" w14:textId="77777777" w:rsidR="00386790" w:rsidRPr="009624B8" w:rsidRDefault="00386790" w:rsidP="00851995">
      <w:pPr>
        <w:jc w:val="both"/>
        <w:rPr>
          <w:color w:val="000000"/>
          <w:highlight w:val="yellow"/>
        </w:rPr>
      </w:pPr>
    </w:p>
    <w:p w14:paraId="72821CF6" w14:textId="03EC8D22" w:rsidR="00386790" w:rsidRPr="006C2C22" w:rsidRDefault="56B9F707" w:rsidP="00851995">
      <w:pPr>
        <w:jc w:val="both"/>
        <w:rPr>
          <w:color w:val="000000"/>
        </w:rPr>
      </w:pPr>
      <w:r w:rsidRPr="46A3DF07">
        <w:rPr>
          <w:b/>
          <w:bCs/>
          <w:color w:val="000000" w:themeColor="text1"/>
        </w:rPr>
        <w:lastRenderedPageBreak/>
        <w:t>Occupational Health and Safety (OHS) Risks</w:t>
      </w:r>
      <w:r w:rsidRPr="46A3DF07">
        <w:rPr>
          <w:color w:val="000000" w:themeColor="text1"/>
        </w:rPr>
        <w:t>: Exposure to dust/emission during site clearing as well as mixing of concrete and elevated noise level within the work environment could also have negative implications on the health of the site workers</w:t>
      </w:r>
      <w:r w:rsidR="77806A64" w:rsidRPr="46A3DF07">
        <w:rPr>
          <w:color w:val="000000" w:themeColor="text1"/>
        </w:rPr>
        <w:t>,</w:t>
      </w:r>
      <w:r w:rsidRPr="46A3DF07">
        <w:rPr>
          <w:color w:val="000000" w:themeColor="text1"/>
        </w:rPr>
        <w:t xml:space="preserve"> </w:t>
      </w:r>
      <w:r w:rsidR="77806A64" w:rsidRPr="46A3DF07">
        <w:rPr>
          <w:color w:val="000000" w:themeColor="text1"/>
        </w:rPr>
        <w:t xml:space="preserve">vendors and sellers, </w:t>
      </w:r>
      <w:proofErr w:type="gramStart"/>
      <w:r w:rsidR="77806A64" w:rsidRPr="46A3DF07">
        <w:rPr>
          <w:color w:val="000000" w:themeColor="text1"/>
        </w:rPr>
        <w:t>visitors</w:t>
      </w:r>
      <w:proofErr w:type="gramEnd"/>
      <w:r w:rsidR="77806A64" w:rsidRPr="46A3DF07">
        <w:rPr>
          <w:color w:val="000000" w:themeColor="text1"/>
        </w:rPr>
        <w:t xml:space="preserve"> and </w:t>
      </w:r>
      <w:r w:rsidR="6F6AB31F" w:rsidRPr="46A3DF07">
        <w:rPr>
          <w:color w:val="000000" w:themeColor="text1"/>
        </w:rPr>
        <w:t>neighbouring</w:t>
      </w:r>
      <w:r w:rsidR="77806A64" w:rsidRPr="46A3DF07">
        <w:rPr>
          <w:color w:val="000000" w:themeColor="text1"/>
        </w:rPr>
        <w:t xml:space="preserve"> communities </w:t>
      </w:r>
      <w:r w:rsidRPr="46A3DF07">
        <w:rPr>
          <w:color w:val="000000" w:themeColor="text1"/>
        </w:rPr>
        <w:t xml:space="preserve">during the construction phase of the project. Work related accidents such as burns, falls and cuts may also occur due to human errors, workers not wearing appropriate PPEs required for their assignments and mechanical faults on equipment. Accidents may also result from improper storage of equipment, paints and other solvents and construction materials as well as poor management of construction waste. Another source of accidents during the construction phase of the project is human-vehicular conflicts as equipment and supplies are transported to the site and waste is hauled from the construction site to designated disposal site. Accidents of this nature can result in spills, destruction of property, </w:t>
      </w:r>
      <w:proofErr w:type="gramStart"/>
      <w:r w:rsidRPr="46A3DF07">
        <w:rPr>
          <w:color w:val="000000" w:themeColor="text1"/>
        </w:rPr>
        <w:t>injuries</w:t>
      </w:r>
      <w:proofErr w:type="gramEnd"/>
      <w:r w:rsidRPr="46A3DF07">
        <w:rPr>
          <w:color w:val="000000" w:themeColor="text1"/>
        </w:rPr>
        <w:t xml:space="preserve"> and fatalities on</w:t>
      </w:r>
      <w:r w:rsidR="777C7E17" w:rsidRPr="46A3DF07">
        <w:rPr>
          <w:color w:val="000000" w:themeColor="text1"/>
        </w:rPr>
        <w:t>-</w:t>
      </w:r>
      <w:r w:rsidR="5845ACB7" w:rsidRPr="46A3DF07">
        <w:rPr>
          <w:color w:val="000000" w:themeColor="text1"/>
        </w:rPr>
        <w:t>and</w:t>
      </w:r>
      <w:r w:rsidR="777C7E17" w:rsidRPr="46A3DF07">
        <w:rPr>
          <w:color w:val="000000" w:themeColor="text1"/>
        </w:rPr>
        <w:t>-</w:t>
      </w:r>
      <w:r w:rsidR="5845ACB7" w:rsidRPr="46A3DF07">
        <w:rPr>
          <w:color w:val="000000" w:themeColor="text1"/>
        </w:rPr>
        <w:t>off</w:t>
      </w:r>
      <w:r w:rsidRPr="46A3DF07">
        <w:rPr>
          <w:color w:val="000000" w:themeColor="text1"/>
        </w:rPr>
        <w:t xml:space="preserve"> site. Several OHS risks may occur from the activities, processes, </w:t>
      </w:r>
      <w:proofErr w:type="gramStart"/>
      <w:r w:rsidRPr="46A3DF07">
        <w:rPr>
          <w:color w:val="000000" w:themeColor="text1"/>
        </w:rPr>
        <w:t>materials</w:t>
      </w:r>
      <w:proofErr w:type="gramEnd"/>
      <w:r w:rsidRPr="46A3DF07">
        <w:rPr>
          <w:color w:val="000000" w:themeColor="text1"/>
        </w:rPr>
        <w:t xml:space="preserve"> and equipment involved in the construction phase of the project. </w:t>
      </w:r>
      <w:r w:rsidR="5BAE04BC" w:rsidRPr="46A3DF07">
        <w:rPr>
          <w:color w:val="000000" w:themeColor="text1"/>
        </w:rPr>
        <w:t xml:space="preserve">Though the threat of Covid-19 has subsided, workers </w:t>
      </w:r>
      <w:r w:rsidR="17960EA8" w:rsidRPr="46A3DF07">
        <w:rPr>
          <w:color w:val="000000" w:themeColor="text1"/>
        </w:rPr>
        <w:t xml:space="preserve">could be exposed to the COVID-19 </w:t>
      </w:r>
      <w:r w:rsidR="5BAE04BC" w:rsidRPr="46A3DF07">
        <w:rPr>
          <w:color w:val="000000" w:themeColor="text1"/>
        </w:rPr>
        <w:t xml:space="preserve">virus </w:t>
      </w:r>
      <w:r w:rsidR="17960EA8" w:rsidRPr="46A3DF07">
        <w:rPr>
          <w:color w:val="000000" w:themeColor="text1"/>
        </w:rPr>
        <w:t xml:space="preserve">if adequate procedures and protocols are not put in place to avoid their exposure. </w:t>
      </w:r>
    </w:p>
    <w:p w14:paraId="21D3F413" w14:textId="77777777" w:rsidR="00C04514" w:rsidRPr="009624B8" w:rsidRDefault="00C04514" w:rsidP="00851995">
      <w:pPr>
        <w:jc w:val="both"/>
        <w:rPr>
          <w:color w:val="000000"/>
          <w:highlight w:val="yellow"/>
        </w:rPr>
      </w:pPr>
    </w:p>
    <w:p w14:paraId="5B4751A6" w14:textId="3FC3FE77" w:rsidR="00C04514" w:rsidRPr="006C2C22" w:rsidRDefault="0F5EF7E0" w:rsidP="00851995">
      <w:pPr>
        <w:jc w:val="both"/>
        <w:rPr>
          <w:color w:val="000000"/>
        </w:rPr>
      </w:pPr>
      <w:r w:rsidRPr="6715DFB5">
        <w:rPr>
          <w:b/>
          <w:bCs/>
          <w:color w:val="000000" w:themeColor="text1"/>
        </w:rPr>
        <w:t>Community Health and Safety Risks:</w:t>
      </w:r>
      <w:r w:rsidRPr="6715DFB5">
        <w:rPr>
          <w:color w:val="000000" w:themeColor="text1"/>
        </w:rPr>
        <w:t xml:space="preserve"> During the renovation or construction process, there could be excavation of trenches on site. If the site is not hoarded, safety signs are not provided, and trenches are not covered quickly and/or well protected, then the </w:t>
      </w:r>
      <w:proofErr w:type="gramStart"/>
      <w:r w:rsidRPr="6715DFB5">
        <w:rPr>
          <w:color w:val="000000" w:themeColor="text1"/>
        </w:rPr>
        <w:t>general public</w:t>
      </w:r>
      <w:proofErr w:type="gramEnd"/>
      <w:r w:rsidRPr="6715DFB5">
        <w:rPr>
          <w:color w:val="000000" w:themeColor="text1"/>
        </w:rPr>
        <w:t xml:space="preserve"> w</w:t>
      </w:r>
      <w:r w:rsidR="7021B7C7" w:rsidRPr="6715DFB5">
        <w:rPr>
          <w:color w:val="000000" w:themeColor="text1"/>
        </w:rPr>
        <w:t>ould</w:t>
      </w:r>
      <w:r w:rsidRPr="6715DFB5">
        <w:rPr>
          <w:color w:val="000000" w:themeColor="text1"/>
        </w:rPr>
        <w:t xml:space="preserve"> be at risk of accidental falls, being hit by falling objects or cuts. These accidents c</w:t>
      </w:r>
      <w:r w:rsidR="74ED8D27" w:rsidRPr="6715DFB5">
        <w:rPr>
          <w:color w:val="000000" w:themeColor="text1"/>
        </w:rPr>
        <w:t>ould</w:t>
      </w:r>
      <w:r w:rsidRPr="6715DFB5">
        <w:rPr>
          <w:color w:val="000000" w:themeColor="text1"/>
        </w:rPr>
        <w:t xml:space="preserve"> cause injuries and fatalities. Trucks supplying materials to the site </w:t>
      </w:r>
      <w:r w:rsidR="319F99F9" w:rsidRPr="6715DFB5">
        <w:rPr>
          <w:color w:val="000000" w:themeColor="text1"/>
        </w:rPr>
        <w:t>or hauling spoil from the site</w:t>
      </w:r>
      <w:r w:rsidR="7BC646A5" w:rsidRPr="6715DFB5">
        <w:rPr>
          <w:color w:val="000000" w:themeColor="text1"/>
        </w:rPr>
        <w:t xml:space="preserve"> could</w:t>
      </w:r>
      <w:r w:rsidRPr="6715DFB5">
        <w:rPr>
          <w:color w:val="000000" w:themeColor="text1"/>
        </w:rPr>
        <w:t xml:space="preserve"> also be involved in </w:t>
      </w:r>
      <w:r w:rsidR="5FAE86C7" w:rsidRPr="6715DFB5">
        <w:rPr>
          <w:color w:val="000000" w:themeColor="text1"/>
        </w:rPr>
        <w:t xml:space="preserve">traffic-related </w:t>
      </w:r>
      <w:r w:rsidRPr="6715DFB5">
        <w:rPr>
          <w:color w:val="000000" w:themeColor="text1"/>
        </w:rPr>
        <w:t xml:space="preserve">accidents which </w:t>
      </w:r>
      <w:r w:rsidR="6A368412" w:rsidRPr="6715DFB5">
        <w:rPr>
          <w:color w:val="000000" w:themeColor="text1"/>
        </w:rPr>
        <w:t>could</w:t>
      </w:r>
      <w:r w:rsidRPr="6715DFB5">
        <w:rPr>
          <w:color w:val="000000" w:themeColor="text1"/>
        </w:rPr>
        <w:t xml:space="preserve"> involve residents of the communities along the haulage routes. Such accidents c</w:t>
      </w:r>
      <w:r w:rsidR="77688206" w:rsidRPr="6715DFB5">
        <w:rPr>
          <w:color w:val="000000" w:themeColor="text1"/>
        </w:rPr>
        <w:t>ould</w:t>
      </w:r>
      <w:r w:rsidRPr="6715DFB5">
        <w:rPr>
          <w:color w:val="000000" w:themeColor="text1"/>
        </w:rPr>
        <w:t xml:space="preserve"> cause injuries, fatalities, loss of property and/or traffic disruptions along the haulage routes.</w:t>
      </w:r>
      <w:r w:rsidR="6A45F17C">
        <w:t xml:space="preserve"> </w:t>
      </w:r>
      <w:r w:rsidR="21A0CFC4" w:rsidRPr="6715DFB5">
        <w:rPr>
          <w:color w:val="000000" w:themeColor="text1"/>
        </w:rPr>
        <w:t xml:space="preserve">The Project will therefore prepare a </w:t>
      </w:r>
      <w:r w:rsidR="6A45F17C" w:rsidRPr="6715DFB5">
        <w:rPr>
          <w:color w:val="000000" w:themeColor="text1"/>
        </w:rPr>
        <w:t>Traffic</w:t>
      </w:r>
      <w:r w:rsidR="21A0CFC4" w:rsidRPr="6715DFB5">
        <w:rPr>
          <w:color w:val="000000" w:themeColor="text1"/>
        </w:rPr>
        <w:t xml:space="preserve"> Management Plan</w:t>
      </w:r>
      <w:r w:rsidR="2C0970D9" w:rsidRPr="6715DFB5">
        <w:rPr>
          <w:color w:val="000000" w:themeColor="text1"/>
        </w:rPr>
        <w:t xml:space="preserve"> (TMP)</w:t>
      </w:r>
      <w:r w:rsidR="21A0CFC4" w:rsidRPr="6715DFB5">
        <w:rPr>
          <w:color w:val="000000" w:themeColor="text1"/>
        </w:rPr>
        <w:t xml:space="preserve"> either as a standalone report or as part of the site specific </w:t>
      </w:r>
      <w:r w:rsidR="2718C330" w:rsidRPr="6715DFB5">
        <w:rPr>
          <w:color w:val="000000" w:themeColor="text1"/>
        </w:rPr>
        <w:t xml:space="preserve">ESMP </w:t>
      </w:r>
      <w:r w:rsidR="09846C25" w:rsidRPr="6715DFB5">
        <w:rPr>
          <w:color w:val="000000" w:themeColor="text1"/>
        </w:rPr>
        <w:t>before commencement of construction on site.</w:t>
      </w:r>
    </w:p>
    <w:p w14:paraId="0C62B1D9" w14:textId="77777777" w:rsidR="00EF1475" w:rsidRPr="006C2C22" w:rsidRDefault="00EF1475" w:rsidP="00851995">
      <w:pPr>
        <w:jc w:val="both"/>
        <w:rPr>
          <w:color w:val="000000"/>
        </w:rPr>
      </w:pPr>
    </w:p>
    <w:p w14:paraId="526245C9" w14:textId="388E13E0" w:rsidR="00C04514" w:rsidRPr="006C2C22" w:rsidRDefault="0F5EF7E0" w:rsidP="00851995">
      <w:pPr>
        <w:jc w:val="both"/>
        <w:rPr>
          <w:color w:val="000000"/>
        </w:rPr>
      </w:pPr>
      <w:r w:rsidRPr="6715DFB5">
        <w:rPr>
          <w:b/>
          <w:bCs/>
          <w:color w:val="000000" w:themeColor="text1"/>
        </w:rPr>
        <w:t>Incidence of Crime and Conflicts:</w:t>
      </w:r>
      <w:r w:rsidRPr="6715DFB5">
        <w:rPr>
          <w:color w:val="000000" w:themeColor="text1"/>
        </w:rPr>
        <w:t xml:space="preserve"> Civil works c</w:t>
      </w:r>
      <w:r w:rsidR="63B2FF5F" w:rsidRPr="6715DFB5">
        <w:rPr>
          <w:color w:val="000000" w:themeColor="text1"/>
        </w:rPr>
        <w:t>ould</w:t>
      </w:r>
      <w:r w:rsidRPr="6715DFB5">
        <w:rPr>
          <w:color w:val="000000" w:themeColor="text1"/>
        </w:rPr>
        <w:t xml:space="preserve"> be associated with theft and pilfering of construction materials normally from the </w:t>
      </w:r>
      <w:proofErr w:type="gramStart"/>
      <w:r w:rsidRPr="6715DFB5">
        <w:rPr>
          <w:color w:val="000000" w:themeColor="text1"/>
        </w:rPr>
        <w:t>general public</w:t>
      </w:r>
      <w:proofErr w:type="gramEnd"/>
      <w:r w:rsidRPr="6715DFB5">
        <w:rPr>
          <w:color w:val="000000" w:themeColor="text1"/>
        </w:rPr>
        <w:t xml:space="preserve"> and site workers. Site workers c</w:t>
      </w:r>
      <w:r w:rsidR="382EC994" w:rsidRPr="6715DFB5">
        <w:rPr>
          <w:color w:val="000000" w:themeColor="text1"/>
        </w:rPr>
        <w:t>ould</w:t>
      </w:r>
      <w:r w:rsidRPr="6715DFB5">
        <w:rPr>
          <w:color w:val="000000" w:themeColor="text1"/>
        </w:rPr>
        <w:t xml:space="preserve"> also steal from the offices within the immediate project environs. Other crimes include sexual harassment, illicit sexual </w:t>
      </w:r>
      <w:proofErr w:type="gramStart"/>
      <w:r w:rsidRPr="6715DFB5">
        <w:rPr>
          <w:color w:val="000000" w:themeColor="text1"/>
        </w:rPr>
        <w:t>affairs</w:t>
      </w:r>
      <w:proofErr w:type="gramEnd"/>
      <w:r w:rsidRPr="6715DFB5">
        <w:rPr>
          <w:color w:val="000000" w:themeColor="text1"/>
        </w:rPr>
        <w:t xml:space="preserve"> and rape as well as defilement, which are criminal under the laws of Ghana. There may also be conflicts arising out of accidents and destruction of property by the contractors’ work force, </w:t>
      </w:r>
      <w:proofErr w:type="gramStart"/>
      <w:r w:rsidRPr="6715DFB5">
        <w:rPr>
          <w:color w:val="000000" w:themeColor="text1"/>
        </w:rPr>
        <w:t>equipment</w:t>
      </w:r>
      <w:proofErr w:type="gramEnd"/>
      <w:r w:rsidRPr="6715DFB5">
        <w:rPr>
          <w:color w:val="000000" w:themeColor="text1"/>
        </w:rPr>
        <w:t xml:space="preserve"> or vehicles.</w:t>
      </w:r>
    </w:p>
    <w:p w14:paraId="1F1C0BF5" w14:textId="77777777" w:rsidR="00C04514" w:rsidRPr="006C2C22" w:rsidRDefault="00C04514" w:rsidP="00851995">
      <w:pPr>
        <w:jc w:val="both"/>
        <w:rPr>
          <w:color w:val="000000"/>
        </w:rPr>
      </w:pPr>
    </w:p>
    <w:p w14:paraId="58B550B6" w14:textId="334F0926" w:rsidR="00C04514" w:rsidRDefault="13C34CB5" w:rsidP="00851995">
      <w:pPr>
        <w:jc w:val="both"/>
        <w:rPr>
          <w:color w:val="000000"/>
        </w:rPr>
      </w:pPr>
      <w:r w:rsidRPr="6715DFB5">
        <w:rPr>
          <w:b/>
          <w:bCs/>
          <w:color w:val="000000" w:themeColor="text1"/>
        </w:rPr>
        <w:t xml:space="preserve">Land </w:t>
      </w:r>
      <w:r w:rsidR="0B33CAD7" w:rsidRPr="6715DFB5">
        <w:rPr>
          <w:b/>
          <w:bCs/>
          <w:color w:val="000000" w:themeColor="text1"/>
        </w:rPr>
        <w:t>A</w:t>
      </w:r>
      <w:r w:rsidRPr="6715DFB5">
        <w:rPr>
          <w:b/>
          <w:bCs/>
          <w:color w:val="000000" w:themeColor="text1"/>
        </w:rPr>
        <w:t xml:space="preserve">cquisition and </w:t>
      </w:r>
      <w:r w:rsidR="0B33CAD7" w:rsidRPr="6715DFB5">
        <w:rPr>
          <w:b/>
          <w:bCs/>
          <w:color w:val="000000" w:themeColor="text1"/>
        </w:rPr>
        <w:t>R</w:t>
      </w:r>
      <w:r w:rsidRPr="6715DFB5">
        <w:rPr>
          <w:b/>
          <w:bCs/>
          <w:color w:val="000000" w:themeColor="text1"/>
        </w:rPr>
        <w:t xml:space="preserve">estriction of Land </w:t>
      </w:r>
      <w:r w:rsidR="798B6678" w:rsidRPr="6715DFB5">
        <w:rPr>
          <w:b/>
          <w:bCs/>
          <w:color w:val="000000" w:themeColor="text1"/>
        </w:rPr>
        <w:t>U</w:t>
      </w:r>
      <w:r w:rsidRPr="6715DFB5">
        <w:rPr>
          <w:b/>
          <w:bCs/>
          <w:color w:val="000000" w:themeColor="text1"/>
        </w:rPr>
        <w:t>se:</w:t>
      </w:r>
      <w:r w:rsidRPr="6715DFB5">
        <w:rPr>
          <w:color w:val="000000" w:themeColor="text1"/>
        </w:rPr>
        <w:t xml:space="preserve"> While the project is expected to use school or government lands, in many cases, unused or underused state land </w:t>
      </w:r>
      <w:r w:rsidR="00BE5F63" w:rsidRPr="6715DFB5">
        <w:rPr>
          <w:color w:val="000000" w:themeColor="text1"/>
        </w:rPr>
        <w:t>might have been</w:t>
      </w:r>
      <w:r w:rsidRPr="6715DFB5">
        <w:rPr>
          <w:color w:val="000000" w:themeColor="text1"/>
        </w:rPr>
        <w:t xml:space="preserve"> subject to occupation, sometimes by “squatters”. The utilization of </w:t>
      </w:r>
      <w:r w:rsidR="6A999B3E" w:rsidRPr="6715DFB5">
        <w:rPr>
          <w:color w:val="000000" w:themeColor="text1"/>
        </w:rPr>
        <w:t xml:space="preserve">such </w:t>
      </w:r>
      <w:r w:rsidRPr="6715DFB5">
        <w:rPr>
          <w:color w:val="000000" w:themeColor="text1"/>
        </w:rPr>
        <w:t xml:space="preserve">state </w:t>
      </w:r>
      <w:r w:rsidR="0B437A16" w:rsidRPr="6715DFB5">
        <w:rPr>
          <w:color w:val="000000" w:themeColor="text1"/>
        </w:rPr>
        <w:t xml:space="preserve">acquired </w:t>
      </w:r>
      <w:r w:rsidRPr="6715DFB5">
        <w:rPr>
          <w:color w:val="000000" w:themeColor="text1"/>
        </w:rPr>
        <w:t>land</w:t>
      </w:r>
      <w:r w:rsidR="3BC211DB" w:rsidRPr="6715DFB5">
        <w:rPr>
          <w:color w:val="000000" w:themeColor="text1"/>
        </w:rPr>
        <w:t>s</w:t>
      </w:r>
      <w:r w:rsidRPr="6715DFB5">
        <w:rPr>
          <w:color w:val="000000" w:themeColor="text1"/>
        </w:rPr>
        <w:t xml:space="preserve"> may impact on livelihoods</w:t>
      </w:r>
      <w:r w:rsidR="4441EC73">
        <w:t xml:space="preserve"> </w:t>
      </w:r>
      <w:r w:rsidR="4441EC73" w:rsidRPr="6715DFB5">
        <w:rPr>
          <w:color w:val="000000" w:themeColor="text1"/>
        </w:rPr>
        <w:t>of people occupying such lands</w:t>
      </w:r>
      <w:r w:rsidRPr="6715DFB5">
        <w:rPr>
          <w:color w:val="000000" w:themeColor="text1"/>
        </w:rPr>
        <w:t xml:space="preserve">. </w:t>
      </w:r>
      <w:r w:rsidR="0B17010D" w:rsidRPr="6715DFB5">
        <w:rPr>
          <w:color w:val="000000" w:themeColor="text1"/>
        </w:rPr>
        <w:t>In Ghana, there are</w:t>
      </w:r>
      <w:r w:rsidRPr="6715DFB5">
        <w:rPr>
          <w:color w:val="000000" w:themeColor="text1"/>
        </w:rPr>
        <w:t xml:space="preserve"> case</w:t>
      </w:r>
      <w:r w:rsidR="71C6C0F2" w:rsidRPr="6715DFB5">
        <w:rPr>
          <w:color w:val="000000" w:themeColor="text1"/>
        </w:rPr>
        <w:t>s</w:t>
      </w:r>
      <w:r w:rsidRPr="6715DFB5">
        <w:rPr>
          <w:color w:val="000000" w:themeColor="text1"/>
        </w:rPr>
        <w:t xml:space="preserve"> that government acquisition </w:t>
      </w:r>
      <w:r w:rsidR="271216D0" w:rsidRPr="6715DFB5">
        <w:rPr>
          <w:color w:val="000000" w:themeColor="text1"/>
        </w:rPr>
        <w:t>ha</w:t>
      </w:r>
      <w:r w:rsidRPr="6715DFB5">
        <w:rPr>
          <w:color w:val="000000" w:themeColor="text1"/>
        </w:rPr>
        <w:t xml:space="preserve">s not </w:t>
      </w:r>
      <w:r w:rsidR="101A7631" w:rsidRPr="6715DFB5">
        <w:rPr>
          <w:color w:val="000000" w:themeColor="text1"/>
        </w:rPr>
        <w:t xml:space="preserve">been </w:t>
      </w:r>
      <w:r w:rsidR="5CB137A8" w:rsidRPr="6715DFB5">
        <w:rPr>
          <w:color w:val="000000" w:themeColor="text1"/>
        </w:rPr>
        <w:t>duly</w:t>
      </w:r>
      <w:r w:rsidR="4CFB7DA6" w:rsidRPr="6715DFB5">
        <w:rPr>
          <w:color w:val="000000" w:themeColor="text1"/>
        </w:rPr>
        <w:t xml:space="preserve"> completed</w:t>
      </w:r>
      <w:r w:rsidRPr="6715DFB5">
        <w:rPr>
          <w:color w:val="000000" w:themeColor="text1"/>
        </w:rPr>
        <w:t xml:space="preserve"> or undocumented result</w:t>
      </w:r>
      <w:r w:rsidR="24E916F3" w:rsidRPr="6715DFB5">
        <w:rPr>
          <w:color w:val="000000" w:themeColor="text1"/>
        </w:rPr>
        <w:t>ing</w:t>
      </w:r>
      <w:r w:rsidRPr="6715DFB5">
        <w:rPr>
          <w:color w:val="000000" w:themeColor="text1"/>
        </w:rPr>
        <w:t xml:space="preserve"> in disputes over ownership and boundary demarcation</w:t>
      </w:r>
      <w:r w:rsidR="38B12683" w:rsidRPr="6715DFB5">
        <w:rPr>
          <w:color w:val="000000" w:themeColor="text1"/>
        </w:rPr>
        <w:t>.</w:t>
      </w:r>
      <w:r w:rsidRPr="6715DFB5">
        <w:rPr>
          <w:color w:val="000000" w:themeColor="text1"/>
        </w:rPr>
        <w:t xml:space="preserve"> </w:t>
      </w:r>
      <w:r w:rsidR="5CC3772C" w:rsidRPr="6715DFB5">
        <w:rPr>
          <w:color w:val="000000" w:themeColor="text1"/>
        </w:rPr>
        <w:t>While no massive</w:t>
      </w:r>
      <w:r w:rsidR="07323BCD">
        <w:t xml:space="preserve"> </w:t>
      </w:r>
      <w:r w:rsidR="4A8B3437" w:rsidRPr="6715DFB5">
        <w:rPr>
          <w:color w:val="000000" w:themeColor="text1"/>
        </w:rPr>
        <w:t>l</w:t>
      </w:r>
      <w:r w:rsidR="07323BCD" w:rsidRPr="6715DFB5">
        <w:rPr>
          <w:color w:val="000000" w:themeColor="text1"/>
        </w:rPr>
        <w:t xml:space="preserve">and acquisition is envisaged under this project, the project has developed a standalone Resettlement Policy Framework (RPF) to guide the preparation of Resettlement Plans </w:t>
      </w:r>
      <w:r w:rsidR="48D5BECA" w:rsidRPr="6715DFB5">
        <w:rPr>
          <w:color w:val="000000" w:themeColor="text1"/>
        </w:rPr>
        <w:t>(</w:t>
      </w:r>
      <w:r w:rsidR="3D0FE1AC" w:rsidRPr="6715DFB5">
        <w:rPr>
          <w:color w:val="000000" w:themeColor="text1"/>
        </w:rPr>
        <w:t>R</w:t>
      </w:r>
      <w:r w:rsidR="48D5BECA" w:rsidRPr="6715DFB5">
        <w:rPr>
          <w:color w:val="000000" w:themeColor="text1"/>
        </w:rPr>
        <w:t>Ps)</w:t>
      </w:r>
      <w:r w:rsidR="3D0FE1AC" w:rsidRPr="6715DFB5">
        <w:rPr>
          <w:color w:val="000000" w:themeColor="text1"/>
        </w:rPr>
        <w:t xml:space="preserve"> </w:t>
      </w:r>
      <w:r w:rsidR="07323BCD" w:rsidRPr="6715DFB5">
        <w:rPr>
          <w:color w:val="000000" w:themeColor="text1"/>
        </w:rPr>
        <w:t>during implementation</w:t>
      </w:r>
      <w:r w:rsidR="66407CDF" w:rsidRPr="6715DFB5">
        <w:rPr>
          <w:color w:val="000000" w:themeColor="text1"/>
        </w:rPr>
        <w:t xml:space="preserve"> including all AF projects</w:t>
      </w:r>
      <w:r w:rsidR="60943F47" w:rsidRPr="6715DFB5">
        <w:rPr>
          <w:color w:val="000000" w:themeColor="text1"/>
        </w:rPr>
        <w:t>,</w:t>
      </w:r>
      <w:r w:rsidR="7A93D0A0">
        <w:t xml:space="preserve"> </w:t>
      </w:r>
      <w:r w:rsidR="7A93D0A0" w:rsidRPr="6715DFB5">
        <w:rPr>
          <w:color w:val="000000" w:themeColor="text1"/>
        </w:rPr>
        <w:t>should such an instrument be</w:t>
      </w:r>
      <w:r w:rsidR="07323BCD" w:rsidRPr="6715DFB5">
        <w:rPr>
          <w:color w:val="000000" w:themeColor="text1"/>
        </w:rPr>
        <w:t xml:space="preserve"> required.</w:t>
      </w:r>
    </w:p>
    <w:p w14:paraId="7E0CF600" w14:textId="77777777" w:rsidR="00386790" w:rsidRPr="005B5489" w:rsidRDefault="00386790" w:rsidP="000D2183">
      <w:pPr>
        <w:rPr>
          <w:color w:val="000000"/>
        </w:rPr>
      </w:pPr>
    </w:p>
    <w:p w14:paraId="33CAAE65" w14:textId="26F37181" w:rsidR="6AA25FE5" w:rsidRDefault="009858E3" w:rsidP="6715DFB5">
      <w:pPr>
        <w:shd w:val="clear" w:color="auto" w:fill="FFFFFF" w:themeFill="background1"/>
        <w:jc w:val="both"/>
        <w:rPr>
          <w:rFonts w:eastAsia="Times New Roman"/>
          <w:color w:val="333333"/>
        </w:rPr>
      </w:pPr>
      <w:r w:rsidRPr="00872A12">
        <w:rPr>
          <w:rFonts w:eastAsia="Times New Roman"/>
          <w:color w:val="000000" w:themeColor="text1"/>
        </w:rPr>
        <w:t xml:space="preserve">The second AF is generally expected to have positive net gains on the environment through the proposed climate smart interventions in schools such as the promotion and establishment of </w:t>
      </w:r>
      <w:r w:rsidRPr="00872A12">
        <w:rPr>
          <w:rFonts w:eastAsia="Times New Roman"/>
          <w:color w:val="000000" w:themeColor="text1"/>
        </w:rPr>
        <w:lastRenderedPageBreak/>
        <w:t xml:space="preserve">environmental clubs, promotion of tree planting, awareness creation about the effects of deforestation etc. </w:t>
      </w:r>
      <w:r w:rsidR="00661979">
        <w:rPr>
          <w:rFonts w:eastAsia="Times New Roman"/>
          <w:color w:val="333333"/>
        </w:rPr>
        <w:t>T</w:t>
      </w:r>
      <w:r w:rsidR="6AA25FE5" w:rsidRPr="6715DFB5">
        <w:rPr>
          <w:rFonts w:eastAsia="Times New Roman"/>
          <w:color w:val="333333"/>
        </w:rPr>
        <w:t>he environmental risk classification is low. The envisaged risks/impacts are:</w:t>
      </w:r>
    </w:p>
    <w:p w14:paraId="3943C13A" w14:textId="1203BC07" w:rsidR="6AA25FE5" w:rsidRDefault="6AA25FE5" w:rsidP="6715DFB5">
      <w:pPr>
        <w:shd w:val="clear" w:color="auto" w:fill="FFFFFF" w:themeFill="background1"/>
        <w:spacing w:before="120" w:after="120"/>
        <w:ind w:left="450" w:hanging="270"/>
        <w:jc w:val="both"/>
        <w:rPr>
          <w:rFonts w:eastAsia="Times New Roman"/>
          <w:color w:val="333333"/>
        </w:rPr>
      </w:pPr>
      <w:r w:rsidRPr="6715DFB5">
        <w:rPr>
          <w:rFonts w:eastAsia="Times New Roman"/>
          <w:color w:val="333333"/>
        </w:rPr>
        <w:t>1. Potential minimum generation of end-of use electronic waste (e-waste) which may arise from the tablets and laptops supplied to GALOP schools for capturing data on schools and pupils into the Education Management and Information and System (EMIS), virtual training etc.</w:t>
      </w:r>
    </w:p>
    <w:p w14:paraId="15B7E554" w14:textId="5C2B01CE" w:rsidR="6AA25FE5" w:rsidRDefault="6AA25FE5" w:rsidP="6715DFB5">
      <w:pPr>
        <w:shd w:val="clear" w:color="auto" w:fill="FFFFFF" w:themeFill="background1"/>
        <w:spacing w:before="120" w:after="120"/>
        <w:ind w:left="450" w:hanging="270"/>
        <w:jc w:val="both"/>
        <w:rPr>
          <w:rFonts w:eastAsia="Times New Roman"/>
          <w:color w:val="333333"/>
        </w:rPr>
      </w:pPr>
      <w:r w:rsidRPr="6715DFB5">
        <w:rPr>
          <w:rFonts w:eastAsia="Times New Roman"/>
          <w:color w:val="333333"/>
        </w:rPr>
        <w:t xml:space="preserve">2. </w:t>
      </w:r>
      <w:r w:rsidR="7F0834A2" w:rsidRPr="6715DFB5">
        <w:rPr>
          <w:rFonts w:eastAsia="Times New Roman"/>
          <w:color w:val="333333"/>
        </w:rPr>
        <w:t>T</w:t>
      </w:r>
      <w:r w:rsidRPr="6715DFB5">
        <w:rPr>
          <w:rFonts w:eastAsia="Times New Roman"/>
          <w:color w:val="333333"/>
        </w:rPr>
        <w:t>he potential use of inefficient electronic equipment which may contribute to inefficient exploitation of energy.</w:t>
      </w:r>
    </w:p>
    <w:p w14:paraId="0070FA14" w14:textId="632917C9" w:rsidR="00661979" w:rsidRDefault="00661979" w:rsidP="6715DFB5">
      <w:pPr>
        <w:shd w:val="clear" w:color="auto" w:fill="FFFFFF" w:themeFill="background1"/>
        <w:spacing w:before="120" w:after="120"/>
        <w:ind w:left="450" w:hanging="270"/>
        <w:jc w:val="both"/>
        <w:rPr>
          <w:rFonts w:eastAsia="Times New Roman"/>
          <w:color w:val="333333"/>
        </w:rPr>
      </w:pPr>
      <w:r>
        <w:rPr>
          <w:rFonts w:eastAsia="Times New Roman"/>
          <w:color w:val="333333"/>
        </w:rPr>
        <w:t xml:space="preserve">3. </w:t>
      </w:r>
      <w:r>
        <w:rPr>
          <w:rFonts w:eastAsia="Times New Roman"/>
          <w:color w:val="000000" w:themeColor="text1"/>
        </w:rPr>
        <w:t>M</w:t>
      </w:r>
      <w:r w:rsidRPr="00D04358">
        <w:rPr>
          <w:rFonts w:eastAsia="Times New Roman"/>
          <w:color w:val="000000" w:themeColor="text1"/>
        </w:rPr>
        <w:t>inimum generation of domestic waste at workshops, schools, and training sessions.</w:t>
      </w:r>
    </w:p>
    <w:p w14:paraId="2629B186" w14:textId="11270A56" w:rsidR="6AA25FE5" w:rsidRDefault="6AA25FE5" w:rsidP="6715DFB5">
      <w:pPr>
        <w:shd w:val="clear" w:color="auto" w:fill="FFFFFF" w:themeFill="background1"/>
        <w:jc w:val="both"/>
        <w:rPr>
          <w:rFonts w:eastAsia="Times New Roman"/>
          <w:color w:val="333333"/>
        </w:rPr>
      </w:pPr>
      <w:r w:rsidRPr="6715DFB5">
        <w:rPr>
          <w:rFonts w:eastAsia="Times New Roman"/>
          <w:color w:val="333333"/>
        </w:rPr>
        <w:t xml:space="preserve">These risks will be low and can be easily managed. </w:t>
      </w:r>
      <w:r w:rsidR="70ECFB19" w:rsidRPr="6715DFB5">
        <w:rPr>
          <w:rFonts w:eastAsia="Times New Roman"/>
          <w:color w:val="333333"/>
        </w:rPr>
        <w:t>T</w:t>
      </w:r>
      <w:r w:rsidRPr="6715DFB5">
        <w:rPr>
          <w:rFonts w:eastAsia="Times New Roman"/>
          <w:color w:val="333333"/>
        </w:rPr>
        <w:t>he parent GALOP has already prepared an electronic waste management plan which will be continuously implemented</w:t>
      </w:r>
      <w:r w:rsidR="14E96EE6" w:rsidRPr="6715DFB5">
        <w:rPr>
          <w:rFonts w:eastAsia="Times New Roman"/>
          <w:color w:val="333333"/>
        </w:rPr>
        <w:t xml:space="preserve"> throughout the project life cycle</w:t>
      </w:r>
      <w:r w:rsidRPr="6715DFB5">
        <w:rPr>
          <w:rFonts w:eastAsia="Times New Roman"/>
          <w:color w:val="333333"/>
        </w:rPr>
        <w:t>.</w:t>
      </w:r>
    </w:p>
    <w:p w14:paraId="1C74F9F8" w14:textId="77777777" w:rsidR="009522DE" w:rsidRDefault="009522DE" w:rsidP="6715DFB5">
      <w:pPr>
        <w:shd w:val="clear" w:color="auto" w:fill="FFFFFF" w:themeFill="background1"/>
        <w:jc w:val="both"/>
        <w:rPr>
          <w:rFonts w:eastAsia="Times New Roman"/>
          <w:color w:val="333333"/>
        </w:rPr>
      </w:pPr>
    </w:p>
    <w:p w14:paraId="3E32EFD1" w14:textId="369EA2C7" w:rsidR="009522DE" w:rsidRDefault="009522DE" w:rsidP="6715DFB5">
      <w:pPr>
        <w:shd w:val="clear" w:color="auto" w:fill="FFFFFF" w:themeFill="background1"/>
        <w:jc w:val="both"/>
        <w:rPr>
          <w:rFonts w:eastAsia="Times New Roman"/>
          <w:color w:val="333333"/>
        </w:rPr>
      </w:pPr>
      <w:r w:rsidRPr="00661979">
        <w:rPr>
          <w:rFonts w:eastAsia="Times New Roman"/>
          <w:color w:val="000000" w:themeColor="text1"/>
        </w:rPr>
        <w:t xml:space="preserve">Similarly, the project will have positive social impacts as it will empower children to acquire further learning, improve quality of early grade, increase </w:t>
      </w:r>
      <w:proofErr w:type="spellStart"/>
      <w:r w:rsidRPr="00661979">
        <w:rPr>
          <w:rFonts w:eastAsia="Times New Roman"/>
          <w:color w:val="000000" w:themeColor="text1"/>
        </w:rPr>
        <w:t>enrollment</w:t>
      </w:r>
      <w:proofErr w:type="spellEnd"/>
      <w:r w:rsidRPr="00661979">
        <w:rPr>
          <w:rFonts w:eastAsia="Times New Roman"/>
          <w:color w:val="000000" w:themeColor="text1"/>
        </w:rPr>
        <w:t xml:space="preserve"> and retention, and keep children safe in school. Key potential social risks include inadequate stakeholder engagement, grievances, sexual exploitation, and abuse/sexual harassment (SEA/SH), discrimination, and stigmatization of pupils if health and disability screening is poorly conducted.</w:t>
      </w:r>
    </w:p>
    <w:p w14:paraId="74E484B6" w14:textId="06142239" w:rsidR="000D2183" w:rsidRPr="005B5489" w:rsidRDefault="000D2183" w:rsidP="009F45C8">
      <w:pPr>
        <w:spacing w:before="120" w:after="120"/>
        <w:jc w:val="both"/>
        <w:rPr>
          <w:color w:val="000000"/>
        </w:rPr>
      </w:pPr>
      <w:r w:rsidRPr="005B5489">
        <w:rPr>
          <w:color w:val="000000"/>
        </w:rPr>
        <w:t>The key ESMF implementation areas and the relevant institutional roles as well as the institutional arrangement and collaboration for successful implementation of the ESMF have been determined and outlined. The E&amp;S monitoring and reporting roles and responsibilities within institutions and among the stakeholders have been mapped out.</w:t>
      </w:r>
    </w:p>
    <w:p w14:paraId="52F9430D" w14:textId="2A7F7398" w:rsidR="00571810" w:rsidRPr="00571810" w:rsidRDefault="5D58492F" w:rsidP="00D32BF7">
      <w:pPr>
        <w:spacing w:before="120" w:after="120"/>
        <w:jc w:val="both"/>
        <w:rPr>
          <w:color w:val="000000"/>
        </w:rPr>
      </w:pPr>
      <w:r w:rsidRPr="6715DFB5">
        <w:rPr>
          <w:color w:val="000000" w:themeColor="text1"/>
        </w:rPr>
        <w:t xml:space="preserve">Stakeholder engagement is </w:t>
      </w:r>
      <w:r w:rsidR="7C6A221B" w:rsidRPr="6715DFB5">
        <w:rPr>
          <w:color w:val="000000" w:themeColor="text1"/>
        </w:rPr>
        <w:t xml:space="preserve">very important for the successful implementation of the project. This ESMF has been </w:t>
      </w:r>
      <w:r w:rsidR="7CF21769" w:rsidRPr="6715DFB5">
        <w:rPr>
          <w:color w:val="000000" w:themeColor="text1"/>
        </w:rPr>
        <w:t xml:space="preserve">prepared taking into consideration the views and opinions expressed by the various stakeholders. </w:t>
      </w:r>
      <w:r w:rsidR="2DE6EB4E" w:rsidRPr="6715DFB5">
        <w:rPr>
          <w:color w:val="000000" w:themeColor="text1"/>
        </w:rPr>
        <w:t xml:space="preserve">Since stakeholder engagement is a continuous </w:t>
      </w:r>
      <w:r w:rsidR="0B71A808" w:rsidRPr="6715DFB5">
        <w:rPr>
          <w:color w:val="000000" w:themeColor="text1"/>
        </w:rPr>
        <w:t>process</w:t>
      </w:r>
      <w:r w:rsidR="2DE6EB4E" w:rsidRPr="6715DFB5">
        <w:rPr>
          <w:color w:val="000000" w:themeColor="text1"/>
        </w:rPr>
        <w:t xml:space="preserve"> throughout the life of the project, a standalo</w:t>
      </w:r>
      <w:r w:rsidR="72E205E7" w:rsidRPr="6715DFB5">
        <w:rPr>
          <w:color w:val="000000" w:themeColor="text1"/>
        </w:rPr>
        <w:t xml:space="preserve">ne </w:t>
      </w:r>
      <w:r w:rsidR="72F783C0" w:rsidRPr="6715DFB5">
        <w:rPr>
          <w:color w:val="000000" w:themeColor="text1"/>
        </w:rPr>
        <w:t>S</w:t>
      </w:r>
      <w:r w:rsidR="72E205E7" w:rsidRPr="6715DFB5">
        <w:rPr>
          <w:color w:val="000000" w:themeColor="text1"/>
        </w:rPr>
        <w:t xml:space="preserve">takeholder </w:t>
      </w:r>
      <w:r w:rsidR="72F783C0" w:rsidRPr="6715DFB5">
        <w:rPr>
          <w:color w:val="000000" w:themeColor="text1"/>
        </w:rPr>
        <w:t>E</w:t>
      </w:r>
      <w:r w:rsidR="72E205E7" w:rsidRPr="6715DFB5">
        <w:rPr>
          <w:color w:val="000000" w:themeColor="text1"/>
        </w:rPr>
        <w:t xml:space="preserve">ngagement </w:t>
      </w:r>
      <w:r w:rsidR="72F783C0" w:rsidRPr="6715DFB5">
        <w:rPr>
          <w:color w:val="000000" w:themeColor="text1"/>
        </w:rPr>
        <w:t>P</w:t>
      </w:r>
      <w:r w:rsidR="72E205E7" w:rsidRPr="6715DFB5">
        <w:rPr>
          <w:color w:val="000000" w:themeColor="text1"/>
        </w:rPr>
        <w:t xml:space="preserve">lan (SEP) </w:t>
      </w:r>
      <w:r w:rsidR="0B71A808" w:rsidRPr="6715DFB5">
        <w:rPr>
          <w:color w:val="000000" w:themeColor="text1"/>
        </w:rPr>
        <w:t>has been</w:t>
      </w:r>
      <w:r w:rsidR="72E205E7" w:rsidRPr="6715DFB5">
        <w:rPr>
          <w:color w:val="000000" w:themeColor="text1"/>
        </w:rPr>
        <w:t xml:space="preserve"> prepared to guide </w:t>
      </w:r>
      <w:r w:rsidR="0B71A808" w:rsidRPr="6715DFB5">
        <w:rPr>
          <w:color w:val="000000" w:themeColor="text1"/>
        </w:rPr>
        <w:t>future stakeholder engagement activities.</w:t>
      </w:r>
      <w:r w:rsidR="3AB3A1B8" w:rsidRPr="6715DFB5">
        <w:rPr>
          <w:color w:val="000000" w:themeColor="text1"/>
        </w:rPr>
        <w:t xml:space="preserve"> </w:t>
      </w:r>
      <w:r w:rsidR="5BAE04BC" w:rsidRPr="6715DFB5">
        <w:rPr>
          <w:color w:val="000000" w:themeColor="text1"/>
        </w:rPr>
        <w:t>In case of the unlike</w:t>
      </w:r>
      <w:r w:rsidR="44574782" w:rsidRPr="6715DFB5">
        <w:rPr>
          <w:color w:val="000000" w:themeColor="text1"/>
        </w:rPr>
        <w:t>ly</w:t>
      </w:r>
      <w:r w:rsidR="5BAE04BC" w:rsidRPr="6715DFB5">
        <w:rPr>
          <w:color w:val="000000" w:themeColor="text1"/>
        </w:rPr>
        <w:t xml:space="preserve"> </w:t>
      </w:r>
      <w:r w:rsidR="2C8810BD" w:rsidRPr="6715DFB5">
        <w:rPr>
          <w:color w:val="000000" w:themeColor="text1"/>
        </w:rPr>
        <w:t>recurrence</w:t>
      </w:r>
      <w:r w:rsidR="5BAE04BC" w:rsidRPr="6715DFB5">
        <w:rPr>
          <w:color w:val="000000" w:themeColor="text1"/>
        </w:rPr>
        <w:t xml:space="preserve"> of</w:t>
      </w:r>
      <w:r w:rsidR="3AB3A1B8" w:rsidRPr="6715DFB5">
        <w:rPr>
          <w:color w:val="000000" w:themeColor="text1"/>
        </w:rPr>
        <w:t xml:space="preserve"> </w:t>
      </w:r>
      <w:r w:rsidR="4E21F54B" w:rsidRPr="6715DFB5">
        <w:rPr>
          <w:color w:val="000000" w:themeColor="text1"/>
        </w:rPr>
        <w:t xml:space="preserve">the </w:t>
      </w:r>
      <w:r w:rsidR="3AB3A1B8" w:rsidRPr="6715DFB5">
        <w:rPr>
          <w:color w:val="000000" w:themeColor="text1"/>
        </w:rPr>
        <w:t>COVID</w:t>
      </w:r>
      <w:r w:rsidR="7FCEF904" w:rsidRPr="6715DFB5">
        <w:rPr>
          <w:color w:val="000000" w:themeColor="text1"/>
        </w:rPr>
        <w:t>-</w:t>
      </w:r>
      <w:r w:rsidR="3AB3A1B8" w:rsidRPr="6715DFB5">
        <w:rPr>
          <w:color w:val="000000" w:themeColor="text1"/>
        </w:rPr>
        <w:t>19</w:t>
      </w:r>
      <w:r w:rsidR="0C92519A" w:rsidRPr="6715DFB5">
        <w:rPr>
          <w:color w:val="000000" w:themeColor="text1"/>
        </w:rPr>
        <w:t xml:space="preserve"> </w:t>
      </w:r>
      <w:r w:rsidR="5BAE04BC" w:rsidRPr="6715DFB5">
        <w:rPr>
          <w:color w:val="000000" w:themeColor="text1"/>
        </w:rPr>
        <w:t>virus</w:t>
      </w:r>
      <w:r w:rsidR="7FCEF904" w:rsidRPr="6715DFB5">
        <w:rPr>
          <w:color w:val="000000" w:themeColor="text1"/>
        </w:rPr>
        <w:t xml:space="preserve">, </w:t>
      </w:r>
      <w:r w:rsidR="3AB3A1B8" w:rsidRPr="6715DFB5">
        <w:rPr>
          <w:color w:val="000000" w:themeColor="text1"/>
        </w:rPr>
        <w:t>stake</w:t>
      </w:r>
      <w:r w:rsidR="7FCEF904" w:rsidRPr="6715DFB5">
        <w:rPr>
          <w:color w:val="000000" w:themeColor="text1"/>
        </w:rPr>
        <w:t xml:space="preserve">holder engagement </w:t>
      </w:r>
      <w:r w:rsidR="433C4EE5" w:rsidRPr="6715DFB5">
        <w:rPr>
          <w:color w:val="000000" w:themeColor="text1"/>
        </w:rPr>
        <w:t>will be</w:t>
      </w:r>
      <w:r w:rsidR="7FCEF904" w:rsidRPr="6715DFB5">
        <w:rPr>
          <w:color w:val="000000" w:themeColor="text1"/>
        </w:rPr>
        <w:t xml:space="preserve"> permi</w:t>
      </w:r>
      <w:r w:rsidR="0C92519A" w:rsidRPr="6715DFB5">
        <w:rPr>
          <w:color w:val="000000" w:themeColor="text1"/>
        </w:rPr>
        <w:t>t</w:t>
      </w:r>
      <w:r w:rsidR="7FCEF904" w:rsidRPr="6715DFB5">
        <w:rPr>
          <w:color w:val="000000" w:themeColor="text1"/>
        </w:rPr>
        <w:t>ted to take place in accordan</w:t>
      </w:r>
      <w:r w:rsidR="0C92519A" w:rsidRPr="6715DFB5">
        <w:rPr>
          <w:color w:val="000000" w:themeColor="text1"/>
        </w:rPr>
        <w:t>c</w:t>
      </w:r>
      <w:r w:rsidR="7FCEF904" w:rsidRPr="6715DFB5">
        <w:rPr>
          <w:color w:val="000000" w:themeColor="text1"/>
        </w:rPr>
        <w:t xml:space="preserve">e with </w:t>
      </w:r>
      <w:r w:rsidR="76F812D1" w:rsidRPr="6715DFB5">
        <w:rPr>
          <w:color w:val="000000" w:themeColor="text1"/>
        </w:rPr>
        <w:t xml:space="preserve">national protocols, </w:t>
      </w:r>
      <w:r w:rsidR="3AB3A1B8" w:rsidRPr="6715DFB5">
        <w:rPr>
          <w:color w:val="000000" w:themeColor="text1"/>
        </w:rPr>
        <w:t xml:space="preserve">GIIP </w:t>
      </w:r>
      <w:r w:rsidR="52C47328" w:rsidRPr="6715DFB5">
        <w:rPr>
          <w:color w:val="000000" w:themeColor="text1"/>
        </w:rPr>
        <w:t xml:space="preserve">and following </w:t>
      </w:r>
      <w:r w:rsidR="30E411AD" w:rsidRPr="6715DFB5">
        <w:rPr>
          <w:color w:val="000000" w:themeColor="text1"/>
        </w:rPr>
        <w:t xml:space="preserve">the </w:t>
      </w:r>
      <w:r w:rsidR="52C47328" w:rsidRPr="6715DFB5">
        <w:rPr>
          <w:color w:val="000000" w:themeColor="text1"/>
        </w:rPr>
        <w:t>World Bank Technical</w:t>
      </w:r>
      <w:r w:rsidR="71419742">
        <w:t xml:space="preserve"> </w:t>
      </w:r>
      <w:r w:rsidR="71419742" w:rsidRPr="6715DFB5">
        <w:rPr>
          <w:color w:val="000000" w:themeColor="text1"/>
        </w:rPr>
        <w:t>Note: Public Consultations and Stakeholder Engagement in World Bank-supported operations when there are constraints on conducting public meetings issued on 20 March 2020</w:t>
      </w:r>
      <w:r w:rsidR="3AB3A1B8" w:rsidRPr="6715DFB5">
        <w:rPr>
          <w:color w:val="000000" w:themeColor="text1"/>
        </w:rPr>
        <w:t>.</w:t>
      </w:r>
      <w:r w:rsidR="7FCEF904" w:rsidRPr="6715DFB5">
        <w:rPr>
          <w:color w:val="000000" w:themeColor="text1"/>
        </w:rPr>
        <w:t xml:space="preserve"> </w:t>
      </w:r>
    </w:p>
    <w:p w14:paraId="688BB529" w14:textId="7A07117A" w:rsidR="000D2183" w:rsidRDefault="000D2183" w:rsidP="00EE435F">
      <w:pPr>
        <w:spacing w:before="120" w:after="120"/>
        <w:jc w:val="both"/>
        <w:rPr>
          <w:color w:val="000000"/>
        </w:rPr>
      </w:pPr>
      <w:r w:rsidRPr="2226CE59">
        <w:rPr>
          <w:color w:val="000000" w:themeColor="text1"/>
        </w:rPr>
        <w:t xml:space="preserve">An E&amp;S screening process, selection and evaluation of </w:t>
      </w:r>
      <w:r w:rsidR="00C12A67" w:rsidRPr="2226CE59">
        <w:rPr>
          <w:color w:val="000000" w:themeColor="text1"/>
        </w:rPr>
        <w:t>sub-projects</w:t>
      </w:r>
      <w:r w:rsidR="00AC6140" w:rsidRPr="2226CE59">
        <w:rPr>
          <w:color w:val="000000" w:themeColor="text1"/>
        </w:rPr>
        <w:t xml:space="preserve"> </w:t>
      </w:r>
      <w:r w:rsidRPr="2226CE59">
        <w:rPr>
          <w:color w:val="000000" w:themeColor="text1"/>
        </w:rPr>
        <w:t xml:space="preserve">are required to </w:t>
      </w:r>
      <w:r w:rsidR="00013E3A" w:rsidRPr="2226CE59">
        <w:rPr>
          <w:color w:val="000000" w:themeColor="text1"/>
        </w:rPr>
        <w:t xml:space="preserve">identify </w:t>
      </w:r>
      <w:r w:rsidRPr="2226CE59">
        <w:rPr>
          <w:color w:val="000000" w:themeColor="text1"/>
        </w:rPr>
        <w:t xml:space="preserve">E&amp;S </w:t>
      </w:r>
      <w:r w:rsidR="007808C3" w:rsidRPr="2226CE59">
        <w:rPr>
          <w:color w:val="000000" w:themeColor="text1"/>
        </w:rPr>
        <w:t>risks a</w:t>
      </w:r>
      <w:r w:rsidR="00D508DF" w:rsidRPr="2226CE59">
        <w:rPr>
          <w:color w:val="000000" w:themeColor="text1"/>
        </w:rPr>
        <w:t>nd impacts</w:t>
      </w:r>
      <w:r w:rsidR="000C1679" w:rsidRPr="2226CE59">
        <w:rPr>
          <w:color w:val="000000" w:themeColor="text1"/>
        </w:rPr>
        <w:t xml:space="preserve"> as well as mitigation measures</w:t>
      </w:r>
      <w:r w:rsidRPr="2226CE59">
        <w:rPr>
          <w:color w:val="000000" w:themeColor="text1"/>
        </w:rPr>
        <w:t xml:space="preserve">, preferably in a participatory manner with beneficiary communities. </w:t>
      </w:r>
      <w:proofErr w:type="spellStart"/>
      <w:r w:rsidRPr="2226CE59">
        <w:rPr>
          <w:color w:val="000000" w:themeColor="text1"/>
        </w:rPr>
        <w:t>M</w:t>
      </w:r>
      <w:r w:rsidR="00454A92" w:rsidRPr="2226CE59">
        <w:rPr>
          <w:color w:val="000000" w:themeColor="text1"/>
        </w:rPr>
        <w:t>o</w:t>
      </w:r>
      <w:r w:rsidRPr="2226CE59">
        <w:rPr>
          <w:color w:val="000000" w:themeColor="text1"/>
        </w:rPr>
        <w:t>E</w:t>
      </w:r>
      <w:proofErr w:type="spellEnd"/>
      <w:r w:rsidR="00D32BF7" w:rsidRPr="2226CE59">
        <w:rPr>
          <w:color w:val="000000" w:themeColor="text1"/>
        </w:rPr>
        <w:t>,</w:t>
      </w:r>
      <w:r w:rsidRPr="2226CE59">
        <w:rPr>
          <w:color w:val="000000" w:themeColor="text1"/>
        </w:rPr>
        <w:t xml:space="preserve"> GES </w:t>
      </w:r>
      <w:r w:rsidR="00D32BF7" w:rsidRPr="2226CE59">
        <w:rPr>
          <w:color w:val="000000" w:themeColor="text1"/>
        </w:rPr>
        <w:t xml:space="preserve">and the other implementing entities </w:t>
      </w:r>
      <w:r w:rsidRPr="2226CE59">
        <w:rPr>
          <w:color w:val="000000" w:themeColor="text1"/>
        </w:rPr>
        <w:t>will use the screening tool</w:t>
      </w:r>
      <w:r w:rsidR="00AD1540" w:rsidRPr="2226CE59">
        <w:rPr>
          <w:color w:val="000000" w:themeColor="text1"/>
        </w:rPr>
        <w:t xml:space="preserve"> provided in this ESMF</w:t>
      </w:r>
      <w:r w:rsidRPr="2226CE59">
        <w:rPr>
          <w:color w:val="000000" w:themeColor="text1"/>
        </w:rPr>
        <w:t xml:space="preserve"> to screen all potential subprojects and report accordingly as part of the usual project formulation (feasibility phase) exercise.</w:t>
      </w:r>
    </w:p>
    <w:p w14:paraId="39C87CE0" w14:textId="3A723084" w:rsidR="00A665B9" w:rsidRPr="008E1BD7" w:rsidRDefault="00A665B9" w:rsidP="00EE435F">
      <w:pPr>
        <w:spacing w:before="120" w:after="120"/>
        <w:jc w:val="both"/>
        <w:rPr>
          <w:color w:val="000000" w:themeColor="text1"/>
          <w:lang w:val="en-US" w:eastAsia="en-US"/>
        </w:rPr>
      </w:pPr>
      <w:r w:rsidRPr="46A3DF07">
        <w:rPr>
          <w:b/>
          <w:bCs/>
          <w:color w:val="000000" w:themeColor="text1"/>
        </w:rPr>
        <w:t>E</w:t>
      </w:r>
      <w:proofErr w:type="spellStart"/>
      <w:r w:rsidRPr="46A3DF07">
        <w:rPr>
          <w:b/>
          <w:bCs/>
          <w:color w:val="000000" w:themeColor="text1"/>
          <w:lang w:val="en-US" w:eastAsia="en-US"/>
        </w:rPr>
        <w:t>nvironmental</w:t>
      </w:r>
      <w:proofErr w:type="spellEnd"/>
      <w:r w:rsidRPr="46A3DF07">
        <w:rPr>
          <w:b/>
          <w:bCs/>
          <w:color w:val="000000" w:themeColor="text1"/>
          <w:lang w:val="en-US" w:eastAsia="en-US"/>
        </w:rPr>
        <w:t xml:space="preserve"> and social mitigation guidelines</w:t>
      </w:r>
      <w:r w:rsidRPr="46A3DF07">
        <w:rPr>
          <w:color w:val="000000" w:themeColor="text1"/>
          <w:lang w:val="en-US" w:eastAsia="en-US"/>
        </w:rPr>
        <w:t xml:space="preserve"> </w:t>
      </w:r>
      <w:r w:rsidRPr="46A3DF07">
        <w:rPr>
          <w:color w:val="000000" w:themeColor="text1"/>
        </w:rPr>
        <w:t>designed</w:t>
      </w:r>
      <w:r w:rsidRPr="46A3DF07">
        <w:rPr>
          <w:color w:val="000000" w:themeColor="text1"/>
          <w:lang w:val="en-US" w:eastAsia="en-US"/>
        </w:rPr>
        <w:t xml:space="preserve"> with an aim to outline actions necessary to prevent, mitigate and control possible negative impacts during the sub-projects</w:t>
      </w:r>
      <w:r w:rsidR="00EE435F" w:rsidRPr="46A3DF07">
        <w:rPr>
          <w:color w:val="000000" w:themeColor="text1"/>
          <w:lang w:val="en-US" w:eastAsia="en-US"/>
        </w:rPr>
        <w:t xml:space="preserve"> </w:t>
      </w:r>
      <w:r w:rsidR="37FD6B26" w:rsidRPr="46A3DF07">
        <w:rPr>
          <w:color w:val="000000" w:themeColor="text1"/>
          <w:lang w:val="en-US" w:eastAsia="en-US"/>
        </w:rPr>
        <w:t>have</w:t>
      </w:r>
      <w:r w:rsidR="00EE435F" w:rsidRPr="46A3DF07">
        <w:rPr>
          <w:color w:val="000000" w:themeColor="text1"/>
          <w:lang w:val="en-US" w:eastAsia="en-US"/>
        </w:rPr>
        <w:t xml:space="preserve"> been outlined. These guidelines </w:t>
      </w:r>
      <w:r w:rsidR="12DEE5DF" w:rsidRPr="46A3DF07">
        <w:rPr>
          <w:color w:val="000000" w:themeColor="text1"/>
          <w:lang w:val="en-US" w:eastAsia="en-US"/>
        </w:rPr>
        <w:t>include</w:t>
      </w:r>
      <w:r w:rsidR="00EE435F" w:rsidRPr="46A3DF07">
        <w:rPr>
          <w:color w:val="000000" w:themeColor="text1"/>
          <w:lang w:val="en-US" w:eastAsia="en-US"/>
        </w:rPr>
        <w:t xml:space="preserve"> chance</w:t>
      </w:r>
      <w:r w:rsidR="44BAAA8D" w:rsidRPr="46A3DF07">
        <w:rPr>
          <w:color w:val="000000" w:themeColor="text1"/>
          <w:lang w:val="en-US" w:eastAsia="en-US"/>
        </w:rPr>
        <w:t>-</w:t>
      </w:r>
      <w:r w:rsidR="00EE435F" w:rsidRPr="46A3DF07">
        <w:rPr>
          <w:color w:val="000000" w:themeColor="text1"/>
          <w:lang w:val="en-US" w:eastAsia="en-US"/>
        </w:rPr>
        <w:t xml:space="preserve">find procedures and </w:t>
      </w:r>
      <w:proofErr w:type="spellStart"/>
      <w:r w:rsidR="00EE435F" w:rsidRPr="46A3DF07">
        <w:rPr>
          <w:color w:val="000000" w:themeColor="text1"/>
          <w:lang w:val="en-US" w:eastAsia="en-US"/>
        </w:rPr>
        <w:t>labour</w:t>
      </w:r>
      <w:proofErr w:type="spellEnd"/>
      <w:r w:rsidR="00EE435F" w:rsidRPr="46A3DF07">
        <w:rPr>
          <w:color w:val="000000" w:themeColor="text1"/>
          <w:lang w:val="en-US" w:eastAsia="en-US"/>
        </w:rPr>
        <w:t xml:space="preserve"> management procedures (including grievance management measures for workers).</w:t>
      </w:r>
    </w:p>
    <w:p w14:paraId="1CE932C5" w14:textId="01854EA2" w:rsidR="00EE435F" w:rsidRPr="005B5489" w:rsidRDefault="5AEC03D0" w:rsidP="005A69B6">
      <w:pPr>
        <w:autoSpaceDE w:val="0"/>
        <w:autoSpaceDN w:val="0"/>
        <w:adjustRightInd w:val="0"/>
        <w:spacing w:before="120" w:after="120"/>
        <w:jc w:val="both"/>
        <w:rPr>
          <w:color w:val="000000"/>
        </w:rPr>
      </w:pPr>
      <w:r w:rsidRPr="46A3DF07">
        <w:rPr>
          <w:b/>
          <w:bCs/>
          <w:color w:val="000000" w:themeColor="text1"/>
          <w:lang w:val="en-US" w:eastAsia="en-US"/>
        </w:rPr>
        <w:t>Implementation arrangements</w:t>
      </w:r>
      <w:r w:rsidRPr="46A3DF07">
        <w:rPr>
          <w:color w:val="000000" w:themeColor="text1"/>
          <w:lang w:val="en-US" w:eastAsia="en-US"/>
        </w:rPr>
        <w:t xml:space="preserve">. The </w:t>
      </w:r>
      <w:r w:rsidRPr="46A3DF07">
        <w:rPr>
          <w:rFonts w:eastAsia="Arial"/>
          <w:color w:val="000000" w:themeColor="text1"/>
        </w:rPr>
        <w:t xml:space="preserve">Project will be mainstreamed in the </w:t>
      </w:r>
      <w:r w:rsidRPr="46A3DF07">
        <w:rPr>
          <w:color w:val="000000" w:themeColor="text1"/>
          <w:lang w:val="en-US" w:eastAsia="en-US"/>
        </w:rPr>
        <w:t>Ministry of Education (</w:t>
      </w:r>
      <w:proofErr w:type="spellStart"/>
      <w:r w:rsidRPr="46A3DF07">
        <w:rPr>
          <w:color w:val="000000" w:themeColor="text1"/>
          <w:lang w:val="en-US" w:eastAsia="en-US"/>
        </w:rPr>
        <w:t>MoE</w:t>
      </w:r>
      <w:proofErr w:type="spellEnd"/>
      <w:r w:rsidRPr="46A3DF07">
        <w:rPr>
          <w:color w:val="000000" w:themeColor="text1"/>
          <w:lang w:val="en-US" w:eastAsia="en-US"/>
        </w:rPr>
        <w:t xml:space="preserve">), the Ghana Education Service (GES) and the other implementing </w:t>
      </w:r>
      <w:proofErr w:type="gramStart"/>
      <w:r w:rsidRPr="46A3DF07">
        <w:rPr>
          <w:color w:val="000000" w:themeColor="text1"/>
          <w:lang w:val="en-US" w:eastAsia="en-US"/>
        </w:rPr>
        <w:t>entities,</w:t>
      </w:r>
      <w:r w:rsidRPr="46A3DF07">
        <w:rPr>
          <w:rFonts w:eastAsia="Arial"/>
          <w:color w:val="000000" w:themeColor="text1"/>
        </w:rPr>
        <w:t xml:space="preserve"> and</w:t>
      </w:r>
      <w:proofErr w:type="gramEnd"/>
      <w:r w:rsidRPr="46A3DF07">
        <w:rPr>
          <w:rFonts w:eastAsia="Arial"/>
          <w:color w:val="000000" w:themeColor="text1"/>
        </w:rPr>
        <w:t xml:space="preserve"> have a Project Technical Team (PTT) within the Planning, Budgeting, Monitoring and Evaluation (PBME) Division of the </w:t>
      </w:r>
      <w:proofErr w:type="spellStart"/>
      <w:r w:rsidRPr="46A3DF07">
        <w:rPr>
          <w:rFonts w:eastAsia="Arial"/>
          <w:color w:val="000000" w:themeColor="text1"/>
        </w:rPr>
        <w:t>MoE</w:t>
      </w:r>
      <w:proofErr w:type="spellEnd"/>
      <w:r w:rsidRPr="46A3DF07">
        <w:rPr>
          <w:rFonts w:eastAsia="Arial"/>
          <w:color w:val="000000" w:themeColor="text1"/>
        </w:rPr>
        <w:t xml:space="preserve"> (the Project Coordinating Unit (PCU)). </w:t>
      </w:r>
      <w:r>
        <w:t xml:space="preserve">The PTT will be responsible </w:t>
      </w:r>
      <w:r>
        <w:lastRenderedPageBreak/>
        <w:t xml:space="preserve">for implementing their mandated activities under the program and will comprise technical representatives of the </w:t>
      </w:r>
      <w:proofErr w:type="spellStart"/>
      <w:r>
        <w:t>MoE</w:t>
      </w:r>
      <w:proofErr w:type="spellEnd"/>
      <w:r>
        <w:t xml:space="preserve"> implementation agencies and key departments (including GES, </w:t>
      </w:r>
      <w:proofErr w:type="spellStart"/>
      <w:r>
        <w:t>NaSIA</w:t>
      </w:r>
      <w:proofErr w:type="spellEnd"/>
      <w:r>
        <w:t xml:space="preserve">, </w:t>
      </w:r>
      <w:proofErr w:type="spellStart"/>
      <w:r>
        <w:t>NaCCA</w:t>
      </w:r>
      <w:proofErr w:type="spellEnd"/>
      <w:r>
        <w:t xml:space="preserve">, NTC, CENDLOS, CEA, and NSS). The PTT will also include the current coordination units for GALOP and GEOP. The PTT/PCU will collate the ESMF implementation plans and budgets of the relevant activity owners (as part of the larger project annual work plan and budgeting) and submit to the World Bank (Grant Agent) for clearance.  The PBME will also clear activities with the </w:t>
      </w:r>
      <w:proofErr w:type="spellStart"/>
      <w:r>
        <w:t>MoE</w:t>
      </w:r>
      <w:proofErr w:type="spellEnd"/>
      <w:r>
        <w:t xml:space="preserve"> and MoF for a period of six months to ensure that program activities run smoothly and are not hindered by multiple signatories for </w:t>
      </w:r>
      <w:r w:rsidR="536D7BD2">
        <w:t>e</w:t>
      </w:r>
      <w:r>
        <w:t>very small amounts. The agencies and departments will implement the day-to-day activities based on their approved implementation plans and budgets and will provide the necessary information for monitoring and evaluating the program.</w:t>
      </w:r>
    </w:p>
    <w:p w14:paraId="421364F7" w14:textId="77777777" w:rsidR="005A69B6" w:rsidRPr="00896B38" w:rsidRDefault="005A69B6" w:rsidP="005A69B6">
      <w:pPr>
        <w:autoSpaceDE w:val="0"/>
        <w:autoSpaceDN w:val="0"/>
        <w:adjustRightInd w:val="0"/>
        <w:spacing w:before="120" w:after="120"/>
        <w:jc w:val="both"/>
        <w:rPr>
          <w:rFonts w:eastAsia="Times New Roman"/>
          <w:color w:val="000000"/>
          <w:lang w:val="en-US"/>
        </w:rPr>
      </w:pPr>
      <w:r>
        <w:t xml:space="preserve">A Project Oversight Committee (POC), which will have members of the heads of implementing agencies and the </w:t>
      </w:r>
      <w:proofErr w:type="spellStart"/>
      <w:r>
        <w:t>MoE</w:t>
      </w:r>
      <w:proofErr w:type="spellEnd"/>
      <w:r>
        <w:t>, will have the responsibility for oversight of the project to ensure facilitated and effective implementation. The POC will meet on a quarterly basis and will also have representation from the MoF, funders and the GPE. The PTT which will meet monthly, will liaise with the Project Oversight Committee (POC).</w:t>
      </w:r>
    </w:p>
    <w:p w14:paraId="7E44E322" w14:textId="71AA9FD3" w:rsidR="0085718D" w:rsidRDefault="24C36D7F" w:rsidP="6715DFB5">
      <w:pPr>
        <w:shd w:val="clear" w:color="auto" w:fill="FFFFFF" w:themeFill="background1"/>
        <w:jc w:val="both"/>
        <w:rPr>
          <w:color w:val="000000" w:themeColor="text1"/>
          <w:lang w:val="en-US" w:eastAsia="en-US"/>
        </w:rPr>
      </w:pPr>
      <w:r w:rsidRPr="6715DFB5">
        <w:rPr>
          <w:rFonts w:eastAsia="Times New Roman"/>
          <w:color w:val="333333"/>
        </w:rPr>
        <w:t xml:space="preserve">The existing Environmental Specialist seconded from the EPA to oversee environmental risk and impacts management on the parent project will continue exercising oversight </w:t>
      </w:r>
      <w:r w:rsidR="607D3E40" w:rsidRPr="6715DFB5">
        <w:rPr>
          <w:rFonts w:eastAsia="Times New Roman"/>
          <w:color w:val="333333"/>
        </w:rPr>
        <w:t>of environmental</w:t>
      </w:r>
      <w:r w:rsidR="18AA5B2A" w:rsidRPr="6715DFB5">
        <w:rPr>
          <w:rFonts w:eastAsia="Times New Roman"/>
          <w:color w:val="333333"/>
        </w:rPr>
        <w:t xml:space="preserve"> risks</w:t>
      </w:r>
      <w:r w:rsidR="607D3E40" w:rsidRPr="6715DFB5">
        <w:rPr>
          <w:rFonts w:eastAsia="Times New Roman"/>
          <w:color w:val="333333"/>
        </w:rPr>
        <w:t xml:space="preserve"> management</w:t>
      </w:r>
      <w:r w:rsidRPr="6715DFB5">
        <w:rPr>
          <w:rFonts w:eastAsia="Times New Roman"/>
          <w:color w:val="333333"/>
          <w:shd w:val="clear" w:color="auto" w:fill="E6E6E6"/>
        </w:rPr>
        <w:t>.</w:t>
      </w:r>
      <w:r w:rsidR="4E4FC987" w:rsidRPr="6715DFB5">
        <w:rPr>
          <w:rFonts w:eastAsia="Times New Roman"/>
          <w:color w:val="333333"/>
        </w:rPr>
        <w:t xml:space="preserve"> </w:t>
      </w:r>
      <w:r w:rsidR="4E4FC987">
        <w:t>T</w:t>
      </w:r>
      <w:r w:rsidRPr="6715DFB5">
        <w:rPr>
          <w:rFonts w:eastAsia="Times New Roman"/>
          <w:color w:val="333333"/>
        </w:rPr>
        <w:t>he P</w:t>
      </w:r>
      <w:r w:rsidR="3D56D310" w:rsidRPr="6715DFB5">
        <w:rPr>
          <w:rFonts w:eastAsia="Times New Roman"/>
          <w:color w:val="333333"/>
        </w:rPr>
        <w:t xml:space="preserve">BME of </w:t>
      </w:r>
      <w:proofErr w:type="spellStart"/>
      <w:r w:rsidR="3D56D310" w:rsidRPr="6715DFB5">
        <w:rPr>
          <w:rFonts w:eastAsia="Times New Roman"/>
          <w:color w:val="333333"/>
        </w:rPr>
        <w:t>MoE</w:t>
      </w:r>
      <w:proofErr w:type="spellEnd"/>
      <w:r w:rsidRPr="6715DFB5">
        <w:rPr>
          <w:rFonts w:eastAsia="Times New Roman"/>
          <w:color w:val="333333"/>
        </w:rPr>
        <w:t xml:space="preserve"> will procure the services of a </w:t>
      </w:r>
      <w:r w:rsidR="6213B6EC" w:rsidRPr="6715DFB5">
        <w:rPr>
          <w:rFonts w:eastAsia="Times New Roman"/>
          <w:color w:val="333333"/>
        </w:rPr>
        <w:t>S</w:t>
      </w:r>
      <w:r w:rsidRPr="6715DFB5">
        <w:rPr>
          <w:rFonts w:eastAsia="Times New Roman"/>
          <w:color w:val="333333"/>
        </w:rPr>
        <w:t xml:space="preserve">ocial </w:t>
      </w:r>
      <w:r w:rsidR="483BB72B" w:rsidRPr="6715DFB5">
        <w:rPr>
          <w:rFonts w:eastAsia="Times New Roman"/>
          <w:color w:val="333333"/>
        </w:rPr>
        <w:t>D</w:t>
      </w:r>
      <w:r w:rsidRPr="6715DFB5">
        <w:rPr>
          <w:rFonts w:eastAsia="Times New Roman"/>
          <w:color w:val="333333"/>
        </w:rPr>
        <w:t xml:space="preserve">evelopment </w:t>
      </w:r>
      <w:r w:rsidR="3FB8DA58" w:rsidRPr="6715DFB5">
        <w:rPr>
          <w:rFonts w:eastAsia="Times New Roman"/>
          <w:color w:val="333333"/>
        </w:rPr>
        <w:t>S</w:t>
      </w:r>
      <w:r w:rsidRPr="6715DFB5">
        <w:rPr>
          <w:rFonts w:eastAsia="Times New Roman"/>
          <w:color w:val="333333"/>
        </w:rPr>
        <w:t>pecialist to oversee social risks management, gender, and inclusion.</w:t>
      </w:r>
      <w:r w:rsidR="474D8A67" w:rsidRPr="6715DFB5">
        <w:rPr>
          <w:rFonts w:eastAsia="Times New Roman"/>
          <w:color w:val="333333"/>
        </w:rPr>
        <w:t xml:space="preserve"> </w:t>
      </w:r>
      <w:r w:rsidR="588FE141" w:rsidRPr="6715DFB5">
        <w:rPr>
          <w:rFonts w:eastAsia="Arial"/>
          <w:color w:val="000000" w:themeColor="text1"/>
          <w:lang w:val="en-US" w:eastAsia="en-US"/>
        </w:rPr>
        <w:t xml:space="preserve">The Environment and Social </w:t>
      </w:r>
      <w:r w:rsidR="58EB3793" w:rsidRPr="6715DFB5">
        <w:rPr>
          <w:rFonts w:eastAsia="Arial"/>
          <w:color w:val="000000" w:themeColor="text1"/>
          <w:lang w:val="en-US" w:eastAsia="en-US"/>
        </w:rPr>
        <w:t>Specialist</w:t>
      </w:r>
      <w:r w:rsidR="588FE141" w:rsidRPr="6715DFB5">
        <w:rPr>
          <w:rFonts w:eastAsia="Arial"/>
          <w:color w:val="000000" w:themeColor="text1"/>
          <w:lang w:val="en-US" w:eastAsia="en-US"/>
        </w:rPr>
        <w:t>s will directly facilitate implementation of the ESMF.</w:t>
      </w:r>
      <w:r w:rsidR="588FE141" w:rsidRPr="6715DFB5">
        <w:rPr>
          <w:color w:val="000000" w:themeColor="text1"/>
          <w:lang w:val="en-US" w:eastAsia="en-US"/>
        </w:rPr>
        <w:t xml:space="preserve"> The safeguards team forms part of the project management team/unit reporting directly to the </w:t>
      </w:r>
      <w:r w:rsidR="18CF3454" w:rsidRPr="6715DFB5">
        <w:rPr>
          <w:color w:val="000000" w:themeColor="text1"/>
          <w:lang w:val="en-US" w:eastAsia="en-US"/>
        </w:rPr>
        <w:t>head of the PTT</w:t>
      </w:r>
      <w:r w:rsidR="588FE141" w:rsidRPr="6715DFB5">
        <w:rPr>
          <w:color w:val="000000" w:themeColor="text1"/>
          <w:lang w:val="en-US" w:eastAsia="en-US"/>
        </w:rPr>
        <w:t>.</w:t>
      </w:r>
    </w:p>
    <w:p w14:paraId="4977441C" w14:textId="77777777" w:rsidR="0085718D" w:rsidRDefault="0085718D" w:rsidP="006A5901">
      <w:pPr>
        <w:autoSpaceDE w:val="0"/>
        <w:autoSpaceDN w:val="0"/>
        <w:adjustRightInd w:val="0"/>
        <w:spacing w:before="120" w:after="120"/>
        <w:jc w:val="both"/>
        <w:rPr>
          <w:color w:val="000000"/>
          <w:lang w:val="en-US" w:eastAsia="en-US"/>
        </w:rPr>
      </w:pPr>
      <w:r w:rsidRPr="2226CE59">
        <w:rPr>
          <w:color w:val="000000" w:themeColor="text1"/>
          <w:lang w:val="en-US" w:eastAsia="en-US"/>
        </w:rPr>
        <w:t>District Assemblies (DAs) are empowered under Act 936 of 2016 to be responsible for development, improvement and management of human settlements and the environment in their districts. The District Education Oversight Committee (DEOC) which will be composed of (i) MCE or DCE; (ii) District Director of Education; (iii) District Engineer; (iv) District Planner; and (v) District Environmental/Social Officer will have responsibility for the project implementation (including environmental and social compliance) in collaboration with the beneficiary schools and communities.</w:t>
      </w:r>
    </w:p>
    <w:p w14:paraId="43293057" w14:textId="675E3C2E" w:rsidR="002F4B82" w:rsidRDefault="0D0F32DB" w:rsidP="00DD1707">
      <w:pPr>
        <w:autoSpaceDE w:val="0"/>
        <w:autoSpaceDN w:val="0"/>
        <w:adjustRightInd w:val="0"/>
        <w:spacing w:before="120" w:after="120"/>
        <w:jc w:val="both"/>
        <w:rPr>
          <w:color w:val="000000"/>
          <w:lang w:val="en-US" w:eastAsia="en-US"/>
        </w:rPr>
      </w:pPr>
      <w:r w:rsidRPr="46A3DF07">
        <w:rPr>
          <w:b/>
          <w:bCs/>
          <w:color w:val="000000" w:themeColor="text1"/>
          <w:lang w:val="en-US" w:eastAsia="en-US"/>
        </w:rPr>
        <w:t>Internal compliance monitoring mechanisms</w:t>
      </w:r>
      <w:r w:rsidRPr="46A3DF07">
        <w:rPr>
          <w:color w:val="000000" w:themeColor="text1"/>
          <w:lang w:val="en-US" w:eastAsia="en-US"/>
        </w:rPr>
        <w:t xml:space="preserve"> are put in place to ensure that environmental and social guidelines are followed. The School Management Committees (SMCs) will ensure the observance of the ESMF guidelines at the renovation and operational phase of the project (monitoring indicators and feedback mechanism will be developed to guide them). Any member of the SMC can approach the contractor or artisan to do the right thing as the first level of resolution and then to the DEOC through the District Director of Education if required. The DEOC of the respective districts led by the District Engineer in this regard will make routine as well as surprise visits to the schools during rehabilitation as well as occupancy phases of the project. During renovation works they will take the opportunity to supervise the work of contractors or artisans to ensure that they work according to environmental and social guidelines. They will act on resolving issues on the ground and will submit their monitoring reports to the PTT. The Safeguards team at the national level will also undertake monitoring of renovation works and related environmental and social issues and report to the GALOP coordinating unit at the national level.</w:t>
      </w:r>
    </w:p>
    <w:p w14:paraId="1E30620F" w14:textId="2D2BAD25" w:rsidR="002F4B82" w:rsidRDefault="1429DA20" w:rsidP="000B16BE">
      <w:pPr>
        <w:autoSpaceDE w:val="0"/>
        <w:autoSpaceDN w:val="0"/>
        <w:adjustRightInd w:val="0"/>
        <w:spacing w:before="120" w:after="120"/>
        <w:jc w:val="both"/>
        <w:rPr>
          <w:color w:val="000000"/>
          <w:lang w:val="en-US" w:eastAsia="en-US"/>
        </w:rPr>
      </w:pPr>
      <w:r w:rsidRPr="46A3DF07">
        <w:rPr>
          <w:b/>
          <w:bCs/>
          <w:color w:val="000000" w:themeColor="text1"/>
          <w:lang w:val="en-US" w:eastAsia="en-US"/>
        </w:rPr>
        <w:t>Stakeholder consultation</w:t>
      </w:r>
      <w:r w:rsidRPr="46A3DF07">
        <w:rPr>
          <w:color w:val="000000" w:themeColor="text1"/>
          <w:lang w:val="en-US" w:eastAsia="en-US"/>
        </w:rPr>
        <w:t xml:space="preserve"> would be carried out throughout the lifecycle of </w:t>
      </w:r>
      <w:bookmarkStart w:id="7" w:name="_Int_Qx14xaYe"/>
      <w:r w:rsidRPr="46A3DF07">
        <w:rPr>
          <w:color w:val="000000" w:themeColor="text1"/>
          <w:lang w:val="en-US" w:eastAsia="en-US"/>
        </w:rPr>
        <w:t>the GALOP</w:t>
      </w:r>
      <w:bookmarkEnd w:id="7"/>
      <w:r w:rsidRPr="46A3DF07">
        <w:rPr>
          <w:color w:val="000000" w:themeColor="text1"/>
          <w:lang w:val="en-US" w:eastAsia="en-US"/>
        </w:rPr>
        <w:t xml:space="preserve">. The Project has prepared a standalone Stakeholder Engagement Plan (SEP) including a Grievance </w:t>
      </w:r>
      <w:r w:rsidRPr="46A3DF07">
        <w:rPr>
          <w:color w:val="000000" w:themeColor="text1"/>
          <w:lang w:val="en-US" w:eastAsia="en-US"/>
        </w:rPr>
        <w:lastRenderedPageBreak/>
        <w:t xml:space="preserve">Mechanism (GM). Consultations were undertaken throughout the country to sensitize major stakeholders from the </w:t>
      </w:r>
      <w:proofErr w:type="spellStart"/>
      <w:r w:rsidRPr="46A3DF07">
        <w:rPr>
          <w:color w:val="000000" w:themeColor="text1"/>
          <w:lang w:val="en-US" w:eastAsia="en-US"/>
        </w:rPr>
        <w:t>MoE</w:t>
      </w:r>
      <w:proofErr w:type="spellEnd"/>
      <w:r w:rsidRPr="46A3DF07">
        <w:rPr>
          <w:color w:val="000000" w:themeColor="text1"/>
          <w:lang w:val="en-US" w:eastAsia="en-US"/>
        </w:rPr>
        <w:t>, GES and other implementing entities at the national</w:t>
      </w:r>
      <w:r w:rsidR="47B59406" w:rsidRPr="46A3DF07">
        <w:rPr>
          <w:color w:val="000000" w:themeColor="text1"/>
          <w:lang w:val="en-US" w:eastAsia="en-US"/>
        </w:rPr>
        <w:t>,</w:t>
      </w:r>
      <w:r w:rsidRPr="46A3DF07">
        <w:rPr>
          <w:color w:val="000000" w:themeColor="text1"/>
          <w:lang w:val="en-US" w:eastAsia="en-US"/>
        </w:rPr>
        <w:t xml:space="preserve"> regional</w:t>
      </w:r>
      <w:r w:rsidR="093DEEF9" w:rsidRPr="46A3DF07">
        <w:rPr>
          <w:color w:val="000000" w:themeColor="text1"/>
          <w:lang w:val="en-US" w:eastAsia="en-US"/>
        </w:rPr>
        <w:t xml:space="preserve"> and district</w:t>
      </w:r>
      <w:r w:rsidRPr="46A3DF07">
        <w:rPr>
          <w:color w:val="000000" w:themeColor="text1"/>
          <w:lang w:val="en-US" w:eastAsia="en-US"/>
        </w:rPr>
        <w:t xml:space="preserve"> levels during the preparation of the parent GALOP</w:t>
      </w:r>
      <w:r w:rsidR="3BD066C6" w:rsidRPr="46A3DF07">
        <w:rPr>
          <w:color w:val="000000" w:themeColor="text1"/>
          <w:lang w:val="en-US" w:eastAsia="en-US"/>
        </w:rPr>
        <w:t>,</w:t>
      </w:r>
      <w:r w:rsidRPr="46A3DF07">
        <w:rPr>
          <w:color w:val="000000" w:themeColor="text1"/>
          <w:lang w:val="en-US" w:eastAsia="en-US"/>
        </w:rPr>
        <w:t xml:space="preserve"> the first AF and </w:t>
      </w:r>
      <w:r w:rsidR="1F5DBC67" w:rsidRPr="46A3DF07">
        <w:rPr>
          <w:color w:val="000000" w:themeColor="text1"/>
          <w:lang w:val="en-US" w:eastAsia="en-US"/>
        </w:rPr>
        <w:t xml:space="preserve">the second AF, and </w:t>
      </w:r>
      <w:r w:rsidRPr="46A3DF07">
        <w:rPr>
          <w:color w:val="000000" w:themeColor="text1"/>
          <w:lang w:val="en-US" w:eastAsia="en-US"/>
        </w:rPr>
        <w:t xml:space="preserve">will continue in all phases of the project. </w:t>
      </w:r>
      <w:r w:rsidR="783C842F" w:rsidRPr="46A3DF07">
        <w:rPr>
          <w:color w:val="000000" w:themeColor="text1"/>
          <w:lang w:val="en-US" w:eastAsia="en-US"/>
        </w:rPr>
        <w:t>Representative consultations will regularly be held as the need arises for GALOP</w:t>
      </w:r>
      <w:r w:rsidR="66708773" w:rsidRPr="46A3DF07">
        <w:rPr>
          <w:color w:val="000000" w:themeColor="text1"/>
          <w:lang w:val="en-US" w:eastAsia="en-US"/>
        </w:rPr>
        <w:t>-</w:t>
      </w:r>
      <w:r w:rsidR="783C842F" w:rsidRPr="46A3DF07">
        <w:rPr>
          <w:color w:val="000000" w:themeColor="text1"/>
          <w:lang w:val="en-US" w:eastAsia="en-US"/>
        </w:rPr>
        <w:t xml:space="preserve">related activities at the sub project level.  Participants will cut across various stakeholders, PAPs and focus groups </w:t>
      </w:r>
      <w:bookmarkStart w:id="8" w:name="_Int_hjj6Y0rK"/>
      <w:proofErr w:type="gramStart"/>
      <w:r w:rsidR="1AFE79FA" w:rsidRPr="46A3DF07">
        <w:rPr>
          <w:color w:val="000000" w:themeColor="text1"/>
          <w:lang w:val="en-US" w:eastAsia="en-US"/>
        </w:rPr>
        <w:t>in</w:t>
      </w:r>
      <w:bookmarkEnd w:id="8"/>
      <w:proofErr w:type="gramEnd"/>
      <w:r w:rsidR="783C842F" w:rsidRPr="46A3DF07">
        <w:rPr>
          <w:color w:val="000000" w:themeColor="text1"/>
          <w:lang w:val="en-US" w:eastAsia="en-US"/>
        </w:rPr>
        <w:t xml:space="preserve"> the selected communities, i.e., traditional leaders, women, youth, etc. Information obtained during consultations will be used to enhance the GALOP database and to aid decision making and addressing grievances.</w:t>
      </w:r>
    </w:p>
    <w:p w14:paraId="15FD6351" w14:textId="35735874" w:rsidR="00CA5E97" w:rsidRPr="005B5489" w:rsidRDefault="7D2E2DE9" w:rsidP="6715DFB5">
      <w:pPr>
        <w:spacing w:before="120" w:after="120"/>
        <w:jc w:val="both"/>
        <w:rPr>
          <w:color w:val="000000" w:themeColor="text1"/>
          <w:lang w:val="en-US" w:eastAsia="en-US"/>
        </w:rPr>
      </w:pPr>
      <w:r w:rsidRPr="6715DFB5">
        <w:rPr>
          <w:b/>
          <w:bCs/>
          <w:color w:val="000000" w:themeColor="text1"/>
          <w:lang w:val="en-US" w:eastAsia="en-US"/>
        </w:rPr>
        <w:t>Grievance Mechanism</w:t>
      </w:r>
      <w:r w:rsidRPr="6715DFB5">
        <w:rPr>
          <w:color w:val="000000" w:themeColor="text1"/>
          <w:lang w:val="en-US" w:eastAsia="en-US"/>
        </w:rPr>
        <w:t xml:space="preserve">. The </w:t>
      </w:r>
      <w:proofErr w:type="spellStart"/>
      <w:r w:rsidRPr="6715DFB5">
        <w:rPr>
          <w:color w:val="000000" w:themeColor="text1"/>
          <w:lang w:val="en-US" w:eastAsia="en-US"/>
        </w:rPr>
        <w:t>MoE</w:t>
      </w:r>
      <w:proofErr w:type="spellEnd"/>
      <w:r w:rsidRPr="6715DFB5">
        <w:rPr>
          <w:color w:val="000000" w:themeColor="text1"/>
          <w:lang w:val="en-US" w:eastAsia="en-US"/>
        </w:rPr>
        <w:t xml:space="preserve"> through the implementation of the Secondary Education Improvement Project (SEIP) has put in place a GRM. GALOP has </w:t>
      </w:r>
      <w:r w:rsidR="01664FFB" w:rsidRPr="6715DFB5">
        <w:rPr>
          <w:color w:val="000000" w:themeColor="text1"/>
          <w:lang w:val="en-US" w:eastAsia="en-US"/>
        </w:rPr>
        <w:t>assessed the strengths and weaknesses</w:t>
      </w:r>
      <w:r w:rsidR="01664FFB" w:rsidRPr="6715DFB5">
        <w:rPr>
          <w:color w:val="000000" w:themeColor="text1"/>
          <w:shd w:val="clear" w:color="auto" w:fill="E6E6E6"/>
          <w:lang w:val="en-US" w:eastAsia="en-US"/>
        </w:rPr>
        <w:t xml:space="preserve"> </w:t>
      </w:r>
      <w:r w:rsidR="319CAF81" w:rsidRPr="6715DFB5">
        <w:rPr>
          <w:color w:val="000000" w:themeColor="text1"/>
          <w:lang w:val="en-US" w:eastAsia="en-US"/>
        </w:rPr>
        <w:t>of</w:t>
      </w:r>
      <w:r w:rsidRPr="6715DFB5">
        <w:rPr>
          <w:color w:val="000000" w:themeColor="text1"/>
          <w:lang w:val="en-US" w:eastAsia="en-US"/>
        </w:rPr>
        <w:t xml:space="preserve"> the existing </w:t>
      </w:r>
      <w:r w:rsidR="60C5869E" w:rsidRPr="6715DFB5">
        <w:rPr>
          <w:color w:val="000000" w:themeColor="text1"/>
          <w:lang w:val="en-US" w:eastAsia="en-US"/>
        </w:rPr>
        <w:t>GRM and has adopted it for the project</w:t>
      </w:r>
      <w:r w:rsidRPr="6715DFB5">
        <w:rPr>
          <w:color w:val="000000" w:themeColor="text1"/>
          <w:lang w:val="en-US" w:eastAsia="en-US"/>
        </w:rPr>
        <w:t xml:space="preserve">. </w:t>
      </w:r>
      <w:r w:rsidRPr="6715DFB5">
        <w:rPr>
          <w:lang w:eastAsia="en-US"/>
        </w:rPr>
        <w:t>A four-tier Grievance Mechanism structure is adopted for the GALOP. This include</w:t>
      </w:r>
      <w:r w:rsidR="2D31834B" w:rsidRPr="6715DFB5">
        <w:rPr>
          <w:lang w:eastAsia="en-US"/>
        </w:rPr>
        <w:t>s</w:t>
      </w:r>
      <w:r w:rsidRPr="6715DFB5">
        <w:rPr>
          <w:lang w:eastAsia="en-US"/>
        </w:rPr>
        <w:t xml:space="preserve"> a national, regional, district and school/community level tier. At the school/community level, the existing GES GRM structures (learners, teachers, headteacher and SMCs) will be uptake points. The headteacher or a designated teacher shall receive, record, and facilitate resolution of grievances lodged at the school or community level. At the district level, the District Education Directorate, DEOC, and the Clients Service Units at the MMDAs will receive, </w:t>
      </w:r>
      <w:proofErr w:type="gramStart"/>
      <w:r w:rsidRPr="6715DFB5">
        <w:rPr>
          <w:lang w:eastAsia="en-US"/>
        </w:rPr>
        <w:t>record</w:t>
      </w:r>
      <w:proofErr w:type="gramEnd"/>
      <w:r w:rsidRPr="6715DFB5">
        <w:rPr>
          <w:lang w:eastAsia="en-US"/>
        </w:rPr>
        <w:t xml:space="preserve"> and resolve all grievances lodged at the district level or escalated from the school/community level. Grievances that are unresolved at the district level would be referred to the regional education directorate for resolution which is the third tier of the GM structure. If these grievances remain unresolved, they would be referred to the </w:t>
      </w:r>
      <w:proofErr w:type="spellStart"/>
      <w:r w:rsidRPr="6715DFB5">
        <w:rPr>
          <w:lang w:eastAsia="en-US"/>
        </w:rPr>
        <w:t>MoE</w:t>
      </w:r>
      <w:proofErr w:type="spellEnd"/>
      <w:r w:rsidRPr="6715DFB5">
        <w:rPr>
          <w:lang w:eastAsia="en-US"/>
        </w:rPr>
        <w:t xml:space="preserve"> and other implementing MDAs (which is the fourth tier) for resolution.</w:t>
      </w:r>
    </w:p>
    <w:p w14:paraId="0BA79BF5" w14:textId="78A3DB9E" w:rsidR="002F4B82" w:rsidRDefault="7D2E2DE9" w:rsidP="0085718D">
      <w:pPr>
        <w:autoSpaceDE w:val="0"/>
        <w:autoSpaceDN w:val="0"/>
        <w:adjustRightInd w:val="0"/>
        <w:spacing w:before="120"/>
        <w:jc w:val="both"/>
        <w:rPr>
          <w:color w:val="000000"/>
          <w:lang w:val="en-US" w:eastAsia="en-US"/>
        </w:rPr>
      </w:pPr>
      <w:r w:rsidRPr="6715DFB5">
        <w:rPr>
          <w:rFonts w:eastAsia="Arial"/>
          <w:color w:val="000000" w:themeColor="text1"/>
        </w:rPr>
        <w:t>The grievance redress mechanism has a central online system housed at the P</w:t>
      </w:r>
      <w:r w:rsidR="1AB67763" w:rsidRPr="6715DFB5">
        <w:rPr>
          <w:rFonts w:eastAsia="Arial"/>
          <w:color w:val="000000" w:themeColor="text1"/>
        </w:rPr>
        <w:t>BME</w:t>
      </w:r>
      <w:r w:rsidRPr="6715DFB5">
        <w:rPr>
          <w:rFonts w:eastAsia="Arial"/>
          <w:color w:val="000000" w:themeColor="text1"/>
        </w:rPr>
        <w:t xml:space="preserve"> at </w:t>
      </w:r>
      <w:proofErr w:type="spellStart"/>
      <w:r w:rsidRPr="6715DFB5">
        <w:rPr>
          <w:rFonts w:eastAsia="Arial"/>
          <w:color w:val="000000" w:themeColor="text1"/>
        </w:rPr>
        <w:t>MoE</w:t>
      </w:r>
      <w:proofErr w:type="spellEnd"/>
      <w:r w:rsidRPr="6715DFB5">
        <w:rPr>
          <w:rFonts w:eastAsia="Arial"/>
          <w:color w:val="000000" w:themeColor="text1"/>
        </w:rPr>
        <w:t xml:space="preserve"> that links up standard systems (standard or proposed) from the Client Service Unit (CSU) of </w:t>
      </w:r>
      <w:proofErr w:type="spellStart"/>
      <w:r w:rsidRPr="6715DFB5">
        <w:rPr>
          <w:rFonts w:eastAsia="Arial"/>
          <w:color w:val="000000" w:themeColor="text1"/>
        </w:rPr>
        <w:t>MoE</w:t>
      </w:r>
      <w:proofErr w:type="spellEnd"/>
      <w:r w:rsidRPr="6715DFB5">
        <w:rPr>
          <w:rFonts w:eastAsia="Arial"/>
          <w:color w:val="000000" w:themeColor="text1"/>
        </w:rPr>
        <w:t xml:space="preserve"> and CSU at GES. Each of these linked units would have a dedicated staff that records cases pertaining to GALOP, either manually or electronically and feed it onto the central online system. Case resolutions would mainly be the responsibility of the implementing units (</w:t>
      </w:r>
      <w:r>
        <w:t xml:space="preserve">GES, </w:t>
      </w:r>
      <w:proofErr w:type="spellStart"/>
      <w:r>
        <w:t>NaSIA</w:t>
      </w:r>
      <w:proofErr w:type="spellEnd"/>
      <w:r>
        <w:t xml:space="preserve">, </w:t>
      </w:r>
      <w:proofErr w:type="spellStart"/>
      <w:r>
        <w:t>NaCCA</w:t>
      </w:r>
      <w:proofErr w:type="spellEnd"/>
      <w:r>
        <w:t>, NTC, CENDLOS, CEA, NELI and NSS) and the beneficiary</w:t>
      </w:r>
      <w:r w:rsidRPr="6715DFB5">
        <w:rPr>
          <w:rFonts w:eastAsia="Arial"/>
          <w:color w:val="000000" w:themeColor="text1"/>
        </w:rPr>
        <w:t xml:space="preserve"> entities (regional directorates, district directorates/DEOC and GALOP schools). Cases would only be transferred to the PCU, when all attempts fail. The Safeguards Specialist or a dedicated staff at the PCU</w:t>
      </w:r>
      <w:r w:rsidR="4A017486" w:rsidRPr="6715DFB5">
        <w:rPr>
          <w:rFonts w:eastAsia="Arial"/>
          <w:color w:val="000000" w:themeColor="text1"/>
        </w:rPr>
        <w:t>/PTT</w:t>
      </w:r>
      <w:r w:rsidRPr="6715DFB5">
        <w:rPr>
          <w:rFonts w:eastAsia="Arial"/>
          <w:color w:val="000000" w:themeColor="text1"/>
        </w:rPr>
        <w:t xml:space="preserve"> would be responsible for management of the central grievance redress system.</w:t>
      </w:r>
    </w:p>
    <w:p w14:paraId="591FD087" w14:textId="1E51332A" w:rsidR="0085718D" w:rsidRPr="005B5489" w:rsidRDefault="008E2CC0" w:rsidP="00063B8F">
      <w:pPr>
        <w:autoSpaceDE w:val="0"/>
        <w:autoSpaceDN w:val="0"/>
        <w:adjustRightInd w:val="0"/>
        <w:spacing w:before="120"/>
        <w:jc w:val="both"/>
        <w:rPr>
          <w:color w:val="000000"/>
          <w:lang w:val="en-US" w:eastAsia="en-US"/>
        </w:rPr>
      </w:pPr>
      <w:r w:rsidRPr="6715DFB5">
        <w:rPr>
          <w:b/>
          <w:bCs/>
          <w:color w:val="000000" w:themeColor="text1"/>
          <w:lang w:val="en-US" w:eastAsia="en-US"/>
        </w:rPr>
        <w:t>Implementation and mitigation strategy</w:t>
      </w:r>
      <w:r w:rsidRPr="6715DFB5">
        <w:rPr>
          <w:color w:val="000000" w:themeColor="text1"/>
          <w:lang w:val="en-US" w:eastAsia="en-US"/>
        </w:rPr>
        <w:t xml:space="preserve">. </w:t>
      </w:r>
      <w:r w:rsidRPr="6715DFB5">
        <w:rPr>
          <w:color w:val="000000" w:themeColor="text1"/>
        </w:rPr>
        <w:t xml:space="preserve">The ESMF provides a general impact identification framework and guidance on procedures to be followed and standards to be met in implementing the GALOP which should </w:t>
      </w:r>
      <w:r w:rsidR="7F5C1B53" w:rsidRPr="6715DFB5">
        <w:rPr>
          <w:color w:val="000000" w:themeColor="text1"/>
        </w:rPr>
        <w:t>agree</w:t>
      </w:r>
      <w:r w:rsidRPr="6715DFB5">
        <w:rPr>
          <w:color w:val="000000" w:themeColor="text1"/>
        </w:rPr>
        <w:t xml:space="preserve"> with national and World Bank safeguard provisions. The ESMF will ensure the screening of sub-project activities during implementation to inform the need to prepare appropriate environmental and social assessment instrument such as ESIAs, ESMPs, etc. On issues of land acquisition, restriction on land use and involuntary resettlement, the Project has prepared a standalone RPF to guide implementation and mitigation of such issues.</w:t>
      </w:r>
    </w:p>
    <w:p w14:paraId="52B1E4E6" w14:textId="77777777" w:rsidR="000D2183" w:rsidRPr="005B5489" w:rsidRDefault="000D2183" w:rsidP="00851995">
      <w:pPr>
        <w:jc w:val="both"/>
        <w:rPr>
          <w:color w:val="000000"/>
        </w:rPr>
      </w:pPr>
    </w:p>
    <w:p w14:paraId="22548106" w14:textId="2CE15FC1" w:rsidR="005D6E36" w:rsidRPr="005B5489" w:rsidRDefault="005D6E36" w:rsidP="005D6E36">
      <w:pPr>
        <w:spacing w:after="200" w:line="276" w:lineRule="auto"/>
        <w:rPr>
          <w:color w:val="000000"/>
        </w:rPr>
      </w:pPr>
      <w:r>
        <w:rPr>
          <w:color w:val="000000"/>
        </w:rPr>
        <w:br w:type="page"/>
      </w:r>
    </w:p>
    <w:p w14:paraId="76722B9E" w14:textId="699C58F9" w:rsidR="000D2183" w:rsidRPr="005E4F3A" w:rsidRDefault="000D2183" w:rsidP="006A5901">
      <w:pPr>
        <w:jc w:val="center"/>
        <w:rPr>
          <w:b/>
          <w:bCs/>
        </w:rPr>
      </w:pPr>
      <w:bookmarkStart w:id="9" w:name="_Toc5303940"/>
      <w:bookmarkStart w:id="10" w:name="_Toc8117108"/>
      <w:bookmarkStart w:id="11" w:name="_Toc8117384"/>
      <w:r w:rsidRPr="005E4F3A">
        <w:rPr>
          <w:b/>
          <w:bCs/>
        </w:rPr>
        <w:lastRenderedPageBreak/>
        <w:t>TABLE OF CONTENT</w:t>
      </w:r>
      <w:bookmarkEnd w:id="9"/>
      <w:bookmarkEnd w:id="10"/>
      <w:bookmarkEnd w:id="11"/>
      <w:r w:rsidR="00E5661E" w:rsidRPr="005E4F3A">
        <w:rPr>
          <w:b/>
          <w:bCs/>
        </w:rPr>
        <w:t>S</w:t>
      </w:r>
    </w:p>
    <w:sdt>
      <w:sdtPr>
        <w:rPr>
          <w:rStyle w:val="Hyperlink"/>
          <w:rFonts w:asciiTheme="minorHAnsi" w:eastAsiaTheme="minorEastAsia" w:hAnsiTheme="minorHAnsi" w:cstheme="minorBidi"/>
          <w:sz w:val="22"/>
          <w:szCs w:val="22"/>
          <w:u w:val="none"/>
        </w:rPr>
        <w:id w:val="630309508"/>
        <w:docPartObj>
          <w:docPartGallery w:val="Table of Contents"/>
          <w:docPartUnique/>
        </w:docPartObj>
      </w:sdtPr>
      <w:sdtContent>
        <w:p w14:paraId="7836F536" w14:textId="77777777" w:rsidR="00EF12C6" w:rsidRPr="00C26413" w:rsidRDefault="46A3DF07" w:rsidP="00BD7E9D">
          <w:pPr>
            <w:pStyle w:val="TOC1"/>
            <w:rPr>
              <w:rFonts w:asciiTheme="minorHAnsi" w:eastAsiaTheme="minorEastAsia" w:hAnsiTheme="minorHAnsi" w:cstheme="minorBidi"/>
              <w:noProof/>
              <w:kern w:val="2"/>
              <w14:ligatures w14:val="standardContextual"/>
            </w:rPr>
          </w:pPr>
          <w:r>
            <w:fldChar w:fldCharType="begin"/>
          </w:r>
          <w:r w:rsidR="001F3EB3">
            <w:instrText>TOC \o "1-3" \z \u \h</w:instrText>
          </w:r>
          <w:r>
            <w:fldChar w:fldCharType="separate"/>
          </w:r>
          <w:hyperlink w:anchor="_Toc175593945" w:history="1">
            <w:r w:rsidR="00EF12C6" w:rsidRPr="00C26413">
              <w:rPr>
                <w:rStyle w:val="Hyperlink"/>
                <w:rFonts w:ascii="Times New Roman" w:hAnsi="Times New Roman"/>
                <w:noProof/>
              </w:rPr>
              <w:t>EXECUTIVE SUMMARY</w:t>
            </w:r>
            <w:r w:rsidR="00EF12C6" w:rsidRPr="00C26413">
              <w:rPr>
                <w:noProof/>
                <w:webHidden/>
              </w:rPr>
              <w:tab/>
            </w:r>
            <w:r w:rsidR="00EF12C6" w:rsidRPr="00C26413">
              <w:rPr>
                <w:noProof/>
                <w:webHidden/>
              </w:rPr>
              <w:fldChar w:fldCharType="begin"/>
            </w:r>
            <w:r w:rsidR="00EF12C6" w:rsidRPr="00C26413">
              <w:rPr>
                <w:noProof/>
                <w:webHidden/>
              </w:rPr>
              <w:instrText xml:space="preserve"> PAGEREF _Toc175593945 \h </w:instrText>
            </w:r>
            <w:r w:rsidR="00EF12C6" w:rsidRPr="00C26413">
              <w:rPr>
                <w:noProof/>
                <w:webHidden/>
              </w:rPr>
            </w:r>
            <w:r w:rsidR="00EF12C6" w:rsidRPr="00C26413">
              <w:rPr>
                <w:noProof/>
                <w:webHidden/>
              </w:rPr>
              <w:fldChar w:fldCharType="separate"/>
            </w:r>
            <w:r w:rsidR="00AC3BBB">
              <w:rPr>
                <w:noProof/>
                <w:webHidden/>
              </w:rPr>
              <w:t>ii</w:t>
            </w:r>
            <w:r w:rsidR="00EF12C6" w:rsidRPr="00C26413">
              <w:rPr>
                <w:noProof/>
                <w:webHidden/>
              </w:rPr>
              <w:fldChar w:fldCharType="end"/>
            </w:r>
          </w:hyperlink>
        </w:p>
        <w:p w14:paraId="6F6A1C6A" w14:textId="5D9EADA2"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46" w:history="1">
            <w:r w:rsidR="00EF12C6" w:rsidRPr="00C26413">
              <w:rPr>
                <w:rStyle w:val="Hyperlink"/>
                <w:noProof/>
                <w:sz w:val="20"/>
                <w:szCs w:val="20"/>
              </w:rPr>
              <w:t>LIST OF TABLES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_Toc175593946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xi</w:t>
            </w:r>
            <w:r w:rsidR="00EF12C6" w:rsidRPr="00C26413">
              <w:rPr>
                <w:noProof/>
                <w:webHidden/>
                <w:sz w:val="20"/>
                <w:szCs w:val="20"/>
              </w:rPr>
              <w:fldChar w:fldCharType="end"/>
            </w:r>
          </w:hyperlink>
        </w:p>
        <w:p w14:paraId="54D0FBD4" w14:textId="2B7805D5"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47" w:history="1">
            <w:r w:rsidR="00EF12C6" w:rsidRPr="00C26413">
              <w:rPr>
                <w:rStyle w:val="Hyperlink"/>
                <w:noProof/>
                <w:sz w:val="20"/>
                <w:szCs w:val="20"/>
              </w:rPr>
              <w:t>LIST OF FIGURES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_Toc175593947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xii</w:t>
            </w:r>
            <w:r w:rsidR="00EF12C6" w:rsidRPr="00C26413">
              <w:rPr>
                <w:noProof/>
                <w:webHidden/>
                <w:sz w:val="20"/>
                <w:szCs w:val="20"/>
              </w:rPr>
              <w:fldChar w:fldCharType="end"/>
            </w:r>
          </w:hyperlink>
        </w:p>
        <w:p w14:paraId="7059CE74" w14:textId="36847806"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48" w:history="1">
            <w:r w:rsidR="00EF12C6" w:rsidRPr="00C26413">
              <w:rPr>
                <w:rStyle w:val="Hyperlink"/>
                <w:noProof/>
                <w:sz w:val="20"/>
                <w:szCs w:val="20"/>
              </w:rPr>
              <w:t>LIST OF ABBREVIATIONS AND ACRONYMS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_Toc175593948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xiii</w:t>
            </w:r>
            <w:r w:rsidR="00EF12C6" w:rsidRPr="00C26413">
              <w:rPr>
                <w:noProof/>
                <w:webHidden/>
                <w:sz w:val="20"/>
                <w:szCs w:val="20"/>
              </w:rPr>
              <w:fldChar w:fldCharType="end"/>
            </w:r>
          </w:hyperlink>
        </w:p>
        <w:p w14:paraId="40521B32" w14:textId="37969DB0" w:rsidR="00EF12C6" w:rsidRPr="00C26413" w:rsidRDefault="00000000" w:rsidP="00BD7E9D">
          <w:pPr>
            <w:pStyle w:val="TOC1"/>
            <w:rPr>
              <w:rFonts w:asciiTheme="minorHAnsi" w:eastAsiaTheme="minorEastAsia" w:hAnsiTheme="minorHAnsi" w:cstheme="minorBidi"/>
              <w:noProof/>
              <w:kern w:val="2"/>
              <w14:ligatures w14:val="standardContextual"/>
            </w:rPr>
          </w:pPr>
          <w:hyperlink w:anchor="_Toc175593949" w:history="1">
            <w:r w:rsidR="00EF12C6" w:rsidRPr="00C26413">
              <w:rPr>
                <w:rStyle w:val="Hyperlink"/>
                <w:rFonts w:ascii="Times New Roman" w:hAnsi="Times New Roman"/>
                <w:noProof/>
              </w:rPr>
              <w:t>1.0</w:t>
            </w:r>
            <w:r w:rsidR="00C26413">
              <w:rPr>
                <w:rFonts w:asciiTheme="minorHAnsi" w:eastAsiaTheme="minorEastAsia" w:hAnsiTheme="minorHAnsi" w:cstheme="minorBidi"/>
                <w:noProof/>
                <w:kern w:val="2"/>
                <w14:ligatures w14:val="standardContextual"/>
              </w:rPr>
              <w:t xml:space="preserve"> </w:t>
            </w:r>
            <w:r w:rsidR="00EF12C6" w:rsidRPr="00C26413">
              <w:rPr>
                <w:rStyle w:val="Hyperlink"/>
                <w:rFonts w:ascii="Times New Roman" w:hAnsi="Times New Roman"/>
                <w:noProof/>
              </w:rPr>
              <w:t>INTRODUCTION</w:t>
            </w:r>
            <w:r w:rsidR="00EF12C6" w:rsidRPr="00C26413">
              <w:rPr>
                <w:noProof/>
                <w:webHidden/>
              </w:rPr>
              <w:tab/>
            </w:r>
            <w:r w:rsidR="00EF12C6" w:rsidRPr="00C26413">
              <w:rPr>
                <w:noProof/>
                <w:webHidden/>
              </w:rPr>
              <w:fldChar w:fldCharType="begin"/>
            </w:r>
            <w:r w:rsidR="00EF12C6" w:rsidRPr="00C26413">
              <w:rPr>
                <w:noProof/>
                <w:webHidden/>
              </w:rPr>
              <w:instrText xml:space="preserve"> PAGEREF _Toc175593949 \h </w:instrText>
            </w:r>
            <w:r w:rsidR="00EF12C6" w:rsidRPr="00C26413">
              <w:rPr>
                <w:noProof/>
                <w:webHidden/>
              </w:rPr>
            </w:r>
            <w:r w:rsidR="00EF12C6" w:rsidRPr="00C26413">
              <w:rPr>
                <w:noProof/>
                <w:webHidden/>
              </w:rPr>
              <w:fldChar w:fldCharType="separate"/>
            </w:r>
            <w:r w:rsidR="00AC3BBB">
              <w:rPr>
                <w:noProof/>
                <w:webHidden/>
              </w:rPr>
              <w:t>1</w:t>
            </w:r>
            <w:r w:rsidR="00EF12C6" w:rsidRPr="00C26413">
              <w:rPr>
                <w:noProof/>
                <w:webHidden/>
              </w:rPr>
              <w:fldChar w:fldCharType="end"/>
            </w:r>
          </w:hyperlink>
        </w:p>
        <w:p w14:paraId="28EA2C1A" w14:textId="41CBEECE"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50" w:history="1">
            <w:r w:rsidR="00EF12C6" w:rsidRPr="00C26413">
              <w:rPr>
                <w:rStyle w:val="Hyperlink"/>
                <w:noProof/>
                <w:sz w:val="20"/>
                <w:szCs w:val="20"/>
              </w:rPr>
              <w:t>1.1</w:t>
            </w:r>
            <w:r w:rsidR="00C26413">
              <w:rPr>
                <w:rFonts w:asciiTheme="minorHAnsi" w:eastAsiaTheme="minorEastAsia" w:hAnsiTheme="minorHAnsi" w:cstheme="minorBidi"/>
                <w:noProof/>
                <w:kern w:val="2"/>
                <w:sz w:val="20"/>
                <w:szCs w:val="20"/>
                <w14:ligatures w14:val="standardContextual"/>
              </w:rPr>
              <w:t xml:space="preserve"> </w:t>
            </w:r>
            <w:r w:rsidR="00EF12C6" w:rsidRPr="00C26413">
              <w:rPr>
                <w:rStyle w:val="Hyperlink"/>
                <w:noProof/>
                <w:sz w:val="20"/>
                <w:szCs w:val="20"/>
              </w:rPr>
              <w:t>Project Overview</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_Toc175593950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1</w:t>
            </w:r>
            <w:r w:rsidR="00EF12C6" w:rsidRPr="00C26413">
              <w:rPr>
                <w:noProof/>
                <w:webHidden/>
                <w:sz w:val="20"/>
                <w:szCs w:val="20"/>
              </w:rPr>
              <w:fldChar w:fldCharType="end"/>
            </w:r>
          </w:hyperlink>
        </w:p>
        <w:p w14:paraId="3AAA9A3E" w14:textId="4029C029"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51" w:history="1">
            <w:r w:rsidR="00EF12C6" w:rsidRPr="00C26413">
              <w:rPr>
                <w:rStyle w:val="Hyperlink"/>
                <w:noProof/>
                <w:sz w:val="20"/>
                <w:szCs w:val="20"/>
              </w:rPr>
              <w:t>1.2</w:t>
            </w:r>
            <w:r w:rsidR="00C26413">
              <w:rPr>
                <w:rStyle w:val="Hyperlink"/>
                <w:noProof/>
                <w:sz w:val="20"/>
                <w:szCs w:val="20"/>
              </w:rPr>
              <w:t xml:space="preserve"> </w:t>
            </w:r>
            <w:r w:rsidR="00EF12C6" w:rsidRPr="00C26413">
              <w:rPr>
                <w:rStyle w:val="Hyperlink"/>
                <w:noProof/>
                <w:sz w:val="20"/>
                <w:szCs w:val="20"/>
              </w:rPr>
              <w:t>Purpose of the Environmental and Social Management Framework (ESMF)</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_Toc175593951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3</w:t>
            </w:r>
            <w:r w:rsidR="00EF12C6" w:rsidRPr="00C26413">
              <w:rPr>
                <w:noProof/>
                <w:webHidden/>
                <w:sz w:val="20"/>
                <w:szCs w:val="20"/>
              </w:rPr>
              <w:fldChar w:fldCharType="end"/>
            </w:r>
          </w:hyperlink>
        </w:p>
        <w:p w14:paraId="3DEC0A39" w14:textId="34511ABB"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52" w:history="1">
            <w:r w:rsidR="00EF12C6" w:rsidRPr="00C26413">
              <w:rPr>
                <w:rStyle w:val="Hyperlink"/>
                <w:noProof/>
                <w:sz w:val="20"/>
                <w:szCs w:val="20"/>
              </w:rPr>
              <w:t>1.3</w:t>
            </w:r>
            <w:r w:rsidR="00C26413">
              <w:rPr>
                <w:rFonts w:asciiTheme="minorHAnsi" w:eastAsiaTheme="minorEastAsia" w:hAnsiTheme="minorHAnsi" w:cstheme="minorBidi"/>
                <w:noProof/>
                <w:kern w:val="2"/>
                <w:sz w:val="20"/>
                <w:szCs w:val="20"/>
                <w14:ligatures w14:val="standardContextual"/>
              </w:rPr>
              <w:t xml:space="preserve"> </w:t>
            </w:r>
            <w:r w:rsidR="00EF12C6" w:rsidRPr="00C26413">
              <w:rPr>
                <w:rStyle w:val="Hyperlink"/>
                <w:noProof/>
                <w:sz w:val="20"/>
                <w:szCs w:val="20"/>
              </w:rPr>
              <w:t>Approach for the preparation of ESMF</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_Toc175593952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4</w:t>
            </w:r>
            <w:r w:rsidR="00EF12C6" w:rsidRPr="00C26413">
              <w:rPr>
                <w:noProof/>
                <w:webHidden/>
                <w:sz w:val="20"/>
                <w:szCs w:val="20"/>
              </w:rPr>
              <w:fldChar w:fldCharType="end"/>
            </w:r>
          </w:hyperlink>
        </w:p>
        <w:p w14:paraId="23511469" w14:textId="6361B195" w:rsidR="00EF12C6" w:rsidRPr="00C26413" w:rsidRDefault="00000000" w:rsidP="00BD7E9D">
          <w:pPr>
            <w:pStyle w:val="TOC1"/>
            <w:rPr>
              <w:rFonts w:asciiTheme="minorHAnsi" w:eastAsiaTheme="minorEastAsia" w:hAnsiTheme="minorHAnsi" w:cstheme="minorBidi"/>
              <w:noProof/>
              <w:kern w:val="2"/>
              <w14:ligatures w14:val="standardContextual"/>
            </w:rPr>
          </w:pPr>
          <w:hyperlink w:anchor="_Toc175593953" w:history="1">
            <w:r w:rsidR="00EF12C6" w:rsidRPr="00C26413">
              <w:rPr>
                <w:rStyle w:val="Hyperlink"/>
                <w:rFonts w:ascii="Times New Roman" w:hAnsi="Times New Roman"/>
                <w:noProof/>
              </w:rPr>
              <w:t>2.0</w:t>
            </w:r>
            <w:r w:rsidR="00C26413">
              <w:rPr>
                <w:rStyle w:val="Hyperlink"/>
                <w:rFonts w:ascii="Times New Roman" w:hAnsi="Times New Roman"/>
                <w:noProof/>
              </w:rPr>
              <w:t xml:space="preserve"> </w:t>
            </w:r>
            <w:r w:rsidR="00EF12C6" w:rsidRPr="00C26413">
              <w:rPr>
                <w:rStyle w:val="Hyperlink"/>
                <w:noProof/>
              </w:rPr>
              <w:t>PROJECT DESCRIPTION</w:t>
            </w:r>
            <w:r w:rsidR="00EF12C6" w:rsidRPr="00C26413">
              <w:rPr>
                <w:noProof/>
                <w:webHidden/>
              </w:rPr>
              <w:tab/>
            </w:r>
            <w:r w:rsidR="00EF12C6" w:rsidRPr="00C26413">
              <w:rPr>
                <w:noProof/>
                <w:webHidden/>
              </w:rPr>
              <w:fldChar w:fldCharType="begin"/>
            </w:r>
            <w:r w:rsidR="00EF12C6" w:rsidRPr="00C26413">
              <w:rPr>
                <w:noProof/>
                <w:webHidden/>
              </w:rPr>
              <w:instrText xml:space="preserve"> PAGEREF _Toc175593953 \h </w:instrText>
            </w:r>
            <w:r w:rsidR="00EF12C6" w:rsidRPr="00C26413">
              <w:rPr>
                <w:noProof/>
                <w:webHidden/>
              </w:rPr>
            </w:r>
            <w:r w:rsidR="00EF12C6" w:rsidRPr="00C26413">
              <w:rPr>
                <w:noProof/>
                <w:webHidden/>
              </w:rPr>
              <w:fldChar w:fldCharType="separate"/>
            </w:r>
            <w:r w:rsidR="00AC3BBB">
              <w:rPr>
                <w:noProof/>
                <w:webHidden/>
              </w:rPr>
              <w:t>5</w:t>
            </w:r>
            <w:r w:rsidR="00EF12C6" w:rsidRPr="00C26413">
              <w:rPr>
                <w:noProof/>
                <w:webHidden/>
              </w:rPr>
              <w:fldChar w:fldCharType="end"/>
            </w:r>
          </w:hyperlink>
        </w:p>
        <w:p w14:paraId="7888C29A" w14:textId="6A919984"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54" w:history="1">
            <w:r w:rsidR="00EF12C6" w:rsidRPr="00C26413">
              <w:rPr>
                <w:rStyle w:val="Hyperlink"/>
                <w:noProof/>
                <w:sz w:val="20"/>
                <w:szCs w:val="20"/>
              </w:rPr>
              <w:t>2.1</w:t>
            </w:r>
            <w:r w:rsidR="00C26413">
              <w:rPr>
                <w:rFonts w:asciiTheme="minorHAnsi" w:eastAsiaTheme="minorEastAsia" w:hAnsiTheme="minorHAnsi" w:cstheme="minorBidi"/>
                <w:noProof/>
                <w:kern w:val="2"/>
                <w:sz w:val="20"/>
                <w:szCs w:val="20"/>
                <w14:ligatures w14:val="standardContextual"/>
              </w:rPr>
              <w:t xml:space="preserve"> </w:t>
            </w:r>
            <w:r w:rsidR="00EF12C6" w:rsidRPr="00C26413">
              <w:rPr>
                <w:rStyle w:val="Hyperlink"/>
                <w:noProof/>
                <w:sz w:val="20"/>
                <w:szCs w:val="20"/>
              </w:rPr>
              <w:t>Development Objective (PDO) and Indicators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_Toc175593954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6</w:t>
            </w:r>
            <w:r w:rsidR="00EF12C6" w:rsidRPr="00C26413">
              <w:rPr>
                <w:noProof/>
                <w:webHidden/>
                <w:sz w:val="20"/>
                <w:szCs w:val="20"/>
              </w:rPr>
              <w:fldChar w:fldCharType="end"/>
            </w:r>
          </w:hyperlink>
        </w:p>
        <w:p w14:paraId="319E9292" w14:textId="2295F45D"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55" w:history="1">
            <w:r w:rsidR="00EF12C6" w:rsidRPr="00C26413">
              <w:rPr>
                <w:rStyle w:val="Hyperlink"/>
                <w:noProof/>
                <w:sz w:val="20"/>
                <w:szCs w:val="20"/>
              </w:rPr>
              <w:t>2.2</w:t>
            </w:r>
            <w:r w:rsidR="00C26413">
              <w:rPr>
                <w:rStyle w:val="Hyperlink"/>
                <w:noProof/>
                <w:sz w:val="20"/>
                <w:szCs w:val="20"/>
              </w:rPr>
              <w:t xml:space="preserve"> </w:t>
            </w:r>
            <w:r w:rsidR="00EF12C6" w:rsidRPr="00C26413">
              <w:rPr>
                <w:rStyle w:val="Hyperlink"/>
                <w:noProof/>
                <w:sz w:val="20"/>
                <w:szCs w:val="20"/>
              </w:rPr>
              <w:t>Project Components and Activities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_Toc175593955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7</w:t>
            </w:r>
            <w:r w:rsidR="00EF12C6" w:rsidRPr="00C26413">
              <w:rPr>
                <w:noProof/>
                <w:webHidden/>
                <w:sz w:val="20"/>
                <w:szCs w:val="20"/>
              </w:rPr>
              <w:fldChar w:fldCharType="end"/>
            </w:r>
          </w:hyperlink>
        </w:p>
        <w:p w14:paraId="2B69B1FF" w14:textId="53FB82CD" w:rsidR="00EF12C6" w:rsidRPr="00C26413" w:rsidRDefault="00000000" w:rsidP="00BD7E9D">
          <w:pPr>
            <w:pStyle w:val="TOC1"/>
            <w:rPr>
              <w:rFonts w:asciiTheme="minorHAnsi" w:eastAsiaTheme="minorEastAsia" w:hAnsiTheme="minorHAnsi" w:cstheme="minorBidi"/>
              <w:noProof/>
              <w:kern w:val="2"/>
              <w14:ligatures w14:val="standardContextual"/>
            </w:rPr>
          </w:pPr>
          <w:hyperlink w:anchor="_Toc175593956" w:history="1">
            <w:r w:rsidR="00EF12C6" w:rsidRPr="00C26413">
              <w:rPr>
                <w:rStyle w:val="Hyperlink"/>
                <w:rFonts w:ascii="Times New Roman" w:eastAsia="Times New Roman" w:hAnsi="Times New Roman"/>
                <w:noProof/>
              </w:rPr>
              <w:t>3.0 RELEVANT LEGAL AND INSTITUTIONAL FRAMEWORK</w:t>
            </w:r>
            <w:r w:rsidR="00EF12C6" w:rsidRPr="00C26413">
              <w:rPr>
                <w:noProof/>
                <w:webHidden/>
              </w:rPr>
              <w:tab/>
            </w:r>
            <w:r w:rsidR="00EF12C6" w:rsidRPr="00C26413">
              <w:rPr>
                <w:noProof/>
                <w:webHidden/>
              </w:rPr>
              <w:fldChar w:fldCharType="begin"/>
            </w:r>
            <w:r w:rsidR="00EF12C6" w:rsidRPr="00C26413">
              <w:rPr>
                <w:noProof/>
                <w:webHidden/>
              </w:rPr>
              <w:instrText xml:space="preserve"> PAGEREF _Toc175593956 \h </w:instrText>
            </w:r>
            <w:r w:rsidR="00EF12C6" w:rsidRPr="00C26413">
              <w:rPr>
                <w:noProof/>
                <w:webHidden/>
              </w:rPr>
            </w:r>
            <w:r w:rsidR="00EF12C6" w:rsidRPr="00C26413">
              <w:rPr>
                <w:noProof/>
                <w:webHidden/>
              </w:rPr>
              <w:fldChar w:fldCharType="separate"/>
            </w:r>
            <w:r w:rsidR="00AC3BBB">
              <w:rPr>
                <w:noProof/>
                <w:webHidden/>
              </w:rPr>
              <w:t>13</w:t>
            </w:r>
            <w:r w:rsidR="00EF12C6" w:rsidRPr="00C26413">
              <w:rPr>
                <w:noProof/>
                <w:webHidden/>
              </w:rPr>
              <w:fldChar w:fldCharType="end"/>
            </w:r>
          </w:hyperlink>
        </w:p>
        <w:p w14:paraId="10DE5E01" w14:textId="0E8D706E"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57" w:history="1">
            <w:r w:rsidR="00EF12C6" w:rsidRPr="00C26413">
              <w:rPr>
                <w:rStyle w:val="Hyperlink"/>
                <w:noProof/>
                <w:sz w:val="20"/>
                <w:szCs w:val="20"/>
              </w:rPr>
              <w:t>3.1 Insti</w:t>
            </w:r>
            <w:r w:rsidR="00EF12C6" w:rsidRPr="00C26413">
              <w:rPr>
                <w:rStyle w:val="Hyperlink"/>
                <w:noProof/>
                <w:spacing w:val="1"/>
                <w:sz w:val="20"/>
                <w:szCs w:val="20"/>
              </w:rPr>
              <w:t>t</w:t>
            </w:r>
            <w:r w:rsidR="00EF12C6" w:rsidRPr="00C26413">
              <w:rPr>
                <w:rStyle w:val="Hyperlink"/>
                <w:noProof/>
                <w:sz w:val="20"/>
                <w:szCs w:val="20"/>
              </w:rPr>
              <w:t>ut</w:t>
            </w:r>
            <w:r w:rsidR="00EF12C6" w:rsidRPr="00C26413">
              <w:rPr>
                <w:rStyle w:val="Hyperlink"/>
                <w:noProof/>
                <w:spacing w:val="1"/>
                <w:sz w:val="20"/>
                <w:szCs w:val="20"/>
              </w:rPr>
              <w:t>i</w:t>
            </w:r>
            <w:r w:rsidR="00EF12C6" w:rsidRPr="00C26413">
              <w:rPr>
                <w:rStyle w:val="Hyperlink"/>
                <w:noProof/>
                <w:spacing w:val="-2"/>
                <w:sz w:val="20"/>
                <w:szCs w:val="20"/>
              </w:rPr>
              <w:t>o</w:t>
            </w:r>
            <w:r w:rsidR="00EF12C6" w:rsidRPr="00C26413">
              <w:rPr>
                <w:rStyle w:val="Hyperlink"/>
                <w:noProof/>
                <w:spacing w:val="4"/>
                <w:sz w:val="20"/>
                <w:szCs w:val="20"/>
              </w:rPr>
              <w:t>n</w:t>
            </w:r>
            <w:r w:rsidR="00EF12C6" w:rsidRPr="00C26413">
              <w:rPr>
                <w:rStyle w:val="Hyperlink"/>
                <w:noProof/>
                <w:spacing w:val="-6"/>
                <w:sz w:val="20"/>
                <w:szCs w:val="20"/>
              </w:rPr>
              <w:t>a</w:t>
            </w:r>
            <w:r w:rsidR="00EF12C6" w:rsidRPr="00C26413">
              <w:rPr>
                <w:rStyle w:val="Hyperlink"/>
                <w:noProof/>
                <w:sz w:val="20"/>
                <w:szCs w:val="20"/>
              </w:rPr>
              <w:t xml:space="preserve">l </w:t>
            </w:r>
            <w:r w:rsidR="00EF12C6" w:rsidRPr="00C26413">
              <w:rPr>
                <w:rStyle w:val="Hyperlink"/>
                <w:noProof/>
                <w:spacing w:val="-9"/>
                <w:sz w:val="20"/>
                <w:szCs w:val="20"/>
              </w:rPr>
              <w:t xml:space="preserve">and </w:t>
            </w:r>
            <w:r w:rsidR="00EF12C6" w:rsidRPr="00C26413">
              <w:rPr>
                <w:rStyle w:val="Hyperlink"/>
                <w:noProof/>
                <w:spacing w:val="-6"/>
                <w:sz w:val="20"/>
                <w:szCs w:val="20"/>
              </w:rPr>
              <w:t>A</w:t>
            </w:r>
            <w:r w:rsidR="00EF12C6" w:rsidRPr="00C26413">
              <w:rPr>
                <w:rStyle w:val="Hyperlink"/>
                <w:noProof/>
                <w:spacing w:val="1"/>
                <w:sz w:val="20"/>
                <w:szCs w:val="20"/>
              </w:rPr>
              <w:t>d</w:t>
            </w:r>
            <w:r w:rsidR="00EF12C6" w:rsidRPr="00C26413">
              <w:rPr>
                <w:rStyle w:val="Hyperlink"/>
                <w:noProof/>
                <w:sz w:val="20"/>
                <w:szCs w:val="20"/>
              </w:rPr>
              <w:t>minis</w:t>
            </w:r>
            <w:r w:rsidR="00EF12C6" w:rsidRPr="00C26413">
              <w:rPr>
                <w:rStyle w:val="Hyperlink"/>
                <w:noProof/>
                <w:spacing w:val="1"/>
                <w:sz w:val="20"/>
                <w:szCs w:val="20"/>
              </w:rPr>
              <w:t>t</w:t>
            </w:r>
            <w:r w:rsidR="00EF12C6" w:rsidRPr="00C26413">
              <w:rPr>
                <w:rStyle w:val="Hyperlink"/>
                <w:noProof/>
                <w:spacing w:val="4"/>
                <w:sz w:val="20"/>
                <w:szCs w:val="20"/>
              </w:rPr>
              <w:t>r</w:t>
            </w:r>
            <w:r w:rsidR="00EF12C6" w:rsidRPr="00C26413">
              <w:rPr>
                <w:rStyle w:val="Hyperlink"/>
                <w:noProof/>
                <w:spacing w:val="-9"/>
                <w:sz w:val="20"/>
                <w:szCs w:val="20"/>
              </w:rPr>
              <w:t>a</w:t>
            </w:r>
            <w:r w:rsidR="00EF12C6" w:rsidRPr="00C26413">
              <w:rPr>
                <w:rStyle w:val="Hyperlink"/>
                <w:noProof/>
                <w:spacing w:val="1"/>
                <w:sz w:val="20"/>
                <w:szCs w:val="20"/>
              </w:rPr>
              <w:t>t</w:t>
            </w:r>
            <w:r w:rsidR="00EF12C6" w:rsidRPr="00C26413">
              <w:rPr>
                <w:rStyle w:val="Hyperlink"/>
                <w:noProof/>
                <w:sz w:val="20"/>
                <w:szCs w:val="20"/>
              </w:rPr>
              <w:t xml:space="preserve">ive </w:t>
            </w:r>
            <w:r w:rsidR="00EF12C6" w:rsidRPr="00C26413">
              <w:rPr>
                <w:rStyle w:val="Hyperlink"/>
                <w:noProof/>
                <w:spacing w:val="1"/>
                <w:sz w:val="20"/>
                <w:szCs w:val="20"/>
              </w:rPr>
              <w:t>F</w:t>
            </w:r>
            <w:r w:rsidR="00EF12C6" w:rsidRPr="00C26413">
              <w:rPr>
                <w:rStyle w:val="Hyperlink"/>
                <w:noProof/>
                <w:spacing w:val="4"/>
                <w:sz w:val="20"/>
                <w:szCs w:val="20"/>
              </w:rPr>
              <w:t>r</w:t>
            </w:r>
            <w:r w:rsidR="00EF12C6" w:rsidRPr="00C26413">
              <w:rPr>
                <w:rStyle w:val="Hyperlink"/>
                <w:noProof/>
                <w:spacing w:val="-9"/>
                <w:sz w:val="20"/>
                <w:szCs w:val="20"/>
              </w:rPr>
              <w:t>a</w:t>
            </w:r>
            <w:r w:rsidR="00EF12C6" w:rsidRPr="00C26413">
              <w:rPr>
                <w:rStyle w:val="Hyperlink"/>
                <w:noProof/>
                <w:spacing w:val="2"/>
                <w:sz w:val="20"/>
                <w:szCs w:val="20"/>
              </w:rPr>
              <w:t>me</w:t>
            </w:r>
            <w:r w:rsidR="00EF12C6" w:rsidRPr="00C26413">
              <w:rPr>
                <w:rStyle w:val="Hyperlink"/>
                <w:noProof/>
                <w:sz w:val="20"/>
                <w:szCs w:val="20"/>
              </w:rPr>
              <w:t>w</w:t>
            </w:r>
            <w:r w:rsidR="00EF12C6" w:rsidRPr="00C26413">
              <w:rPr>
                <w:rStyle w:val="Hyperlink"/>
                <w:noProof/>
                <w:spacing w:val="-2"/>
                <w:sz w:val="20"/>
                <w:szCs w:val="20"/>
              </w:rPr>
              <w:t>o</w:t>
            </w:r>
            <w:r w:rsidR="00EF12C6" w:rsidRPr="00C26413">
              <w:rPr>
                <w:rStyle w:val="Hyperlink"/>
                <w:noProof/>
                <w:sz w:val="20"/>
                <w:szCs w:val="20"/>
              </w:rPr>
              <w:t>rk</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_Toc175593957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13</w:t>
            </w:r>
            <w:r w:rsidR="00EF12C6" w:rsidRPr="00C26413">
              <w:rPr>
                <w:noProof/>
                <w:webHidden/>
                <w:sz w:val="20"/>
                <w:szCs w:val="20"/>
              </w:rPr>
              <w:fldChar w:fldCharType="end"/>
            </w:r>
          </w:hyperlink>
        </w:p>
        <w:p w14:paraId="3DC90216" w14:textId="30D0AFFC"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58" w:history="1">
            <w:r w:rsidR="00EF12C6" w:rsidRPr="00C26413">
              <w:rPr>
                <w:rStyle w:val="Hyperlink"/>
                <w:noProof/>
                <w:sz w:val="20"/>
                <w:szCs w:val="20"/>
              </w:rPr>
              <w:t>3.2 National Environmental Legislation and Policies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_Toc175593958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15</w:t>
            </w:r>
            <w:r w:rsidR="00EF12C6" w:rsidRPr="00C26413">
              <w:rPr>
                <w:noProof/>
                <w:webHidden/>
                <w:sz w:val="20"/>
                <w:szCs w:val="20"/>
              </w:rPr>
              <w:fldChar w:fldCharType="end"/>
            </w:r>
          </w:hyperlink>
        </w:p>
        <w:p w14:paraId="6361E8E5" w14:textId="72B9FB96"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59" w:history="1">
            <w:r w:rsidR="00EF12C6" w:rsidRPr="00C26413">
              <w:rPr>
                <w:rStyle w:val="Hyperlink"/>
                <w:noProof/>
                <w:sz w:val="20"/>
                <w:szCs w:val="20"/>
              </w:rPr>
              <w:t>3.3 National Educational Legislation and Policies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_Toc175593959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17</w:t>
            </w:r>
            <w:r w:rsidR="00EF12C6" w:rsidRPr="00C26413">
              <w:rPr>
                <w:noProof/>
                <w:webHidden/>
                <w:sz w:val="20"/>
                <w:szCs w:val="20"/>
              </w:rPr>
              <w:fldChar w:fldCharType="end"/>
            </w:r>
          </w:hyperlink>
        </w:p>
        <w:p w14:paraId="3E309067" w14:textId="61A16D3D"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60" w:history="1">
            <w:r w:rsidR="00EF12C6" w:rsidRPr="00C26413">
              <w:rPr>
                <w:rStyle w:val="Hyperlink"/>
                <w:noProof/>
                <w:sz w:val="20"/>
                <w:szCs w:val="20"/>
              </w:rPr>
              <w:t>3.4 Other Legislation and Policies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_Toc175593960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18</w:t>
            </w:r>
            <w:r w:rsidR="00EF12C6" w:rsidRPr="00C26413">
              <w:rPr>
                <w:noProof/>
                <w:webHidden/>
                <w:sz w:val="20"/>
                <w:szCs w:val="20"/>
              </w:rPr>
              <w:fldChar w:fldCharType="end"/>
            </w:r>
          </w:hyperlink>
        </w:p>
        <w:p w14:paraId="682098E1" w14:textId="12FD4823"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61" w:history="1">
            <w:r w:rsidR="00EF12C6" w:rsidRPr="00C26413">
              <w:rPr>
                <w:rStyle w:val="Hyperlink"/>
                <w:noProof/>
                <w:sz w:val="20"/>
                <w:szCs w:val="20"/>
              </w:rPr>
              <w:t>3.5 International Treaties, Conventions and Protocols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_Toc175593961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20</w:t>
            </w:r>
            <w:r w:rsidR="00EF12C6" w:rsidRPr="00C26413">
              <w:rPr>
                <w:noProof/>
                <w:webHidden/>
                <w:sz w:val="20"/>
                <w:szCs w:val="20"/>
              </w:rPr>
              <w:fldChar w:fldCharType="end"/>
            </w:r>
          </w:hyperlink>
        </w:p>
        <w:p w14:paraId="4595EB4C" w14:textId="19C524E8"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62" w:history="1">
            <w:r w:rsidR="00EF12C6" w:rsidRPr="00C26413">
              <w:rPr>
                <w:rStyle w:val="Hyperlink"/>
                <w:noProof/>
                <w:sz w:val="20"/>
                <w:szCs w:val="20"/>
              </w:rPr>
              <w:t>3.6 Relevance of the World Bank Environmental and Social Framework (ESF) to the Project</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_Toc175593962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22</w:t>
            </w:r>
            <w:r w:rsidR="00EF12C6" w:rsidRPr="00C26413">
              <w:rPr>
                <w:noProof/>
                <w:webHidden/>
                <w:sz w:val="20"/>
                <w:szCs w:val="20"/>
              </w:rPr>
              <w:fldChar w:fldCharType="end"/>
            </w:r>
          </w:hyperlink>
        </w:p>
        <w:p w14:paraId="23708A3E" w14:textId="3B25A8FB"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63" w:history="1">
            <w:r w:rsidR="00EF12C6" w:rsidRPr="00C26413">
              <w:rPr>
                <w:rStyle w:val="Hyperlink"/>
                <w:b w:val="0"/>
                <w:bCs w:val="0"/>
                <w:noProof/>
                <w:sz w:val="20"/>
                <w:szCs w:val="20"/>
              </w:rPr>
              <w:t>3.6.1 Environmental and Social Overview</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_Toc175593963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22</w:t>
            </w:r>
            <w:r w:rsidR="00EF12C6" w:rsidRPr="00C26413">
              <w:rPr>
                <w:b w:val="0"/>
                <w:bCs w:val="0"/>
                <w:noProof/>
                <w:webHidden/>
                <w:sz w:val="20"/>
                <w:szCs w:val="20"/>
              </w:rPr>
              <w:fldChar w:fldCharType="end"/>
            </w:r>
          </w:hyperlink>
        </w:p>
        <w:p w14:paraId="2F7438E0" w14:textId="2ED070B6"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64" w:history="1">
            <w:r w:rsidR="00EF12C6" w:rsidRPr="00C26413">
              <w:rPr>
                <w:rStyle w:val="Hyperlink"/>
                <w:b w:val="0"/>
                <w:bCs w:val="0"/>
                <w:noProof/>
                <w:sz w:val="20"/>
                <w:szCs w:val="20"/>
              </w:rPr>
              <w:t>3.6.2 Environmental and Social Standards</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_Toc175593964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22</w:t>
            </w:r>
            <w:r w:rsidR="00EF12C6" w:rsidRPr="00C26413">
              <w:rPr>
                <w:b w:val="0"/>
                <w:bCs w:val="0"/>
                <w:noProof/>
                <w:webHidden/>
                <w:sz w:val="20"/>
                <w:szCs w:val="20"/>
              </w:rPr>
              <w:fldChar w:fldCharType="end"/>
            </w:r>
          </w:hyperlink>
        </w:p>
        <w:p w14:paraId="18B6C6BD" w14:textId="0D80D38E"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65" w:history="1">
            <w:r w:rsidR="00EF12C6" w:rsidRPr="00C26413">
              <w:rPr>
                <w:rStyle w:val="Hyperlink"/>
                <w:b w:val="0"/>
                <w:bCs w:val="0"/>
                <w:noProof/>
                <w:sz w:val="20"/>
                <w:szCs w:val="20"/>
              </w:rPr>
              <w:t>3.6.3 Environmental and Social Risk Classification (ESRC)</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_Toc175593965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25</w:t>
            </w:r>
            <w:r w:rsidR="00EF12C6" w:rsidRPr="00C26413">
              <w:rPr>
                <w:b w:val="0"/>
                <w:bCs w:val="0"/>
                <w:noProof/>
                <w:webHidden/>
                <w:sz w:val="20"/>
                <w:szCs w:val="20"/>
              </w:rPr>
              <w:fldChar w:fldCharType="end"/>
            </w:r>
          </w:hyperlink>
        </w:p>
        <w:p w14:paraId="36F30093" w14:textId="2240B578" w:rsidR="00EF12C6" w:rsidRPr="00C26413" w:rsidRDefault="00000000" w:rsidP="00BD7E9D">
          <w:pPr>
            <w:pStyle w:val="TOC1"/>
            <w:rPr>
              <w:rFonts w:asciiTheme="minorHAnsi" w:eastAsiaTheme="minorEastAsia" w:hAnsiTheme="minorHAnsi" w:cstheme="minorBidi"/>
              <w:noProof/>
              <w:kern w:val="2"/>
              <w14:ligatures w14:val="standardContextual"/>
            </w:rPr>
          </w:pPr>
          <w:hyperlink w:anchor="_Toc175593966" w:history="1">
            <w:r w:rsidR="00C26413">
              <w:rPr>
                <w:rStyle w:val="Hyperlink"/>
                <w:rFonts w:ascii="Times New Roman" w:hAnsi="Times New Roman"/>
                <w:noProof/>
              </w:rPr>
              <w:t>4</w:t>
            </w:r>
            <w:r w:rsidR="00EF12C6" w:rsidRPr="00C26413">
              <w:rPr>
                <w:rStyle w:val="Hyperlink"/>
                <w:rFonts w:ascii="Times New Roman" w:hAnsi="Times New Roman"/>
                <w:noProof/>
              </w:rPr>
              <w:t>.0</w:t>
            </w:r>
            <w:r w:rsidR="00C26413">
              <w:rPr>
                <w:rStyle w:val="Hyperlink"/>
                <w:rFonts w:ascii="Times New Roman" w:hAnsi="Times New Roman"/>
                <w:noProof/>
              </w:rPr>
              <w:t xml:space="preserve"> </w:t>
            </w:r>
            <w:r w:rsidR="00EF12C6" w:rsidRPr="00C26413">
              <w:rPr>
                <w:rStyle w:val="Hyperlink"/>
                <w:rFonts w:ascii="Times New Roman" w:hAnsi="Times New Roman"/>
                <w:noProof/>
              </w:rPr>
              <w:t>DESCRIPTION OF THE ENVIRONMENTAL AND SOCIAL RISKS AND IMPACTS</w:t>
            </w:r>
            <w:r w:rsidR="00EF12C6" w:rsidRPr="00C26413">
              <w:rPr>
                <w:noProof/>
                <w:webHidden/>
              </w:rPr>
              <w:tab/>
            </w:r>
            <w:r w:rsidR="00EF12C6" w:rsidRPr="00C26413">
              <w:rPr>
                <w:noProof/>
                <w:webHidden/>
              </w:rPr>
              <w:fldChar w:fldCharType="begin"/>
            </w:r>
            <w:r w:rsidR="00EF12C6" w:rsidRPr="00C26413">
              <w:rPr>
                <w:noProof/>
                <w:webHidden/>
              </w:rPr>
              <w:instrText xml:space="preserve"> PAGEREF _Toc175593966 \h </w:instrText>
            </w:r>
            <w:r w:rsidR="00EF12C6" w:rsidRPr="00C26413">
              <w:rPr>
                <w:noProof/>
                <w:webHidden/>
              </w:rPr>
            </w:r>
            <w:r w:rsidR="00EF12C6" w:rsidRPr="00C26413">
              <w:rPr>
                <w:noProof/>
                <w:webHidden/>
              </w:rPr>
              <w:fldChar w:fldCharType="separate"/>
            </w:r>
            <w:r w:rsidR="00AC3BBB">
              <w:rPr>
                <w:noProof/>
                <w:webHidden/>
              </w:rPr>
              <w:t>27</w:t>
            </w:r>
            <w:r w:rsidR="00EF12C6" w:rsidRPr="00C26413">
              <w:rPr>
                <w:noProof/>
                <w:webHidden/>
              </w:rPr>
              <w:fldChar w:fldCharType="end"/>
            </w:r>
          </w:hyperlink>
        </w:p>
        <w:p w14:paraId="2369DEEC" w14:textId="277E8FFE"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67" w:history="1">
            <w:r w:rsidR="00EF12C6" w:rsidRPr="00C26413">
              <w:rPr>
                <w:rStyle w:val="Hyperlink"/>
                <w:noProof/>
                <w:sz w:val="20"/>
                <w:szCs w:val="20"/>
              </w:rPr>
              <w:t>4.1 Positive Impacts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_Toc175593967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27</w:t>
            </w:r>
            <w:r w:rsidR="00EF12C6" w:rsidRPr="00C26413">
              <w:rPr>
                <w:noProof/>
                <w:webHidden/>
                <w:sz w:val="20"/>
                <w:szCs w:val="20"/>
              </w:rPr>
              <w:fldChar w:fldCharType="end"/>
            </w:r>
          </w:hyperlink>
        </w:p>
        <w:p w14:paraId="2F99BD35" w14:textId="3D66BD1E"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68" w:history="1">
            <w:r w:rsidR="00EF12C6" w:rsidRPr="00C26413">
              <w:rPr>
                <w:rStyle w:val="Hyperlink"/>
                <w:noProof/>
                <w:sz w:val="20"/>
                <w:szCs w:val="20"/>
              </w:rPr>
              <w:t>4.2 Negative Impacts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_Toc175593968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28</w:t>
            </w:r>
            <w:r w:rsidR="00EF12C6" w:rsidRPr="00C26413">
              <w:rPr>
                <w:noProof/>
                <w:webHidden/>
                <w:sz w:val="20"/>
                <w:szCs w:val="20"/>
              </w:rPr>
              <w:fldChar w:fldCharType="end"/>
            </w:r>
          </w:hyperlink>
        </w:p>
        <w:p w14:paraId="37FC59F2" w14:textId="29720A6E"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69" w:history="1">
            <w:r w:rsidR="00EF12C6" w:rsidRPr="00C26413">
              <w:rPr>
                <w:rStyle w:val="Hyperlink"/>
                <w:b w:val="0"/>
                <w:bCs w:val="0"/>
                <w:noProof/>
                <w:sz w:val="20"/>
                <w:szCs w:val="20"/>
              </w:rPr>
              <w:t>4.2.1 Design, Pre-Refurbishment, Renovation or Pre-Construction Phase</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_Toc175593969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28</w:t>
            </w:r>
            <w:r w:rsidR="00EF12C6" w:rsidRPr="00C26413">
              <w:rPr>
                <w:b w:val="0"/>
                <w:bCs w:val="0"/>
                <w:noProof/>
                <w:webHidden/>
                <w:sz w:val="20"/>
                <w:szCs w:val="20"/>
              </w:rPr>
              <w:fldChar w:fldCharType="end"/>
            </w:r>
          </w:hyperlink>
        </w:p>
        <w:p w14:paraId="67135B86" w14:textId="1706F255"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70" w:history="1">
            <w:r w:rsidR="00EF12C6" w:rsidRPr="00C26413">
              <w:rPr>
                <w:rStyle w:val="Hyperlink"/>
                <w:b w:val="0"/>
                <w:bCs w:val="0"/>
                <w:noProof/>
                <w:sz w:val="20"/>
                <w:szCs w:val="20"/>
              </w:rPr>
              <w:t>4.2.2 Renovation or Construction Phase Impacts</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_Toc175593970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28</w:t>
            </w:r>
            <w:r w:rsidR="00EF12C6" w:rsidRPr="00C26413">
              <w:rPr>
                <w:b w:val="0"/>
                <w:bCs w:val="0"/>
                <w:noProof/>
                <w:webHidden/>
                <w:sz w:val="20"/>
                <w:szCs w:val="20"/>
              </w:rPr>
              <w:fldChar w:fldCharType="end"/>
            </w:r>
          </w:hyperlink>
        </w:p>
        <w:p w14:paraId="6CAB0FE0" w14:textId="008B6E97"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71" w:history="1">
            <w:r w:rsidR="00EF12C6" w:rsidRPr="00C26413">
              <w:rPr>
                <w:rStyle w:val="Hyperlink"/>
                <w:b w:val="0"/>
                <w:bCs w:val="0"/>
                <w:noProof/>
                <w:sz w:val="20"/>
                <w:szCs w:val="20"/>
              </w:rPr>
              <w:t>4.2.3 Occupancy and Maintenance Phase Impacts</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_Toc175593971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32</w:t>
            </w:r>
            <w:r w:rsidR="00EF12C6" w:rsidRPr="00C26413">
              <w:rPr>
                <w:b w:val="0"/>
                <w:bCs w:val="0"/>
                <w:noProof/>
                <w:webHidden/>
                <w:sz w:val="20"/>
                <w:szCs w:val="20"/>
              </w:rPr>
              <w:fldChar w:fldCharType="end"/>
            </w:r>
          </w:hyperlink>
        </w:p>
        <w:p w14:paraId="798CE94D" w14:textId="001E43D1" w:rsidR="00EF12C6" w:rsidRPr="00C26413" w:rsidRDefault="00000000" w:rsidP="00BD7E9D">
          <w:pPr>
            <w:pStyle w:val="TOC1"/>
            <w:rPr>
              <w:rFonts w:asciiTheme="minorHAnsi" w:eastAsiaTheme="minorEastAsia" w:hAnsiTheme="minorHAnsi" w:cstheme="minorBidi"/>
              <w:noProof/>
              <w:kern w:val="2"/>
              <w14:ligatures w14:val="standardContextual"/>
            </w:rPr>
          </w:pPr>
          <w:hyperlink w:anchor="_Toc175593972" w:history="1">
            <w:r w:rsidR="00C26413">
              <w:rPr>
                <w:rStyle w:val="Hyperlink"/>
                <w:rFonts w:ascii="Times New Roman" w:hAnsi="Times New Roman"/>
                <w:noProof/>
              </w:rPr>
              <w:t>5</w:t>
            </w:r>
            <w:r w:rsidR="00EF12C6" w:rsidRPr="00C26413">
              <w:rPr>
                <w:rStyle w:val="Hyperlink"/>
                <w:rFonts w:ascii="Times New Roman" w:hAnsi="Times New Roman"/>
                <w:noProof/>
              </w:rPr>
              <w:t>.0</w:t>
            </w:r>
            <w:r w:rsidR="00C26413">
              <w:rPr>
                <w:rStyle w:val="Hyperlink"/>
                <w:rFonts w:ascii="Times New Roman" w:hAnsi="Times New Roman"/>
                <w:noProof/>
              </w:rPr>
              <w:t xml:space="preserve"> </w:t>
            </w:r>
            <w:r w:rsidR="00EF12C6" w:rsidRPr="00C26413">
              <w:rPr>
                <w:rStyle w:val="Hyperlink"/>
                <w:rFonts w:ascii="Times New Roman" w:hAnsi="Times New Roman"/>
                <w:noProof/>
              </w:rPr>
              <w:t>ENVIRONMENTAL AND SOCIAL MITIGATION GUIDELINES</w:t>
            </w:r>
            <w:r w:rsidR="00EF12C6" w:rsidRPr="00C26413">
              <w:rPr>
                <w:noProof/>
                <w:webHidden/>
              </w:rPr>
              <w:tab/>
            </w:r>
            <w:r w:rsidR="00EF12C6" w:rsidRPr="00C26413">
              <w:rPr>
                <w:noProof/>
                <w:webHidden/>
              </w:rPr>
              <w:fldChar w:fldCharType="begin"/>
            </w:r>
            <w:r w:rsidR="00EF12C6" w:rsidRPr="00C26413">
              <w:rPr>
                <w:noProof/>
                <w:webHidden/>
              </w:rPr>
              <w:instrText xml:space="preserve"> PAGEREF _Toc175593972 \h </w:instrText>
            </w:r>
            <w:r w:rsidR="00EF12C6" w:rsidRPr="00C26413">
              <w:rPr>
                <w:noProof/>
                <w:webHidden/>
              </w:rPr>
            </w:r>
            <w:r w:rsidR="00EF12C6" w:rsidRPr="00C26413">
              <w:rPr>
                <w:noProof/>
                <w:webHidden/>
              </w:rPr>
              <w:fldChar w:fldCharType="separate"/>
            </w:r>
            <w:r w:rsidR="00AC3BBB">
              <w:rPr>
                <w:noProof/>
                <w:webHidden/>
              </w:rPr>
              <w:t>34</w:t>
            </w:r>
            <w:r w:rsidR="00EF12C6" w:rsidRPr="00C26413">
              <w:rPr>
                <w:noProof/>
                <w:webHidden/>
              </w:rPr>
              <w:fldChar w:fldCharType="end"/>
            </w:r>
          </w:hyperlink>
        </w:p>
        <w:p w14:paraId="2DDF2297" w14:textId="241C5BCE"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73" w:history="1">
            <w:r w:rsidR="00EF12C6" w:rsidRPr="00C26413">
              <w:rPr>
                <w:rStyle w:val="Hyperlink"/>
                <w:noProof/>
                <w:sz w:val="20"/>
                <w:szCs w:val="20"/>
              </w:rPr>
              <w:t>5.1 Mitigation Measures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_Toc175593973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34</w:t>
            </w:r>
            <w:r w:rsidR="00EF12C6" w:rsidRPr="00C26413">
              <w:rPr>
                <w:noProof/>
                <w:webHidden/>
                <w:sz w:val="20"/>
                <w:szCs w:val="20"/>
              </w:rPr>
              <w:fldChar w:fldCharType="end"/>
            </w:r>
          </w:hyperlink>
        </w:p>
        <w:p w14:paraId="643EB8D2" w14:textId="6EFAB99F"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74" w:history="1">
            <w:r w:rsidR="00EF12C6" w:rsidRPr="00C26413">
              <w:rPr>
                <w:rStyle w:val="Hyperlink"/>
                <w:noProof/>
                <w:sz w:val="20"/>
                <w:szCs w:val="20"/>
              </w:rPr>
              <w:t>5.2 Chance Find Procedures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_Toc175593974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38</w:t>
            </w:r>
            <w:r w:rsidR="00EF12C6" w:rsidRPr="00C26413">
              <w:rPr>
                <w:noProof/>
                <w:webHidden/>
                <w:sz w:val="20"/>
                <w:szCs w:val="20"/>
              </w:rPr>
              <w:fldChar w:fldCharType="end"/>
            </w:r>
          </w:hyperlink>
        </w:p>
        <w:p w14:paraId="55453272" w14:textId="23AFFDA7"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75" w:history="1">
            <w:r w:rsidR="00EF12C6" w:rsidRPr="00C26413">
              <w:rPr>
                <w:rStyle w:val="Hyperlink"/>
                <w:noProof/>
                <w:sz w:val="20"/>
                <w:szCs w:val="20"/>
              </w:rPr>
              <w:t>5.3 Labour Management Procedures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_Toc175593975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39</w:t>
            </w:r>
            <w:r w:rsidR="00EF12C6" w:rsidRPr="00C26413">
              <w:rPr>
                <w:noProof/>
                <w:webHidden/>
                <w:sz w:val="20"/>
                <w:szCs w:val="20"/>
              </w:rPr>
              <w:fldChar w:fldCharType="end"/>
            </w:r>
          </w:hyperlink>
        </w:p>
        <w:p w14:paraId="5AAD174E" w14:textId="31A2B0EF"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76" w:history="1">
            <w:r w:rsidR="00EF12C6" w:rsidRPr="00C26413">
              <w:rPr>
                <w:rStyle w:val="Hyperlink"/>
                <w:b w:val="0"/>
                <w:bCs w:val="0"/>
                <w:noProof/>
                <w:sz w:val="20"/>
                <w:szCs w:val="20"/>
              </w:rPr>
              <w:t>5.4 Working Conditions and Management of Worker Relationship</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_Toc175593976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40</w:t>
            </w:r>
            <w:r w:rsidR="00EF12C6" w:rsidRPr="00C26413">
              <w:rPr>
                <w:b w:val="0"/>
                <w:bCs w:val="0"/>
                <w:noProof/>
                <w:webHidden/>
                <w:sz w:val="20"/>
                <w:szCs w:val="20"/>
              </w:rPr>
              <w:fldChar w:fldCharType="end"/>
            </w:r>
          </w:hyperlink>
        </w:p>
        <w:p w14:paraId="3D63E7A6" w14:textId="496A7C51"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77" w:history="1">
            <w:r w:rsidR="00EF12C6" w:rsidRPr="00C26413">
              <w:rPr>
                <w:rStyle w:val="Hyperlink"/>
                <w:b w:val="0"/>
                <w:bCs w:val="0"/>
                <w:noProof/>
                <w:sz w:val="20"/>
                <w:szCs w:val="20"/>
              </w:rPr>
              <w:t>5.5 Protecting the Work Force</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_Toc175593977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40</w:t>
            </w:r>
            <w:r w:rsidR="00EF12C6" w:rsidRPr="00C26413">
              <w:rPr>
                <w:b w:val="0"/>
                <w:bCs w:val="0"/>
                <w:noProof/>
                <w:webHidden/>
                <w:sz w:val="20"/>
                <w:szCs w:val="20"/>
              </w:rPr>
              <w:fldChar w:fldCharType="end"/>
            </w:r>
          </w:hyperlink>
        </w:p>
        <w:p w14:paraId="3CBA9CC1" w14:textId="153011CF"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78" w:history="1">
            <w:r w:rsidR="00EF12C6" w:rsidRPr="00C26413">
              <w:rPr>
                <w:rStyle w:val="Hyperlink"/>
                <w:b w:val="0"/>
                <w:bCs w:val="0"/>
                <w:noProof/>
                <w:sz w:val="20"/>
                <w:szCs w:val="20"/>
              </w:rPr>
              <w:t>5.6 Occupational Health and Safety</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_Toc175593978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41</w:t>
            </w:r>
            <w:r w:rsidR="00EF12C6" w:rsidRPr="00C26413">
              <w:rPr>
                <w:b w:val="0"/>
                <w:bCs w:val="0"/>
                <w:noProof/>
                <w:webHidden/>
                <w:sz w:val="20"/>
                <w:szCs w:val="20"/>
              </w:rPr>
              <w:fldChar w:fldCharType="end"/>
            </w:r>
          </w:hyperlink>
        </w:p>
        <w:p w14:paraId="5E1C5C99" w14:textId="7027F8A1"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79" w:history="1">
            <w:r w:rsidR="00EF12C6" w:rsidRPr="00C26413">
              <w:rPr>
                <w:rStyle w:val="Hyperlink"/>
                <w:b w:val="0"/>
                <w:bCs w:val="0"/>
                <w:noProof/>
                <w:sz w:val="20"/>
                <w:szCs w:val="20"/>
              </w:rPr>
              <w:t>5.7 Workers Engaged by Third Parties</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_Toc175593979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41</w:t>
            </w:r>
            <w:r w:rsidR="00EF12C6" w:rsidRPr="00C26413">
              <w:rPr>
                <w:b w:val="0"/>
                <w:bCs w:val="0"/>
                <w:noProof/>
                <w:webHidden/>
                <w:sz w:val="20"/>
                <w:szCs w:val="20"/>
              </w:rPr>
              <w:fldChar w:fldCharType="end"/>
            </w:r>
          </w:hyperlink>
        </w:p>
        <w:p w14:paraId="0119342D" w14:textId="487A2ECD" w:rsidR="00EF12C6" w:rsidRPr="00C26413" w:rsidRDefault="00000000" w:rsidP="00BD7E9D">
          <w:pPr>
            <w:pStyle w:val="TOC1"/>
            <w:rPr>
              <w:rFonts w:asciiTheme="minorHAnsi" w:eastAsiaTheme="minorEastAsia" w:hAnsiTheme="minorHAnsi" w:cstheme="minorBidi"/>
              <w:noProof/>
              <w:kern w:val="2"/>
              <w14:ligatures w14:val="standardContextual"/>
            </w:rPr>
          </w:pPr>
          <w:hyperlink w:anchor="_Toc175593980" w:history="1">
            <w:r w:rsidR="00EF12C6" w:rsidRPr="00C26413">
              <w:rPr>
                <w:rStyle w:val="Hyperlink"/>
                <w:rFonts w:ascii="Times New Roman" w:hAnsi="Times New Roman"/>
                <w:noProof/>
              </w:rPr>
              <w:t>6.0</w:t>
            </w:r>
            <w:r w:rsidR="00C26413">
              <w:rPr>
                <w:rStyle w:val="Hyperlink"/>
                <w:rFonts w:ascii="Times New Roman" w:hAnsi="Times New Roman"/>
                <w:noProof/>
              </w:rPr>
              <w:t xml:space="preserve"> </w:t>
            </w:r>
            <w:r w:rsidR="00EF12C6" w:rsidRPr="00C26413">
              <w:rPr>
                <w:rStyle w:val="Hyperlink"/>
                <w:rFonts w:ascii="Times New Roman" w:hAnsi="Times New Roman"/>
                <w:noProof/>
              </w:rPr>
              <w:t>INSTITUTIONAL ARRANGEMENTS FOR ESMF IMPLEMENTATION</w:t>
            </w:r>
            <w:r w:rsidR="00EF12C6" w:rsidRPr="00C26413">
              <w:rPr>
                <w:noProof/>
                <w:webHidden/>
              </w:rPr>
              <w:tab/>
            </w:r>
            <w:r w:rsidR="00EF12C6" w:rsidRPr="00C26413">
              <w:rPr>
                <w:noProof/>
                <w:webHidden/>
              </w:rPr>
              <w:fldChar w:fldCharType="begin"/>
            </w:r>
            <w:r w:rsidR="00EF12C6" w:rsidRPr="00C26413">
              <w:rPr>
                <w:noProof/>
                <w:webHidden/>
              </w:rPr>
              <w:instrText xml:space="preserve"> PAGEREF _Toc175593980 \h </w:instrText>
            </w:r>
            <w:r w:rsidR="00EF12C6" w:rsidRPr="00C26413">
              <w:rPr>
                <w:noProof/>
                <w:webHidden/>
              </w:rPr>
            </w:r>
            <w:r w:rsidR="00EF12C6" w:rsidRPr="00C26413">
              <w:rPr>
                <w:noProof/>
                <w:webHidden/>
              </w:rPr>
              <w:fldChar w:fldCharType="separate"/>
            </w:r>
            <w:r w:rsidR="00AC3BBB">
              <w:rPr>
                <w:noProof/>
                <w:webHidden/>
              </w:rPr>
              <w:t>42</w:t>
            </w:r>
            <w:r w:rsidR="00EF12C6" w:rsidRPr="00C26413">
              <w:rPr>
                <w:noProof/>
                <w:webHidden/>
              </w:rPr>
              <w:fldChar w:fldCharType="end"/>
            </w:r>
          </w:hyperlink>
        </w:p>
        <w:p w14:paraId="3EF3469D" w14:textId="1262411F"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81" w:history="1">
            <w:r w:rsidR="00EF12C6" w:rsidRPr="00C26413">
              <w:rPr>
                <w:rStyle w:val="Hyperlink"/>
                <w:noProof/>
                <w:sz w:val="20"/>
                <w:szCs w:val="20"/>
              </w:rPr>
              <w:t>6.1 Institutional Arrangements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_Toc175593981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42</w:t>
            </w:r>
            <w:r w:rsidR="00EF12C6" w:rsidRPr="00C26413">
              <w:rPr>
                <w:noProof/>
                <w:webHidden/>
                <w:sz w:val="20"/>
                <w:szCs w:val="20"/>
              </w:rPr>
              <w:fldChar w:fldCharType="end"/>
            </w:r>
          </w:hyperlink>
        </w:p>
        <w:p w14:paraId="15E8CB95" w14:textId="5E690326"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82" w:history="1">
            <w:r w:rsidR="00EF12C6" w:rsidRPr="00C26413">
              <w:rPr>
                <w:rStyle w:val="Hyperlink"/>
                <w:noProof/>
                <w:sz w:val="20"/>
                <w:szCs w:val="20"/>
              </w:rPr>
              <w:t>6.2 Project Oversight Committee</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_Toc175593982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43</w:t>
            </w:r>
            <w:r w:rsidR="00EF12C6" w:rsidRPr="00C26413">
              <w:rPr>
                <w:noProof/>
                <w:webHidden/>
                <w:sz w:val="20"/>
                <w:szCs w:val="20"/>
              </w:rPr>
              <w:fldChar w:fldCharType="end"/>
            </w:r>
          </w:hyperlink>
        </w:p>
        <w:p w14:paraId="1ED6CA34" w14:textId="7DAAAE2E"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83" w:history="1">
            <w:r w:rsidR="00EF12C6" w:rsidRPr="00C26413">
              <w:rPr>
                <w:rStyle w:val="Hyperlink"/>
                <w:noProof/>
                <w:sz w:val="20"/>
                <w:szCs w:val="20"/>
              </w:rPr>
              <w:t>6.3 Project Technical Team (PTT)</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_Toc175593983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43</w:t>
            </w:r>
            <w:r w:rsidR="00EF12C6" w:rsidRPr="00C26413">
              <w:rPr>
                <w:noProof/>
                <w:webHidden/>
                <w:sz w:val="20"/>
                <w:szCs w:val="20"/>
              </w:rPr>
              <w:fldChar w:fldCharType="end"/>
            </w:r>
          </w:hyperlink>
        </w:p>
        <w:p w14:paraId="3117F3C6" w14:textId="17E911B3"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84" w:history="1">
            <w:r w:rsidR="00EF12C6" w:rsidRPr="00C26413">
              <w:rPr>
                <w:rStyle w:val="Hyperlink"/>
                <w:noProof/>
                <w:sz w:val="20"/>
                <w:szCs w:val="20"/>
              </w:rPr>
              <w:t>6.4 Environmental and Social Focal Persons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_Toc175593984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44</w:t>
            </w:r>
            <w:r w:rsidR="00EF12C6" w:rsidRPr="00C26413">
              <w:rPr>
                <w:noProof/>
                <w:webHidden/>
                <w:sz w:val="20"/>
                <w:szCs w:val="20"/>
              </w:rPr>
              <w:fldChar w:fldCharType="end"/>
            </w:r>
          </w:hyperlink>
        </w:p>
        <w:p w14:paraId="7EEFC652" w14:textId="6358C496"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85" w:history="1">
            <w:r w:rsidR="00EF12C6" w:rsidRPr="00C26413">
              <w:rPr>
                <w:rStyle w:val="Hyperlink"/>
                <w:noProof/>
                <w:sz w:val="20"/>
                <w:szCs w:val="20"/>
              </w:rPr>
              <w:t>6.5 District Education Oversight Committee (DEOC)</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_Toc175593985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44</w:t>
            </w:r>
            <w:r w:rsidR="00EF12C6" w:rsidRPr="00C26413">
              <w:rPr>
                <w:noProof/>
                <w:webHidden/>
                <w:sz w:val="20"/>
                <w:szCs w:val="20"/>
              </w:rPr>
              <w:fldChar w:fldCharType="end"/>
            </w:r>
          </w:hyperlink>
        </w:p>
        <w:p w14:paraId="4F983E5C" w14:textId="5F7A900C"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86" w:history="1">
            <w:r w:rsidR="00EF12C6" w:rsidRPr="00C26413">
              <w:rPr>
                <w:rStyle w:val="Hyperlink"/>
                <w:b w:val="0"/>
                <w:bCs w:val="0"/>
                <w:noProof/>
                <w:sz w:val="20"/>
                <w:szCs w:val="20"/>
              </w:rPr>
              <w:t>6.6 Environmental Protection Agency</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_Toc175593986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45</w:t>
            </w:r>
            <w:r w:rsidR="00EF12C6" w:rsidRPr="00C26413">
              <w:rPr>
                <w:b w:val="0"/>
                <w:bCs w:val="0"/>
                <w:noProof/>
                <w:webHidden/>
                <w:sz w:val="20"/>
                <w:szCs w:val="20"/>
              </w:rPr>
              <w:fldChar w:fldCharType="end"/>
            </w:r>
          </w:hyperlink>
        </w:p>
        <w:p w14:paraId="1E9D31F4" w14:textId="7BF5093A"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87" w:history="1">
            <w:r w:rsidR="00EF12C6" w:rsidRPr="00C26413">
              <w:rPr>
                <w:rStyle w:val="Hyperlink"/>
                <w:noProof/>
                <w:sz w:val="20"/>
                <w:szCs w:val="20"/>
              </w:rPr>
              <w:t>6.7 Internal Compliance Monitoring</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_Toc175593987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46</w:t>
            </w:r>
            <w:r w:rsidR="00EF12C6" w:rsidRPr="00C26413">
              <w:rPr>
                <w:noProof/>
                <w:webHidden/>
                <w:sz w:val="20"/>
                <w:szCs w:val="20"/>
              </w:rPr>
              <w:fldChar w:fldCharType="end"/>
            </w:r>
          </w:hyperlink>
        </w:p>
        <w:p w14:paraId="0F923203" w14:textId="026FF35B"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88" w:history="1">
            <w:r w:rsidR="00EF12C6" w:rsidRPr="00C26413">
              <w:rPr>
                <w:rStyle w:val="Hyperlink"/>
                <w:noProof/>
                <w:sz w:val="20"/>
                <w:szCs w:val="20"/>
              </w:rPr>
              <w:t>6.8 Capacity Analysis and Building for Implementation of Framework</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_Toc175593988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47</w:t>
            </w:r>
            <w:r w:rsidR="00EF12C6" w:rsidRPr="00C26413">
              <w:rPr>
                <w:noProof/>
                <w:webHidden/>
                <w:sz w:val="20"/>
                <w:szCs w:val="20"/>
              </w:rPr>
              <w:fldChar w:fldCharType="end"/>
            </w:r>
          </w:hyperlink>
        </w:p>
        <w:p w14:paraId="769564CB" w14:textId="1BD79226"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89" w:history="1">
            <w:r w:rsidR="00EF12C6" w:rsidRPr="00C26413">
              <w:rPr>
                <w:rStyle w:val="Hyperlink"/>
                <w:b w:val="0"/>
                <w:bCs w:val="0"/>
                <w:noProof/>
                <w:sz w:val="20"/>
                <w:szCs w:val="20"/>
              </w:rPr>
              <w:t>6.8.1 District Level Training</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_Toc175593989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47</w:t>
            </w:r>
            <w:r w:rsidR="00EF12C6" w:rsidRPr="00C26413">
              <w:rPr>
                <w:b w:val="0"/>
                <w:bCs w:val="0"/>
                <w:noProof/>
                <w:webHidden/>
                <w:sz w:val="20"/>
                <w:szCs w:val="20"/>
              </w:rPr>
              <w:fldChar w:fldCharType="end"/>
            </w:r>
          </w:hyperlink>
        </w:p>
        <w:p w14:paraId="5C48B96E" w14:textId="380E761A"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90" w:history="1">
            <w:r w:rsidR="00EF12C6" w:rsidRPr="00C26413">
              <w:rPr>
                <w:rStyle w:val="Hyperlink"/>
                <w:b w:val="0"/>
                <w:bCs w:val="0"/>
                <w:noProof/>
                <w:sz w:val="20"/>
                <w:szCs w:val="20"/>
              </w:rPr>
              <w:t>6.8.2 National Level Training</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_Toc175593990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47</w:t>
            </w:r>
            <w:r w:rsidR="00EF12C6" w:rsidRPr="00C26413">
              <w:rPr>
                <w:b w:val="0"/>
                <w:bCs w:val="0"/>
                <w:noProof/>
                <w:webHidden/>
                <w:sz w:val="20"/>
                <w:szCs w:val="20"/>
              </w:rPr>
              <w:fldChar w:fldCharType="end"/>
            </w:r>
          </w:hyperlink>
        </w:p>
        <w:p w14:paraId="6CFE8A33" w14:textId="1DD59A11" w:rsidR="00EF12C6" w:rsidRPr="00C26413" w:rsidRDefault="00000000" w:rsidP="00BD7E9D">
          <w:pPr>
            <w:pStyle w:val="TOC1"/>
            <w:rPr>
              <w:rFonts w:asciiTheme="minorHAnsi" w:eastAsiaTheme="minorEastAsia" w:hAnsiTheme="minorHAnsi" w:cstheme="minorBidi"/>
              <w:noProof/>
              <w:kern w:val="2"/>
              <w14:ligatures w14:val="standardContextual"/>
            </w:rPr>
          </w:pPr>
          <w:hyperlink w:anchor="_Toc175593991" w:history="1">
            <w:r w:rsidR="00EF12C6" w:rsidRPr="00C26413">
              <w:rPr>
                <w:rStyle w:val="Hyperlink"/>
                <w:rFonts w:ascii="Times New Roman" w:hAnsi="Times New Roman"/>
                <w:noProof/>
              </w:rPr>
              <w:t>7.0</w:t>
            </w:r>
            <w:r w:rsidR="00C26413">
              <w:rPr>
                <w:rFonts w:asciiTheme="minorHAnsi" w:eastAsiaTheme="minorEastAsia" w:hAnsiTheme="minorHAnsi" w:cstheme="minorBidi"/>
                <w:noProof/>
                <w:kern w:val="2"/>
                <w14:ligatures w14:val="standardContextual"/>
              </w:rPr>
              <w:t xml:space="preserve"> </w:t>
            </w:r>
            <w:r w:rsidR="00EF12C6" w:rsidRPr="00C26413">
              <w:rPr>
                <w:rStyle w:val="Hyperlink"/>
                <w:rFonts w:ascii="Times New Roman" w:hAnsi="Times New Roman"/>
                <w:noProof/>
              </w:rPr>
              <w:t>PUBLIC CONSULTATIONS AND PARTICIPATION AND INFORMATION DISCLOSURE</w:t>
            </w:r>
            <w:r w:rsidR="00EF12C6" w:rsidRPr="00C26413">
              <w:rPr>
                <w:noProof/>
                <w:webHidden/>
              </w:rPr>
              <w:tab/>
            </w:r>
            <w:r w:rsidR="00EF12C6" w:rsidRPr="00C26413">
              <w:rPr>
                <w:noProof/>
                <w:webHidden/>
              </w:rPr>
              <w:fldChar w:fldCharType="begin"/>
            </w:r>
            <w:r w:rsidR="00EF12C6" w:rsidRPr="00C26413">
              <w:rPr>
                <w:noProof/>
                <w:webHidden/>
              </w:rPr>
              <w:instrText xml:space="preserve"> PAGEREF _Toc175593991 \h </w:instrText>
            </w:r>
            <w:r w:rsidR="00EF12C6" w:rsidRPr="00C26413">
              <w:rPr>
                <w:noProof/>
                <w:webHidden/>
              </w:rPr>
            </w:r>
            <w:r w:rsidR="00EF12C6" w:rsidRPr="00C26413">
              <w:rPr>
                <w:noProof/>
                <w:webHidden/>
              </w:rPr>
              <w:fldChar w:fldCharType="separate"/>
            </w:r>
            <w:r w:rsidR="00AC3BBB">
              <w:rPr>
                <w:noProof/>
                <w:webHidden/>
              </w:rPr>
              <w:t>48</w:t>
            </w:r>
            <w:r w:rsidR="00EF12C6" w:rsidRPr="00C26413">
              <w:rPr>
                <w:noProof/>
                <w:webHidden/>
              </w:rPr>
              <w:fldChar w:fldCharType="end"/>
            </w:r>
          </w:hyperlink>
        </w:p>
        <w:p w14:paraId="7C08AD2D" w14:textId="268430C1"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92" w:history="1">
            <w:r w:rsidR="00EF12C6" w:rsidRPr="00C26413">
              <w:rPr>
                <w:rStyle w:val="Hyperlink"/>
                <w:noProof/>
                <w:sz w:val="20"/>
                <w:szCs w:val="20"/>
              </w:rPr>
              <w:t>7.1 Introduction</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_Toc175593992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48</w:t>
            </w:r>
            <w:r w:rsidR="00EF12C6" w:rsidRPr="00C26413">
              <w:rPr>
                <w:noProof/>
                <w:webHidden/>
                <w:sz w:val="20"/>
                <w:szCs w:val="20"/>
              </w:rPr>
              <w:fldChar w:fldCharType="end"/>
            </w:r>
          </w:hyperlink>
        </w:p>
        <w:p w14:paraId="73E891DA" w14:textId="384F26E4"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93" w:history="1">
            <w:r w:rsidR="00EF12C6" w:rsidRPr="00C26413">
              <w:rPr>
                <w:rStyle w:val="Hyperlink"/>
                <w:noProof/>
                <w:sz w:val="20"/>
                <w:szCs w:val="20"/>
              </w:rPr>
              <w:t>7.2 Community Participation</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_Toc175593993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48</w:t>
            </w:r>
            <w:r w:rsidR="00EF12C6" w:rsidRPr="00C26413">
              <w:rPr>
                <w:noProof/>
                <w:webHidden/>
                <w:sz w:val="20"/>
                <w:szCs w:val="20"/>
              </w:rPr>
              <w:fldChar w:fldCharType="end"/>
            </w:r>
          </w:hyperlink>
        </w:p>
        <w:p w14:paraId="3C3057CC" w14:textId="4F93DD4E"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94" w:history="1">
            <w:r w:rsidR="00EF12C6" w:rsidRPr="00C26413">
              <w:rPr>
                <w:rStyle w:val="Hyperlink"/>
                <w:noProof/>
                <w:sz w:val="20"/>
                <w:szCs w:val="20"/>
              </w:rPr>
              <w:t>7.3 Citizen Engagement/Education</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_Toc175593994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48</w:t>
            </w:r>
            <w:r w:rsidR="00EF12C6" w:rsidRPr="00C26413">
              <w:rPr>
                <w:noProof/>
                <w:webHidden/>
                <w:sz w:val="20"/>
                <w:szCs w:val="20"/>
              </w:rPr>
              <w:fldChar w:fldCharType="end"/>
            </w:r>
          </w:hyperlink>
        </w:p>
        <w:p w14:paraId="25A513D7" w14:textId="769DE96D"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95" w:history="1">
            <w:r w:rsidR="00EF12C6" w:rsidRPr="00C26413">
              <w:rPr>
                <w:rStyle w:val="Hyperlink"/>
                <w:noProof/>
                <w:sz w:val="20"/>
                <w:szCs w:val="20"/>
              </w:rPr>
              <w:t>7.4 Previous GALOP Stakeholder Engagement Activities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_Toc175593995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49</w:t>
            </w:r>
            <w:r w:rsidR="00EF12C6" w:rsidRPr="00C26413">
              <w:rPr>
                <w:noProof/>
                <w:webHidden/>
                <w:sz w:val="20"/>
                <w:szCs w:val="20"/>
              </w:rPr>
              <w:fldChar w:fldCharType="end"/>
            </w:r>
          </w:hyperlink>
        </w:p>
        <w:p w14:paraId="48F6D3B4" w14:textId="2310F09D"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96" w:history="1">
            <w:r w:rsidR="00EF12C6" w:rsidRPr="00C26413">
              <w:rPr>
                <w:rStyle w:val="Hyperlink"/>
                <w:b w:val="0"/>
                <w:bCs w:val="0"/>
                <w:noProof/>
                <w:sz w:val="20"/>
                <w:szCs w:val="20"/>
              </w:rPr>
              <w:t>7.4.1 Parent GALOP Pre-Appraisal Meeting</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_Toc175593996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49</w:t>
            </w:r>
            <w:r w:rsidR="00EF12C6" w:rsidRPr="00C26413">
              <w:rPr>
                <w:b w:val="0"/>
                <w:bCs w:val="0"/>
                <w:noProof/>
                <w:webHidden/>
                <w:sz w:val="20"/>
                <w:szCs w:val="20"/>
              </w:rPr>
              <w:fldChar w:fldCharType="end"/>
            </w:r>
          </w:hyperlink>
        </w:p>
        <w:p w14:paraId="40248DDC" w14:textId="5BEB6DCE"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97" w:history="1">
            <w:r w:rsidR="00EF12C6" w:rsidRPr="00C26413">
              <w:rPr>
                <w:rStyle w:val="Hyperlink"/>
                <w:b w:val="0"/>
                <w:bCs w:val="0"/>
                <w:noProof/>
                <w:sz w:val="20"/>
                <w:szCs w:val="20"/>
              </w:rPr>
              <w:t>7.4.2 GALOP AF1 Zonal Consultations at the Regional level</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_Toc175593997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50</w:t>
            </w:r>
            <w:r w:rsidR="00EF12C6" w:rsidRPr="00C26413">
              <w:rPr>
                <w:b w:val="0"/>
                <w:bCs w:val="0"/>
                <w:noProof/>
                <w:webHidden/>
                <w:sz w:val="20"/>
                <w:szCs w:val="20"/>
              </w:rPr>
              <w:fldChar w:fldCharType="end"/>
            </w:r>
          </w:hyperlink>
        </w:p>
        <w:p w14:paraId="55631939" w14:textId="71E06F92"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3998" w:history="1">
            <w:r w:rsidR="00EF12C6" w:rsidRPr="00C26413">
              <w:rPr>
                <w:rStyle w:val="Hyperlink"/>
                <w:b w:val="0"/>
                <w:bCs w:val="0"/>
                <w:noProof/>
                <w:sz w:val="20"/>
                <w:szCs w:val="20"/>
              </w:rPr>
              <w:t>7.4.3 GALOP AF2 Zonal Consultations at the Regional level</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_Toc175593998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51</w:t>
            </w:r>
            <w:r w:rsidR="00EF12C6" w:rsidRPr="00C26413">
              <w:rPr>
                <w:b w:val="0"/>
                <w:bCs w:val="0"/>
                <w:noProof/>
                <w:webHidden/>
                <w:sz w:val="20"/>
                <w:szCs w:val="20"/>
              </w:rPr>
              <w:fldChar w:fldCharType="end"/>
            </w:r>
          </w:hyperlink>
        </w:p>
        <w:p w14:paraId="55CB738D" w14:textId="4A2517EB"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3999" w:history="1">
            <w:r w:rsidR="00EF12C6" w:rsidRPr="00C26413">
              <w:rPr>
                <w:rStyle w:val="Hyperlink"/>
                <w:noProof/>
                <w:sz w:val="20"/>
                <w:szCs w:val="20"/>
              </w:rPr>
              <w:t>7.5 Framework for Sub Project Level Consultations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_Toc175593999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51</w:t>
            </w:r>
            <w:r w:rsidR="00EF12C6" w:rsidRPr="00C26413">
              <w:rPr>
                <w:noProof/>
                <w:webHidden/>
                <w:sz w:val="20"/>
                <w:szCs w:val="20"/>
              </w:rPr>
              <w:fldChar w:fldCharType="end"/>
            </w:r>
          </w:hyperlink>
        </w:p>
        <w:p w14:paraId="791CCBE0" w14:textId="0C137129"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00" w:history="1">
            <w:r w:rsidR="00EF12C6" w:rsidRPr="00C26413">
              <w:rPr>
                <w:rStyle w:val="Hyperlink"/>
                <w:noProof/>
                <w:sz w:val="20"/>
                <w:szCs w:val="20"/>
              </w:rPr>
              <w:t>7.6 Stakeholder Engagement and Consultation in the unlikely event of outbreak of COVID-19</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_Toc175594000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52</w:t>
            </w:r>
            <w:r w:rsidR="00EF12C6" w:rsidRPr="00C26413">
              <w:rPr>
                <w:noProof/>
                <w:webHidden/>
                <w:sz w:val="20"/>
                <w:szCs w:val="20"/>
              </w:rPr>
              <w:fldChar w:fldCharType="end"/>
            </w:r>
          </w:hyperlink>
        </w:p>
        <w:p w14:paraId="60C6408A" w14:textId="60E8DCC0"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01" w:history="1">
            <w:r w:rsidR="00EF12C6" w:rsidRPr="00C26413">
              <w:rPr>
                <w:rStyle w:val="Hyperlink"/>
                <w:noProof/>
                <w:sz w:val="20"/>
                <w:szCs w:val="20"/>
              </w:rPr>
              <w:t>7.7 Grievance Redress Mechanism</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_Toc175594001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52</w:t>
            </w:r>
            <w:r w:rsidR="00EF12C6" w:rsidRPr="00C26413">
              <w:rPr>
                <w:noProof/>
                <w:webHidden/>
                <w:sz w:val="20"/>
                <w:szCs w:val="20"/>
              </w:rPr>
              <w:fldChar w:fldCharType="end"/>
            </w:r>
          </w:hyperlink>
        </w:p>
        <w:p w14:paraId="30A6EB30" w14:textId="6069AE0E"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4002" w:history="1">
            <w:r w:rsidR="00EF12C6" w:rsidRPr="00C26413">
              <w:rPr>
                <w:rStyle w:val="Hyperlink"/>
                <w:b w:val="0"/>
                <w:bCs w:val="0"/>
                <w:noProof/>
                <w:sz w:val="20"/>
                <w:szCs w:val="20"/>
              </w:rPr>
              <w:t>7.7.1 Grievance Redress Structure</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_Toc175594002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53</w:t>
            </w:r>
            <w:r w:rsidR="00EF12C6" w:rsidRPr="00C26413">
              <w:rPr>
                <w:b w:val="0"/>
                <w:bCs w:val="0"/>
                <w:noProof/>
                <w:webHidden/>
                <w:sz w:val="20"/>
                <w:szCs w:val="20"/>
              </w:rPr>
              <w:fldChar w:fldCharType="end"/>
            </w:r>
          </w:hyperlink>
        </w:p>
        <w:p w14:paraId="0E997059" w14:textId="51473609"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4003" w:history="1">
            <w:r w:rsidR="00EF12C6" w:rsidRPr="00C26413">
              <w:rPr>
                <w:rStyle w:val="Hyperlink"/>
                <w:b w:val="0"/>
                <w:bCs w:val="0"/>
                <w:noProof/>
                <w:sz w:val="20"/>
                <w:szCs w:val="20"/>
              </w:rPr>
              <w:t>7.7.2 Grievance Uptake Options</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_Toc175594003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55</w:t>
            </w:r>
            <w:r w:rsidR="00EF12C6" w:rsidRPr="00C26413">
              <w:rPr>
                <w:b w:val="0"/>
                <w:bCs w:val="0"/>
                <w:noProof/>
                <w:webHidden/>
                <w:sz w:val="20"/>
                <w:szCs w:val="20"/>
              </w:rPr>
              <w:fldChar w:fldCharType="end"/>
            </w:r>
          </w:hyperlink>
        </w:p>
        <w:p w14:paraId="2F77CCFE" w14:textId="33F0E723"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04" w:history="1">
            <w:r w:rsidR="00EF12C6" w:rsidRPr="00C26413">
              <w:rPr>
                <w:rStyle w:val="Hyperlink"/>
                <w:noProof/>
                <w:sz w:val="20"/>
                <w:szCs w:val="20"/>
              </w:rPr>
              <w:t>7.8 ESMF Disclosure</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_Toc175594004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56</w:t>
            </w:r>
            <w:r w:rsidR="00EF12C6" w:rsidRPr="00C26413">
              <w:rPr>
                <w:noProof/>
                <w:webHidden/>
                <w:sz w:val="20"/>
                <w:szCs w:val="20"/>
              </w:rPr>
              <w:fldChar w:fldCharType="end"/>
            </w:r>
          </w:hyperlink>
        </w:p>
        <w:p w14:paraId="21FFEAC4" w14:textId="3BE00AD3" w:rsidR="00EF12C6" w:rsidRPr="00C26413" w:rsidRDefault="00000000" w:rsidP="00BD7E9D">
          <w:pPr>
            <w:pStyle w:val="TOC1"/>
            <w:rPr>
              <w:rFonts w:asciiTheme="minorHAnsi" w:eastAsiaTheme="minorEastAsia" w:hAnsiTheme="minorHAnsi" w:cstheme="minorBidi"/>
              <w:noProof/>
              <w:kern w:val="2"/>
              <w14:ligatures w14:val="standardContextual"/>
            </w:rPr>
          </w:pPr>
          <w:hyperlink w:anchor="_Toc175594005" w:history="1">
            <w:r w:rsidR="00EF12C6" w:rsidRPr="00C26413">
              <w:rPr>
                <w:rStyle w:val="Hyperlink"/>
                <w:rFonts w:ascii="Times New Roman" w:hAnsi="Times New Roman"/>
                <w:noProof/>
              </w:rPr>
              <w:t>8.0</w:t>
            </w:r>
            <w:r w:rsidR="00C26413">
              <w:rPr>
                <w:rFonts w:asciiTheme="minorHAnsi" w:eastAsiaTheme="minorEastAsia" w:hAnsiTheme="minorHAnsi" w:cstheme="minorBidi"/>
                <w:noProof/>
                <w:kern w:val="2"/>
                <w14:ligatures w14:val="standardContextual"/>
              </w:rPr>
              <w:t xml:space="preserve"> </w:t>
            </w:r>
            <w:r w:rsidR="00EF12C6" w:rsidRPr="00C26413">
              <w:rPr>
                <w:rStyle w:val="Hyperlink"/>
                <w:rFonts w:ascii="Times New Roman" w:hAnsi="Times New Roman"/>
                <w:noProof/>
              </w:rPr>
              <w:t xml:space="preserve">ENVIRONMENTAL AND SOCIAL MANAGEMENT FRAMEWORK IMPLEMENTATION AND MITIGATION </w:t>
            </w:r>
            <w:r w:rsidR="00EF12C6" w:rsidRPr="00C26413">
              <w:rPr>
                <w:rStyle w:val="Hyperlink"/>
                <w:rFonts w:ascii="Times New Roman" w:hAnsi="Times New Roman"/>
                <w:noProof/>
                <w:lang w:val="en-GB"/>
              </w:rPr>
              <w:t>STRATEGY</w:t>
            </w:r>
            <w:r w:rsidR="00EF12C6" w:rsidRPr="00C26413">
              <w:rPr>
                <w:noProof/>
                <w:webHidden/>
              </w:rPr>
              <w:tab/>
            </w:r>
            <w:r w:rsidR="00EF12C6" w:rsidRPr="00C26413">
              <w:rPr>
                <w:noProof/>
                <w:webHidden/>
              </w:rPr>
              <w:fldChar w:fldCharType="begin"/>
            </w:r>
            <w:r w:rsidR="00EF12C6" w:rsidRPr="00C26413">
              <w:rPr>
                <w:noProof/>
                <w:webHidden/>
              </w:rPr>
              <w:instrText xml:space="preserve"> PAGEREF _Toc175594005 \h </w:instrText>
            </w:r>
            <w:r w:rsidR="00EF12C6" w:rsidRPr="00C26413">
              <w:rPr>
                <w:noProof/>
                <w:webHidden/>
              </w:rPr>
            </w:r>
            <w:r w:rsidR="00EF12C6" w:rsidRPr="00C26413">
              <w:rPr>
                <w:noProof/>
                <w:webHidden/>
              </w:rPr>
              <w:fldChar w:fldCharType="separate"/>
            </w:r>
            <w:r w:rsidR="00AC3BBB">
              <w:rPr>
                <w:noProof/>
                <w:webHidden/>
              </w:rPr>
              <w:t>57</w:t>
            </w:r>
            <w:r w:rsidR="00EF12C6" w:rsidRPr="00C26413">
              <w:rPr>
                <w:noProof/>
                <w:webHidden/>
              </w:rPr>
              <w:fldChar w:fldCharType="end"/>
            </w:r>
          </w:hyperlink>
        </w:p>
        <w:p w14:paraId="71DE2769" w14:textId="1D0C03B7"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06" w:history="1">
            <w:r w:rsidR="00EF12C6" w:rsidRPr="00C26413">
              <w:rPr>
                <w:rStyle w:val="Hyperlink"/>
                <w:noProof/>
                <w:sz w:val="20"/>
                <w:szCs w:val="20"/>
              </w:rPr>
              <w:t>8.1 Screening of Sub-Projects and Potential Environmental/Social Impacts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_Toc175594006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57</w:t>
            </w:r>
            <w:r w:rsidR="00EF12C6" w:rsidRPr="00C26413">
              <w:rPr>
                <w:noProof/>
                <w:webHidden/>
                <w:sz w:val="20"/>
                <w:szCs w:val="20"/>
              </w:rPr>
              <w:fldChar w:fldCharType="end"/>
            </w:r>
          </w:hyperlink>
        </w:p>
        <w:p w14:paraId="729AC88C" w14:textId="70F74CC2"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07" w:history="1">
            <w:r w:rsidR="00EF12C6" w:rsidRPr="00C26413">
              <w:rPr>
                <w:rStyle w:val="Hyperlink"/>
                <w:noProof/>
                <w:sz w:val="20"/>
                <w:szCs w:val="20"/>
              </w:rPr>
              <w:t>8.2 Environmental and Social Mitigation, Monitoring and Reporting</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_Toc175594007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57</w:t>
            </w:r>
            <w:r w:rsidR="00EF12C6" w:rsidRPr="00C26413">
              <w:rPr>
                <w:noProof/>
                <w:webHidden/>
                <w:sz w:val="20"/>
                <w:szCs w:val="20"/>
              </w:rPr>
              <w:fldChar w:fldCharType="end"/>
            </w:r>
          </w:hyperlink>
        </w:p>
        <w:p w14:paraId="370CA828" w14:textId="5A48A10A"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4008" w:history="1">
            <w:r w:rsidR="00EF12C6" w:rsidRPr="00C26413">
              <w:rPr>
                <w:rStyle w:val="Hyperlink"/>
                <w:b w:val="0"/>
                <w:bCs w:val="0"/>
                <w:noProof/>
                <w:sz w:val="20"/>
                <w:szCs w:val="20"/>
              </w:rPr>
              <w:t>8.2.1   Compliance Monitoring</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_Toc175594008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58</w:t>
            </w:r>
            <w:r w:rsidR="00EF12C6" w:rsidRPr="00C26413">
              <w:rPr>
                <w:b w:val="0"/>
                <w:bCs w:val="0"/>
                <w:noProof/>
                <w:webHidden/>
                <w:sz w:val="20"/>
                <w:szCs w:val="20"/>
              </w:rPr>
              <w:fldChar w:fldCharType="end"/>
            </w:r>
          </w:hyperlink>
        </w:p>
        <w:p w14:paraId="7B9BE5C3" w14:textId="2F56F27F" w:rsidR="00EF12C6" w:rsidRPr="00C26413" w:rsidRDefault="00000000">
          <w:pPr>
            <w:pStyle w:val="TOC3"/>
            <w:tabs>
              <w:tab w:val="right" w:leader="dot" w:pos="9350"/>
            </w:tabs>
            <w:rPr>
              <w:rFonts w:asciiTheme="minorHAnsi" w:eastAsiaTheme="minorEastAsia" w:hAnsiTheme="minorHAnsi" w:cstheme="minorBidi"/>
              <w:b w:val="0"/>
              <w:bCs w:val="0"/>
              <w:i w:val="0"/>
              <w:noProof/>
              <w:kern w:val="2"/>
              <w:sz w:val="20"/>
              <w:szCs w:val="20"/>
              <w14:ligatures w14:val="standardContextual"/>
            </w:rPr>
          </w:pPr>
          <w:hyperlink w:anchor="_Toc175594009" w:history="1">
            <w:r w:rsidR="00EF12C6" w:rsidRPr="00C26413">
              <w:rPr>
                <w:rStyle w:val="Hyperlink"/>
                <w:b w:val="0"/>
                <w:bCs w:val="0"/>
                <w:noProof/>
                <w:sz w:val="20"/>
                <w:szCs w:val="20"/>
              </w:rPr>
              <w:t>8.2.2   Impacts Monitoring/Reporting</w:t>
            </w:r>
            <w:r w:rsidR="00EF12C6" w:rsidRPr="00C26413">
              <w:rPr>
                <w:b w:val="0"/>
                <w:bCs w:val="0"/>
                <w:noProof/>
                <w:webHidden/>
                <w:sz w:val="20"/>
                <w:szCs w:val="20"/>
              </w:rPr>
              <w:tab/>
            </w:r>
            <w:r w:rsidR="00EF12C6" w:rsidRPr="00C26413">
              <w:rPr>
                <w:b w:val="0"/>
                <w:bCs w:val="0"/>
                <w:noProof/>
                <w:webHidden/>
                <w:sz w:val="20"/>
                <w:szCs w:val="20"/>
              </w:rPr>
              <w:fldChar w:fldCharType="begin"/>
            </w:r>
            <w:r w:rsidR="00EF12C6" w:rsidRPr="00C26413">
              <w:rPr>
                <w:b w:val="0"/>
                <w:bCs w:val="0"/>
                <w:noProof/>
                <w:webHidden/>
                <w:sz w:val="20"/>
                <w:szCs w:val="20"/>
              </w:rPr>
              <w:instrText xml:space="preserve"> PAGEREF _Toc175594009 \h </w:instrText>
            </w:r>
            <w:r w:rsidR="00EF12C6" w:rsidRPr="00C26413">
              <w:rPr>
                <w:b w:val="0"/>
                <w:bCs w:val="0"/>
                <w:noProof/>
                <w:webHidden/>
                <w:sz w:val="20"/>
                <w:szCs w:val="20"/>
              </w:rPr>
            </w:r>
            <w:r w:rsidR="00EF12C6" w:rsidRPr="00C26413">
              <w:rPr>
                <w:b w:val="0"/>
                <w:bCs w:val="0"/>
                <w:noProof/>
                <w:webHidden/>
                <w:sz w:val="20"/>
                <w:szCs w:val="20"/>
              </w:rPr>
              <w:fldChar w:fldCharType="separate"/>
            </w:r>
            <w:r w:rsidR="00AC3BBB">
              <w:rPr>
                <w:b w:val="0"/>
                <w:bCs w:val="0"/>
                <w:noProof/>
                <w:webHidden/>
                <w:sz w:val="20"/>
                <w:szCs w:val="20"/>
              </w:rPr>
              <w:t>58</w:t>
            </w:r>
            <w:r w:rsidR="00EF12C6" w:rsidRPr="00C26413">
              <w:rPr>
                <w:b w:val="0"/>
                <w:bCs w:val="0"/>
                <w:noProof/>
                <w:webHidden/>
                <w:sz w:val="20"/>
                <w:szCs w:val="20"/>
              </w:rPr>
              <w:fldChar w:fldCharType="end"/>
            </w:r>
          </w:hyperlink>
        </w:p>
        <w:p w14:paraId="26CA64E0" w14:textId="35A1C143"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10" w:history="1">
            <w:r w:rsidR="00EF12C6" w:rsidRPr="00C26413">
              <w:rPr>
                <w:rStyle w:val="Hyperlink"/>
                <w:noProof/>
                <w:sz w:val="20"/>
                <w:szCs w:val="20"/>
              </w:rPr>
              <w:t>8.3 Estimated Budget for the Implementation of ESMF for Year One</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_Toc175594010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68</w:t>
            </w:r>
            <w:r w:rsidR="00EF12C6" w:rsidRPr="00C26413">
              <w:rPr>
                <w:noProof/>
                <w:webHidden/>
                <w:sz w:val="20"/>
                <w:szCs w:val="20"/>
              </w:rPr>
              <w:fldChar w:fldCharType="end"/>
            </w:r>
          </w:hyperlink>
        </w:p>
        <w:p w14:paraId="3D8CA2BE" w14:textId="197FF9FD" w:rsidR="00EF12C6" w:rsidRPr="00C26413" w:rsidRDefault="00000000" w:rsidP="00BD7E9D">
          <w:pPr>
            <w:pStyle w:val="TOC1"/>
            <w:rPr>
              <w:rFonts w:asciiTheme="minorHAnsi" w:eastAsiaTheme="minorEastAsia" w:hAnsiTheme="minorHAnsi" w:cstheme="minorBidi"/>
              <w:noProof/>
              <w:kern w:val="2"/>
              <w14:ligatures w14:val="standardContextual"/>
            </w:rPr>
          </w:pPr>
          <w:hyperlink w:anchor="_Toc175594011" w:history="1">
            <w:r w:rsidR="00EF12C6" w:rsidRPr="00C26413">
              <w:rPr>
                <w:rStyle w:val="Hyperlink"/>
                <w:rFonts w:ascii="Times New Roman" w:hAnsi="Times New Roman"/>
                <w:noProof/>
              </w:rPr>
              <w:t>APPENDICES</w:t>
            </w:r>
            <w:r w:rsidR="00EF12C6" w:rsidRPr="00C26413">
              <w:rPr>
                <w:noProof/>
                <w:webHidden/>
              </w:rPr>
              <w:tab/>
            </w:r>
            <w:r w:rsidR="00EF12C6" w:rsidRPr="00C26413">
              <w:rPr>
                <w:noProof/>
                <w:webHidden/>
              </w:rPr>
              <w:fldChar w:fldCharType="begin"/>
            </w:r>
            <w:r w:rsidR="00EF12C6" w:rsidRPr="00C26413">
              <w:rPr>
                <w:noProof/>
                <w:webHidden/>
              </w:rPr>
              <w:instrText xml:space="preserve"> PAGEREF _Toc175594011 \h </w:instrText>
            </w:r>
            <w:r w:rsidR="00EF12C6" w:rsidRPr="00C26413">
              <w:rPr>
                <w:noProof/>
                <w:webHidden/>
              </w:rPr>
            </w:r>
            <w:r w:rsidR="00EF12C6" w:rsidRPr="00C26413">
              <w:rPr>
                <w:noProof/>
                <w:webHidden/>
              </w:rPr>
              <w:fldChar w:fldCharType="separate"/>
            </w:r>
            <w:r w:rsidR="00AC3BBB">
              <w:rPr>
                <w:noProof/>
                <w:webHidden/>
              </w:rPr>
              <w:t>69</w:t>
            </w:r>
            <w:r w:rsidR="00EF12C6" w:rsidRPr="00C26413">
              <w:rPr>
                <w:noProof/>
                <w:webHidden/>
              </w:rPr>
              <w:fldChar w:fldCharType="end"/>
            </w:r>
          </w:hyperlink>
        </w:p>
        <w:p w14:paraId="574C23CC" w14:textId="5DA61FCC"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12" w:history="1">
            <w:r w:rsidR="00EF12C6" w:rsidRPr="00C26413">
              <w:rPr>
                <w:rStyle w:val="Hyperlink"/>
                <w:noProof/>
                <w:sz w:val="20"/>
                <w:szCs w:val="20"/>
              </w:rPr>
              <w:t>Appendix 1 – Elaboration of Project Components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_Toc175594012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70</w:t>
            </w:r>
            <w:r w:rsidR="00EF12C6" w:rsidRPr="00C26413">
              <w:rPr>
                <w:noProof/>
                <w:webHidden/>
                <w:sz w:val="20"/>
                <w:szCs w:val="20"/>
              </w:rPr>
              <w:fldChar w:fldCharType="end"/>
            </w:r>
          </w:hyperlink>
        </w:p>
        <w:p w14:paraId="1F061B9C" w14:textId="491EBA7D"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13" w:history="1">
            <w:r w:rsidR="00EF12C6" w:rsidRPr="00C26413">
              <w:rPr>
                <w:rStyle w:val="Hyperlink"/>
                <w:noProof/>
                <w:sz w:val="20"/>
                <w:szCs w:val="20"/>
              </w:rPr>
              <w:t>Appendix 2: GALOP Sub Project Screening Form</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_Toc175594013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79</w:t>
            </w:r>
            <w:r w:rsidR="00EF12C6" w:rsidRPr="00C26413">
              <w:rPr>
                <w:noProof/>
                <w:webHidden/>
                <w:sz w:val="20"/>
                <w:szCs w:val="20"/>
              </w:rPr>
              <w:fldChar w:fldCharType="end"/>
            </w:r>
          </w:hyperlink>
        </w:p>
        <w:p w14:paraId="485DE29F" w14:textId="3AE51E09"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14" w:history="1">
            <w:r w:rsidR="00EF12C6" w:rsidRPr="00C26413">
              <w:rPr>
                <w:rStyle w:val="Hyperlink"/>
                <w:noProof/>
                <w:sz w:val="20"/>
                <w:szCs w:val="20"/>
              </w:rPr>
              <w:t>Appendix 3: Environmental and Social Management and Monitoring Guidelines</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_Toc175594014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86</w:t>
            </w:r>
            <w:r w:rsidR="00EF12C6" w:rsidRPr="00C26413">
              <w:rPr>
                <w:noProof/>
                <w:webHidden/>
                <w:sz w:val="20"/>
                <w:szCs w:val="20"/>
              </w:rPr>
              <w:fldChar w:fldCharType="end"/>
            </w:r>
          </w:hyperlink>
        </w:p>
        <w:p w14:paraId="54CBDB62" w14:textId="02BE03D5"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15" w:history="1">
            <w:r w:rsidR="00EF12C6" w:rsidRPr="00C26413">
              <w:rPr>
                <w:rStyle w:val="Hyperlink"/>
                <w:noProof/>
                <w:sz w:val="20"/>
                <w:szCs w:val="20"/>
              </w:rPr>
              <w:t>Appendix 4: Stakeholder Consultations Workshops at Regional Level</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_Toc175594015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90</w:t>
            </w:r>
            <w:r w:rsidR="00EF12C6" w:rsidRPr="00C26413">
              <w:rPr>
                <w:noProof/>
                <w:webHidden/>
                <w:sz w:val="20"/>
                <w:szCs w:val="20"/>
              </w:rPr>
              <w:fldChar w:fldCharType="end"/>
            </w:r>
          </w:hyperlink>
        </w:p>
        <w:p w14:paraId="2BAC0E7A" w14:textId="4EA5BD92"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16" w:history="1">
            <w:r w:rsidR="00EF12C6" w:rsidRPr="00C26413">
              <w:rPr>
                <w:rStyle w:val="Hyperlink"/>
                <w:noProof/>
                <w:sz w:val="20"/>
                <w:szCs w:val="20"/>
              </w:rPr>
              <w:t>Appendix 5: Additional Consultations on the first AF (March 2020)</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_Toc175594016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94</w:t>
            </w:r>
            <w:r w:rsidR="00EF12C6" w:rsidRPr="00C26413">
              <w:rPr>
                <w:noProof/>
                <w:webHidden/>
                <w:sz w:val="20"/>
                <w:szCs w:val="20"/>
              </w:rPr>
              <w:fldChar w:fldCharType="end"/>
            </w:r>
          </w:hyperlink>
        </w:p>
        <w:p w14:paraId="02B429ED" w14:textId="476676E9"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17" w:history="1">
            <w:r w:rsidR="00EF12C6" w:rsidRPr="00C26413">
              <w:rPr>
                <w:rStyle w:val="Hyperlink"/>
                <w:noProof/>
                <w:sz w:val="20"/>
                <w:szCs w:val="20"/>
              </w:rPr>
              <w:t>Appendix 6: Photos from Additional Consultations on the first AF (March 2020)</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_Toc175594017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95</w:t>
            </w:r>
            <w:r w:rsidR="00EF12C6" w:rsidRPr="00C26413">
              <w:rPr>
                <w:noProof/>
                <w:webHidden/>
                <w:sz w:val="20"/>
                <w:szCs w:val="20"/>
              </w:rPr>
              <w:fldChar w:fldCharType="end"/>
            </w:r>
          </w:hyperlink>
        </w:p>
        <w:p w14:paraId="54B92723" w14:textId="40ECB691"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18" w:history="1">
            <w:r w:rsidR="00EF12C6" w:rsidRPr="00C26413">
              <w:rPr>
                <w:rStyle w:val="Hyperlink"/>
                <w:rFonts w:cs="Arial"/>
                <w:noProof/>
                <w:sz w:val="20"/>
                <w:szCs w:val="20"/>
                <w:lang w:val="en-GB"/>
              </w:rPr>
              <w:t>Appendix 7: Attendance Lists for Zonal Stakeholder Consultation Workshops for GALOP AF2</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_Toc175594018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96</w:t>
            </w:r>
            <w:r w:rsidR="00EF12C6" w:rsidRPr="00C26413">
              <w:rPr>
                <w:noProof/>
                <w:webHidden/>
                <w:sz w:val="20"/>
                <w:szCs w:val="20"/>
              </w:rPr>
              <w:fldChar w:fldCharType="end"/>
            </w:r>
          </w:hyperlink>
        </w:p>
        <w:p w14:paraId="5E1F52D7" w14:textId="54249E0F"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19" w:history="1">
            <w:r w:rsidR="00EF12C6" w:rsidRPr="00C26413">
              <w:rPr>
                <w:rStyle w:val="Hyperlink"/>
                <w:rFonts w:cs="Arial"/>
                <w:noProof/>
                <w:sz w:val="20"/>
                <w:szCs w:val="20"/>
                <w:lang w:val="en-GB"/>
              </w:rPr>
              <w:t>Appendix 8: Pictures From CSOs Stakeholder Consultations for GALOP AF2</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_Toc175594019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102</w:t>
            </w:r>
            <w:r w:rsidR="00EF12C6" w:rsidRPr="00C26413">
              <w:rPr>
                <w:noProof/>
                <w:webHidden/>
                <w:sz w:val="20"/>
                <w:szCs w:val="20"/>
              </w:rPr>
              <w:fldChar w:fldCharType="end"/>
            </w:r>
          </w:hyperlink>
        </w:p>
        <w:p w14:paraId="72B9ECE0" w14:textId="1BD086EF" w:rsidR="00EF12C6" w:rsidRPr="00C26413" w:rsidRDefault="00000000">
          <w:pPr>
            <w:pStyle w:val="TOC2"/>
            <w:tabs>
              <w:tab w:val="right" w:leader="dot" w:pos="9350"/>
            </w:tabs>
            <w:rPr>
              <w:rFonts w:asciiTheme="minorHAnsi" w:eastAsiaTheme="minorEastAsia" w:hAnsiTheme="minorHAnsi" w:cstheme="minorBidi"/>
              <w:noProof/>
              <w:kern w:val="2"/>
              <w:sz w:val="20"/>
              <w:szCs w:val="20"/>
              <w14:ligatures w14:val="standardContextual"/>
            </w:rPr>
          </w:pPr>
          <w:hyperlink w:anchor="_Toc175594020" w:history="1">
            <w:r w:rsidR="00EF12C6" w:rsidRPr="00C26413">
              <w:rPr>
                <w:rStyle w:val="Hyperlink"/>
                <w:noProof/>
                <w:sz w:val="20"/>
                <w:szCs w:val="20"/>
              </w:rPr>
              <w:t xml:space="preserve">Appendix 9: Proposed GALOP Indicators </w:t>
            </w:r>
            <w:r w:rsidR="00EF12C6" w:rsidRPr="00C26413">
              <w:rPr>
                <w:noProof/>
                <w:webHidden/>
                <w:sz w:val="20"/>
                <w:szCs w:val="20"/>
              </w:rPr>
              <w:tab/>
            </w:r>
            <w:r w:rsidR="00EF12C6" w:rsidRPr="00C26413">
              <w:rPr>
                <w:noProof/>
                <w:webHidden/>
                <w:sz w:val="20"/>
                <w:szCs w:val="20"/>
              </w:rPr>
              <w:fldChar w:fldCharType="begin"/>
            </w:r>
            <w:r w:rsidR="00EF12C6" w:rsidRPr="00C26413">
              <w:rPr>
                <w:noProof/>
                <w:webHidden/>
                <w:sz w:val="20"/>
                <w:szCs w:val="20"/>
              </w:rPr>
              <w:instrText xml:space="preserve"> PAGEREF _Toc175594020 \h </w:instrText>
            </w:r>
            <w:r w:rsidR="00EF12C6" w:rsidRPr="00C26413">
              <w:rPr>
                <w:noProof/>
                <w:webHidden/>
                <w:sz w:val="20"/>
                <w:szCs w:val="20"/>
              </w:rPr>
            </w:r>
            <w:r w:rsidR="00EF12C6" w:rsidRPr="00C26413">
              <w:rPr>
                <w:noProof/>
                <w:webHidden/>
                <w:sz w:val="20"/>
                <w:szCs w:val="20"/>
              </w:rPr>
              <w:fldChar w:fldCharType="separate"/>
            </w:r>
            <w:r w:rsidR="00AC3BBB">
              <w:rPr>
                <w:noProof/>
                <w:webHidden/>
                <w:sz w:val="20"/>
                <w:szCs w:val="20"/>
              </w:rPr>
              <w:t>103</w:t>
            </w:r>
            <w:r w:rsidR="00EF12C6" w:rsidRPr="00C26413">
              <w:rPr>
                <w:noProof/>
                <w:webHidden/>
                <w:sz w:val="20"/>
                <w:szCs w:val="20"/>
              </w:rPr>
              <w:fldChar w:fldCharType="end"/>
            </w:r>
          </w:hyperlink>
        </w:p>
        <w:p w14:paraId="61C1475B" w14:textId="39599CA1" w:rsidR="00EF12C6" w:rsidRPr="00C26413" w:rsidRDefault="00EF12C6">
          <w:pPr>
            <w:pStyle w:val="TOC2"/>
            <w:tabs>
              <w:tab w:val="right" w:leader="dot" w:pos="9350"/>
            </w:tabs>
            <w:rPr>
              <w:rFonts w:asciiTheme="minorHAnsi" w:eastAsiaTheme="minorEastAsia" w:hAnsiTheme="minorHAnsi" w:cstheme="minorBidi"/>
              <w:noProof/>
              <w:kern w:val="2"/>
              <w:sz w:val="20"/>
              <w:szCs w:val="20"/>
              <w14:ligatures w14:val="standardContextual"/>
            </w:rPr>
          </w:pPr>
        </w:p>
        <w:p w14:paraId="3D8BB048" w14:textId="412156A2" w:rsidR="46A3DF07" w:rsidRDefault="46A3DF07" w:rsidP="009F45C8">
          <w:pPr>
            <w:pStyle w:val="TOC2"/>
            <w:tabs>
              <w:tab w:val="right" w:leader="dot" w:pos="9345"/>
            </w:tabs>
            <w:rPr>
              <w:rStyle w:val="Hyperlink"/>
              <w:rFonts w:asciiTheme="minorHAnsi" w:eastAsiaTheme="minorEastAsia" w:hAnsiTheme="minorHAnsi" w:cstheme="minorBidi"/>
              <w:sz w:val="22"/>
              <w:szCs w:val="22"/>
              <w:u w:val="none"/>
            </w:rPr>
          </w:pPr>
          <w:r>
            <w:fldChar w:fldCharType="end"/>
          </w:r>
        </w:p>
      </w:sdtContent>
    </w:sdt>
    <w:p w14:paraId="7830CDBD" w14:textId="7EE9F36A" w:rsidR="000D2183" w:rsidRPr="002E634C" w:rsidRDefault="000D2183" w:rsidP="000D2183">
      <w:pPr>
        <w:rPr>
          <w:sz w:val="22"/>
        </w:rPr>
      </w:pPr>
    </w:p>
    <w:p w14:paraId="0351C5B9" w14:textId="77777777" w:rsidR="000D2183" w:rsidRPr="005E4F3A" w:rsidRDefault="000D2183" w:rsidP="009F45C8">
      <w:pPr>
        <w:pStyle w:val="Heading2"/>
        <w:numPr>
          <w:ilvl w:val="0"/>
          <w:numId w:val="0"/>
        </w:numPr>
        <w:ind w:left="540"/>
        <w:jc w:val="center"/>
      </w:pPr>
      <w:bookmarkStart w:id="12" w:name="_Toc8117109"/>
      <w:bookmarkStart w:id="13" w:name="_Toc8117385"/>
      <w:bookmarkStart w:id="14" w:name="_Toc175593946"/>
      <w:r w:rsidRPr="005E4F3A">
        <w:t>LIST OF TABLES</w:t>
      </w:r>
      <w:bookmarkEnd w:id="12"/>
      <w:bookmarkEnd w:id="13"/>
      <w:bookmarkEnd w:id="14"/>
    </w:p>
    <w:p w14:paraId="0E16CC65" w14:textId="557064EE" w:rsidR="00C26413" w:rsidRDefault="000D2183">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sidRPr="0043623A">
        <w:rPr>
          <w:rFonts w:ascii="Times New Roman" w:hAnsi="Times New Roman"/>
          <w:color w:val="2B579A"/>
          <w:szCs w:val="24"/>
          <w:shd w:val="clear" w:color="auto" w:fill="E6E6E6"/>
        </w:rPr>
        <w:fldChar w:fldCharType="begin"/>
      </w:r>
      <w:r w:rsidRPr="0043623A">
        <w:rPr>
          <w:rFonts w:ascii="Times New Roman" w:hAnsi="Times New Roman"/>
          <w:szCs w:val="24"/>
        </w:rPr>
        <w:instrText xml:space="preserve"> TOC \h \z \c "Table" </w:instrText>
      </w:r>
      <w:r w:rsidRPr="0043623A">
        <w:rPr>
          <w:rFonts w:ascii="Times New Roman" w:hAnsi="Times New Roman"/>
          <w:color w:val="2B579A"/>
          <w:szCs w:val="24"/>
          <w:shd w:val="clear" w:color="auto" w:fill="E6E6E6"/>
        </w:rPr>
        <w:fldChar w:fldCharType="separate"/>
      </w:r>
      <w:hyperlink w:anchor="_Toc175594516" w:history="1">
        <w:r w:rsidR="00C26413" w:rsidRPr="00BD247D">
          <w:rPr>
            <w:rStyle w:val="Hyperlink"/>
            <w:noProof/>
          </w:rPr>
          <w:t>Table 3-</w:t>
        </w:r>
        <w:r w:rsidR="00C26413" w:rsidRPr="00BD247D">
          <w:rPr>
            <w:rStyle w:val="Hyperlink"/>
            <w:noProof/>
          </w:rPr>
          <w:noBreakHyphen/>
          <w:t>1: Other Relevant Legislation Applicable to the Project</w:t>
        </w:r>
        <w:r w:rsidR="00C26413">
          <w:rPr>
            <w:noProof/>
            <w:webHidden/>
          </w:rPr>
          <w:tab/>
        </w:r>
        <w:r w:rsidR="00C26413">
          <w:rPr>
            <w:noProof/>
            <w:webHidden/>
          </w:rPr>
          <w:fldChar w:fldCharType="begin"/>
        </w:r>
        <w:r w:rsidR="00C26413">
          <w:rPr>
            <w:noProof/>
            <w:webHidden/>
          </w:rPr>
          <w:instrText xml:space="preserve"> PAGEREF _Toc175594516 \h </w:instrText>
        </w:r>
        <w:r w:rsidR="00C26413">
          <w:rPr>
            <w:noProof/>
            <w:webHidden/>
          </w:rPr>
        </w:r>
        <w:r w:rsidR="00C26413">
          <w:rPr>
            <w:noProof/>
            <w:webHidden/>
          </w:rPr>
          <w:fldChar w:fldCharType="separate"/>
        </w:r>
        <w:r w:rsidR="008B7B34">
          <w:rPr>
            <w:noProof/>
            <w:webHidden/>
          </w:rPr>
          <w:t>20</w:t>
        </w:r>
        <w:r w:rsidR="00C26413">
          <w:rPr>
            <w:noProof/>
            <w:webHidden/>
          </w:rPr>
          <w:fldChar w:fldCharType="end"/>
        </w:r>
      </w:hyperlink>
    </w:p>
    <w:p w14:paraId="1BABE67B" w14:textId="53DCD048" w:rsidR="00C2641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5594517" w:history="1">
        <w:r w:rsidR="00C26413" w:rsidRPr="00BD247D">
          <w:rPr>
            <w:rStyle w:val="Hyperlink"/>
            <w:noProof/>
          </w:rPr>
          <w:t>Table 3-</w:t>
        </w:r>
        <w:r w:rsidR="00C26413" w:rsidRPr="00BD247D">
          <w:rPr>
            <w:rStyle w:val="Hyperlink"/>
            <w:noProof/>
          </w:rPr>
          <w:noBreakHyphen/>
          <w:t>2: International Treaties, Conventions and Protocols Applicable to Project</w:t>
        </w:r>
        <w:r w:rsidR="00C26413">
          <w:rPr>
            <w:noProof/>
            <w:webHidden/>
          </w:rPr>
          <w:tab/>
        </w:r>
        <w:r w:rsidR="00C26413">
          <w:rPr>
            <w:noProof/>
            <w:webHidden/>
          </w:rPr>
          <w:fldChar w:fldCharType="begin"/>
        </w:r>
        <w:r w:rsidR="00C26413">
          <w:rPr>
            <w:noProof/>
            <w:webHidden/>
          </w:rPr>
          <w:instrText xml:space="preserve"> PAGEREF _Toc175594517 \h </w:instrText>
        </w:r>
        <w:r w:rsidR="00C26413">
          <w:rPr>
            <w:noProof/>
            <w:webHidden/>
          </w:rPr>
        </w:r>
        <w:r w:rsidR="00C26413">
          <w:rPr>
            <w:noProof/>
            <w:webHidden/>
          </w:rPr>
          <w:fldChar w:fldCharType="separate"/>
        </w:r>
        <w:r w:rsidR="008B7B34">
          <w:rPr>
            <w:noProof/>
            <w:webHidden/>
          </w:rPr>
          <w:t>21</w:t>
        </w:r>
        <w:r w:rsidR="00C26413">
          <w:rPr>
            <w:noProof/>
            <w:webHidden/>
          </w:rPr>
          <w:fldChar w:fldCharType="end"/>
        </w:r>
      </w:hyperlink>
    </w:p>
    <w:p w14:paraId="2CB5C178" w14:textId="592F417B" w:rsidR="00C2641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5594518" w:history="1">
        <w:r w:rsidR="00C26413" w:rsidRPr="00BD247D">
          <w:rPr>
            <w:rStyle w:val="Hyperlink"/>
            <w:noProof/>
          </w:rPr>
          <w:t>Table 4-</w:t>
        </w:r>
        <w:r w:rsidR="00C26413" w:rsidRPr="00BD247D">
          <w:rPr>
            <w:rStyle w:val="Hyperlink"/>
            <w:noProof/>
          </w:rPr>
          <w:noBreakHyphen/>
          <w:t>1: Construction Phase OHS Risks</w:t>
        </w:r>
        <w:r w:rsidR="00C26413">
          <w:rPr>
            <w:noProof/>
            <w:webHidden/>
          </w:rPr>
          <w:tab/>
        </w:r>
        <w:r w:rsidR="00C26413">
          <w:rPr>
            <w:noProof/>
            <w:webHidden/>
          </w:rPr>
          <w:fldChar w:fldCharType="begin"/>
        </w:r>
        <w:r w:rsidR="00C26413">
          <w:rPr>
            <w:noProof/>
            <w:webHidden/>
          </w:rPr>
          <w:instrText xml:space="preserve"> PAGEREF _Toc175594518 \h </w:instrText>
        </w:r>
        <w:r w:rsidR="00C26413">
          <w:rPr>
            <w:noProof/>
            <w:webHidden/>
          </w:rPr>
        </w:r>
        <w:r w:rsidR="00C26413">
          <w:rPr>
            <w:noProof/>
            <w:webHidden/>
          </w:rPr>
          <w:fldChar w:fldCharType="separate"/>
        </w:r>
        <w:r w:rsidR="008B7B34">
          <w:rPr>
            <w:noProof/>
            <w:webHidden/>
          </w:rPr>
          <w:t>31</w:t>
        </w:r>
        <w:r w:rsidR="00C26413">
          <w:rPr>
            <w:noProof/>
            <w:webHidden/>
          </w:rPr>
          <w:fldChar w:fldCharType="end"/>
        </w:r>
      </w:hyperlink>
    </w:p>
    <w:p w14:paraId="53CBE8B1" w14:textId="04EFF809" w:rsidR="00C2641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5594519" w:history="1">
        <w:r w:rsidR="00C26413" w:rsidRPr="00BD247D">
          <w:rPr>
            <w:rStyle w:val="Hyperlink"/>
            <w:noProof/>
          </w:rPr>
          <w:t>Table 5-</w:t>
        </w:r>
        <w:r w:rsidR="00C26413" w:rsidRPr="00BD247D">
          <w:rPr>
            <w:rStyle w:val="Hyperlink"/>
            <w:noProof/>
          </w:rPr>
          <w:noBreakHyphen/>
          <w:t>1: Potential Impact Mitigation Table</w:t>
        </w:r>
        <w:r w:rsidR="00C26413">
          <w:rPr>
            <w:noProof/>
            <w:webHidden/>
          </w:rPr>
          <w:tab/>
        </w:r>
        <w:r w:rsidR="00C26413">
          <w:rPr>
            <w:noProof/>
            <w:webHidden/>
          </w:rPr>
          <w:fldChar w:fldCharType="begin"/>
        </w:r>
        <w:r w:rsidR="00C26413">
          <w:rPr>
            <w:noProof/>
            <w:webHidden/>
          </w:rPr>
          <w:instrText xml:space="preserve"> PAGEREF _Toc175594519 \h </w:instrText>
        </w:r>
        <w:r w:rsidR="00C26413">
          <w:rPr>
            <w:noProof/>
            <w:webHidden/>
          </w:rPr>
        </w:r>
        <w:r w:rsidR="00C26413">
          <w:rPr>
            <w:noProof/>
            <w:webHidden/>
          </w:rPr>
          <w:fldChar w:fldCharType="separate"/>
        </w:r>
        <w:r w:rsidR="008B7B34">
          <w:rPr>
            <w:noProof/>
            <w:webHidden/>
          </w:rPr>
          <w:t>34</w:t>
        </w:r>
        <w:r w:rsidR="00C26413">
          <w:rPr>
            <w:noProof/>
            <w:webHidden/>
          </w:rPr>
          <w:fldChar w:fldCharType="end"/>
        </w:r>
      </w:hyperlink>
    </w:p>
    <w:p w14:paraId="50AAAECF" w14:textId="050B1769" w:rsidR="00C2641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5594520" w:history="1">
        <w:r w:rsidR="00C26413" w:rsidRPr="00BD247D">
          <w:rPr>
            <w:rStyle w:val="Hyperlink"/>
            <w:noProof/>
          </w:rPr>
          <w:t>Table 6-</w:t>
        </w:r>
        <w:r w:rsidR="00C26413" w:rsidRPr="00BD247D">
          <w:rPr>
            <w:rStyle w:val="Hyperlink"/>
            <w:noProof/>
          </w:rPr>
          <w:noBreakHyphen/>
          <w:t>1: Summary of Key Institutions/Focal Persons and their Responsibilities</w:t>
        </w:r>
        <w:r w:rsidR="00C26413">
          <w:rPr>
            <w:noProof/>
            <w:webHidden/>
          </w:rPr>
          <w:tab/>
        </w:r>
        <w:r w:rsidR="00C26413">
          <w:rPr>
            <w:noProof/>
            <w:webHidden/>
          </w:rPr>
          <w:fldChar w:fldCharType="begin"/>
        </w:r>
        <w:r w:rsidR="00C26413">
          <w:rPr>
            <w:noProof/>
            <w:webHidden/>
          </w:rPr>
          <w:instrText xml:space="preserve"> PAGEREF _Toc175594520 \h </w:instrText>
        </w:r>
        <w:r w:rsidR="00C26413">
          <w:rPr>
            <w:noProof/>
            <w:webHidden/>
          </w:rPr>
        </w:r>
        <w:r w:rsidR="00C26413">
          <w:rPr>
            <w:noProof/>
            <w:webHidden/>
          </w:rPr>
          <w:fldChar w:fldCharType="separate"/>
        </w:r>
        <w:r w:rsidR="008B7B34">
          <w:rPr>
            <w:noProof/>
            <w:webHidden/>
          </w:rPr>
          <w:t>45</w:t>
        </w:r>
        <w:r w:rsidR="00C26413">
          <w:rPr>
            <w:noProof/>
            <w:webHidden/>
          </w:rPr>
          <w:fldChar w:fldCharType="end"/>
        </w:r>
      </w:hyperlink>
    </w:p>
    <w:p w14:paraId="3F01133E" w14:textId="158DDC15" w:rsidR="00C2641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5594521" w:history="1">
        <w:r w:rsidR="00C26413" w:rsidRPr="00BD247D">
          <w:rPr>
            <w:rStyle w:val="Hyperlink"/>
            <w:noProof/>
          </w:rPr>
          <w:t>Table 8-</w:t>
        </w:r>
        <w:r w:rsidR="00C26413" w:rsidRPr="00BD247D">
          <w:rPr>
            <w:rStyle w:val="Hyperlink"/>
            <w:noProof/>
          </w:rPr>
          <w:noBreakHyphen/>
          <w:t>2: Indicative Environmental and Social Mitigation Measures, Monitoring Indicators and Responsibilities</w:t>
        </w:r>
        <w:r w:rsidR="00C26413">
          <w:rPr>
            <w:noProof/>
            <w:webHidden/>
          </w:rPr>
          <w:tab/>
        </w:r>
        <w:r w:rsidR="00C26413">
          <w:rPr>
            <w:noProof/>
            <w:webHidden/>
          </w:rPr>
          <w:fldChar w:fldCharType="begin"/>
        </w:r>
        <w:r w:rsidR="00C26413">
          <w:rPr>
            <w:noProof/>
            <w:webHidden/>
          </w:rPr>
          <w:instrText xml:space="preserve"> PAGEREF _Toc175594521 \h </w:instrText>
        </w:r>
        <w:r w:rsidR="00C26413">
          <w:rPr>
            <w:noProof/>
            <w:webHidden/>
          </w:rPr>
        </w:r>
        <w:r w:rsidR="00C26413">
          <w:rPr>
            <w:noProof/>
            <w:webHidden/>
          </w:rPr>
          <w:fldChar w:fldCharType="separate"/>
        </w:r>
        <w:r w:rsidR="008B7B34">
          <w:rPr>
            <w:noProof/>
            <w:webHidden/>
          </w:rPr>
          <w:t>59</w:t>
        </w:r>
        <w:r w:rsidR="00C26413">
          <w:rPr>
            <w:noProof/>
            <w:webHidden/>
          </w:rPr>
          <w:fldChar w:fldCharType="end"/>
        </w:r>
      </w:hyperlink>
    </w:p>
    <w:p w14:paraId="34ABF0E1" w14:textId="54FE2B0C" w:rsidR="000D2183" w:rsidRPr="002E634C" w:rsidRDefault="000D2183" w:rsidP="000D2183">
      <w:pPr>
        <w:rPr>
          <w:sz w:val="22"/>
        </w:rPr>
      </w:pPr>
      <w:r w:rsidRPr="0043623A">
        <w:rPr>
          <w:color w:val="2B579A"/>
          <w:sz w:val="22"/>
          <w:shd w:val="clear" w:color="auto" w:fill="E6E6E6"/>
        </w:rPr>
        <w:fldChar w:fldCharType="end"/>
      </w:r>
    </w:p>
    <w:p w14:paraId="4344C5EC" w14:textId="77777777" w:rsidR="000D2183" w:rsidRPr="009F45C8" w:rsidRDefault="000D2183" w:rsidP="009F45C8">
      <w:pPr>
        <w:pStyle w:val="Heading2"/>
        <w:numPr>
          <w:ilvl w:val="0"/>
          <w:numId w:val="0"/>
        </w:numPr>
        <w:ind w:left="540"/>
        <w:jc w:val="center"/>
      </w:pPr>
      <w:bookmarkStart w:id="15" w:name="_Toc8117110"/>
      <w:bookmarkStart w:id="16" w:name="_Toc8117386"/>
      <w:bookmarkStart w:id="17" w:name="_Toc175593947"/>
      <w:r w:rsidRPr="009F45C8">
        <w:t>LIST OF FIGURES</w:t>
      </w:r>
      <w:bookmarkEnd w:id="15"/>
      <w:bookmarkEnd w:id="16"/>
      <w:bookmarkEnd w:id="17"/>
    </w:p>
    <w:p w14:paraId="74C20C13" w14:textId="09DCA039" w:rsidR="00C26413" w:rsidRDefault="000D2183">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sidRPr="0043623A">
        <w:rPr>
          <w:rFonts w:ascii="Times New Roman" w:hAnsi="Times New Roman"/>
          <w:color w:val="2B579A"/>
          <w:szCs w:val="24"/>
          <w:shd w:val="clear" w:color="auto" w:fill="E6E6E6"/>
        </w:rPr>
        <w:fldChar w:fldCharType="begin"/>
      </w:r>
      <w:r w:rsidRPr="0043623A">
        <w:rPr>
          <w:rFonts w:ascii="Times New Roman" w:hAnsi="Times New Roman"/>
          <w:szCs w:val="24"/>
        </w:rPr>
        <w:instrText xml:space="preserve"> TOC \h \z \c "Figure" </w:instrText>
      </w:r>
      <w:r w:rsidRPr="0043623A">
        <w:rPr>
          <w:rFonts w:ascii="Times New Roman" w:hAnsi="Times New Roman"/>
          <w:color w:val="2B579A"/>
          <w:szCs w:val="24"/>
          <w:shd w:val="clear" w:color="auto" w:fill="E6E6E6"/>
        </w:rPr>
        <w:fldChar w:fldCharType="separate"/>
      </w:r>
      <w:hyperlink w:anchor="_Toc175594577" w:history="1">
        <w:r w:rsidR="00C26413" w:rsidRPr="00942B6C">
          <w:rPr>
            <w:rStyle w:val="Hyperlink"/>
            <w:noProof/>
          </w:rPr>
          <w:t>Figure 2-</w:t>
        </w:r>
        <w:r w:rsidR="00C26413" w:rsidRPr="00942B6C">
          <w:rPr>
            <w:rStyle w:val="Hyperlink"/>
            <w:noProof/>
          </w:rPr>
          <w:noBreakHyphen/>
          <w:t>1: GALOP Theory of Change for second AF</w:t>
        </w:r>
        <w:r w:rsidR="00C26413">
          <w:rPr>
            <w:noProof/>
            <w:webHidden/>
          </w:rPr>
          <w:tab/>
        </w:r>
        <w:r w:rsidR="00C26413">
          <w:rPr>
            <w:noProof/>
            <w:webHidden/>
          </w:rPr>
          <w:fldChar w:fldCharType="begin"/>
        </w:r>
        <w:r w:rsidR="00C26413">
          <w:rPr>
            <w:noProof/>
            <w:webHidden/>
          </w:rPr>
          <w:instrText xml:space="preserve"> PAGEREF _Toc175594577 \h </w:instrText>
        </w:r>
        <w:r w:rsidR="00C26413">
          <w:rPr>
            <w:noProof/>
            <w:webHidden/>
          </w:rPr>
        </w:r>
        <w:r w:rsidR="00C26413">
          <w:rPr>
            <w:noProof/>
            <w:webHidden/>
          </w:rPr>
          <w:fldChar w:fldCharType="separate"/>
        </w:r>
        <w:r w:rsidR="008B7B34">
          <w:rPr>
            <w:noProof/>
            <w:webHidden/>
          </w:rPr>
          <w:t>12</w:t>
        </w:r>
        <w:r w:rsidR="00C26413">
          <w:rPr>
            <w:noProof/>
            <w:webHidden/>
          </w:rPr>
          <w:fldChar w:fldCharType="end"/>
        </w:r>
      </w:hyperlink>
    </w:p>
    <w:p w14:paraId="53563D45" w14:textId="7E40C94C" w:rsidR="00C2641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5594578" w:history="1">
        <w:r w:rsidR="00C26413" w:rsidRPr="00942B6C">
          <w:rPr>
            <w:rStyle w:val="Hyperlink"/>
            <w:noProof/>
          </w:rPr>
          <w:t>Figure 6-</w:t>
        </w:r>
        <w:r w:rsidR="00C26413" w:rsidRPr="00942B6C">
          <w:rPr>
            <w:rStyle w:val="Hyperlink"/>
            <w:noProof/>
          </w:rPr>
          <w:noBreakHyphen/>
          <w:t>1: Illustration of Implementation Arrangements</w:t>
        </w:r>
        <w:r w:rsidR="00C26413">
          <w:rPr>
            <w:noProof/>
            <w:webHidden/>
          </w:rPr>
          <w:tab/>
        </w:r>
        <w:r w:rsidR="00C26413">
          <w:rPr>
            <w:noProof/>
            <w:webHidden/>
          </w:rPr>
          <w:fldChar w:fldCharType="begin"/>
        </w:r>
        <w:r w:rsidR="00C26413">
          <w:rPr>
            <w:noProof/>
            <w:webHidden/>
          </w:rPr>
          <w:instrText xml:space="preserve"> PAGEREF _Toc175594578 \h </w:instrText>
        </w:r>
        <w:r w:rsidR="00C26413">
          <w:rPr>
            <w:noProof/>
            <w:webHidden/>
          </w:rPr>
        </w:r>
        <w:r w:rsidR="00C26413">
          <w:rPr>
            <w:noProof/>
            <w:webHidden/>
          </w:rPr>
          <w:fldChar w:fldCharType="separate"/>
        </w:r>
        <w:r w:rsidR="008B7B34">
          <w:rPr>
            <w:noProof/>
            <w:webHidden/>
          </w:rPr>
          <w:t>45</w:t>
        </w:r>
        <w:r w:rsidR="00C26413">
          <w:rPr>
            <w:noProof/>
            <w:webHidden/>
          </w:rPr>
          <w:fldChar w:fldCharType="end"/>
        </w:r>
      </w:hyperlink>
    </w:p>
    <w:p w14:paraId="2E797063" w14:textId="1677673E" w:rsidR="00C26413"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5594579" w:history="1">
        <w:r w:rsidR="00C26413" w:rsidRPr="00942B6C">
          <w:rPr>
            <w:rStyle w:val="Hyperlink"/>
            <w:noProof/>
          </w:rPr>
          <w:t>Figure 7-1: Proposed GALOP GM Structure</w:t>
        </w:r>
        <w:r w:rsidR="00C26413">
          <w:rPr>
            <w:noProof/>
            <w:webHidden/>
          </w:rPr>
          <w:tab/>
        </w:r>
        <w:r w:rsidR="00C26413">
          <w:rPr>
            <w:noProof/>
            <w:webHidden/>
          </w:rPr>
          <w:fldChar w:fldCharType="begin"/>
        </w:r>
        <w:r w:rsidR="00C26413">
          <w:rPr>
            <w:noProof/>
            <w:webHidden/>
          </w:rPr>
          <w:instrText xml:space="preserve"> PAGEREF _Toc175594579 \h </w:instrText>
        </w:r>
        <w:r w:rsidR="00C26413">
          <w:rPr>
            <w:noProof/>
            <w:webHidden/>
          </w:rPr>
        </w:r>
        <w:r w:rsidR="00C26413">
          <w:rPr>
            <w:noProof/>
            <w:webHidden/>
          </w:rPr>
          <w:fldChar w:fldCharType="separate"/>
        </w:r>
        <w:r w:rsidR="008B7B34">
          <w:rPr>
            <w:noProof/>
            <w:webHidden/>
          </w:rPr>
          <w:t>54</w:t>
        </w:r>
        <w:r w:rsidR="00C26413">
          <w:rPr>
            <w:noProof/>
            <w:webHidden/>
          </w:rPr>
          <w:fldChar w:fldCharType="end"/>
        </w:r>
      </w:hyperlink>
    </w:p>
    <w:p w14:paraId="71D7FFE4" w14:textId="13144C2B" w:rsidR="000D2183" w:rsidRDefault="000D2183" w:rsidP="00B91C90">
      <w:pPr>
        <w:pStyle w:val="TableofFigures"/>
        <w:tabs>
          <w:tab w:val="right" w:leader="dot" w:pos="9350"/>
        </w:tabs>
      </w:pPr>
      <w:r w:rsidRPr="0043623A">
        <w:rPr>
          <w:color w:val="2B579A"/>
          <w:shd w:val="clear" w:color="auto" w:fill="E6E6E6"/>
        </w:rPr>
        <w:fldChar w:fldCharType="end"/>
      </w:r>
      <w:r w:rsidR="00812853">
        <w:br w:type="page"/>
      </w:r>
    </w:p>
    <w:p w14:paraId="2868D65E" w14:textId="77777777" w:rsidR="000D2183" w:rsidRPr="005D6E36" w:rsidRDefault="000D2183" w:rsidP="009F45C8">
      <w:pPr>
        <w:pStyle w:val="Heading2"/>
        <w:numPr>
          <w:ilvl w:val="0"/>
          <w:numId w:val="0"/>
        </w:numPr>
        <w:ind w:left="540"/>
        <w:jc w:val="center"/>
      </w:pPr>
      <w:bookmarkStart w:id="18" w:name="_Toc4164959"/>
      <w:bookmarkStart w:id="19" w:name="_Toc8117111"/>
      <w:bookmarkStart w:id="20" w:name="_Toc8117387"/>
      <w:bookmarkStart w:id="21" w:name="_Toc175593948"/>
      <w:r w:rsidRPr="005D6E36">
        <w:lastRenderedPageBreak/>
        <w:t>LIST OF ABBREVIATIONS AND ACRONYMS</w:t>
      </w:r>
      <w:bookmarkEnd w:id="18"/>
      <w:bookmarkEnd w:id="19"/>
      <w:bookmarkEnd w:id="20"/>
      <w:bookmarkEnd w:id="21"/>
    </w:p>
    <w:p w14:paraId="58F49556" w14:textId="77777777" w:rsidR="000D2183" w:rsidRPr="005B5489" w:rsidRDefault="000D2183" w:rsidP="000D2183">
      <w:pPr>
        <w:rPr>
          <w:color w:val="000000"/>
        </w:rPr>
      </w:pPr>
    </w:p>
    <w:p w14:paraId="3A11DF22" w14:textId="7E4AE391" w:rsidR="000D2183" w:rsidRDefault="000D2183" w:rsidP="000D2183">
      <w:pPr>
        <w:rPr>
          <w:color w:val="000000"/>
        </w:rPr>
      </w:pPr>
      <w:r w:rsidRPr="005B5489">
        <w:rPr>
          <w:color w:val="000000"/>
        </w:rPr>
        <w:t>ADEOP</w:t>
      </w:r>
      <w:r w:rsidRPr="005B5489">
        <w:rPr>
          <w:color w:val="000000"/>
        </w:rPr>
        <w:tab/>
      </w:r>
      <w:r w:rsidRPr="005B5489">
        <w:rPr>
          <w:color w:val="000000"/>
        </w:rPr>
        <w:tab/>
        <w:t>Annual District Education Operational Plan</w:t>
      </w:r>
    </w:p>
    <w:p w14:paraId="1A093CF8" w14:textId="53CEACD3" w:rsidR="007306D5" w:rsidRPr="005B5489" w:rsidRDefault="007306D5" w:rsidP="000D2183">
      <w:pPr>
        <w:rPr>
          <w:color w:val="000000"/>
        </w:rPr>
      </w:pPr>
      <w:r>
        <w:rPr>
          <w:color w:val="000000"/>
        </w:rPr>
        <w:t>BECE</w:t>
      </w:r>
      <w:r>
        <w:rPr>
          <w:color w:val="000000"/>
        </w:rPr>
        <w:tab/>
      </w:r>
      <w:r>
        <w:rPr>
          <w:color w:val="000000"/>
        </w:rPr>
        <w:tab/>
      </w:r>
      <w:r>
        <w:rPr>
          <w:color w:val="000000"/>
        </w:rPr>
        <w:tab/>
        <w:t>Basic Education Certificate Examination</w:t>
      </w:r>
    </w:p>
    <w:p w14:paraId="5AA9DB7D" w14:textId="77777777" w:rsidR="000D2183" w:rsidRPr="005B5489" w:rsidRDefault="000D2183" w:rsidP="000D2183">
      <w:pPr>
        <w:rPr>
          <w:color w:val="000000"/>
        </w:rPr>
      </w:pPr>
      <w:r w:rsidRPr="005B5489">
        <w:rPr>
          <w:color w:val="000000"/>
        </w:rPr>
        <w:t>CE</w:t>
      </w:r>
      <w:r w:rsidRPr="005B5489">
        <w:rPr>
          <w:color w:val="000000"/>
        </w:rPr>
        <w:tab/>
      </w:r>
      <w:r w:rsidRPr="005B5489">
        <w:rPr>
          <w:color w:val="000000"/>
        </w:rPr>
        <w:tab/>
      </w:r>
      <w:r w:rsidRPr="005B5489">
        <w:rPr>
          <w:color w:val="000000"/>
        </w:rPr>
        <w:tab/>
        <w:t>Citizen Engagement</w:t>
      </w:r>
    </w:p>
    <w:p w14:paraId="415636D5" w14:textId="77777777" w:rsidR="000D2183" w:rsidRPr="005B5489" w:rsidRDefault="000D2183" w:rsidP="000D2183">
      <w:pPr>
        <w:rPr>
          <w:color w:val="000000"/>
        </w:rPr>
      </w:pPr>
      <w:r w:rsidRPr="005B5489">
        <w:rPr>
          <w:color w:val="000000"/>
        </w:rPr>
        <w:t>CS</w:t>
      </w:r>
      <w:r>
        <w:rPr>
          <w:color w:val="000000"/>
        </w:rPr>
        <w:tab/>
      </w:r>
      <w:r>
        <w:rPr>
          <w:color w:val="000000"/>
        </w:rPr>
        <w:tab/>
      </w:r>
      <w:r>
        <w:rPr>
          <w:color w:val="000000"/>
        </w:rPr>
        <w:tab/>
      </w:r>
      <w:r w:rsidRPr="005B5489">
        <w:rPr>
          <w:color w:val="000000"/>
        </w:rPr>
        <w:t xml:space="preserve"> Circuit Supervisors</w:t>
      </w:r>
    </w:p>
    <w:p w14:paraId="23825CDA" w14:textId="77777777" w:rsidR="000D2183" w:rsidRPr="005B5489" w:rsidRDefault="000D2183" w:rsidP="000D2183">
      <w:pPr>
        <w:rPr>
          <w:color w:val="000000"/>
        </w:rPr>
      </w:pPr>
      <w:r w:rsidRPr="005B5489">
        <w:rPr>
          <w:color w:val="000000"/>
        </w:rPr>
        <w:t>CSO</w:t>
      </w:r>
      <w:r w:rsidRPr="005B5489">
        <w:rPr>
          <w:color w:val="000000"/>
        </w:rPr>
        <w:tab/>
      </w:r>
      <w:r w:rsidRPr="005B5489">
        <w:rPr>
          <w:color w:val="000000"/>
        </w:rPr>
        <w:tab/>
      </w:r>
      <w:r w:rsidRPr="005B5489">
        <w:rPr>
          <w:color w:val="000000"/>
        </w:rPr>
        <w:tab/>
        <w:t>Civil Society Organisation</w:t>
      </w:r>
    </w:p>
    <w:p w14:paraId="5B30D802" w14:textId="77777777" w:rsidR="000D2183" w:rsidRPr="005B5489" w:rsidRDefault="000D2183" w:rsidP="000D2183">
      <w:pPr>
        <w:rPr>
          <w:color w:val="000000"/>
        </w:rPr>
      </w:pPr>
      <w:r w:rsidRPr="005B5489">
        <w:rPr>
          <w:color w:val="000000"/>
        </w:rPr>
        <w:t>CSU</w:t>
      </w:r>
      <w:r w:rsidRPr="005B5489">
        <w:rPr>
          <w:color w:val="000000"/>
        </w:rPr>
        <w:tab/>
      </w:r>
      <w:r w:rsidRPr="005B5489">
        <w:rPr>
          <w:color w:val="000000"/>
        </w:rPr>
        <w:tab/>
      </w:r>
      <w:r w:rsidRPr="005B5489">
        <w:rPr>
          <w:color w:val="000000"/>
        </w:rPr>
        <w:tab/>
        <w:t>Client Service Unit</w:t>
      </w:r>
    </w:p>
    <w:p w14:paraId="7BDBA322" w14:textId="77777777" w:rsidR="000D2183" w:rsidRPr="005B5489" w:rsidRDefault="000D2183" w:rsidP="000D2183">
      <w:pPr>
        <w:rPr>
          <w:color w:val="000000"/>
        </w:rPr>
      </w:pPr>
      <w:r w:rsidRPr="005B5489">
        <w:rPr>
          <w:color w:val="000000"/>
        </w:rPr>
        <w:t>DCE</w:t>
      </w:r>
      <w:r w:rsidRPr="005B5489">
        <w:rPr>
          <w:color w:val="000000"/>
        </w:rPr>
        <w:tab/>
      </w:r>
      <w:r w:rsidRPr="005B5489">
        <w:rPr>
          <w:color w:val="000000"/>
        </w:rPr>
        <w:tab/>
      </w:r>
      <w:r w:rsidRPr="005B5489">
        <w:rPr>
          <w:color w:val="000000"/>
        </w:rPr>
        <w:tab/>
        <w:t>District Chief Executive</w:t>
      </w:r>
    </w:p>
    <w:p w14:paraId="340E4A76" w14:textId="77777777" w:rsidR="000D2183" w:rsidRPr="005B5489" w:rsidRDefault="000D2183" w:rsidP="000D2183">
      <w:pPr>
        <w:rPr>
          <w:color w:val="000000"/>
        </w:rPr>
      </w:pPr>
      <w:r w:rsidRPr="005B5489">
        <w:rPr>
          <w:color w:val="000000"/>
        </w:rPr>
        <w:t>DEOC</w:t>
      </w:r>
      <w:r w:rsidRPr="005B5489">
        <w:rPr>
          <w:color w:val="000000"/>
        </w:rPr>
        <w:tab/>
      </w:r>
      <w:r w:rsidRPr="005B5489">
        <w:rPr>
          <w:color w:val="000000"/>
        </w:rPr>
        <w:tab/>
      </w:r>
      <w:r w:rsidRPr="005B5489">
        <w:rPr>
          <w:color w:val="000000"/>
        </w:rPr>
        <w:tab/>
        <w:t>District Education Oversight Committee</w:t>
      </w:r>
    </w:p>
    <w:p w14:paraId="234B5521" w14:textId="77777777" w:rsidR="000D2183" w:rsidRPr="005B5489" w:rsidRDefault="000D2183" w:rsidP="000D2183">
      <w:pPr>
        <w:rPr>
          <w:color w:val="000000"/>
        </w:rPr>
      </w:pPr>
      <w:r w:rsidRPr="005B5489">
        <w:rPr>
          <w:color w:val="000000"/>
        </w:rPr>
        <w:t>DE</w:t>
      </w:r>
      <w:r w:rsidRPr="005B5489">
        <w:rPr>
          <w:color w:val="000000"/>
        </w:rPr>
        <w:tab/>
      </w:r>
      <w:r w:rsidRPr="005B5489">
        <w:rPr>
          <w:color w:val="000000"/>
        </w:rPr>
        <w:tab/>
      </w:r>
      <w:r w:rsidRPr="005B5489">
        <w:rPr>
          <w:color w:val="000000"/>
        </w:rPr>
        <w:tab/>
        <w:t>District Engineer</w:t>
      </w:r>
    </w:p>
    <w:p w14:paraId="1C0D98AD" w14:textId="77777777" w:rsidR="000D2183" w:rsidRPr="005B5489" w:rsidRDefault="000D2183" w:rsidP="000D2183">
      <w:pPr>
        <w:rPr>
          <w:color w:val="000000"/>
        </w:rPr>
      </w:pPr>
      <w:r w:rsidRPr="005B5489">
        <w:rPr>
          <w:color w:val="000000"/>
        </w:rPr>
        <w:t>DLI</w:t>
      </w:r>
      <w:r w:rsidRPr="005B5489">
        <w:rPr>
          <w:color w:val="000000"/>
        </w:rPr>
        <w:tab/>
      </w:r>
      <w:r w:rsidRPr="005B5489">
        <w:rPr>
          <w:color w:val="000000"/>
        </w:rPr>
        <w:tab/>
      </w:r>
      <w:r w:rsidRPr="005B5489">
        <w:rPr>
          <w:color w:val="000000"/>
        </w:rPr>
        <w:tab/>
        <w:t>Disbursement Linked Indicators</w:t>
      </w:r>
    </w:p>
    <w:p w14:paraId="50A6D57A" w14:textId="77777777" w:rsidR="000D2183" w:rsidRPr="005B5489" w:rsidRDefault="000D2183" w:rsidP="000D2183">
      <w:pPr>
        <w:rPr>
          <w:color w:val="000000"/>
        </w:rPr>
      </w:pPr>
      <w:r w:rsidRPr="005B5489">
        <w:rPr>
          <w:color w:val="000000"/>
        </w:rPr>
        <w:t>DTST</w:t>
      </w:r>
      <w:r w:rsidRPr="005B5489">
        <w:rPr>
          <w:color w:val="000000"/>
        </w:rPr>
        <w:tab/>
      </w:r>
      <w:r w:rsidRPr="005B5489">
        <w:rPr>
          <w:color w:val="000000"/>
        </w:rPr>
        <w:tab/>
      </w:r>
      <w:r w:rsidRPr="005B5489">
        <w:rPr>
          <w:color w:val="000000"/>
        </w:rPr>
        <w:tab/>
        <w:t>District Training Support Teams</w:t>
      </w:r>
    </w:p>
    <w:p w14:paraId="2B587EBD" w14:textId="77777777" w:rsidR="000D2183" w:rsidRPr="005B5489" w:rsidRDefault="000D2183" w:rsidP="000D2183">
      <w:pPr>
        <w:rPr>
          <w:color w:val="000000"/>
        </w:rPr>
      </w:pPr>
      <w:r w:rsidRPr="005B5489">
        <w:rPr>
          <w:color w:val="000000"/>
        </w:rPr>
        <w:t>EA1</w:t>
      </w:r>
      <w:r w:rsidRPr="005B5489">
        <w:rPr>
          <w:color w:val="000000"/>
        </w:rPr>
        <w:tab/>
      </w:r>
      <w:r w:rsidRPr="005B5489">
        <w:rPr>
          <w:color w:val="000000"/>
        </w:rPr>
        <w:tab/>
      </w:r>
      <w:r w:rsidRPr="005B5489">
        <w:rPr>
          <w:color w:val="000000"/>
        </w:rPr>
        <w:tab/>
        <w:t>Environmental Assessment Form 1</w:t>
      </w:r>
    </w:p>
    <w:p w14:paraId="7D02F531" w14:textId="77777777" w:rsidR="000D2183" w:rsidRPr="005B5489" w:rsidRDefault="000D2183" w:rsidP="000D2183">
      <w:pPr>
        <w:rPr>
          <w:color w:val="000000"/>
        </w:rPr>
      </w:pPr>
      <w:r w:rsidRPr="005B5489">
        <w:rPr>
          <w:color w:val="000000"/>
        </w:rPr>
        <w:t>EA2</w:t>
      </w:r>
      <w:r w:rsidRPr="005B5489">
        <w:rPr>
          <w:color w:val="000000"/>
        </w:rPr>
        <w:tab/>
      </w:r>
      <w:r w:rsidRPr="005B5489">
        <w:rPr>
          <w:color w:val="000000"/>
        </w:rPr>
        <w:tab/>
      </w:r>
      <w:r w:rsidRPr="005B5489">
        <w:rPr>
          <w:color w:val="000000"/>
        </w:rPr>
        <w:tab/>
        <w:t>Environmental Assessment Form 2</w:t>
      </w:r>
    </w:p>
    <w:p w14:paraId="3A7BC622" w14:textId="77777777" w:rsidR="000D2183" w:rsidRPr="005B5489" w:rsidRDefault="000D2183" w:rsidP="000D2183">
      <w:pPr>
        <w:rPr>
          <w:color w:val="000000"/>
        </w:rPr>
      </w:pPr>
      <w:r w:rsidRPr="005B5489">
        <w:rPr>
          <w:color w:val="000000"/>
        </w:rPr>
        <w:t>EGMA</w:t>
      </w:r>
      <w:r w:rsidRPr="005B5489">
        <w:rPr>
          <w:color w:val="000000"/>
        </w:rPr>
        <w:tab/>
      </w:r>
      <w:r w:rsidRPr="005B5489">
        <w:rPr>
          <w:color w:val="000000"/>
        </w:rPr>
        <w:tab/>
      </w:r>
      <w:r w:rsidRPr="005B5489">
        <w:rPr>
          <w:color w:val="000000"/>
        </w:rPr>
        <w:tab/>
        <w:t>Early Grade Mathematics Assessment</w:t>
      </w:r>
    </w:p>
    <w:p w14:paraId="396CE895" w14:textId="6ADBBA41" w:rsidR="000D2183" w:rsidRDefault="000D2183" w:rsidP="000D2183">
      <w:pPr>
        <w:rPr>
          <w:color w:val="000000"/>
        </w:rPr>
      </w:pPr>
      <w:r w:rsidRPr="005B5489">
        <w:rPr>
          <w:color w:val="000000"/>
        </w:rPr>
        <w:t>EGRA</w:t>
      </w:r>
      <w:r w:rsidRPr="005B5489">
        <w:rPr>
          <w:color w:val="000000"/>
        </w:rPr>
        <w:tab/>
      </w:r>
      <w:r w:rsidRPr="005B5489">
        <w:rPr>
          <w:color w:val="000000"/>
        </w:rPr>
        <w:tab/>
      </w:r>
      <w:r w:rsidRPr="005B5489">
        <w:rPr>
          <w:color w:val="000000"/>
        </w:rPr>
        <w:tab/>
        <w:t>Early Grade Reading Assessment</w:t>
      </w:r>
    </w:p>
    <w:p w14:paraId="0F999F63" w14:textId="77777777" w:rsidR="006975AA" w:rsidRPr="006975AA" w:rsidRDefault="006975AA" w:rsidP="006975AA">
      <w:pPr>
        <w:rPr>
          <w:color w:val="000000"/>
        </w:rPr>
      </w:pPr>
      <w:r w:rsidRPr="006975AA">
        <w:rPr>
          <w:color w:val="000000"/>
        </w:rPr>
        <w:t>EIA</w:t>
      </w:r>
      <w:r w:rsidRPr="006975AA">
        <w:rPr>
          <w:color w:val="000000"/>
        </w:rPr>
        <w:tab/>
      </w:r>
      <w:r w:rsidRPr="006975AA">
        <w:rPr>
          <w:color w:val="000000"/>
        </w:rPr>
        <w:tab/>
      </w:r>
      <w:r w:rsidRPr="006975AA">
        <w:rPr>
          <w:color w:val="000000"/>
        </w:rPr>
        <w:tab/>
        <w:t>Environmental Impact Assessment</w:t>
      </w:r>
    </w:p>
    <w:p w14:paraId="2DAEE56A" w14:textId="77777777" w:rsidR="00D84F8D" w:rsidRDefault="006975AA" w:rsidP="000D2183">
      <w:pPr>
        <w:rPr>
          <w:color w:val="000000"/>
        </w:rPr>
      </w:pPr>
      <w:r w:rsidRPr="006975AA">
        <w:rPr>
          <w:color w:val="000000"/>
        </w:rPr>
        <w:t>EIS</w:t>
      </w:r>
      <w:r w:rsidRPr="006975AA">
        <w:rPr>
          <w:color w:val="000000"/>
        </w:rPr>
        <w:tab/>
      </w:r>
      <w:r w:rsidRPr="006975AA">
        <w:rPr>
          <w:color w:val="000000"/>
        </w:rPr>
        <w:tab/>
      </w:r>
      <w:r w:rsidRPr="006975AA">
        <w:rPr>
          <w:color w:val="000000"/>
        </w:rPr>
        <w:tab/>
        <w:t>Environmental Impact Statement</w:t>
      </w:r>
    </w:p>
    <w:p w14:paraId="22237AFE" w14:textId="2D7647D8" w:rsidR="000D2183" w:rsidRDefault="000D2183" w:rsidP="000D2183">
      <w:pPr>
        <w:rPr>
          <w:color w:val="000000"/>
        </w:rPr>
      </w:pPr>
      <w:r w:rsidRPr="005B5489">
        <w:rPr>
          <w:color w:val="000000"/>
        </w:rPr>
        <w:t>EMIS</w:t>
      </w:r>
      <w:r w:rsidRPr="005B5489">
        <w:rPr>
          <w:color w:val="000000"/>
        </w:rPr>
        <w:tab/>
      </w:r>
      <w:r w:rsidRPr="005B5489">
        <w:rPr>
          <w:color w:val="000000"/>
        </w:rPr>
        <w:tab/>
      </w:r>
      <w:r w:rsidRPr="005B5489">
        <w:rPr>
          <w:color w:val="000000"/>
        </w:rPr>
        <w:tab/>
        <w:t>Education Management Information System</w:t>
      </w:r>
    </w:p>
    <w:p w14:paraId="555AC1C6" w14:textId="54D29870" w:rsidR="00306504" w:rsidRPr="005B5489" w:rsidRDefault="00306504" w:rsidP="000D2183">
      <w:pPr>
        <w:rPr>
          <w:color w:val="000000"/>
        </w:rPr>
      </w:pPr>
      <w:r w:rsidRPr="00306504">
        <w:rPr>
          <w:color w:val="000000"/>
        </w:rPr>
        <w:t>EPA</w:t>
      </w:r>
      <w:r w:rsidRPr="00306504">
        <w:rPr>
          <w:color w:val="000000"/>
        </w:rPr>
        <w:tab/>
      </w:r>
      <w:r w:rsidRPr="00306504">
        <w:rPr>
          <w:color w:val="000000"/>
        </w:rPr>
        <w:tab/>
      </w:r>
      <w:r w:rsidRPr="00306504">
        <w:rPr>
          <w:color w:val="000000"/>
        </w:rPr>
        <w:tab/>
        <w:t>Environmental Protection Agency</w:t>
      </w:r>
    </w:p>
    <w:p w14:paraId="0A39FB45" w14:textId="07F847DA" w:rsidR="000D2183" w:rsidRDefault="000D2183" w:rsidP="000D2183">
      <w:pPr>
        <w:tabs>
          <w:tab w:val="left" w:pos="2280"/>
        </w:tabs>
        <w:rPr>
          <w:color w:val="000000"/>
        </w:rPr>
      </w:pPr>
      <w:r w:rsidRPr="005B5489">
        <w:rPr>
          <w:color w:val="000000"/>
        </w:rPr>
        <w:t>E&amp;S                            Environmental and Social</w:t>
      </w:r>
    </w:p>
    <w:p w14:paraId="5AE93DFA" w14:textId="7C2DD0E0" w:rsidR="00B42E25" w:rsidRPr="005B5489" w:rsidRDefault="00B42E25" w:rsidP="00322CFB">
      <w:r>
        <w:t>ESCP</w:t>
      </w:r>
      <w:r w:rsidR="00701808">
        <w:tab/>
      </w:r>
      <w:r w:rsidR="00322CFB">
        <w:tab/>
      </w:r>
      <w:r w:rsidR="00322CFB">
        <w:tab/>
      </w:r>
      <w:r w:rsidR="00673D19">
        <w:t>Environmental and Social Commitment Plan</w:t>
      </w:r>
    </w:p>
    <w:p w14:paraId="6D694707" w14:textId="7A6B1A91" w:rsidR="000D2183" w:rsidRDefault="000D2183" w:rsidP="000D2183">
      <w:pPr>
        <w:rPr>
          <w:color w:val="000000"/>
        </w:rPr>
      </w:pPr>
      <w:r w:rsidRPr="005B5489">
        <w:rPr>
          <w:color w:val="000000"/>
        </w:rPr>
        <w:t>ESF</w:t>
      </w:r>
      <w:r w:rsidRPr="005B5489">
        <w:rPr>
          <w:color w:val="000000"/>
        </w:rPr>
        <w:tab/>
      </w:r>
      <w:r w:rsidRPr="005B5489">
        <w:rPr>
          <w:color w:val="000000"/>
        </w:rPr>
        <w:tab/>
      </w:r>
      <w:r w:rsidRPr="005B5489">
        <w:rPr>
          <w:color w:val="000000"/>
        </w:rPr>
        <w:tab/>
        <w:t>Environmental and Social Framework</w:t>
      </w:r>
    </w:p>
    <w:p w14:paraId="79E71E1D" w14:textId="3DDDF90A" w:rsidR="003F7E4A" w:rsidRPr="005B5489" w:rsidRDefault="003F7E4A" w:rsidP="000D2183">
      <w:pPr>
        <w:rPr>
          <w:color w:val="000000"/>
        </w:rPr>
      </w:pPr>
      <w:r>
        <w:rPr>
          <w:color w:val="000000"/>
        </w:rPr>
        <w:t>ESHS</w:t>
      </w:r>
      <w:r>
        <w:rPr>
          <w:color w:val="000000"/>
        </w:rPr>
        <w:tab/>
      </w:r>
      <w:r>
        <w:rPr>
          <w:color w:val="000000"/>
        </w:rPr>
        <w:tab/>
      </w:r>
      <w:r>
        <w:rPr>
          <w:color w:val="000000"/>
        </w:rPr>
        <w:tab/>
        <w:t>Environment Social</w:t>
      </w:r>
      <w:r w:rsidR="00051E1D">
        <w:rPr>
          <w:color w:val="000000"/>
        </w:rPr>
        <w:t xml:space="preserve"> Health and Safety</w:t>
      </w:r>
    </w:p>
    <w:p w14:paraId="7AD6C3E3" w14:textId="77777777" w:rsidR="000D2183" w:rsidRPr="005B5489" w:rsidRDefault="000D2183" w:rsidP="000D2183">
      <w:pPr>
        <w:rPr>
          <w:color w:val="000000"/>
        </w:rPr>
      </w:pPr>
      <w:r w:rsidRPr="005B5489">
        <w:rPr>
          <w:color w:val="000000"/>
        </w:rPr>
        <w:t>ESMF</w:t>
      </w:r>
      <w:r w:rsidRPr="005B5489">
        <w:rPr>
          <w:color w:val="000000"/>
        </w:rPr>
        <w:tab/>
      </w:r>
      <w:r w:rsidRPr="005B5489">
        <w:rPr>
          <w:color w:val="000000"/>
        </w:rPr>
        <w:tab/>
      </w:r>
      <w:r w:rsidRPr="005B5489">
        <w:rPr>
          <w:color w:val="000000"/>
        </w:rPr>
        <w:tab/>
        <w:t>Environmental and Social Management Framework</w:t>
      </w:r>
    </w:p>
    <w:p w14:paraId="1C25CE7B" w14:textId="061B4E93" w:rsidR="000D2183" w:rsidRDefault="000D2183" w:rsidP="000D2183">
      <w:pPr>
        <w:rPr>
          <w:color w:val="000000"/>
        </w:rPr>
      </w:pPr>
      <w:r w:rsidRPr="005B5489">
        <w:rPr>
          <w:color w:val="000000"/>
        </w:rPr>
        <w:t>ESMP</w:t>
      </w:r>
      <w:r w:rsidRPr="005B5489">
        <w:rPr>
          <w:color w:val="000000"/>
        </w:rPr>
        <w:tab/>
      </w:r>
      <w:r w:rsidRPr="005B5489">
        <w:rPr>
          <w:color w:val="000000"/>
        </w:rPr>
        <w:tab/>
      </w:r>
      <w:r w:rsidRPr="005B5489">
        <w:rPr>
          <w:color w:val="000000"/>
        </w:rPr>
        <w:tab/>
        <w:t>Environmental and Social Management plan</w:t>
      </w:r>
    </w:p>
    <w:p w14:paraId="60A22329" w14:textId="620CEC0F" w:rsidR="003E25CB" w:rsidRPr="005B5489" w:rsidRDefault="003E25CB" w:rsidP="000D2183">
      <w:pPr>
        <w:rPr>
          <w:color w:val="000000"/>
        </w:rPr>
      </w:pPr>
      <w:r>
        <w:rPr>
          <w:color w:val="000000"/>
        </w:rPr>
        <w:t>ESMS</w:t>
      </w:r>
      <w:r w:rsidR="00AD5C05">
        <w:rPr>
          <w:color w:val="000000"/>
        </w:rPr>
        <w:tab/>
      </w:r>
      <w:r w:rsidR="00AD5C05">
        <w:rPr>
          <w:color w:val="000000"/>
        </w:rPr>
        <w:tab/>
      </w:r>
      <w:r w:rsidR="00AD5C05">
        <w:rPr>
          <w:color w:val="000000"/>
        </w:rPr>
        <w:tab/>
        <w:t>Environmental and Social Management System</w:t>
      </w:r>
    </w:p>
    <w:p w14:paraId="716F17A0" w14:textId="77777777" w:rsidR="000D2183" w:rsidRPr="005B5489" w:rsidRDefault="000D2183" w:rsidP="000D2183">
      <w:pPr>
        <w:rPr>
          <w:color w:val="000000"/>
        </w:rPr>
      </w:pPr>
      <w:r w:rsidRPr="005B5489">
        <w:rPr>
          <w:color w:val="000000"/>
        </w:rPr>
        <w:t>ESMTDP</w:t>
      </w:r>
      <w:r w:rsidRPr="005B5489">
        <w:rPr>
          <w:color w:val="000000"/>
        </w:rPr>
        <w:tab/>
      </w:r>
      <w:r w:rsidRPr="005B5489">
        <w:rPr>
          <w:color w:val="000000"/>
        </w:rPr>
        <w:tab/>
        <w:t>Education Sector Medium Term Development Plan</w:t>
      </w:r>
    </w:p>
    <w:p w14:paraId="4DEA5840" w14:textId="77777777" w:rsidR="000D2183" w:rsidRPr="005B5489" w:rsidRDefault="000D2183" w:rsidP="000D2183">
      <w:pPr>
        <w:rPr>
          <w:color w:val="000000"/>
        </w:rPr>
      </w:pPr>
      <w:r w:rsidRPr="005B5489">
        <w:rPr>
          <w:color w:val="000000"/>
        </w:rPr>
        <w:t>ESP</w:t>
      </w:r>
      <w:r w:rsidRPr="005B5489">
        <w:rPr>
          <w:color w:val="000000"/>
        </w:rPr>
        <w:tab/>
      </w:r>
      <w:r w:rsidRPr="005B5489">
        <w:rPr>
          <w:color w:val="000000"/>
        </w:rPr>
        <w:tab/>
      </w:r>
      <w:r w:rsidRPr="005B5489">
        <w:rPr>
          <w:color w:val="000000"/>
        </w:rPr>
        <w:tab/>
        <w:t>Education Sector Plan</w:t>
      </w:r>
    </w:p>
    <w:p w14:paraId="3248644B" w14:textId="77777777" w:rsidR="000D2183" w:rsidRPr="005B5489" w:rsidRDefault="000D2183" w:rsidP="000D2183">
      <w:pPr>
        <w:rPr>
          <w:color w:val="000000"/>
        </w:rPr>
      </w:pPr>
      <w:r w:rsidRPr="005B5489">
        <w:rPr>
          <w:color w:val="000000"/>
        </w:rPr>
        <w:t>ESS</w:t>
      </w:r>
      <w:r w:rsidRPr="005B5489">
        <w:rPr>
          <w:color w:val="000000"/>
        </w:rPr>
        <w:tab/>
      </w:r>
      <w:r w:rsidRPr="005B5489">
        <w:rPr>
          <w:color w:val="000000"/>
        </w:rPr>
        <w:tab/>
      </w:r>
      <w:r w:rsidRPr="005B5489">
        <w:rPr>
          <w:color w:val="000000"/>
        </w:rPr>
        <w:tab/>
        <w:t>Environmental and Social Standards</w:t>
      </w:r>
    </w:p>
    <w:p w14:paraId="1E3C714E" w14:textId="77777777" w:rsidR="000D2183" w:rsidRPr="005B5489" w:rsidRDefault="000D2183" w:rsidP="000D2183">
      <w:pPr>
        <w:rPr>
          <w:color w:val="000000"/>
        </w:rPr>
      </w:pPr>
      <w:r w:rsidRPr="005B5489">
        <w:rPr>
          <w:color w:val="000000"/>
        </w:rPr>
        <w:t>GALOP</w:t>
      </w:r>
      <w:r w:rsidRPr="005B5489">
        <w:rPr>
          <w:color w:val="000000"/>
        </w:rPr>
        <w:tab/>
      </w:r>
      <w:r w:rsidRPr="005B5489">
        <w:rPr>
          <w:color w:val="000000"/>
        </w:rPr>
        <w:tab/>
        <w:t>Ghana Accountability for Learning Outcomes Project</w:t>
      </w:r>
    </w:p>
    <w:p w14:paraId="0FD391EF" w14:textId="77777777" w:rsidR="000D2183" w:rsidRPr="005B5489" w:rsidRDefault="000D2183" w:rsidP="000D2183">
      <w:pPr>
        <w:rPr>
          <w:color w:val="000000"/>
        </w:rPr>
      </w:pPr>
      <w:r w:rsidRPr="005B5489">
        <w:rPr>
          <w:color w:val="000000"/>
        </w:rPr>
        <w:t>GES</w:t>
      </w:r>
      <w:r w:rsidRPr="005B5489">
        <w:rPr>
          <w:color w:val="000000"/>
        </w:rPr>
        <w:tab/>
      </w:r>
      <w:r w:rsidRPr="005B5489">
        <w:rPr>
          <w:color w:val="000000"/>
        </w:rPr>
        <w:tab/>
      </w:r>
      <w:r w:rsidRPr="005B5489">
        <w:rPr>
          <w:color w:val="000000"/>
        </w:rPr>
        <w:tab/>
        <w:t>Ghana Education Service</w:t>
      </w:r>
    </w:p>
    <w:p w14:paraId="42923413" w14:textId="77777777" w:rsidR="000D2183" w:rsidRPr="005B5489" w:rsidRDefault="000D2183" w:rsidP="000D2183">
      <w:pPr>
        <w:rPr>
          <w:color w:val="000000"/>
        </w:rPr>
      </w:pPr>
      <w:r w:rsidRPr="005B5489">
        <w:rPr>
          <w:color w:val="000000"/>
        </w:rPr>
        <w:t>GPE</w:t>
      </w:r>
      <w:r w:rsidRPr="005B5489">
        <w:rPr>
          <w:color w:val="000000"/>
        </w:rPr>
        <w:tab/>
      </w:r>
      <w:r w:rsidRPr="005B5489">
        <w:rPr>
          <w:color w:val="000000"/>
        </w:rPr>
        <w:tab/>
      </w:r>
      <w:r w:rsidRPr="005B5489">
        <w:rPr>
          <w:color w:val="000000"/>
        </w:rPr>
        <w:tab/>
        <w:t>Global Partnership for Education</w:t>
      </w:r>
    </w:p>
    <w:p w14:paraId="7DE483DB" w14:textId="77777777" w:rsidR="000D2183" w:rsidRPr="005B5489" w:rsidRDefault="000D2183" w:rsidP="000D2183">
      <w:pPr>
        <w:rPr>
          <w:color w:val="000000"/>
        </w:rPr>
      </w:pPr>
      <w:r w:rsidRPr="005B5489">
        <w:rPr>
          <w:color w:val="000000"/>
        </w:rPr>
        <w:t>GRM</w:t>
      </w:r>
      <w:r w:rsidRPr="005B5489">
        <w:rPr>
          <w:color w:val="000000"/>
        </w:rPr>
        <w:tab/>
      </w:r>
      <w:r w:rsidRPr="005B5489">
        <w:rPr>
          <w:color w:val="000000"/>
        </w:rPr>
        <w:tab/>
      </w:r>
      <w:r w:rsidRPr="005B5489">
        <w:rPr>
          <w:color w:val="000000"/>
        </w:rPr>
        <w:tab/>
        <w:t>Grievance Redress Mechanism</w:t>
      </w:r>
    </w:p>
    <w:p w14:paraId="42A36949" w14:textId="77777777" w:rsidR="000D2183" w:rsidRPr="005B5489" w:rsidRDefault="000D2183" w:rsidP="000D2183">
      <w:pPr>
        <w:rPr>
          <w:color w:val="000000"/>
        </w:rPr>
      </w:pPr>
      <w:r w:rsidRPr="005B5489">
        <w:rPr>
          <w:color w:val="000000"/>
        </w:rPr>
        <w:t>ICT</w:t>
      </w:r>
      <w:r w:rsidRPr="005B5489">
        <w:rPr>
          <w:color w:val="000000"/>
        </w:rPr>
        <w:tab/>
      </w:r>
      <w:r w:rsidRPr="005B5489">
        <w:rPr>
          <w:color w:val="000000"/>
        </w:rPr>
        <w:tab/>
      </w:r>
      <w:r w:rsidRPr="005B5489">
        <w:rPr>
          <w:color w:val="000000"/>
        </w:rPr>
        <w:tab/>
        <w:t>Information and Communication Technology</w:t>
      </w:r>
    </w:p>
    <w:p w14:paraId="120AF1C2" w14:textId="77777777" w:rsidR="000D2183" w:rsidRPr="005B5489" w:rsidRDefault="000D2183" w:rsidP="000D2183">
      <w:pPr>
        <w:rPr>
          <w:color w:val="000000"/>
        </w:rPr>
      </w:pPr>
      <w:r w:rsidRPr="005B5489">
        <w:rPr>
          <w:color w:val="000000"/>
        </w:rPr>
        <w:t>IDA</w:t>
      </w:r>
      <w:r w:rsidRPr="005B5489">
        <w:rPr>
          <w:color w:val="000000"/>
        </w:rPr>
        <w:tab/>
      </w:r>
      <w:r w:rsidRPr="005B5489">
        <w:rPr>
          <w:color w:val="000000"/>
        </w:rPr>
        <w:tab/>
      </w:r>
      <w:r w:rsidRPr="005B5489">
        <w:rPr>
          <w:color w:val="000000"/>
        </w:rPr>
        <w:tab/>
        <w:t>International Development Association</w:t>
      </w:r>
    </w:p>
    <w:p w14:paraId="48E969F4" w14:textId="77777777" w:rsidR="000D2183" w:rsidRPr="005B5489" w:rsidRDefault="000D2183" w:rsidP="000D2183">
      <w:pPr>
        <w:rPr>
          <w:color w:val="000000"/>
        </w:rPr>
      </w:pPr>
      <w:r w:rsidRPr="005B5489">
        <w:rPr>
          <w:color w:val="000000"/>
        </w:rPr>
        <w:t>IE</w:t>
      </w:r>
      <w:r w:rsidRPr="005B5489">
        <w:rPr>
          <w:color w:val="000000"/>
        </w:rPr>
        <w:tab/>
      </w:r>
      <w:r w:rsidRPr="005B5489">
        <w:rPr>
          <w:color w:val="000000"/>
        </w:rPr>
        <w:tab/>
      </w:r>
      <w:r w:rsidRPr="005B5489">
        <w:rPr>
          <w:color w:val="000000"/>
        </w:rPr>
        <w:tab/>
        <w:t>Inclusive Education</w:t>
      </w:r>
    </w:p>
    <w:p w14:paraId="3D92A49C" w14:textId="77777777" w:rsidR="000D2183" w:rsidRPr="005B5489" w:rsidRDefault="000D2183" w:rsidP="000D2183">
      <w:pPr>
        <w:rPr>
          <w:color w:val="000000"/>
        </w:rPr>
      </w:pPr>
      <w:r w:rsidRPr="005B5489">
        <w:rPr>
          <w:color w:val="000000"/>
        </w:rPr>
        <w:t>KG</w:t>
      </w:r>
      <w:r w:rsidRPr="005B5489">
        <w:rPr>
          <w:color w:val="000000"/>
        </w:rPr>
        <w:tab/>
      </w:r>
      <w:r w:rsidRPr="005B5489">
        <w:rPr>
          <w:color w:val="000000"/>
        </w:rPr>
        <w:tab/>
      </w:r>
      <w:r w:rsidRPr="005B5489">
        <w:rPr>
          <w:color w:val="000000"/>
        </w:rPr>
        <w:tab/>
        <w:t>Kindergarten</w:t>
      </w:r>
    </w:p>
    <w:p w14:paraId="3DC1CEE3" w14:textId="77777777" w:rsidR="000D2183" w:rsidRPr="005B5489" w:rsidRDefault="000D2183" w:rsidP="000D2183">
      <w:pPr>
        <w:rPr>
          <w:color w:val="000000"/>
        </w:rPr>
      </w:pPr>
      <w:r w:rsidRPr="005B5489">
        <w:rPr>
          <w:color w:val="000000"/>
        </w:rPr>
        <w:t>LEG</w:t>
      </w:r>
      <w:r w:rsidRPr="005B5489">
        <w:rPr>
          <w:color w:val="000000"/>
        </w:rPr>
        <w:tab/>
      </w:r>
      <w:r w:rsidRPr="005B5489">
        <w:rPr>
          <w:color w:val="000000"/>
        </w:rPr>
        <w:tab/>
      </w:r>
      <w:r w:rsidRPr="005B5489">
        <w:rPr>
          <w:color w:val="000000"/>
        </w:rPr>
        <w:tab/>
        <w:t>Local Education Group</w:t>
      </w:r>
    </w:p>
    <w:p w14:paraId="4F2AA89D" w14:textId="77777777" w:rsidR="000D2183" w:rsidRPr="005B5489" w:rsidRDefault="000D2183" w:rsidP="000D2183">
      <w:pPr>
        <w:rPr>
          <w:color w:val="000000"/>
        </w:rPr>
      </w:pPr>
      <w:r w:rsidRPr="005B5489">
        <w:rPr>
          <w:color w:val="000000"/>
        </w:rPr>
        <w:t>MCA</w:t>
      </w:r>
      <w:r w:rsidRPr="005B5489">
        <w:rPr>
          <w:color w:val="000000"/>
        </w:rPr>
        <w:tab/>
      </w:r>
      <w:r w:rsidRPr="005B5489">
        <w:rPr>
          <w:color w:val="000000"/>
        </w:rPr>
        <w:tab/>
      </w:r>
      <w:r w:rsidRPr="005B5489">
        <w:rPr>
          <w:color w:val="000000"/>
        </w:rPr>
        <w:tab/>
        <w:t>Maximum Country Allocation</w:t>
      </w:r>
    </w:p>
    <w:p w14:paraId="32937A2F" w14:textId="77777777" w:rsidR="000D2183" w:rsidRPr="005B5489" w:rsidRDefault="000D2183" w:rsidP="000D2183">
      <w:pPr>
        <w:rPr>
          <w:color w:val="000000"/>
        </w:rPr>
      </w:pPr>
      <w:r w:rsidRPr="005B5489">
        <w:rPr>
          <w:color w:val="000000"/>
        </w:rPr>
        <w:t>MCE</w:t>
      </w:r>
      <w:r w:rsidRPr="005B5489">
        <w:rPr>
          <w:color w:val="000000"/>
        </w:rPr>
        <w:tab/>
      </w:r>
      <w:r w:rsidRPr="005B5489">
        <w:rPr>
          <w:color w:val="000000"/>
        </w:rPr>
        <w:tab/>
      </w:r>
      <w:r w:rsidRPr="005B5489">
        <w:rPr>
          <w:color w:val="000000"/>
        </w:rPr>
        <w:tab/>
        <w:t>Metropolitan or Municipal Chief Executive</w:t>
      </w:r>
    </w:p>
    <w:p w14:paraId="5EC32D2C" w14:textId="77777777" w:rsidR="000D2183" w:rsidRPr="005B5489" w:rsidRDefault="000D2183" w:rsidP="000D2183">
      <w:pPr>
        <w:rPr>
          <w:color w:val="000000"/>
        </w:rPr>
      </w:pPr>
      <w:r w:rsidRPr="005B5489">
        <w:rPr>
          <w:color w:val="000000"/>
        </w:rPr>
        <w:t>MMDA</w:t>
      </w:r>
      <w:r w:rsidRPr="005B5489">
        <w:rPr>
          <w:color w:val="000000"/>
        </w:rPr>
        <w:tab/>
      </w:r>
      <w:r w:rsidRPr="005B5489">
        <w:rPr>
          <w:color w:val="000000"/>
        </w:rPr>
        <w:tab/>
        <w:t>Metropolitan Municipal District Assembly</w:t>
      </w:r>
    </w:p>
    <w:p w14:paraId="00A8D17F" w14:textId="77777777" w:rsidR="000D2183" w:rsidRPr="005B5489" w:rsidRDefault="000D2183" w:rsidP="000D2183">
      <w:pPr>
        <w:rPr>
          <w:color w:val="000000"/>
        </w:rPr>
      </w:pPr>
      <w:r w:rsidRPr="005B5489">
        <w:rPr>
          <w:color w:val="000000"/>
        </w:rPr>
        <w:t>MLGRD</w:t>
      </w:r>
      <w:r w:rsidRPr="005B5489">
        <w:rPr>
          <w:color w:val="000000"/>
        </w:rPr>
        <w:tab/>
      </w:r>
      <w:r w:rsidRPr="005B5489">
        <w:rPr>
          <w:color w:val="000000"/>
        </w:rPr>
        <w:tab/>
        <w:t>Ministry of Local Government and Rural Development</w:t>
      </w:r>
    </w:p>
    <w:p w14:paraId="6779A6D0" w14:textId="639C8DA6" w:rsidR="000D2183" w:rsidRPr="005B5489" w:rsidRDefault="000D2183" w:rsidP="000D2183">
      <w:pPr>
        <w:rPr>
          <w:color w:val="000000"/>
        </w:rPr>
      </w:pPr>
      <w:proofErr w:type="spellStart"/>
      <w:r w:rsidRPr="005B5489">
        <w:rPr>
          <w:color w:val="000000"/>
        </w:rPr>
        <w:t>M</w:t>
      </w:r>
      <w:r w:rsidR="00454A92">
        <w:rPr>
          <w:color w:val="000000"/>
        </w:rPr>
        <w:t>o</w:t>
      </w:r>
      <w:r w:rsidRPr="005B5489">
        <w:rPr>
          <w:color w:val="000000"/>
        </w:rPr>
        <w:t>E</w:t>
      </w:r>
      <w:proofErr w:type="spellEnd"/>
      <w:r w:rsidRPr="005B5489">
        <w:rPr>
          <w:color w:val="000000"/>
        </w:rPr>
        <w:tab/>
      </w:r>
      <w:r w:rsidRPr="005B5489">
        <w:rPr>
          <w:color w:val="000000"/>
        </w:rPr>
        <w:tab/>
      </w:r>
      <w:r w:rsidRPr="005B5489">
        <w:rPr>
          <w:color w:val="000000"/>
        </w:rPr>
        <w:tab/>
        <w:t>Ministry of Education</w:t>
      </w:r>
    </w:p>
    <w:p w14:paraId="410163D0" w14:textId="77777777" w:rsidR="000D2183" w:rsidRPr="005B5489" w:rsidRDefault="000D2183" w:rsidP="000D2183">
      <w:pPr>
        <w:rPr>
          <w:color w:val="000000"/>
        </w:rPr>
      </w:pPr>
      <w:r w:rsidRPr="005B5489">
        <w:rPr>
          <w:color w:val="000000"/>
        </w:rPr>
        <w:t>MOF</w:t>
      </w:r>
      <w:r w:rsidRPr="005B5489">
        <w:rPr>
          <w:color w:val="000000"/>
        </w:rPr>
        <w:tab/>
      </w:r>
      <w:r w:rsidRPr="005B5489">
        <w:rPr>
          <w:color w:val="000000"/>
        </w:rPr>
        <w:tab/>
      </w:r>
      <w:r w:rsidRPr="005B5489">
        <w:rPr>
          <w:color w:val="000000"/>
        </w:rPr>
        <w:tab/>
        <w:t>Ministry of Finance</w:t>
      </w:r>
    </w:p>
    <w:p w14:paraId="6D5EF73B" w14:textId="77777777" w:rsidR="000D2183" w:rsidRPr="005B5489" w:rsidRDefault="000D2183" w:rsidP="000D2183">
      <w:pPr>
        <w:rPr>
          <w:color w:val="000000"/>
        </w:rPr>
      </w:pPr>
      <w:r w:rsidRPr="005B5489">
        <w:rPr>
          <w:color w:val="000000"/>
        </w:rPr>
        <w:lastRenderedPageBreak/>
        <w:t>MCA</w:t>
      </w:r>
      <w:r w:rsidRPr="005B5489">
        <w:rPr>
          <w:color w:val="000000"/>
        </w:rPr>
        <w:tab/>
      </w:r>
      <w:r w:rsidRPr="005B5489">
        <w:rPr>
          <w:color w:val="000000"/>
        </w:rPr>
        <w:tab/>
      </w:r>
      <w:r w:rsidRPr="005B5489">
        <w:rPr>
          <w:color w:val="000000"/>
        </w:rPr>
        <w:tab/>
        <w:t>Maximum Country Allocation</w:t>
      </w:r>
    </w:p>
    <w:p w14:paraId="6F3F7603" w14:textId="77777777" w:rsidR="000D2183" w:rsidRPr="005B5489" w:rsidRDefault="000D2183" w:rsidP="000D2183">
      <w:pPr>
        <w:rPr>
          <w:color w:val="000000"/>
        </w:rPr>
      </w:pPr>
      <w:r w:rsidRPr="005B5489">
        <w:rPr>
          <w:color w:val="000000"/>
        </w:rPr>
        <w:t>NACCA</w:t>
      </w:r>
      <w:r w:rsidRPr="005B5489">
        <w:rPr>
          <w:color w:val="000000"/>
        </w:rPr>
        <w:tab/>
      </w:r>
      <w:r w:rsidRPr="005B5489">
        <w:rPr>
          <w:color w:val="000000"/>
        </w:rPr>
        <w:tab/>
      </w:r>
      <w:r w:rsidRPr="005B5489">
        <w:rPr>
          <w:rFonts w:eastAsia="Times New Roman"/>
          <w:color w:val="000000"/>
          <w:lang w:val="en-US"/>
        </w:rPr>
        <w:t>National Council for Curriculum and Assessment</w:t>
      </w:r>
    </w:p>
    <w:p w14:paraId="582419A3" w14:textId="32FDF804" w:rsidR="00B91C90" w:rsidRPr="005B5489" w:rsidRDefault="00B91C90" w:rsidP="00B91C90">
      <w:pPr>
        <w:rPr>
          <w:color w:val="000000"/>
        </w:rPr>
      </w:pPr>
      <w:proofErr w:type="spellStart"/>
      <w:r w:rsidRPr="2226CE59">
        <w:rPr>
          <w:color w:val="000000" w:themeColor="text1"/>
        </w:rPr>
        <w:t>NaSIA</w:t>
      </w:r>
      <w:proofErr w:type="spellEnd"/>
      <w:r>
        <w:tab/>
      </w:r>
      <w:r>
        <w:tab/>
      </w:r>
      <w:r>
        <w:tab/>
      </w:r>
      <w:r w:rsidRPr="2226CE59">
        <w:rPr>
          <w:color w:val="000000" w:themeColor="text1"/>
        </w:rPr>
        <w:t>National Schools Inspectorate Authority</w:t>
      </w:r>
    </w:p>
    <w:p w14:paraId="709F3A5D" w14:textId="468E1207" w:rsidR="000D2183" w:rsidRPr="005B5489" w:rsidRDefault="000D2183" w:rsidP="000D2183">
      <w:pPr>
        <w:rPr>
          <w:color w:val="000000"/>
        </w:rPr>
      </w:pPr>
      <w:r w:rsidRPr="005B5489">
        <w:rPr>
          <w:color w:val="000000"/>
        </w:rPr>
        <w:t>NCCP</w:t>
      </w:r>
      <w:r w:rsidRPr="005B5489">
        <w:rPr>
          <w:color w:val="000000"/>
        </w:rPr>
        <w:tab/>
      </w:r>
      <w:r w:rsidRPr="005B5489">
        <w:rPr>
          <w:color w:val="000000"/>
        </w:rPr>
        <w:tab/>
      </w:r>
      <w:r w:rsidRPr="005B5489">
        <w:rPr>
          <w:color w:val="000000"/>
        </w:rPr>
        <w:tab/>
        <w:t>National Climate Change Policy</w:t>
      </w:r>
    </w:p>
    <w:p w14:paraId="278EE392" w14:textId="77777777" w:rsidR="000D2183" w:rsidRPr="005B5489" w:rsidRDefault="000D2183" w:rsidP="000D2183">
      <w:pPr>
        <w:rPr>
          <w:color w:val="000000"/>
        </w:rPr>
      </w:pPr>
      <w:r w:rsidRPr="005B5489">
        <w:rPr>
          <w:color w:val="000000"/>
        </w:rPr>
        <w:t>NEA</w:t>
      </w:r>
      <w:r w:rsidRPr="005B5489">
        <w:rPr>
          <w:color w:val="000000"/>
        </w:rPr>
        <w:tab/>
      </w:r>
      <w:r w:rsidRPr="005B5489">
        <w:rPr>
          <w:color w:val="000000"/>
        </w:rPr>
        <w:tab/>
      </w:r>
      <w:r w:rsidRPr="005B5489">
        <w:rPr>
          <w:color w:val="000000"/>
        </w:rPr>
        <w:tab/>
        <w:t>National Education Assessment</w:t>
      </w:r>
    </w:p>
    <w:p w14:paraId="17C6B827" w14:textId="2399897C" w:rsidR="00B91C90" w:rsidRDefault="00B91C90" w:rsidP="000D2183">
      <w:pPr>
        <w:rPr>
          <w:color w:val="000000"/>
        </w:rPr>
      </w:pPr>
      <w:r w:rsidRPr="2226CE59">
        <w:rPr>
          <w:color w:val="000000" w:themeColor="text1"/>
        </w:rPr>
        <w:t>NELI</w:t>
      </w:r>
      <w:r>
        <w:tab/>
      </w:r>
      <w:r>
        <w:tab/>
      </w:r>
      <w:r>
        <w:tab/>
      </w:r>
      <w:r w:rsidRPr="2226CE59">
        <w:rPr>
          <w:color w:val="000000" w:themeColor="text1"/>
        </w:rPr>
        <w:t>National Educational Lea</w:t>
      </w:r>
      <w:r w:rsidR="002E34BC" w:rsidRPr="2226CE59">
        <w:rPr>
          <w:color w:val="000000" w:themeColor="text1"/>
        </w:rPr>
        <w:t>de</w:t>
      </w:r>
      <w:r w:rsidRPr="2226CE59">
        <w:rPr>
          <w:color w:val="000000" w:themeColor="text1"/>
        </w:rPr>
        <w:t>r</w:t>
      </w:r>
      <w:r w:rsidR="002E34BC" w:rsidRPr="2226CE59">
        <w:rPr>
          <w:color w:val="000000" w:themeColor="text1"/>
        </w:rPr>
        <w:t>sh</w:t>
      </w:r>
      <w:r w:rsidRPr="2226CE59">
        <w:rPr>
          <w:color w:val="000000" w:themeColor="text1"/>
        </w:rPr>
        <w:t>i</w:t>
      </w:r>
      <w:r w:rsidR="002E34BC" w:rsidRPr="2226CE59">
        <w:rPr>
          <w:color w:val="000000" w:themeColor="text1"/>
        </w:rPr>
        <w:t>p</w:t>
      </w:r>
      <w:r w:rsidRPr="2226CE59">
        <w:rPr>
          <w:color w:val="000000" w:themeColor="text1"/>
        </w:rPr>
        <w:t xml:space="preserve"> Institute</w:t>
      </w:r>
    </w:p>
    <w:p w14:paraId="02AED5C9" w14:textId="09D3A752" w:rsidR="000D2183" w:rsidRPr="005B5489" w:rsidRDefault="000D2183" w:rsidP="000D2183">
      <w:pPr>
        <w:rPr>
          <w:color w:val="000000"/>
        </w:rPr>
      </w:pPr>
      <w:r w:rsidRPr="005B5489">
        <w:rPr>
          <w:color w:val="000000"/>
        </w:rPr>
        <w:t>NGO</w:t>
      </w:r>
      <w:r w:rsidRPr="005B5489">
        <w:rPr>
          <w:color w:val="000000"/>
        </w:rPr>
        <w:tab/>
      </w:r>
      <w:r w:rsidRPr="005B5489">
        <w:rPr>
          <w:color w:val="000000"/>
        </w:rPr>
        <w:tab/>
      </w:r>
      <w:r w:rsidRPr="005B5489">
        <w:rPr>
          <w:color w:val="000000"/>
        </w:rPr>
        <w:tab/>
        <w:t>Non-Governmental Organi</w:t>
      </w:r>
      <w:r w:rsidR="0048035A">
        <w:rPr>
          <w:color w:val="000000"/>
        </w:rPr>
        <w:t>s</w:t>
      </w:r>
      <w:r w:rsidRPr="005B5489">
        <w:rPr>
          <w:color w:val="000000"/>
        </w:rPr>
        <w:t>ation</w:t>
      </w:r>
    </w:p>
    <w:p w14:paraId="084C251D" w14:textId="038EA69C" w:rsidR="000D2183" w:rsidRDefault="000D2183" w:rsidP="000D2183">
      <w:pPr>
        <w:rPr>
          <w:rFonts w:eastAsia="Times New Roman"/>
          <w:color w:val="000000"/>
          <w:lang w:val="en-US"/>
        </w:rPr>
      </w:pPr>
      <w:r w:rsidRPr="005B5489">
        <w:rPr>
          <w:color w:val="000000"/>
        </w:rPr>
        <w:t>NTC</w:t>
      </w:r>
      <w:r w:rsidRPr="005B5489">
        <w:rPr>
          <w:color w:val="000000"/>
        </w:rPr>
        <w:tab/>
      </w:r>
      <w:r w:rsidRPr="005B5489">
        <w:rPr>
          <w:color w:val="000000"/>
        </w:rPr>
        <w:tab/>
      </w:r>
      <w:r w:rsidRPr="005B5489">
        <w:rPr>
          <w:color w:val="000000"/>
        </w:rPr>
        <w:tab/>
      </w:r>
      <w:r w:rsidRPr="005B5489">
        <w:rPr>
          <w:rFonts w:eastAsia="Times New Roman"/>
          <w:color w:val="000000"/>
          <w:lang w:val="en-US"/>
        </w:rPr>
        <w:t>National Teaching Council</w:t>
      </w:r>
    </w:p>
    <w:p w14:paraId="129A6A9E" w14:textId="0EA8E6A2" w:rsidR="00E414A0" w:rsidRDefault="00E414A0" w:rsidP="000D2183">
      <w:pPr>
        <w:rPr>
          <w:rFonts w:eastAsia="Times New Roman"/>
          <w:color w:val="000000"/>
          <w:lang w:val="en-US"/>
        </w:rPr>
      </w:pPr>
      <w:r>
        <w:rPr>
          <w:rFonts w:eastAsia="Times New Roman"/>
          <w:color w:val="000000"/>
          <w:lang w:val="en-US"/>
        </w:rPr>
        <w:t>ODL</w:t>
      </w:r>
      <w:r>
        <w:rPr>
          <w:rFonts w:eastAsia="Times New Roman"/>
          <w:color w:val="000000"/>
          <w:lang w:val="en-US"/>
        </w:rPr>
        <w:tab/>
      </w:r>
      <w:r>
        <w:rPr>
          <w:rFonts w:eastAsia="Times New Roman"/>
          <w:color w:val="000000"/>
          <w:lang w:val="en-US"/>
        </w:rPr>
        <w:tab/>
      </w:r>
      <w:r>
        <w:rPr>
          <w:rFonts w:eastAsia="Times New Roman"/>
          <w:color w:val="000000"/>
          <w:lang w:val="en-US"/>
        </w:rPr>
        <w:tab/>
        <w:t>Open and Distance Learning</w:t>
      </w:r>
    </w:p>
    <w:p w14:paraId="08964F1D" w14:textId="752592C0" w:rsidR="00765378" w:rsidRPr="005B5489" w:rsidRDefault="00765378" w:rsidP="000D2183">
      <w:pPr>
        <w:rPr>
          <w:color w:val="000000"/>
        </w:rPr>
      </w:pPr>
      <w:r>
        <w:rPr>
          <w:rFonts w:eastAsia="Times New Roman"/>
          <w:color w:val="000000"/>
          <w:lang w:val="en-US"/>
        </w:rPr>
        <w:t>OOSC</w:t>
      </w:r>
      <w:r>
        <w:rPr>
          <w:rFonts w:eastAsia="Times New Roman"/>
          <w:color w:val="000000"/>
          <w:lang w:val="en-US"/>
        </w:rPr>
        <w:tab/>
      </w:r>
      <w:r>
        <w:rPr>
          <w:rFonts w:eastAsia="Times New Roman"/>
          <w:color w:val="000000"/>
          <w:lang w:val="en-US"/>
        </w:rPr>
        <w:tab/>
      </w:r>
      <w:r>
        <w:rPr>
          <w:rFonts w:eastAsia="Times New Roman"/>
          <w:color w:val="000000"/>
          <w:lang w:val="en-US"/>
        </w:rPr>
        <w:tab/>
        <w:t>Out-</w:t>
      </w:r>
      <w:r w:rsidR="00334F9E">
        <w:rPr>
          <w:rFonts w:eastAsia="Times New Roman"/>
          <w:color w:val="000000"/>
          <w:lang w:val="en-US"/>
        </w:rPr>
        <w:t>O</w:t>
      </w:r>
      <w:r>
        <w:rPr>
          <w:rFonts w:eastAsia="Times New Roman"/>
          <w:color w:val="000000"/>
          <w:lang w:val="en-US"/>
        </w:rPr>
        <w:t>f-School Children</w:t>
      </w:r>
    </w:p>
    <w:p w14:paraId="34CBB163" w14:textId="42BDF620" w:rsidR="00B91C90" w:rsidRDefault="00B91C90" w:rsidP="000D2183">
      <w:pPr>
        <w:rPr>
          <w:color w:val="000000"/>
        </w:rPr>
      </w:pPr>
      <w:r w:rsidRPr="2226CE59">
        <w:rPr>
          <w:color w:val="000000" w:themeColor="text1"/>
        </w:rPr>
        <w:t>P2</w:t>
      </w:r>
      <w:r>
        <w:tab/>
      </w:r>
      <w:r>
        <w:tab/>
      </w:r>
      <w:r>
        <w:tab/>
      </w:r>
      <w:r w:rsidRPr="2226CE59">
        <w:rPr>
          <w:color w:val="000000" w:themeColor="text1"/>
        </w:rPr>
        <w:t>Primary 2</w:t>
      </w:r>
    </w:p>
    <w:p w14:paraId="6C3879A4" w14:textId="43B5E980" w:rsidR="000D2183" w:rsidRPr="005B5489" w:rsidRDefault="000D2183" w:rsidP="000D2183">
      <w:pPr>
        <w:rPr>
          <w:color w:val="000000"/>
        </w:rPr>
      </w:pPr>
      <w:r w:rsidRPr="46A3DF07">
        <w:rPr>
          <w:color w:val="000000" w:themeColor="text1"/>
        </w:rPr>
        <w:t>P4                                Primary 4</w:t>
      </w:r>
    </w:p>
    <w:p w14:paraId="2075F545" w14:textId="7495A643" w:rsidR="4B52E9FD" w:rsidRDefault="4B52E9FD" w:rsidP="46A3DF07">
      <w:pPr>
        <w:rPr>
          <w:color w:val="000000" w:themeColor="text1"/>
        </w:rPr>
      </w:pPr>
      <w:r w:rsidRPr="46A3DF07">
        <w:rPr>
          <w:color w:val="000000" w:themeColor="text1"/>
        </w:rPr>
        <w:t>PAASE</w:t>
      </w:r>
      <w:r>
        <w:tab/>
      </w:r>
      <w:r>
        <w:tab/>
      </w:r>
      <w:r w:rsidRPr="46A3DF07">
        <w:rPr>
          <w:color w:val="000000" w:themeColor="text1"/>
        </w:rPr>
        <w:t>Prevention Against Abuse and Sexual Exploitation</w:t>
      </w:r>
    </w:p>
    <w:p w14:paraId="4D9F6A93" w14:textId="242D5BD5" w:rsidR="000D2183" w:rsidRPr="005B5489" w:rsidRDefault="000D2183" w:rsidP="000D2183">
      <w:pPr>
        <w:rPr>
          <w:color w:val="000000"/>
        </w:rPr>
      </w:pPr>
      <w:r w:rsidRPr="46A3DF07">
        <w:rPr>
          <w:color w:val="000000" w:themeColor="text1"/>
        </w:rPr>
        <w:t>PASEL</w:t>
      </w:r>
      <w:r>
        <w:tab/>
      </w:r>
      <w:r>
        <w:tab/>
      </w:r>
      <w:r w:rsidRPr="46A3DF07">
        <w:rPr>
          <w:color w:val="000000" w:themeColor="text1"/>
        </w:rPr>
        <w:t>Program for Analysis of Education Systems</w:t>
      </w:r>
    </w:p>
    <w:p w14:paraId="77C86A95" w14:textId="504B511A" w:rsidR="000D2183" w:rsidRPr="005B5489" w:rsidRDefault="000D2183" w:rsidP="000D2183">
      <w:pPr>
        <w:rPr>
          <w:color w:val="000000"/>
        </w:rPr>
      </w:pPr>
      <w:r w:rsidRPr="005B5489">
        <w:rPr>
          <w:color w:val="000000"/>
        </w:rPr>
        <w:t>PDO</w:t>
      </w:r>
      <w:r w:rsidRPr="005B5489">
        <w:rPr>
          <w:color w:val="000000"/>
        </w:rPr>
        <w:tab/>
      </w:r>
      <w:r w:rsidRPr="005B5489">
        <w:rPr>
          <w:color w:val="000000"/>
        </w:rPr>
        <w:tab/>
      </w:r>
      <w:r w:rsidRPr="005B5489">
        <w:rPr>
          <w:color w:val="000000"/>
        </w:rPr>
        <w:tab/>
        <w:t>Pro</w:t>
      </w:r>
      <w:r w:rsidR="00F5287E">
        <w:rPr>
          <w:color w:val="000000"/>
        </w:rPr>
        <w:t>ject</w:t>
      </w:r>
      <w:r w:rsidRPr="005B5489">
        <w:rPr>
          <w:color w:val="000000"/>
        </w:rPr>
        <w:t xml:space="preserve"> Development Objective</w:t>
      </w:r>
    </w:p>
    <w:p w14:paraId="5EADC685" w14:textId="3B7EAB92" w:rsidR="000D2183" w:rsidRDefault="000D2183" w:rsidP="000D2183">
      <w:pPr>
        <w:rPr>
          <w:color w:val="000000"/>
        </w:rPr>
      </w:pPr>
      <w:r w:rsidRPr="005B5489">
        <w:rPr>
          <w:color w:val="000000"/>
        </w:rPr>
        <w:t>PER</w:t>
      </w:r>
      <w:r w:rsidRPr="005B5489">
        <w:rPr>
          <w:color w:val="000000"/>
        </w:rPr>
        <w:tab/>
      </w:r>
      <w:r w:rsidRPr="005B5489">
        <w:rPr>
          <w:color w:val="000000"/>
        </w:rPr>
        <w:tab/>
      </w:r>
      <w:r w:rsidRPr="005B5489">
        <w:rPr>
          <w:color w:val="000000"/>
        </w:rPr>
        <w:tab/>
        <w:t>Preliminary Environmental Report</w:t>
      </w:r>
    </w:p>
    <w:p w14:paraId="0588E053" w14:textId="1822466D" w:rsidR="001C6B1E" w:rsidRPr="005B5489" w:rsidRDefault="001C6B1E" w:rsidP="000D2183">
      <w:pPr>
        <w:rPr>
          <w:color w:val="000000"/>
        </w:rPr>
      </w:pPr>
      <w:r>
        <w:rPr>
          <w:color w:val="000000"/>
        </w:rPr>
        <w:t>PMP</w:t>
      </w:r>
      <w:r>
        <w:rPr>
          <w:color w:val="000000"/>
        </w:rPr>
        <w:tab/>
      </w:r>
      <w:r>
        <w:rPr>
          <w:color w:val="000000"/>
        </w:rPr>
        <w:tab/>
      </w:r>
      <w:r>
        <w:rPr>
          <w:color w:val="000000"/>
        </w:rPr>
        <w:tab/>
        <w:t>Pest Management Plan</w:t>
      </w:r>
    </w:p>
    <w:p w14:paraId="4BA5C7D7" w14:textId="77777777" w:rsidR="000D2183" w:rsidRPr="005B5489" w:rsidRDefault="000D2183" w:rsidP="000D2183">
      <w:pPr>
        <w:rPr>
          <w:color w:val="000000"/>
        </w:rPr>
      </w:pPr>
      <w:r w:rsidRPr="005B5489">
        <w:rPr>
          <w:color w:val="000000"/>
        </w:rPr>
        <w:t>PO</w:t>
      </w:r>
      <w:r w:rsidRPr="005B5489">
        <w:rPr>
          <w:color w:val="000000"/>
        </w:rPr>
        <w:tab/>
      </w:r>
      <w:r w:rsidRPr="005B5489">
        <w:rPr>
          <w:color w:val="000000"/>
        </w:rPr>
        <w:tab/>
      </w:r>
      <w:r w:rsidRPr="005B5489">
        <w:rPr>
          <w:color w:val="000000"/>
        </w:rPr>
        <w:tab/>
        <w:t>Planning Officer</w:t>
      </w:r>
    </w:p>
    <w:p w14:paraId="31F04FAF" w14:textId="77777777" w:rsidR="000D2183" w:rsidRPr="005B5489" w:rsidRDefault="000D2183" w:rsidP="000D2183">
      <w:pPr>
        <w:rPr>
          <w:color w:val="000000"/>
        </w:rPr>
      </w:pPr>
      <w:r w:rsidRPr="005B5489">
        <w:rPr>
          <w:color w:val="000000"/>
        </w:rPr>
        <w:t>PISA</w:t>
      </w:r>
      <w:r w:rsidRPr="005B5489">
        <w:rPr>
          <w:color w:val="000000"/>
        </w:rPr>
        <w:tab/>
      </w:r>
      <w:r w:rsidRPr="005B5489">
        <w:rPr>
          <w:color w:val="000000"/>
        </w:rPr>
        <w:tab/>
      </w:r>
      <w:r w:rsidRPr="005B5489">
        <w:rPr>
          <w:color w:val="000000"/>
        </w:rPr>
        <w:tab/>
        <w:t>Program for International Students Assessments</w:t>
      </w:r>
    </w:p>
    <w:p w14:paraId="6B2DB879" w14:textId="77777777" w:rsidR="000D2183" w:rsidRPr="005B5489" w:rsidRDefault="000D2183" w:rsidP="000D2183">
      <w:pPr>
        <w:rPr>
          <w:color w:val="000000"/>
        </w:rPr>
      </w:pPr>
      <w:r w:rsidRPr="005B5489">
        <w:rPr>
          <w:color w:val="000000"/>
        </w:rPr>
        <w:t>PIT</w:t>
      </w:r>
      <w:r w:rsidRPr="005B5489">
        <w:rPr>
          <w:color w:val="000000"/>
        </w:rPr>
        <w:tab/>
      </w:r>
      <w:r w:rsidRPr="005B5489">
        <w:rPr>
          <w:color w:val="000000"/>
        </w:rPr>
        <w:tab/>
      </w:r>
      <w:r w:rsidRPr="005B5489">
        <w:rPr>
          <w:color w:val="000000"/>
        </w:rPr>
        <w:tab/>
        <w:t>Project Implementation Team</w:t>
      </w:r>
    </w:p>
    <w:p w14:paraId="540AFA3C" w14:textId="00F6F5F1" w:rsidR="000D2183" w:rsidRDefault="000D2183" w:rsidP="000D2183">
      <w:pPr>
        <w:rPr>
          <w:color w:val="000000"/>
        </w:rPr>
      </w:pPr>
      <w:r w:rsidRPr="005B5489">
        <w:rPr>
          <w:color w:val="000000"/>
        </w:rPr>
        <w:t>PST</w:t>
      </w:r>
      <w:r w:rsidRPr="005B5489">
        <w:rPr>
          <w:color w:val="000000"/>
        </w:rPr>
        <w:tab/>
      </w:r>
      <w:r w:rsidRPr="005B5489">
        <w:rPr>
          <w:color w:val="000000"/>
        </w:rPr>
        <w:tab/>
      </w:r>
      <w:r w:rsidRPr="005B5489">
        <w:rPr>
          <w:color w:val="000000"/>
        </w:rPr>
        <w:tab/>
        <w:t>Project Steering Team</w:t>
      </w:r>
    </w:p>
    <w:p w14:paraId="1D45BFD2" w14:textId="0C7D4C9B" w:rsidR="00332730" w:rsidRPr="005B5489" w:rsidRDefault="00332730" w:rsidP="000D2183">
      <w:pPr>
        <w:rPr>
          <w:color w:val="000000"/>
        </w:rPr>
      </w:pPr>
      <w:r>
        <w:rPr>
          <w:color w:val="000000"/>
        </w:rPr>
        <w:t>RAP</w:t>
      </w:r>
      <w:r>
        <w:rPr>
          <w:color w:val="000000"/>
        </w:rPr>
        <w:tab/>
      </w:r>
      <w:r>
        <w:rPr>
          <w:color w:val="000000"/>
        </w:rPr>
        <w:tab/>
      </w:r>
      <w:r>
        <w:rPr>
          <w:color w:val="000000"/>
        </w:rPr>
        <w:tab/>
        <w:t>R</w:t>
      </w:r>
      <w:r w:rsidR="004E0AA1">
        <w:rPr>
          <w:color w:val="000000"/>
        </w:rPr>
        <w:t>esettlement Action Plan</w:t>
      </w:r>
    </w:p>
    <w:p w14:paraId="442EA870" w14:textId="77777777" w:rsidR="000D2183" w:rsidRPr="005B5489" w:rsidRDefault="000D2183" w:rsidP="000D2183">
      <w:pPr>
        <w:rPr>
          <w:color w:val="000000"/>
        </w:rPr>
      </w:pPr>
      <w:r w:rsidRPr="005B5489">
        <w:rPr>
          <w:color w:val="000000"/>
        </w:rPr>
        <w:t>RPF</w:t>
      </w:r>
      <w:r w:rsidRPr="005B5489">
        <w:rPr>
          <w:color w:val="000000"/>
        </w:rPr>
        <w:tab/>
      </w:r>
      <w:r w:rsidRPr="005B5489">
        <w:rPr>
          <w:color w:val="000000"/>
        </w:rPr>
        <w:tab/>
      </w:r>
      <w:r w:rsidRPr="005B5489">
        <w:rPr>
          <w:color w:val="000000"/>
        </w:rPr>
        <w:tab/>
        <w:t>Resettlement Policy Framework</w:t>
      </w:r>
    </w:p>
    <w:p w14:paraId="4D00A5F5" w14:textId="543141E2" w:rsidR="000D2183" w:rsidRDefault="000D2183" w:rsidP="000D2183">
      <w:pPr>
        <w:rPr>
          <w:color w:val="000000"/>
        </w:rPr>
      </w:pPr>
      <w:r w:rsidRPr="005B5489">
        <w:rPr>
          <w:color w:val="000000"/>
        </w:rPr>
        <w:t>SCD</w:t>
      </w:r>
      <w:r w:rsidRPr="005B5489">
        <w:rPr>
          <w:color w:val="000000"/>
        </w:rPr>
        <w:tab/>
      </w:r>
      <w:r w:rsidRPr="005B5489">
        <w:rPr>
          <w:color w:val="000000"/>
        </w:rPr>
        <w:tab/>
      </w:r>
      <w:r w:rsidRPr="005B5489">
        <w:rPr>
          <w:color w:val="000000"/>
        </w:rPr>
        <w:tab/>
        <w:t>Systematic Country Diagnostic</w:t>
      </w:r>
    </w:p>
    <w:p w14:paraId="00B95146" w14:textId="1F3576D9" w:rsidR="00C75E27" w:rsidRPr="005B5489" w:rsidRDefault="00C75E27" w:rsidP="000D2183">
      <w:pPr>
        <w:rPr>
          <w:color w:val="000000"/>
        </w:rPr>
      </w:pPr>
      <w:r>
        <w:rPr>
          <w:color w:val="000000"/>
        </w:rPr>
        <w:t>SEP</w:t>
      </w:r>
      <w:r>
        <w:rPr>
          <w:color w:val="000000"/>
        </w:rPr>
        <w:tab/>
      </w:r>
      <w:r>
        <w:rPr>
          <w:color w:val="000000"/>
        </w:rPr>
        <w:tab/>
      </w:r>
      <w:r>
        <w:rPr>
          <w:color w:val="000000"/>
        </w:rPr>
        <w:tab/>
        <w:t>Stakeholder Engagement Plan</w:t>
      </w:r>
    </w:p>
    <w:p w14:paraId="2CEB769B" w14:textId="77777777" w:rsidR="000D2183" w:rsidRPr="005B5489" w:rsidRDefault="000D2183" w:rsidP="000D2183">
      <w:pPr>
        <w:rPr>
          <w:color w:val="000000"/>
        </w:rPr>
      </w:pPr>
      <w:r w:rsidRPr="005B5489">
        <w:rPr>
          <w:color w:val="000000"/>
        </w:rPr>
        <w:t>SHEP</w:t>
      </w:r>
      <w:r w:rsidRPr="005B5489">
        <w:rPr>
          <w:color w:val="000000"/>
        </w:rPr>
        <w:tab/>
      </w:r>
      <w:r w:rsidRPr="005B5489">
        <w:rPr>
          <w:color w:val="000000"/>
        </w:rPr>
        <w:tab/>
      </w:r>
      <w:r w:rsidRPr="005B5489">
        <w:rPr>
          <w:color w:val="000000"/>
        </w:rPr>
        <w:tab/>
        <w:t>School Health Education Programme</w:t>
      </w:r>
    </w:p>
    <w:p w14:paraId="6031E08A" w14:textId="77777777" w:rsidR="000D2183" w:rsidRPr="005B5489" w:rsidRDefault="000D2183" w:rsidP="000D2183">
      <w:pPr>
        <w:rPr>
          <w:color w:val="000000"/>
        </w:rPr>
      </w:pPr>
      <w:r w:rsidRPr="005B5489">
        <w:rPr>
          <w:color w:val="000000"/>
        </w:rPr>
        <w:t>SMC</w:t>
      </w:r>
      <w:r w:rsidRPr="005B5489">
        <w:rPr>
          <w:color w:val="000000"/>
        </w:rPr>
        <w:tab/>
      </w:r>
      <w:r w:rsidRPr="005B5489">
        <w:rPr>
          <w:color w:val="000000"/>
        </w:rPr>
        <w:tab/>
      </w:r>
      <w:r w:rsidRPr="005B5489">
        <w:rPr>
          <w:color w:val="000000"/>
        </w:rPr>
        <w:tab/>
        <w:t>School Management Committee</w:t>
      </w:r>
    </w:p>
    <w:p w14:paraId="747FEBDD" w14:textId="77777777" w:rsidR="000D2183" w:rsidRPr="005B5489" w:rsidRDefault="000D2183" w:rsidP="000D2183">
      <w:pPr>
        <w:rPr>
          <w:color w:val="000000"/>
        </w:rPr>
      </w:pPr>
      <w:r w:rsidRPr="005B5489">
        <w:rPr>
          <w:color w:val="000000"/>
        </w:rPr>
        <w:t>SPED</w:t>
      </w:r>
      <w:r w:rsidRPr="005B5489">
        <w:rPr>
          <w:color w:val="000000"/>
        </w:rPr>
        <w:tab/>
      </w:r>
      <w:r w:rsidRPr="005B5489">
        <w:rPr>
          <w:color w:val="000000"/>
        </w:rPr>
        <w:tab/>
      </w:r>
      <w:r w:rsidRPr="005B5489">
        <w:rPr>
          <w:color w:val="000000"/>
        </w:rPr>
        <w:tab/>
        <w:t>Special Education Division</w:t>
      </w:r>
    </w:p>
    <w:p w14:paraId="6A888667" w14:textId="77777777" w:rsidR="000D2183" w:rsidRPr="005B5489" w:rsidRDefault="000D2183" w:rsidP="000D2183">
      <w:pPr>
        <w:rPr>
          <w:color w:val="000000"/>
        </w:rPr>
      </w:pPr>
      <w:r w:rsidRPr="005B5489">
        <w:rPr>
          <w:color w:val="000000"/>
        </w:rPr>
        <w:t>SORT</w:t>
      </w:r>
      <w:r w:rsidRPr="005B5489">
        <w:rPr>
          <w:color w:val="000000"/>
        </w:rPr>
        <w:tab/>
      </w:r>
      <w:r w:rsidRPr="005B5489">
        <w:rPr>
          <w:color w:val="000000"/>
        </w:rPr>
        <w:tab/>
      </w:r>
      <w:r w:rsidRPr="005B5489">
        <w:rPr>
          <w:color w:val="000000"/>
        </w:rPr>
        <w:tab/>
        <w:t>Systematic Operations Risks Rating Tool</w:t>
      </w:r>
    </w:p>
    <w:p w14:paraId="129906D8" w14:textId="77777777" w:rsidR="000D2183" w:rsidRPr="005B5489" w:rsidRDefault="000D2183" w:rsidP="000D2183">
      <w:pPr>
        <w:rPr>
          <w:color w:val="000000"/>
        </w:rPr>
      </w:pPr>
      <w:r w:rsidRPr="005B5489">
        <w:rPr>
          <w:color w:val="000000"/>
        </w:rPr>
        <w:t>SPIP</w:t>
      </w:r>
      <w:r w:rsidRPr="005B5489">
        <w:rPr>
          <w:color w:val="000000"/>
        </w:rPr>
        <w:tab/>
      </w:r>
      <w:r w:rsidRPr="005B5489">
        <w:rPr>
          <w:color w:val="000000"/>
        </w:rPr>
        <w:tab/>
      </w:r>
      <w:r w:rsidRPr="005B5489">
        <w:rPr>
          <w:color w:val="000000"/>
        </w:rPr>
        <w:tab/>
        <w:t>School Performance Improvement Plans</w:t>
      </w:r>
    </w:p>
    <w:p w14:paraId="13A855C0" w14:textId="77777777" w:rsidR="000D2183" w:rsidRPr="005B5489" w:rsidRDefault="000D2183" w:rsidP="000D2183">
      <w:pPr>
        <w:rPr>
          <w:color w:val="000000"/>
        </w:rPr>
      </w:pPr>
      <w:r w:rsidRPr="005B5489">
        <w:rPr>
          <w:color w:val="000000"/>
        </w:rPr>
        <w:t>SRC</w:t>
      </w:r>
      <w:r w:rsidRPr="005B5489">
        <w:rPr>
          <w:color w:val="000000"/>
        </w:rPr>
        <w:tab/>
      </w:r>
      <w:r w:rsidRPr="005B5489">
        <w:rPr>
          <w:color w:val="000000"/>
        </w:rPr>
        <w:tab/>
      </w:r>
      <w:r w:rsidRPr="005B5489">
        <w:rPr>
          <w:color w:val="000000"/>
        </w:rPr>
        <w:tab/>
        <w:t>School Report Card</w:t>
      </w:r>
    </w:p>
    <w:p w14:paraId="3BEE72F4" w14:textId="77777777" w:rsidR="000D2183" w:rsidRPr="005B5489" w:rsidRDefault="000D2183" w:rsidP="000D2183">
      <w:pPr>
        <w:rPr>
          <w:color w:val="000000"/>
        </w:rPr>
      </w:pPr>
      <w:r w:rsidRPr="005B5489">
        <w:rPr>
          <w:color w:val="000000"/>
        </w:rPr>
        <w:t xml:space="preserve">TA </w:t>
      </w:r>
      <w:r w:rsidRPr="005B5489">
        <w:rPr>
          <w:color w:val="000000"/>
        </w:rPr>
        <w:tab/>
      </w:r>
      <w:r w:rsidRPr="005B5489">
        <w:rPr>
          <w:color w:val="000000"/>
        </w:rPr>
        <w:tab/>
      </w:r>
      <w:r w:rsidRPr="005B5489">
        <w:rPr>
          <w:color w:val="000000"/>
        </w:rPr>
        <w:tab/>
        <w:t>Technical Assistance</w:t>
      </w:r>
    </w:p>
    <w:p w14:paraId="45BCCA11" w14:textId="77777777" w:rsidR="000D2183" w:rsidRPr="005B5489" w:rsidRDefault="000D2183" w:rsidP="000D2183">
      <w:pPr>
        <w:rPr>
          <w:color w:val="000000"/>
        </w:rPr>
      </w:pPr>
      <w:r w:rsidRPr="005B5489">
        <w:rPr>
          <w:color w:val="000000"/>
        </w:rPr>
        <w:t>TLM</w:t>
      </w:r>
      <w:r w:rsidRPr="005B5489">
        <w:rPr>
          <w:color w:val="000000"/>
        </w:rPr>
        <w:tab/>
      </w:r>
      <w:r w:rsidRPr="005B5489">
        <w:rPr>
          <w:color w:val="000000"/>
        </w:rPr>
        <w:tab/>
      </w:r>
      <w:r w:rsidRPr="005B5489">
        <w:rPr>
          <w:color w:val="000000"/>
        </w:rPr>
        <w:tab/>
        <w:t>Teaching and Learning Material</w:t>
      </w:r>
    </w:p>
    <w:p w14:paraId="76A0B654" w14:textId="20F0A565" w:rsidR="000D2183" w:rsidRDefault="000D2183" w:rsidP="000D2183">
      <w:pPr>
        <w:rPr>
          <w:color w:val="000000"/>
        </w:rPr>
      </w:pPr>
      <w:r w:rsidRPr="005B5489">
        <w:rPr>
          <w:color w:val="000000"/>
        </w:rPr>
        <w:t>UNICEF</w:t>
      </w:r>
      <w:r w:rsidRPr="005B5489">
        <w:rPr>
          <w:color w:val="000000"/>
        </w:rPr>
        <w:tab/>
      </w:r>
      <w:r w:rsidRPr="005B5489">
        <w:rPr>
          <w:color w:val="000000"/>
        </w:rPr>
        <w:tab/>
        <w:t>United Nations International Children’s Emergency Fund</w:t>
      </w:r>
    </w:p>
    <w:p w14:paraId="4B05E716" w14:textId="0298C42F" w:rsidR="000D2716" w:rsidRPr="005B5489" w:rsidRDefault="000D2716" w:rsidP="000D2183">
      <w:pPr>
        <w:rPr>
          <w:color w:val="000000"/>
        </w:rPr>
      </w:pPr>
      <w:r>
        <w:rPr>
          <w:color w:val="000000"/>
        </w:rPr>
        <w:t>USSD</w:t>
      </w:r>
      <w:r>
        <w:rPr>
          <w:color w:val="000000"/>
        </w:rPr>
        <w:tab/>
      </w:r>
      <w:r>
        <w:rPr>
          <w:color w:val="000000"/>
        </w:rPr>
        <w:tab/>
      </w:r>
      <w:r>
        <w:rPr>
          <w:color w:val="000000"/>
        </w:rPr>
        <w:tab/>
      </w:r>
      <w:r w:rsidRPr="000D2716">
        <w:rPr>
          <w:color w:val="000000"/>
        </w:rPr>
        <w:t>Unstructured Supplementary Service Data</w:t>
      </w:r>
    </w:p>
    <w:p w14:paraId="0E7FB1A6" w14:textId="77777777" w:rsidR="000D2183" w:rsidRPr="005B5489" w:rsidRDefault="000D2183" w:rsidP="000D2183">
      <w:pPr>
        <w:rPr>
          <w:color w:val="000000"/>
        </w:rPr>
      </w:pPr>
      <w:r w:rsidRPr="005B5489">
        <w:rPr>
          <w:color w:val="000000"/>
        </w:rPr>
        <w:t>WB</w:t>
      </w:r>
      <w:r w:rsidRPr="005B5489">
        <w:rPr>
          <w:color w:val="000000"/>
        </w:rPr>
        <w:tab/>
      </w:r>
      <w:r w:rsidRPr="005B5489">
        <w:rPr>
          <w:color w:val="000000"/>
        </w:rPr>
        <w:tab/>
      </w:r>
      <w:r w:rsidRPr="005B5489">
        <w:rPr>
          <w:color w:val="000000"/>
        </w:rPr>
        <w:tab/>
        <w:t>World Bank</w:t>
      </w:r>
    </w:p>
    <w:p w14:paraId="53CEEDF8" w14:textId="77777777" w:rsidR="000D2183" w:rsidRPr="005B5489" w:rsidRDefault="000D2183" w:rsidP="000D2183">
      <w:pPr>
        <w:rPr>
          <w:color w:val="000000"/>
        </w:rPr>
      </w:pPr>
    </w:p>
    <w:p w14:paraId="448C1391" w14:textId="77777777" w:rsidR="000D2183" w:rsidRPr="005B5489" w:rsidRDefault="000D2183" w:rsidP="000D2183">
      <w:pPr>
        <w:rPr>
          <w:color w:val="000000"/>
        </w:rPr>
      </w:pPr>
    </w:p>
    <w:p w14:paraId="4CD77EA9" w14:textId="77777777" w:rsidR="000D2183" w:rsidRPr="005B5489" w:rsidRDefault="000D2183" w:rsidP="000D2183">
      <w:pPr>
        <w:rPr>
          <w:color w:val="000000"/>
        </w:rPr>
      </w:pPr>
    </w:p>
    <w:p w14:paraId="02230333" w14:textId="77777777" w:rsidR="000D2183" w:rsidRPr="005B5489" w:rsidRDefault="000D2183" w:rsidP="000D2183">
      <w:pPr>
        <w:rPr>
          <w:color w:val="000000"/>
        </w:rPr>
      </w:pPr>
    </w:p>
    <w:p w14:paraId="143E5AED" w14:textId="77777777" w:rsidR="000D2183" w:rsidRPr="005B5489" w:rsidRDefault="000D2183" w:rsidP="000D2183">
      <w:pPr>
        <w:rPr>
          <w:color w:val="000000"/>
        </w:rPr>
      </w:pPr>
    </w:p>
    <w:p w14:paraId="086E46A0" w14:textId="77777777" w:rsidR="000D2183" w:rsidRDefault="000D2183" w:rsidP="000D2183"/>
    <w:p w14:paraId="09981B4E" w14:textId="77777777" w:rsidR="000D2183" w:rsidRDefault="000D2183" w:rsidP="000D2183"/>
    <w:p w14:paraId="7FD9C9B4" w14:textId="77777777" w:rsidR="001F3EB3" w:rsidRDefault="001F3EB3" w:rsidP="000D2183">
      <w:pPr>
        <w:sectPr w:rsidR="001F3EB3" w:rsidSect="00005330">
          <w:headerReference w:type="default" r:id="rId12"/>
          <w:footerReference w:type="default" r:id="rId13"/>
          <w:headerReference w:type="first" r:id="rId14"/>
          <w:footerReference w:type="first" r:id="rId15"/>
          <w:pgSz w:w="12240" w:h="15840"/>
          <w:pgMar w:top="1440" w:right="1440" w:bottom="1440" w:left="1440" w:header="720" w:footer="720" w:gutter="0"/>
          <w:pgNumType w:fmt="lowerRoman" w:start="1"/>
          <w:cols w:space="720"/>
          <w:titlePg/>
          <w:docGrid w:linePitch="360"/>
        </w:sectPr>
      </w:pPr>
    </w:p>
    <w:p w14:paraId="54C9D9AA" w14:textId="77777777" w:rsidR="000D2183" w:rsidRPr="005B5489" w:rsidRDefault="000D2183" w:rsidP="7E1D2507">
      <w:pPr>
        <w:pStyle w:val="Heading1"/>
        <w:jc w:val="center"/>
        <w:rPr>
          <w:rFonts w:ascii="Times New Roman" w:hAnsi="Times New Roman"/>
          <w:color w:val="000000"/>
        </w:rPr>
      </w:pPr>
      <w:bookmarkStart w:id="22" w:name="_Toc5181278"/>
      <w:bookmarkStart w:id="23" w:name="_Toc5303941"/>
      <w:bookmarkStart w:id="24" w:name="_Toc8117112"/>
      <w:bookmarkStart w:id="25" w:name="_Toc8117388"/>
      <w:bookmarkStart w:id="26" w:name="_Toc175593949"/>
      <w:r w:rsidRPr="46A3DF07">
        <w:rPr>
          <w:rFonts w:ascii="Times New Roman" w:hAnsi="Times New Roman"/>
        </w:rPr>
        <w:lastRenderedPageBreak/>
        <w:t>INTRODUCTION</w:t>
      </w:r>
      <w:bookmarkEnd w:id="22"/>
      <w:bookmarkEnd w:id="23"/>
      <w:bookmarkEnd w:id="24"/>
      <w:bookmarkEnd w:id="25"/>
      <w:bookmarkEnd w:id="26"/>
    </w:p>
    <w:p w14:paraId="5EB04358" w14:textId="77777777" w:rsidR="000D2183" w:rsidRPr="005B5489" w:rsidRDefault="000D2183" w:rsidP="00851995">
      <w:pPr>
        <w:jc w:val="both"/>
        <w:rPr>
          <w:color w:val="000000"/>
        </w:rPr>
      </w:pPr>
    </w:p>
    <w:p w14:paraId="2B147916" w14:textId="77777777" w:rsidR="000D2183" w:rsidRPr="005B5489" w:rsidRDefault="000D2183" w:rsidP="2226CE59">
      <w:pPr>
        <w:pStyle w:val="Heading2"/>
        <w:rPr>
          <w:color w:val="000000" w:themeColor="text1"/>
        </w:rPr>
      </w:pPr>
      <w:bookmarkStart w:id="27" w:name="_Toc175593950"/>
      <w:r>
        <w:t>Project Overview</w:t>
      </w:r>
      <w:bookmarkEnd w:id="27"/>
      <w:r>
        <w:t xml:space="preserve"> </w:t>
      </w:r>
    </w:p>
    <w:p w14:paraId="6505C4AC" w14:textId="77777777" w:rsidR="007C0345" w:rsidRPr="001337C5" w:rsidRDefault="007C0345" w:rsidP="001337C5">
      <w:pPr>
        <w:spacing w:before="120" w:after="120"/>
        <w:jc w:val="both"/>
        <w:rPr>
          <w:rStyle w:val="normaltextrun"/>
        </w:rPr>
      </w:pPr>
      <w:r w:rsidRPr="2226CE59">
        <w:rPr>
          <w:rStyle w:val="normaltextrun"/>
          <w:color w:val="000000" w:themeColor="text1"/>
        </w:rPr>
        <w:t>Ghana’s education system comprises a basic level (kindergarten, primary and lower secondary), secondary (upper general secondary/technical/vocational), and a tertiary level, as well as complementary education or non-formal education. The Ministry of Education (</w:t>
      </w:r>
      <w:proofErr w:type="spellStart"/>
      <w:r w:rsidRPr="2226CE59">
        <w:rPr>
          <w:rStyle w:val="normaltextrun"/>
          <w:color w:val="000000" w:themeColor="text1"/>
        </w:rPr>
        <w:t>MoE</w:t>
      </w:r>
      <w:proofErr w:type="spellEnd"/>
      <w:r w:rsidRPr="2226CE59">
        <w:rPr>
          <w:rStyle w:val="normaltextrun"/>
          <w:color w:val="000000" w:themeColor="text1"/>
        </w:rPr>
        <w:t xml:space="preserve">) provides policy guidance and systemic oversight guided by the Education Sector Plan (ESP) (2019-2030).  The ESP sets out medium- and long-term goals, objectives, and </w:t>
      </w:r>
      <w:r w:rsidRPr="2226CE59">
        <w:rPr>
          <w:rStyle w:val="normaltextrun"/>
        </w:rPr>
        <w:t>targets for the sector.</w:t>
      </w:r>
      <w:r w:rsidRPr="2226CE59">
        <w:rPr>
          <w:rStyle w:val="normaltextrun"/>
          <w:b/>
          <w:bCs/>
        </w:rPr>
        <w:t xml:space="preserve">  </w:t>
      </w:r>
      <w:r w:rsidRPr="2226CE59">
        <w:rPr>
          <w:rStyle w:val="normaltextrun"/>
          <w:color w:val="000000" w:themeColor="text1"/>
        </w:rPr>
        <w:t>The Ghana Education Service (GES) is the sector implementing agency, for all pre-tertiary education with 16 regional and 261 district offices of education across Ghana. The Ghana Education Service’s district offices across the 261 districts are responsible for public basic education within their districts. The Ghana Technical and Vocational Education and Training Service (GTVETS) is the implementation agency for technical and vocational education and training (TVET) at pre-tertiary level.  Complimentary to the GTVETS is the Council for Technical and Vocational Education and Training (CTVET) which provides policy oversight for TVET education in Ghana. The Ghana Tertiary Education Commission (GTEC) is responsible for all tertiary education in the country including technical universities, nursing training colleges and teacher colleges of education. Basic and secondary public education is free for all beneficiaries, while public tertiary education is tuition free but charges academic user fees.</w:t>
      </w:r>
      <w:r w:rsidRPr="2226CE59">
        <w:rPr>
          <w:rStyle w:val="normaltextrun"/>
        </w:rPr>
        <w:t xml:space="preserve">  </w:t>
      </w:r>
    </w:p>
    <w:p w14:paraId="781C0DAE" w14:textId="72E59B24" w:rsidR="007C0345" w:rsidRPr="001337C5" w:rsidRDefault="5DF936B0" w:rsidP="6715DFB5">
      <w:pPr>
        <w:spacing w:before="120" w:after="120"/>
        <w:jc w:val="both"/>
        <w:rPr>
          <w:rFonts w:eastAsia="Times New Roman"/>
          <w:color w:val="000000" w:themeColor="text1"/>
        </w:rPr>
      </w:pPr>
      <w:r w:rsidRPr="304C0A16">
        <w:rPr>
          <w:rFonts w:eastAsia="Times New Roman"/>
          <w:color w:val="000000" w:themeColor="text1"/>
          <w:lang w:val="en-US"/>
        </w:rPr>
        <w:t xml:space="preserve">Ghana has made significant progress on improving access to education in the decade from 2000 to 2022. Gross enrollment rate (GER) has improved significantly at the kindergarten (KG) and primary levels from 60 percent to 122 percent and from 83 percent to 107 percent, respectively. The government's flagship Free Secondary Education Policy rolled out in 2017, is associated with a 28 percent increase in the number of students enrolled at higher secondary level between 2017 and 2023. Gross enrolment increased from 55.9 percent in 2017 to 60.7 percent in 2023.  Through the IDA financed Ghana Accountability for Learning Outcomes Project (GALOP) the </w:t>
      </w:r>
      <w:proofErr w:type="spellStart"/>
      <w:r w:rsidRPr="304C0A16">
        <w:rPr>
          <w:rFonts w:eastAsia="Times New Roman"/>
          <w:color w:val="000000" w:themeColor="text1"/>
          <w:lang w:val="en-US"/>
        </w:rPr>
        <w:t>MoE</w:t>
      </w:r>
      <w:proofErr w:type="spellEnd"/>
      <w:r w:rsidRPr="304C0A16">
        <w:rPr>
          <w:rFonts w:eastAsia="Times New Roman"/>
          <w:color w:val="000000" w:themeColor="text1"/>
          <w:lang w:val="en-US"/>
        </w:rPr>
        <w:t xml:space="preserve"> has implemented a wide variety of reforms at scale. These achievements include implementing Differentiated Learning approach, supporting teachers with a coaching and mentoring program, and providing grants to 10,</w:t>
      </w:r>
      <w:r w:rsidR="00C62F3E">
        <w:rPr>
          <w:rFonts w:eastAsia="Times New Roman"/>
          <w:color w:val="000000" w:themeColor="text1"/>
          <w:lang w:val="en-US"/>
        </w:rPr>
        <w:t>0</w:t>
      </w:r>
      <w:r w:rsidRPr="304C0A16">
        <w:rPr>
          <w:rFonts w:eastAsia="Times New Roman"/>
          <w:color w:val="000000" w:themeColor="text1"/>
          <w:lang w:val="en-US"/>
        </w:rPr>
        <w:t xml:space="preserve">00 lowest performing </w:t>
      </w:r>
      <w:r w:rsidR="00C62F3E">
        <w:rPr>
          <w:rFonts w:eastAsia="Times New Roman"/>
          <w:color w:val="000000" w:themeColor="text1"/>
          <w:lang w:val="en-US"/>
        </w:rPr>
        <w:t xml:space="preserve">basic </w:t>
      </w:r>
      <w:r w:rsidRPr="304C0A16">
        <w:rPr>
          <w:rFonts w:eastAsia="Times New Roman"/>
          <w:color w:val="000000" w:themeColor="text1"/>
          <w:lang w:val="en-US"/>
        </w:rPr>
        <w:t>schools specifically to improve learning. The GALOP has also supported the development of an accountability for learning framework and dashboard which provides decision makers with relevant data for accountable decision-making.</w:t>
      </w:r>
    </w:p>
    <w:p w14:paraId="65697A7D" w14:textId="0FA62A04" w:rsidR="007C0345" w:rsidRPr="001337C5" w:rsidRDefault="798F9F10" w:rsidP="6715DFB5">
      <w:pPr>
        <w:spacing w:before="120" w:after="120"/>
        <w:jc w:val="both"/>
        <w:rPr>
          <w:rFonts w:eastAsia="Times New Roman"/>
          <w:color w:val="000000" w:themeColor="text1"/>
          <w:lang w:val="en-US"/>
        </w:rPr>
      </w:pPr>
      <w:r w:rsidRPr="6715DFB5">
        <w:rPr>
          <w:rFonts w:eastAsia="Times New Roman"/>
          <w:color w:val="000000" w:themeColor="text1"/>
          <w:lang w:val="en-US"/>
        </w:rPr>
        <w:t>Despite improvements in access over the past two decades many learners fall below proficiency levels across most regions, and assessment of Socio-emotional learning is limited. Only about half of assessed learners in P4 meet the minimum competency benchmarks (51.3 percent for English and 49 percent for mathematics) according to the National Standardized Test (2022). The NST results for P4 reveals significant regional disparities in learners’ English language proficiency ranging from 21 percent of learners in the Ahafo region with advanced proficiency, to 97 percent of learners in Volta region with below basic proficiency. For both English and Mathematics, all 16 regions had less than 25 percent of P4 learners registering less than 25 percent with advanced proficiency. For mathematics, the Upper West had 88 percent of their P4 learners below basic proficiency compared to 36 percent in the Northern region. There is limited focus on measurement of socio-emotional learning</w:t>
      </w:r>
      <w:r w:rsidRPr="6715DFB5">
        <w:rPr>
          <w:rFonts w:eastAsia="Times New Roman"/>
          <w:color w:val="000000" w:themeColor="text1"/>
        </w:rPr>
        <w:t>.</w:t>
      </w:r>
    </w:p>
    <w:p w14:paraId="4CFE6CD1" w14:textId="5F8E7078" w:rsidR="007C0345" w:rsidRPr="001337C5" w:rsidRDefault="798F9F10" w:rsidP="6715DFB5">
      <w:pPr>
        <w:spacing w:before="120" w:after="120"/>
        <w:jc w:val="both"/>
        <w:rPr>
          <w:rFonts w:eastAsia="Times New Roman"/>
          <w:color w:val="000000" w:themeColor="text1"/>
          <w:lang w:val="en-US"/>
        </w:rPr>
      </w:pPr>
      <w:r w:rsidRPr="6715DFB5">
        <w:rPr>
          <w:rFonts w:eastAsia="Times New Roman"/>
          <w:color w:val="000000" w:themeColor="text1"/>
          <w:lang w:val="en-US"/>
        </w:rPr>
        <w:t xml:space="preserve">Social inclusion remains a challenge, and additional efforts are required to enroll and retain children, especially from poor backgrounds, children with disabilities, and adolescent boys and </w:t>
      </w:r>
      <w:r w:rsidRPr="6715DFB5">
        <w:rPr>
          <w:rFonts w:eastAsia="Times New Roman"/>
          <w:color w:val="000000" w:themeColor="text1"/>
          <w:lang w:val="en-US"/>
        </w:rPr>
        <w:lastRenderedPageBreak/>
        <w:t>girls.</w:t>
      </w:r>
      <w:r w:rsidRPr="6715DFB5">
        <w:rPr>
          <w:rFonts w:eastAsia="Times New Roman"/>
          <w:b/>
          <w:bCs/>
          <w:color w:val="881798"/>
          <w:lang w:val="en-US"/>
        </w:rPr>
        <w:t xml:space="preserve"> </w:t>
      </w:r>
      <w:r w:rsidRPr="6715DFB5">
        <w:rPr>
          <w:rFonts w:eastAsia="Times New Roman"/>
          <w:color w:val="000000" w:themeColor="text1"/>
          <w:lang w:val="en-US"/>
        </w:rPr>
        <w:t>According to the 2021 population and housing census (PHC), 219,022 children between the ages of 5 and 15 faced difficulties in performing activities. Even though 8.6 percent of children 5-15 years have never been to school based on the 2021 PHC, 16.3 percent of children with disabilities in that age have never attended school. The intersection between poverty and schooling status is also well documented, with children from low-income households more likely to be out of school.</w:t>
      </w:r>
    </w:p>
    <w:p w14:paraId="207894A5" w14:textId="5839BCB2" w:rsidR="007C0345" w:rsidRPr="001337C5" w:rsidRDefault="66BAAD6E" w:rsidP="6715DFB5">
      <w:pPr>
        <w:widowControl w:val="0"/>
        <w:spacing w:after="120"/>
        <w:jc w:val="both"/>
        <w:rPr>
          <w:rFonts w:eastAsia="Times New Roman"/>
          <w:color w:val="000000" w:themeColor="text1"/>
          <w:lang w:val="en-US"/>
        </w:rPr>
      </w:pPr>
      <w:r w:rsidRPr="6715DFB5">
        <w:rPr>
          <w:rFonts w:eastAsia="Times New Roman"/>
          <w:color w:val="000000" w:themeColor="text1"/>
          <w:lang w:val="en-US"/>
        </w:rPr>
        <w:t>There is the need to enroll out-of-school children (OOSC), improve overall learning outcomes, and increase quality access to early childcare education services for improved foundational learning. Out of Ghana’s estimated 1.2 million OOSC among 4 to 18-year-olds (representing 10 percent of the school going cohort), 80 percent have never attended. The challenge of OOSC is more pronounced at the junior and senior high levels where net enrollment rates are 59 and 25 percent, respectively (Education Sector Analysis, 2024). UNICEF (2019) notes that 43 percent of children globally aged 5 and below are not meeting their potential because of the lack or limited healthcare, good nutrition, early stimulation, learning opportunities and protection. Further studies in Ghana also indicate that low access to quality early childcare educational services affects women labor participation in Ghana.</w:t>
      </w:r>
    </w:p>
    <w:p w14:paraId="2037FD0F" w14:textId="1ECA0E78" w:rsidR="007C0345" w:rsidRPr="001337C5" w:rsidRDefault="66BAAD6E" w:rsidP="6715DFB5">
      <w:pPr>
        <w:widowControl w:val="0"/>
        <w:spacing w:after="120"/>
        <w:jc w:val="both"/>
        <w:rPr>
          <w:rFonts w:eastAsia="Times New Roman"/>
          <w:color w:val="000000" w:themeColor="text1"/>
          <w:lang w:val="en-US"/>
        </w:rPr>
      </w:pPr>
      <w:r w:rsidRPr="6715DFB5">
        <w:rPr>
          <w:rFonts w:eastAsia="Times New Roman"/>
          <w:color w:val="000000" w:themeColor="text1"/>
          <w:lang w:val="en-US"/>
        </w:rPr>
        <w:t>There are also variations in OOSC in the 16 regions of Ghana and contrary to expectations, there are more boys (55 percent) out of school than girls (45 percent) at primary and lower secondary levels. Despite progress made in expanding access to education for OOSC, there remains much to be done. Under the ongoing GALOP, about 70,000 OOSC are targeted with interventions starting with an Accelerated Learning Program (ALP) followed by transition to mainstream schools while monitoring learning gains from standardized national assessments. However, the GALOP targets only about 6 percent of the OOSC population in the country and thus far about 17,000 OOSC have been transitioned from accelerated learning programs to mainstream schools. The data suggests a plateauing of net enrollment rates in the past decade and suggests it will be harder to enroll the remaining OOSC. The planned targeted interventions under the GPE GALOP AF are to ensure more OOSC enroll.</w:t>
      </w:r>
    </w:p>
    <w:p w14:paraId="0FFD96FC" w14:textId="2CCF4FA4" w:rsidR="007C0345" w:rsidRPr="001337C5" w:rsidRDefault="007C0345" w:rsidP="6715DFB5">
      <w:pPr>
        <w:spacing w:before="120" w:after="120"/>
        <w:jc w:val="both"/>
        <w:rPr>
          <w:rFonts w:eastAsia="Times New Roman"/>
          <w:color w:val="000000" w:themeColor="text1"/>
          <w:lang w:val="en-US"/>
        </w:rPr>
      </w:pPr>
      <w:r>
        <w:t xml:space="preserve">Education expenditure in Ghana has decreased as a percentage of total government spending, particularly affecting basic education. In 2024, the education sector's share of the government recurrent budget is projected at 14%, below the international benchmark of 15-20%. Spending is skewed towards upper secondary and tertiary education, with only 20% of the education budget allocated to basic education in 2023. This allocation is lower than that of similar countries. Additionally, the non-salary budget for education is not fully executed, impacting funding for schools, districts, and regions, especially through capitation grants, which are eroded by inflation and </w:t>
      </w:r>
      <w:r w:rsidR="5A6E6A47">
        <w:t xml:space="preserve">usually </w:t>
      </w:r>
      <w:r>
        <w:t>delayed. This decline in the education budget, particularly for basic education, negatively affects infrastructure development and the quality of education services at the school and district levels.</w:t>
      </w:r>
    </w:p>
    <w:p w14:paraId="0E960BE1" w14:textId="38974E4C" w:rsidR="007C0345" w:rsidRPr="001337C5" w:rsidRDefault="007C0345" w:rsidP="001337C5">
      <w:pPr>
        <w:autoSpaceDE w:val="0"/>
        <w:autoSpaceDN w:val="0"/>
        <w:adjustRightInd w:val="0"/>
        <w:snapToGrid w:val="0"/>
        <w:spacing w:before="120" w:after="120"/>
        <w:jc w:val="both"/>
        <w:rPr>
          <w:color w:val="000000" w:themeColor="text1"/>
        </w:rPr>
      </w:pPr>
      <w:r w:rsidRPr="6715DFB5">
        <w:rPr>
          <w:color w:val="000000" w:themeColor="text1"/>
        </w:rPr>
        <w:t xml:space="preserve">Several key factors contribute to low learning outcomes and regional and gender disparities: (a) poor conditions of school infrastructure and limited textbooks, workbooks and other teaching-learning materials; (b) ineffective teacher management and inadequate support system; (c) inequitable and inefficient use of non-salary budget, delayed and irregular capitation grants, and inequities across wealth quintiles and per-student spending across sub-sectors; and (d) inadequate governance and accountability. </w:t>
      </w:r>
      <w:r>
        <w:t xml:space="preserve">The Government’s response to the education sector challenges has been guided by the </w:t>
      </w:r>
      <w:r w:rsidRPr="6715DFB5">
        <w:rPr>
          <w:color w:val="000000" w:themeColor="text1"/>
        </w:rPr>
        <w:t xml:space="preserve">government’s strategic framework for education as outlined in its Education Strategic Plan (2018 to 2030) and the medium-term national development plan on “Coordinated </w:t>
      </w:r>
      <w:r w:rsidRPr="6715DFB5">
        <w:rPr>
          <w:color w:val="000000" w:themeColor="text1"/>
        </w:rPr>
        <w:lastRenderedPageBreak/>
        <w:t xml:space="preserve">Program of Economic and Social Development Policies (CPESDP) 2017–2024”. </w:t>
      </w:r>
      <w:r>
        <w:t xml:space="preserve">Education is a major national priority as stated in the medium-term development plan and Education Strategic Plan.  The Government’s commitment to addressing Ghana’s access to quality early childhood education and the learning crises is visible through the implementation of </w:t>
      </w:r>
      <w:r w:rsidR="548AD135">
        <w:t>several</w:t>
      </w:r>
      <w:r>
        <w:t xml:space="preserve"> reforms including the expansion of free basic education to include the kindergarten classes, the set-up of the National Teaching Council (NTC) to strengthen teachers’ capacity in a systematic approach. The National Schools Inspectorate Authority (</w:t>
      </w:r>
      <w:proofErr w:type="spellStart"/>
      <w:r>
        <w:t>NaSIA</w:t>
      </w:r>
      <w:proofErr w:type="spellEnd"/>
      <w:r>
        <w:t xml:space="preserve">) was set-up to strengthen </w:t>
      </w:r>
      <w:r w:rsidRPr="6715DFB5">
        <w:rPr>
          <w:color w:val="000000" w:themeColor="text1"/>
        </w:rPr>
        <w:t>independent periodic external evaluation of quality and standards in both public and private schools among others.</w:t>
      </w:r>
    </w:p>
    <w:p w14:paraId="321F54F7" w14:textId="1F434D72" w:rsidR="001337C5" w:rsidRPr="001337C5" w:rsidRDefault="007C0345" w:rsidP="2226CE59">
      <w:pPr>
        <w:autoSpaceDE w:val="0"/>
        <w:autoSpaceDN w:val="0"/>
        <w:adjustRightInd w:val="0"/>
        <w:spacing w:before="120" w:after="120"/>
        <w:jc w:val="both"/>
        <w:rPr>
          <w:rFonts w:asciiTheme="minorHAnsi" w:hAnsiTheme="minorHAnsi" w:cstheme="minorBidi"/>
          <w:sz w:val="22"/>
          <w:szCs w:val="22"/>
        </w:rPr>
      </w:pPr>
      <w:r>
        <w:t xml:space="preserve">The Government has also paid special attention to addressing disparities in access to education and promoting gender equality and inclusive education. Ghana has progressed significantly in addressing gender gaps in education enrolment at both the primary (including pre-primary) and secondary levels. Notwithstanding this progress, there continue to exist gender gaps enrolment in specific regions and areas in the North, </w:t>
      </w:r>
      <w:proofErr w:type="gramStart"/>
      <w:r>
        <w:t>Oti</w:t>
      </w:r>
      <w:proofErr w:type="gramEnd"/>
      <w:r>
        <w:t xml:space="preserve"> and Western North regions. </w:t>
      </w:r>
      <w:r w:rsidR="001337C5">
        <w:t xml:space="preserve">The Government continues to support accelerated learning and integration of children out of school back to schools.  The government has set up the Complementary Education Agency (CEA) to lead the implementation of supporting out of school children (OOSC) back into schools where possible and providing skills.  </w:t>
      </w:r>
    </w:p>
    <w:p w14:paraId="4ED5853D" w14:textId="0B36CC77" w:rsidR="007C0345" w:rsidRPr="001337C5" w:rsidRDefault="007C0345" w:rsidP="6715DFB5">
      <w:pPr>
        <w:autoSpaceDE w:val="0"/>
        <w:autoSpaceDN w:val="0"/>
        <w:adjustRightInd w:val="0"/>
        <w:spacing w:before="120"/>
        <w:jc w:val="both"/>
        <w:rPr>
          <w:i/>
          <w:iCs/>
          <w:color w:val="000000" w:themeColor="text1"/>
        </w:rPr>
      </w:pPr>
      <w:r w:rsidRPr="6715DFB5">
        <w:rPr>
          <w:rFonts w:eastAsia="Times New Roman"/>
        </w:rPr>
        <w:t>The Ghana Accountability for Learning Outcomes Project (GALOP) intervention serves as the government’s anchor to improving foundational learning. The Ministry of Education (</w:t>
      </w:r>
      <w:proofErr w:type="spellStart"/>
      <w:r w:rsidRPr="6715DFB5">
        <w:rPr>
          <w:rFonts w:eastAsia="Times New Roman"/>
        </w:rPr>
        <w:t>MoE</w:t>
      </w:r>
      <w:proofErr w:type="spellEnd"/>
      <w:r w:rsidRPr="6715DFB5">
        <w:rPr>
          <w:rFonts w:eastAsia="Times New Roman"/>
        </w:rPr>
        <w:t xml:space="preserve">) and the Ghana Education Service (GES) have introduced differentiated learning (DL) which includes teaching at the right level, play-based </w:t>
      </w:r>
      <w:proofErr w:type="gramStart"/>
      <w:r w:rsidRPr="6715DFB5">
        <w:rPr>
          <w:rFonts w:eastAsia="Times New Roman"/>
        </w:rPr>
        <w:t>learning</w:t>
      </w:r>
      <w:proofErr w:type="gramEnd"/>
      <w:r w:rsidRPr="6715DFB5">
        <w:rPr>
          <w:rFonts w:eastAsia="Times New Roman"/>
        </w:rPr>
        <w:t xml:space="preserve"> and universal learning design (UDL) as the main approach to teaching at the primary level in all schools implementing the GALOP intervention. Teaching and learning materials accompany</w:t>
      </w:r>
      <w:r w:rsidR="479C5930" w:rsidRPr="6715DFB5">
        <w:rPr>
          <w:rFonts w:eastAsia="Times New Roman"/>
        </w:rPr>
        <w:t>ing</w:t>
      </w:r>
      <w:r w:rsidRPr="6715DFB5">
        <w:rPr>
          <w:rFonts w:eastAsia="Times New Roman"/>
        </w:rPr>
        <w:t xml:space="preserve"> DL teaching have been distributed to all schools implementing the intervention. Further, school learning grants have been provided at the school level to support targeted interventions in schools to improve learning. At the national level, the GALOP intervention is supporting the roll out of the national standardized test (NST) to track student learning outcomes on an annual basis and deepen community involvement in demanding accountability in schools through the reconstitution and empowerment of the School Management Committees (SMCs). The Ghana 2023–2027 Partnership Compact (developed by the Government of Ghana and partners and approved by the Global Partnership for Education [GPE] in December 2023) defines </w:t>
      </w:r>
      <w:r w:rsidRPr="6715DFB5">
        <w:rPr>
          <w:rFonts w:eastAsia="Times New Roman"/>
          <w:i/>
          <w:iCs/>
        </w:rPr>
        <w:t>foundational learning for all</w:t>
      </w:r>
      <w:r w:rsidRPr="6715DFB5">
        <w:rPr>
          <w:rFonts w:eastAsia="Times New Roman"/>
        </w:rPr>
        <w:t xml:space="preserve"> a</w:t>
      </w:r>
      <w:r w:rsidRPr="6715DFB5">
        <w:rPr>
          <w:i/>
          <w:iCs/>
          <w:color w:val="000000" w:themeColor="text1"/>
        </w:rPr>
        <w:t>s its overarching policy priority reform area.</w:t>
      </w:r>
      <w:r w:rsidRPr="6715DFB5">
        <w:rPr>
          <w:rFonts w:eastAsia="Times New Roman"/>
        </w:rPr>
        <w:t xml:space="preserve"> The proposed second AF will support the implementation of the partnership compact goal of improving foundational learning for all children in Ghana.</w:t>
      </w:r>
    </w:p>
    <w:p w14:paraId="70C822BA" w14:textId="1EACAC5B" w:rsidR="000D2183" w:rsidRPr="005B5489" w:rsidRDefault="000D2183" w:rsidP="6715DFB5">
      <w:pPr>
        <w:jc w:val="both"/>
        <w:rPr>
          <w:color w:val="000000"/>
          <w:sz w:val="12"/>
          <w:szCs w:val="12"/>
        </w:rPr>
      </w:pPr>
    </w:p>
    <w:p w14:paraId="33D92F71" w14:textId="163B85ED" w:rsidR="000D2183" w:rsidRPr="003E2A8F" w:rsidRDefault="000D2183" w:rsidP="2226CE59">
      <w:pPr>
        <w:pStyle w:val="Heading2"/>
        <w:rPr>
          <w:color w:val="000000" w:themeColor="text1"/>
        </w:rPr>
      </w:pPr>
      <w:bookmarkStart w:id="28" w:name="_Toc175593951"/>
      <w:r>
        <w:t>Purpose of the Environmental and Social Management Framework (ESMF)</w:t>
      </w:r>
      <w:bookmarkEnd w:id="28"/>
    </w:p>
    <w:p w14:paraId="2DFDD9B8" w14:textId="65D783C9" w:rsidR="000D2183" w:rsidRPr="005B5489" w:rsidRDefault="000D2183" w:rsidP="2226CE59">
      <w:pPr>
        <w:spacing w:after="120"/>
        <w:jc w:val="both"/>
        <w:rPr>
          <w:color w:val="000000"/>
        </w:rPr>
      </w:pPr>
      <w:r w:rsidRPr="6715DFB5">
        <w:rPr>
          <w:color w:val="000000" w:themeColor="text1"/>
        </w:rPr>
        <w:t xml:space="preserve">The general framework for the assessment and management of environmental and social (E&amp;S) </w:t>
      </w:r>
      <w:r w:rsidR="00EA17CC" w:rsidRPr="6715DFB5">
        <w:rPr>
          <w:color w:val="000000" w:themeColor="text1"/>
        </w:rPr>
        <w:t>risks and impacts</w:t>
      </w:r>
      <w:r w:rsidRPr="6715DFB5">
        <w:rPr>
          <w:color w:val="000000" w:themeColor="text1"/>
        </w:rPr>
        <w:t xml:space="preserve"> of developments/projects in Ghana is provided in the Environmental Assessment (EA) Regulations - Legislative Instrument (LI) 1652. Some development partners</w:t>
      </w:r>
      <w:r w:rsidR="26A3692B" w:rsidRPr="6715DFB5">
        <w:rPr>
          <w:color w:val="000000" w:themeColor="text1"/>
        </w:rPr>
        <w:t>,</w:t>
      </w:r>
      <w:r w:rsidRPr="6715DFB5">
        <w:rPr>
          <w:color w:val="000000" w:themeColor="text1"/>
        </w:rPr>
        <w:t xml:space="preserve"> however, have their respective E&amp;S safeguards procedures and policies which must be followed for projects funded by them. As part of the funding arrangements for the GALOP therefore, the </w:t>
      </w:r>
      <w:r w:rsidR="00A16434" w:rsidRPr="6715DFB5">
        <w:rPr>
          <w:color w:val="000000" w:themeColor="text1"/>
        </w:rPr>
        <w:t>Government of Ghana prepared an Environmental and So</w:t>
      </w:r>
      <w:r w:rsidR="000F6936" w:rsidRPr="6715DFB5">
        <w:rPr>
          <w:color w:val="000000" w:themeColor="text1"/>
        </w:rPr>
        <w:t xml:space="preserve">cial Management Framework (ESMF) in compliance with the </w:t>
      </w:r>
      <w:r w:rsidRPr="6715DFB5">
        <w:rPr>
          <w:color w:val="000000" w:themeColor="text1"/>
        </w:rPr>
        <w:t xml:space="preserve">World Bank’s </w:t>
      </w:r>
      <w:r w:rsidR="000F6936" w:rsidRPr="6715DFB5">
        <w:rPr>
          <w:color w:val="000000" w:themeColor="text1"/>
        </w:rPr>
        <w:t>Environmental and Social Framework (ESF)</w:t>
      </w:r>
      <w:r w:rsidR="00D70621" w:rsidRPr="6715DFB5">
        <w:rPr>
          <w:color w:val="000000" w:themeColor="text1"/>
        </w:rPr>
        <w:t>,</w:t>
      </w:r>
      <w:r w:rsidR="000F6936" w:rsidRPr="6715DFB5">
        <w:rPr>
          <w:color w:val="000000" w:themeColor="text1"/>
        </w:rPr>
        <w:t xml:space="preserve"> which </w:t>
      </w:r>
      <w:r w:rsidR="001E1F38" w:rsidRPr="6715DFB5">
        <w:rPr>
          <w:color w:val="000000" w:themeColor="text1"/>
        </w:rPr>
        <w:t>was consulted upon</w:t>
      </w:r>
      <w:r w:rsidR="00E90E54" w:rsidRPr="6715DFB5">
        <w:rPr>
          <w:color w:val="000000" w:themeColor="text1"/>
        </w:rPr>
        <w:t xml:space="preserve">, cleared by the </w:t>
      </w:r>
      <w:proofErr w:type="gramStart"/>
      <w:r w:rsidR="00E90E54" w:rsidRPr="6715DFB5">
        <w:rPr>
          <w:color w:val="000000" w:themeColor="text1"/>
        </w:rPr>
        <w:t>Bank</w:t>
      </w:r>
      <w:proofErr w:type="gramEnd"/>
      <w:r w:rsidR="001E1F38" w:rsidRPr="6715DFB5">
        <w:rPr>
          <w:color w:val="000000" w:themeColor="text1"/>
        </w:rPr>
        <w:t xml:space="preserve"> and </w:t>
      </w:r>
      <w:r w:rsidR="00E90E54" w:rsidRPr="6715DFB5">
        <w:rPr>
          <w:color w:val="000000" w:themeColor="text1"/>
        </w:rPr>
        <w:t xml:space="preserve">publicly </w:t>
      </w:r>
      <w:r w:rsidR="001E1F38" w:rsidRPr="6715DFB5">
        <w:rPr>
          <w:color w:val="000000" w:themeColor="text1"/>
        </w:rPr>
        <w:t>disclosed</w:t>
      </w:r>
      <w:r w:rsidRPr="6715DFB5">
        <w:rPr>
          <w:color w:val="000000" w:themeColor="text1"/>
        </w:rPr>
        <w:t xml:space="preserve">. </w:t>
      </w:r>
      <w:r w:rsidR="00021E5F" w:rsidRPr="6715DFB5">
        <w:rPr>
          <w:color w:val="000000" w:themeColor="text1"/>
        </w:rPr>
        <w:t>T</w:t>
      </w:r>
      <w:r w:rsidR="008E7DA4" w:rsidRPr="6715DFB5">
        <w:rPr>
          <w:color w:val="000000" w:themeColor="text1"/>
        </w:rPr>
        <w:t xml:space="preserve">he </w:t>
      </w:r>
      <w:r w:rsidR="00F77A37" w:rsidRPr="6715DFB5">
        <w:rPr>
          <w:color w:val="000000" w:themeColor="text1"/>
        </w:rPr>
        <w:t>existing ESM</w:t>
      </w:r>
      <w:r w:rsidR="008E7DA4" w:rsidRPr="6715DFB5">
        <w:rPr>
          <w:color w:val="000000" w:themeColor="text1"/>
        </w:rPr>
        <w:t xml:space="preserve">F </w:t>
      </w:r>
      <w:r w:rsidR="00985079" w:rsidRPr="6715DFB5">
        <w:rPr>
          <w:color w:val="000000" w:themeColor="text1"/>
        </w:rPr>
        <w:t>of</w:t>
      </w:r>
      <w:r w:rsidR="008E7DA4" w:rsidRPr="6715DFB5">
        <w:rPr>
          <w:color w:val="000000" w:themeColor="text1"/>
        </w:rPr>
        <w:t xml:space="preserve"> the parent GALOP </w:t>
      </w:r>
      <w:r w:rsidR="00E574F3" w:rsidRPr="6715DFB5">
        <w:rPr>
          <w:color w:val="000000" w:themeColor="text1"/>
        </w:rPr>
        <w:t>has now been revised to</w:t>
      </w:r>
      <w:r w:rsidR="00FA464A" w:rsidRPr="6715DFB5">
        <w:rPr>
          <w:color w:val="000000" w:themeColor="text1"/>
        </w:rPr>
        <w:t xml:space="preserve"> provide guidance to mitigate environmental and social risks and impacts of </w:t>
      </w:r>
      <w:r w:rsidR="008E7DA4" w:rsidRPr="6715DFB5">
        <w:rPr>
          <w:color w:val="000000" w:themeColor="text1"/>
        </w:rPr>
        <w:t xml:space="preserve">the additional components and activities </w:t>
      </w:r>
      <w:r w:rsidR="00985079" w:rsidRPr="6715DFB5">
        <w:rPr>
          <w:color w:val="000000" w:themeColor="text1"/>
        </w:rPr>
        <w:t xml:space="preserve">of the </w:t>
      </w:r>
      <w:r w:rsidR="00653EF3" w:rsidRPr="6715DFB5">
        <w:rPr>
          <w:color w:val="000000" w:themeColor="text1"/>
        </w:rPr>
        <w:t xml:space="preserve">first and second </w:t>
      </w:r>
      <w:r w:rsidR="00985079" w:rsidRPr="6715DFB5">
        <w:rPr>
          <w:color w:val="000000" w:themeColor="text1"/>
        </w:rPr>
        <w:t>AF</w:t>
      </w:r>
      <w:r w:rsidR="00FA464A" w:rsidRPr="6715DFB5">
        <w:rPr>
          <w:color w:val="000000" w:themeColor="text1"/>
        </w:rPr>
        <w:t xml:space="preserve">. </w:t>
      </w:r>
      <w:r w:rsidR="00FA464A" w:rsidRPr="6715DFB5">
        <w:rPr>
          <w:color w:val="000000" w:themeColor="text1"/>
          <w:lang w:val="en-US" w:eastAsia="en-US"/>
        </w:rPr>
        <w:t xml:space="preserve">The </w:t>
      </w:r>
      <w:r w:rsidR="00DF3740" w:rsidRPr="6715DFB5">
        <w:rPr>
          <w:color w:val="000000" w:themeColor="text1"/>
          <w:lang w:val="en-US" w:eastAsia="en-US"/>
        </w:rPr>
        <w:t xml:space="preserve">revised </w:t>
      </w:r>
      <w:r w:rsidRPr="6715DFB5">
        <w:rPr>
          <w:color w:val="000000" w:themeColor="text1"/>
          <w:lang w:val="en-US" w:eastAsia="en-US"/>
        </w:rPr>
        <w:t xml:space="preserve">ESMF provides the </w:t>
      </w:r>
      <w:r w:rsidRPr="6715DFB5">
        <w:rPr>
          <w:color w:val="000000" w:themeColor="text1"/>
          <w:lang w:val="en-US" w:eastAsia="en-US"/>
        </w:rPr>
        <w:lastRenderedPageBreak/>
        <w:t>E&amp;S safeguards procedures for the implementation of the GALOP</w:t>
      </w:r>
      <w:r w:rsidR="00DF3740" w:rsidRPr="6715DFB5">
        <w:rPr>
          <w:color w:val="000000" w:themeColor="text1"/>
          <w:lang w:val="en-US" w:eastAsia="en-US"/>
        </w:rPr>
        <w:t xml:space="preserve"> </w:t>
      </w:r>
      <w:r w:rsidR="00226F58" w:rsidRPr="6715DFB5">
        <w:rPr>
          <w:color w:val="000000" w:themeColor="text1"/>
          <w:lang w:val="en-US" w:eastAsia="en-US"/>
        </w:rPr>
        <w:t>including the additional</w:t>
      </w:r>
      <w:r w:rsidR="00DF3740" w:rsidRPr="6715DFB5">
        <w:rPr>
          <w:color w:val="000000" w:themeColor="text1"/>
          <w:lang w:val="en-US" w:eastAsia="en-US"/>
        </w:rPr>
        <w:t xml:space="preserve"> components </w:t>
      </w:r>
      <w:r w:rsidR="00226F58" w:rsidRPr="6715DFB5">
        <w:rPr>
          <w:color w:val="000000" w:themeColor="text1"/>
          <w:lang w:val="en-US" w:eastAsia="en-US"/>
        </w:rPr>
        <w:t xml:space="preserve">and activities resulting from the </w:t>
      </w:r>
      <w:r w:rsidR="00653EF3" w:rsidRPr="6715DFB5">
        <w:rPr>
          <w:color w:val="000000" w:themeColor="text1"/>
          <w:lang w:val="en-US" w:eastAsia="en-US"/>
        </w:rPr>
        <w:t xml:space="preserve">first and second </w:t>
      </w:r>
      <w:r w:rsidR="00226F58" w:rsidRPr="6715DFB5">
        <w:rPr>
          <w:color w:val="000000" w:themeColor="text1"/>
          <w:lang w:val="en-US" w:eastAsia="en-US"/>
        </w:rPr>
        <w:t>AF</w:t>
      </w:r>
      <w:r w:rsidRPr="6715DFB5">
        <w:rPr>
          <w:color w:val="000000" w:themeColor="text1"/>
          <w:lang w:val="en-US" w:eastAsia="en-US"/>
        </w:rPr>
        <w:t>.</w:t>
      </w:r>
    </w:p>
    <w:p w14:paraId="629F880F" w14:textId="6A1BACC1" w:rsidR="000D2183" w:rsidRPr="005B5489" w:rsidRDefault="0801E7E4" w:rsidP="6715DFB5">
      <w:pPr>
        <w:autoSpaceDE w:val="0"/>
        <w:autoSpaceDN w:val="0"/>
        <w:adjustRightInd w:val="0"/>
        <w:spacing w:after="120"/>
        <w:jc w:val="both"/>
        <w:rPr>
          <w:color w:val="000000"/>
        </w:rPr>
      </w:pPr>
      <w:r w:rsidRPr="46A3DF07">
        <w:rPr>
          <w:color w:val="000000" w:themeColor="text1"/>
        </w:rPr>
        <w:t>GALOP is committed to meeting the World Bank’s Environmental and Social Framework (ESF) which requires that for project</w:t>
      </w:r>
      <w:r w:rsidR="6800BE04" w:rsidRPr="46A3DF07">
        <w:rPr>
          <w:color w:val="000000" w:themeColor="text1"/>
        </w:rPr>
        <w:t>s</w:t>
      </w:r>
      <w:r w:rsidRPr="46A3DF07">
        <w:rPr>
          <w:color w:val="000000" w:themeColor="text1"/>
        </w:rPr>
        <w:t xml:space="preserve"> with series of subprojects, that the risks and impacts cannot be determined until the details of subprojects have been identified, an Environmental and Social Management Framework (ESMF) be prepared. It is envisaged that GALOP will have </w:t>
      </w:r>
      <w:proofErr w:type="gramStart"/>
      <w:r w:rsidRPr="46A3DF07">
        <w:rPr>
          <w:color w:val="000000" w:themeColor="text1"/>
        </w:rPr>
        <w:t>a number of</w:t>
      </w:r>
      <w:proofErr w:type="gramEnd"/>
      <w:r w:rsidRPr="46A3DF07">
        <w:rPr>
          <w:color w:val="000000" w:themeColor="text1"/>
        </w:rPr>
        <w:t xml:space="preserve"> subproject activities especially in the area of providing learning grants to schools which could potentially include some minor construction, renovation and refurbishment works (e</w:t>
      </w:r>
      <w:r w:rsidR="504A32AD" w:rsidRPr="46A3DF07">
        <w:rPr>
          <w:color w:val="000000" w:themeColor="text1"/>
        </w:rPr>
        <w:t>.</w:t>
      </w:r>
      <w:r w:rsidRPr="46A3DF07">
        <w:rPr>
          <w:color w:val="000000" w:themeColor="text1"/>
        </w:rPr>
        <w:t>g</w:t>
      </w:r>
      <w:r w:rsidR="67663C44" w:rsidRPr="46A3DF07">
        <w:rPr>
          <w:color w:val="000000" w:themeColor="text1"/>
        </w:rPr>
        <w:t>.</w:t>
      </w:r>
      <w:r w:rsidRPr="46A3DF07">
        <w:rPr>
          <w:color w:val="000000" w:themeColor="text1"/>
        </w:rPr>
        <w:t xml:space="preserve"> minor repairs of school building, refurbishment of ICT laboratory, refurbishment of science laboratory, beautification of school compound construction of walkways and construction of fence wall/main gate</w:t>
      </w:r>
      <w:r w:rsidR="37C48A63" w:rsidRPr="46A3DF07">
        <w:rPr>
          <w:color w:val="000000" w:themeColor="text1"/>
        </w:rPr>
        <w:t xml:space="preserve"> etc.</w:t>
      </w:r>
      <w:r w:rsidRPr="46A3DF07">
        <w:rPr>
          <w:color w:val="000000" w:themeColor="text1"/>
        </w:rPr>
        <w:t>).</w:t>
      </w:r>
      <w:r w:rsidR="63365899" w:rsidRPr="46A3DF07">
        <w:rPr>
          <w:color w:val="000000" w:themeColor="text1"/>
        </w:rPr>
        <w:t xml:space="preserve"> </w:t>
      </w:r>
      <w:r w:rsidRPr="46A3DF07">
        <w:rPr>
          <w:color w:val="000000" w:themeColor="text1"/>
        </w:rPr>
        <w:t>Since the specific schools that will receive grants and the specific activities each of the grant proposal will likely fund is undetermined at this point, an ESMF is required. Th</w:t>
      </w:r>
      <w:r w:rsidR="0DBFB049" w:rsidRPr="46A3DF07">
        <w:rPr>
          <w:color w:val="000000" w:themeColor="text1"/>
        </w:rPr>
        <w:t xml:space="preserve">is </w:t>
      </w:r>
      <w:r w:rsidR="17F157BB" w:rsidRPr="46A3DF07">
        <w:rPr>
          <w:color w:val="000000" w:themeColor="text1"/>
        </w:rPr>
        <w:t>updat</w:t>
      </w:r>
      <w:r w:rsidR="0DBFB049" w:rsidRPr="46A3DF07">
        <w:rPr>
          <w:color w:val="000000" w:themeColor="text1"/>
        </w:rPr>
        <w:t>ed</w:t>
      </w:r>
      <w:r w:rsidRPr="46A3DF07">
        <w:rPr>
          <w:color w:val="000000" w:themeColor="text1"/>
        </w:rPr>
        <w:t xml:space="preserve"> ESMF provide</w:t>
      </w:r>
      <w:r w:rsidR="0DBFB049" w:rsidRPr="46A3DF07">
        <w:rPr>
          <w:color w:val="000000" w:themeColor="text1"/>
        </w:rPr>
        <w:t>s</w:t>
      </w:r>
      <w:r w:rsidRPr="46A3DF07">
        <w:rPr>
          <w:color w:val="000000" w:themeColor="text1"/>
        </w:rPr>
        <w:t xml:space="preserve"> a general impact identification framework to assist project implementers to screen </w:t>
      </w:r>
      <w:r w:rsidR="0DBFB049" w:rsidRPr="46A3DF07">
        <w:rPr>
          <w:color w:val="000000" w:themeColor="text1"/>
        </w:rPr>
        <w:t>sub-</w:t>
      </w:r>
      <w:r w:rsidRPr="46A3DF07">
        <w:rPr>
          <w:color w:val="000000" w:themeColor="text1"/>
        </w:rPr>
        <w:t xml:space="preserve">projects and institute measures to address </w:t>
      </w:r>
      <w:r w:rsidR="794585C9" w:rsidRPr="46A3DF07">
        <w:rPr>
          <w:color w:val="000000" w:themeColor="text1"/>
        </w:rPr>
        <w:t xml:space="preserve">potential </w:t>
      </w:r>
      <w:r w:rsidRPr="46A3DF07">
        <w:rPr>
          <w:color w:val="000000" w:themeColor="text1"/>
        </w:rPr>
        <w:t>adverse E&amp;S impacts</w:t>
      </w:r>
      <w:r w:rsidR="4346D0FD" w:rsidRPr="46A3DF07">
        <w:rPr>
          <w:color w:val="000000" w:themeColor="text1"/>
        </w:rPr>
        <w:t xml:space="preserve"> associated with the parent GALOP, the first AF and the second AF</w:t>
      </w:r>
      <w:r w:rsidRPr="46A3DF07">
        <w:rPr>
          <w:color w:val="000000" w:themeColor="text1"/>
        </w:rPr>
        <w:t xml:space="preserve">. It sets out the principles and processes within which the subprojects would be implemented agreeable to all parties. Specifically, the ESMF: </w:t>
      </w:r>
    </w:p>
    <w:p w14:paraId="1D33912D" w14:textId="6C2B73FD" w:rsidR="000D2183" w:rsidRPr="005B5489" w:rsidRDefault="000D2183" w:rsidP="00913A6B">
      <w:pPr>
        <w:pStyle w:val="ListParagraph"/>
        <w:numPr>
          <w:ilvl w:val="0"/>
          <w:numId w:val="47"/>
        </w:numPr>
        <w:autoSpaceDE w:val="0"/>
        <w:autoSpaceDN w:val="0"/>
        <w:adjustRightInd w:val="0"/>
        <w:spacing w:after="35"/>
        <w:jc w:val="both"/>
        <w:rPr>
          <w:color w:val="000000"/>
        </w:rPr>
      </w:pPr>
      <w:r w:rsidRPr="6715DFB5">
        <w:rPr>
          <w:color w:val="000000" w:themeColor="text1"/>
        </w:rPr>
        <w:t>Assess</w:t>
      </w:r>
      <w:r w:rsidR="7E131048" w:rsidRPr="6715DFB5">
        <w:rPr>
          <w:color w:val="000000" w:themeColor="text1"/>
        </w:rPr>
        <w:t>es</w:t>
      </w:r>
      <w:r w:rsidRPr="6715DFB5">
        <w:rPr>
          <w:color w:val="000000" w:themeColor="text1"/>
        </w:rPr>
        <w:t xml:space="preserve"> the potential adverse E&amp;S impacts commonly associated with the sub-projects and the way to avoid, minimize or mitigate </w:t>
      </w:r>
      <w:proofErr w:type="gramStart"/>
      <w:r w:rsidRPr="6715DFB5">
        <w:rPr>
          <w:color w:val="000000" w:themeColor="text1"/>
        </w:rPr>
        <w:t>them;</w:t>
      </w:r>
      <w:proofErr w:type="gramEnd"/>
      <w:r w:rsidRPr="6715DFB5">
        <w:rPr>
          <w:color w:val="000000" w:themeColor="text1"/>
        </w:rPr>
        <w:t xml:space="preserve"> </w:t>
      </w:r>
    </w:p>
    <w:p w14:paraId="5E552A23" w14:textId="053684B3" w:rsidR="000D2183" w:rsidRPr="005B5489" w:rsidRDefault="000D2183" w:rsidP="00913A6B">
      <w:pPr>
        <w:pStyle w:val="ListParagraph"/>
        <w:numPr>
          <w:ilvl w:val="0"/>
          <w:numId w:val="47"/>
        </w:numPr>
        <w:autoSpaceDE w:val="0"/>
        <w:autoSpaceDN w:val="0"/>
        <w:adjustRightInd w:val="0"/>
        <w:spacing w:after="35"/>
        <w:jc w:val="both"/>
        <w:rPr>
          <w:color w:val="000000"/>
        </w:rPr>
      </w:pPr>
      <w:r w:rsidRPr="6715DFB5">
        <w:rPr>
          <w:color w:val="000000" w:themeColor="text1"/>
        </w:rPr>
        <w:t>Establish</w:t>
      </w:r>
      <w:r w:rsidR="2E86C4EB" w:rsidRPr="6715DFB5">
        <w:rPr>
          <w:color w:val="000000" w:themeColor="text1"/>
        </w:rPr>
        <w:t>es</w:t>
      </w:r>
      <w:r w:rsidRPr="6715DFB5">
        <w:rPr>
          <w:color w:val="000000" w:themeColor="text1"/>
        </w:rPr>
        <w:t xml:space="preserve"> clear procedures and methodologies for the E&amp;S planning, review, approval and implementation of sub-</w:t>
      </w:r>
      <w:proofErr w:type="gramStart"/>
      <w:r w:rsidRPr="6715DFB5">
        <w:rPr>
          <w:color w:val="000000" w:themeColor="text1"/>
        </w:rPr>
        <w:t>projects;</w:t>
      </w:r>
      <w:proofErr w:type="gramEnd"/>
      <w:r w:rsidRPr="6715DFB5">
        <w:rPr>
          <w:color w:val="000000" w:themeColor="text1"/>
        </w:rPr>
        <w:t xml:space="preserve"> </w:t>
      </w:r>
    </w:p>
    <w:p w14:paraId="043E62CD" w14:textId="72335996" w:rsidR="000D2183" w:rsidRPr="005B5489" w:rsidRDefault="30354E72" w:rsidP="00913A6B">
      <w:pPr>
        <w:pStyle w:val="ListParagraph"/>
        <w:numPr>
          <w:ilvl w:val="0"/>
          <w:numId w:val="47"/>
        </w:numPr>
        <w:autoSpaceDE w:val="0"/>
        <w:autoSpaceDN w:val="0"/>
        <w:adjustRightInd w:val="0"/>
        <w:spacing w:after="35"/>
        <w:jc w:val="both"/>
        <w:rPr>
          <w:color w:val="000000"/>
        </w:rPr>
      </w:pPr>
      <w:r w:rsidRPr="6715DFB5">
        <w:rPr>
          <w:color w:val="000000" w:themeColor="text1"/>
        </w:rPr>
        <w:t>Provides</w:t>
      </w:r>
      <w:r w:rsidR="000D2183" w:rsidRPr="6715DFB5">
        <w:rPr>
          <w:color w:val="000000" w:themeColor="text1"/>
        </w:rPr>
        <w:t xml:space="preserve"> an E&amp;S assessment screening process; and </w:t>
      </w:r>
    </w:p>
    <w:p w14:paraId="6860FD08" w14:textId="29ECE972" w:rsidR="000D2183" w:rsidRPr="005B5489" w:rsidRDefault="000D2183" w:rsidP="00913A6B">
      <w:pPr>
        <w:pStyle w:val="ListParagraph"/>
        <w:numPr>
          <w:ilvl w:val="0"/>
          <w:numId w:val="47"/>
        </w:numPr>
        <w:autoSpaceDE w:val="0"/>
        <w:autoSpaceDN w:val="0"/>
        <w:adjustRightInd w:val="0"/>
        <w:jc w:val="both"/>
        <w:rPr>
          <w:color w:val="000000"/>
        </w:rPr>
      </w:pPr>
      <w:r w:rsidRPr="6715DFB5">
        <w:rPr>
          <w:color w:val="000000" w:themeColor="text1"/>
        </w:rPr>
        <w:t>Specif</w:t>
      </w:r>
      <w:r w:rsidR="1D2E3AE3" w:rsidRPr="6715DFB5">
        <w:rPr>
          <w:color w:val="000000" w:themeColor="text1"/>
        </w:rPr>
        <w:t>ies</w:t>
      </w:r>
      <w:r w:rsidRPr="6715DFB5">
        <w:rPr>
          <w:color w:val="000000" w:themeColor="text1"/>
        </w:rPr>
        <w:t xml:space="preserve"> the roles and responsibilities and the necessary reporting procedures for managing and monitoring sub-project E&amp;S concerns. </w:t>
      </w:r>
    </w:p>
    <w:p w14:paraId="57F866AD" w14:textId="1B0B22A6" w:rsidR="000D2183" w:rsidRPr="005B5489" w:rsidRDefault="000D2183" w:rsidP="6715DFB5">
      <w:pPr>
        <w:spacing w:before="120"/>
        <w:jc w:val="both"/>
        <w:rPr>
          <w:color w:val="000000"/>
        </w:rPr>
      </w:pPr>
      <w:r w:rsidRPr="6715DFB5">
        <w:rPr>
          <w:color w:val="000000" w:themeColor="text1"/>
        </w:rPr>
        <w:t>Using the E&amp;S screening tool</w:t>
      </w:r>
      <w:r w:rsidR="0E2DE08D" w:rsidRPr="6715DFB5">
        <w:rPr>
          <w:color w:val="000000" w:themeColor="text1"/>
        </w:rPr>
        <w:t>,</w:t>
      </w:r>
      <w:r w:rsidRPr="6715DFB5">
        <w:rPr>
          <w:color w:val="000000" w:themeColor="text1"/>
        </w:rPr>
        <w:t xml:space="preserve"> the project will identify the potential risks of subprojects and determine which environmental assessment instrument such as ESIAs, ESMPs, Resettlement Action Plan that may be required</w:t>
      </w:r>
      <w:r w:rsidR="00D70621" w:rsidRPr="6715DFB5">
        <w:rPr>
          <w:color w:val="000000" w:themeColor="text1"/>
        </w:rPr>
        <w:t>.</w:t>
      </w:r>
    </w:p>
    <w:p w14:paraId="4C1091EA" w14:textId="77777777" w:rsidR="000D2183" w:rsidRPr="005B5489" w:rsidRDefault="000D2183" w:rsidP="6715DFB5">
      <w:pPr>
        <w:rPr>
          <w:color w:val="000000"/>
          <w:sz w:val="16"/>
          <w:szCs w:val="16"/>
        </w:rPr>
      </w:pPr>
    </w:p>
    <w:p w14:paraId="3D5A1ABE" w14:textId="3D98C1A0" w:rsidR="000D2183" w:rsidRPr="003E2A8F" w:rsidRDefault="000D2183" w:rsidP="2226CE59">
      <w:pPr>
        <w:pStyle w:val="Heading2"/>
        <w:rPr>
          <w:color w:val="000000" w:themeColor="text1"/>
        </w:rPr>
      </w:pPr>
      <w:bookmarkStart w:id="29" w:name="_Toc175593952"/>
      <w:r>
        <w:t xml:space="preserve">Approach for the preparation of </w:t>
      </w:r>
      <w:proofErr w:type="gramStart"/>
      <w:r>
        <w:t>ESMF</w:t>
      </w:r>
      <w:bookmarkEnd w:id="29"/>
      <w:proofErr w:type="gramEnd"/>
    </w:p>
    <w:p w14:paraId="44C0C802" w14:textId="77777777" w:rsidR="000D2183" w:rsidRPr="005B5489" w:rsidRDefault="000D2183" w:rsidP="6715DFB5">
      <w:pPr>
        <w:spacing w:before="120" w:after="120"/>
        <w:jc w:val="both"/>
        <w:rPr>
          <w:color w:val="000000"/>
        </w:rPr>
      </w:pPr>
      <w:r w:rsidRPr="6715DFB5">
        <w:rPr>
          <w:color w:val="000000" w:themeColor="text1"/>
        </w:rPr>
        <w:t>The ESMF has been prepared in accordance with World Bank’s Environmental and Social Framework and applicable Ghana environmental assessment guidelines. The following approach and techniques were used in the development of the ESMF:</w:t>
      </w:r>
    </w:p>
    <w:p w14:paraId="32C5DE87" w14:textId="4A3C4CB5" w:rsidR="000D2183" w:rsidRPr="005B5489" w:rsidRDefault="000D2183" w:rsidP="00913A6B">
      <w:pPr>
        <w:pStyle w:val="ListParagraph"/>
        <w:numPr>
          <w:ilvl w:val="0"/>
          <w:numId w:val="42"/>
        </w:numPr>
        <w:jc w:val="both"/>
        <w:rPr>
          <w:color w:val="000000"/>
        </w:rPr>
      </w:pPr>
      <w:r w:rsidRPr="005B5489">
        <w:rPr>
          <w:color w:val="000000"/>
        </w:rPr>
        <w:t xml:space="preserve">Data </w:t>
      </w:r>
      <w:proofErr w:type="gramStart"/>
      <w:r w:rsidR="00596A16">
        <w:rPr>
          <w:color w:val="000000"/>
        </w:rPr>
        <w:t>g</w:t>
      </w:r>
      <w:r w:rsidRPr="005B5489">
        <w:rPr>
          <w:color w:val="000000"/>
        </w:rPr>
        <w:t>athering;</w:t>
      </w:r>
      <w:proofErr w:type="gramEnd"/>
    </w:p>
    <w:p w14:paraId="6BF6A6CD" w14:textId="0657A0D6" w:rsidR="000D2183" w:rsidRPr="005B5489" w:rsidRDefault="000D2183" w:rsidP="00913A6B">
      <w:pPr>
        <w:pStyle w:val="ListParagraph"/>
        <w:numPr>
          <w:ilvl w:val="0"/>
          <w:numId w:val="42"/>
        </w:numPr>
        <w:jc w:val="both"/>
        <w:rPr>
          <w:color w:val="000000"/>
        </w:rPr>
      </w:pPr>
      <w:r w:rsidRPr="005B5489">
        <w:rPr>
          <w:color w:val="000000"/>
        </w:rPr>
        <w:t xml:space="preserve">Participatory </w:t>
      </w:r>
      <w:r w:rsidR="00596A16">
        <w:rPr>
          <w:color w:val="000000"/>
        </w:rPr>
        <w:t>p</w:t>
      </w:r>
      <w:r w:rsidRPr="005B5489">
        <w:rPr>
          <w:color w:val="000000"/>
        </w:rPr>
        <w:t xml:space="preserve">ublic consultations and discussions with relevant sector </w:t>
      </w:r>
      <w:proofErr w:type="gramStart"/>
      <w:r w:rsidRPr="005B5489">
        <w:rPr>
          <w:color w:val="000000"/>
        </w:rPr>
        <w:t>institutions;</w:t>
      </w:r>
      <w:proofErr w:type="gramEnd"/>
    </w:p>
    <w:p w14:paraId="7069E46E" w14:textId="019EBEB2" w:rsidR="000D2183" w:rsidRPr="005B5489" w:rsidRDefault="000D2183" w:rsidP="00913A6B">
      <w:pPr>
        <w:pStyle w:val="ListParagraph"/>
        <w:numPr>
          <w:ilvl w:val="0"/>
          <w:numId w:val="43"/>
        </w:numPr>
        <w:jc w:val="both"/>
        <w:rPr>
          <w:color w:val="000000"/>
        </w:rPr>
      </w:pPr>
      <w:r w:rsidRPr="005B5489">
        <w:rPr>
          <w:color w:val="000000"/>
        </w:rPr>
        <w:t xml:space="preserve">Data collection and analysis, consisting of </w:t>
      </w:r>
      <w:r w:rsidR="00596A16">
        <w:rPr>
          <w:color w:val="000000"/>
        </w:rPr>
        <w:t>l</w:t>
      </w:r>
      <w:r w:rsidRPr="005B5489">
        <w:rPr>
          <w:color w:val="000000"/>
        </w:rPr>
        <w:t xml:space="preserve">iterature reviews; </w:t>
      </w:r>
      <w:r w:rsidR="00596A16">
        <w:rPr>
          <w:color w:val="000000"/>
        </w:rPr>
        <w:t>e</w:t>
      </w:r>
      <w:r w:rsidRPr="005B5489">
        <w:rPr>
          <w:color w:val="000000"/>
        </w:rPr>
        <w:t xml:space="preserve">nvironmental and </w:t>
      </w:r>
      <w:r w:rsidR="00596A16">
        <w:rPr>
          <w:color w:val="000000"/>
        </w:rPr>
        <w:t>s</w:t>
      </w:r>
      <w:r w:rsidRPr="005B5489">
        <w:rPr>
          <w:color w:val="000000"/>
        </w:rPr>
        <w:t xml:space="preserve">ocial screening and scoping studies; </w:t>
      </w:r>
      <w:r w:rsidR="00596A16">
        <w:rPr>
          <w:color w:val="000000"/>
        </w:rPr>
        <w:t>d</w:t>
      </w:r>
      <w:r w:rsidRPr="005B5489">
        <w:rPr>
          <w:color w:val="000000"/>
        </w:rPr>
        <w:t xml:space="preserve">etermination of potential impacts; </w:t>
      </w:r>
      <w:r w:rsidR="00596A16">
        <w:rPr>
          <w:color w:val="000000"/>
        </w:rPr>
        <w:t>i</w:t>
      </w:r>
      <w:r w:rsidRPr="005B5489">
        <w:rPr>
          <w:color w:val="000000"/>
        </w:rPr>
        <w:t xml:space="preserve">dentification of impacts mitigation measures; </w:t>
      </w:r>
      <w:r w:rsidR="00596A16">
        <w:rPr>
          <w:color w:val="000000"/>
        </w:rPr>
        <w:t>p</w:t>
      </w:r>
      <w:r w:rsidRPr="005B5489">
        <w:rPr>
          <w:color w:val="000000"/>
        </w:rPr>
        <w:t>reparation of an Environmental and Social Management Plan</w:t>
      </w:r>
      <w:r w:rsidR="00315368">
        <w:rPr>
          <w:color w:val="000000"/>
        </w:rPr>
        <w:t xml:space="preserve"> (ESMP)</w:t>
      </w:r>
      <w:r w:rsidRPr="005B5489">
        <w:rPr>
          <w:color w:val="000000"/>
        </w:rPr>
        <w:t xml:space="preserve">; and </w:t>
      </w:r>
      <w:r w:rsidR="00315368">
        <w:rPr>
          <w:color w:val="000000"/>
        </w:rPr>
        <w:t>p</w:t>
      </w:r>
      <w:r w:rsidRPr="005B5489">
        <w:rPr>
          <w:color w:val="000000"/>
        </w:rPr>
        <w:t xml:space="preserve">reparation of sub-project </w:t>
      </w:r>
      <w:proofErr w:type="gramStart"/>
      <w:r w:rsidRPr="005B5489">
        <w:rPr>
          <w:color w:val="000000"/>
        </w:rPr>
        <w:t>guidelines</w:t>
      </w:r>
      <w:r w:rsidR="00315368">
        <w:rPr>
          <w:color w:val="000000"/>
        </w:rPr>
        <w:t>;</w:t>
      </w:r>
      <w:proofErr w:type="gramEnd"/>
    </w:p>
    <w:p w14:paraId="296D47C6" w14:textId="03C4D567" w:rsidR="000D2183" w:rsidRPr="005B5489" w:rsidRDefault="000D2183" w:rsidP="00913A6B">
      <w:pPr>
        <w:pStyle w:val="ListParagraph"/>
        <w:numPr>
          <w:ilvl w:val="0"/>
          <w:numId w:val="43"/>
        </w:numPr>
        <w:jc w:val="both"/>
        <w:rPr>
          <w:color w:val="000000"/>
        </w:rPr>
      </w:pPr>
      <w:proofErr w:type="gramStart"/>
      <w:r w:rsidRPr="005B5489">
        <w:rPr>
          <w:color w:val="000000"/>
        </w:rPr>
        <w:t>Workshops</w:t>
      </w:r>
      <w:r w:rsidR="00315368">
        <w:rPr>
          <w:color w:val="000000"/>
        </w:rPr>
        <w:t>;</w:t>
      </w:r>
      <w:proofErr w:type="gramEnd"/>
    </w:p>
    <w:p w14:paraId="60673B7D" w14:textId="77777777" w:rsidR="000D2183" w:rsidRPr="005B5489" w:rsidRDefault="000D2183" w:rsidP="00913A6B">
      <w:pPr>
        <w:pStyle w:val="ListParagraph"/>
        <w:numPr>
          <w:ilvl w:val="0"/>
          <w:numId w:val="43"/>
        </w:numPr>
        <w:jc w:val="both"/>
        <w:rPr>
          <w:color w:val="000000"/>
        </w:rPr>
      </w:pPr>
      <w:r w:rsidRPr="005B5489">
        <w:rPr>
          <w:color w:val="000000"/>
        </w:rPr>
        <w:t>Review of comments from stakeholders; and</w:t>
      </w:r>
    </w:p>
    <w:p w14:paraId="73620BF7" w14:textId="60DBF5C2" w:rsidR="000D2183" w:rsidRPr="005B5489" w:rsidRDefault="000D2183" w:rsidP="00913A6B">
      <w:pPr>
        <w:pStyle w:val="ListParagraph"/>
        <w:numPr>
          <w:ilvl w:val="0"/>
          <w:numId w:val="43"/>
        </w:numPr>
        <w:jc w:val="both"/>
        <w:rPr>
          <w:color w:val="000000"/>
        </w:rPr>
      </w:pPr>
      <w:r w:rsidRPr="005B5489">
        <w:rPr>
          <w:color w:val="000000"/>
        </w:rPr>
        <w:t xml:space="preserve">Preparation and </w:t>
      </w:r>
      <w:r w:rsidR="00CC6BA3">
        <w:rPr>
          <w:color w:val="000000"/>
        </w:rPr>
        <w:t>s</w:t>
      </w:r>
      <w:r w:rsidRPr="005B5489">
        <w:rPr>
          <w:color w:val="000000"/>
        </w:rPr>
        <w:t>ubmission of reports.</w:t>
      </w:r>
    </w:p>
    <w:p w14:paraId="6D2333F6" w14:textId="727301D9" w:rsidR="000D2183" w:rsidRPr="005B5489" w:rsidRDefault="000D2183" w:rsidP="000D2183">
      <w:pPr>
        <w:pStyle w:val="ListParagraph"/>
        <w:rPr>
          <w:color w:val="000000"/>
        </w:rPr>
      </w:pPr>
    </w:p>
    <w:p w14:paraId="7552EF18" w14:textId="77777777" w:rsidR="0079622A" w:rsidRDefault="0079622A">
      <w:pPr>
        <w:spacing w:after="200" w:line="276" w:lineRule="auto"/>
        <w:rPr>
          <w:rFonts w:eastAsia="Times New Roman"/>
          <w:b/>
          <w:color w:val="000000"/>
          <w:lang w:val="en-US" w:eastAsia="en-US"/>
        </w:rPr>
      </w:pPr>
      <w:bookmarkStart w:id="30" w:name="_Toc5303942"/>
      <w:bookmarkStart w:id="31" w:name="_Toc8117113"/>
      <w:bookmarkStart w:id="32" w:name="_Toc8117389"/>
      <w:r>
        <w:rPr>
          <w:b/>
          <w:color w:val="000000"/>
        </w:rPr>
        <w:br w:type="page"/>
      </w:r>
    </w:p>
    <w:p w14:paraId="3DF68FE9" w14:textId="70AB43BF" w:rsidR="000D2183" w:rsidRPr="005B5489" w:rsidRDefault="000D2183" w:rsidP="7E1D2507">
      <w:pPr>
        <w:pStyle w:val="Heading1"/>
        <w:jc w:val="center"/>
        <w:rPr>
          <w:rFonts w:ascii="Times New Roman" w:hAnsi="Times New Roman"/>
        </w:rPr>
      </w:pPr>
      <w:bookmarkStart w:id="33" w:name="_Toc175593953"/>
      <w:r>
        <w:lastRenderedPageBreak/>
        <w:t>PROJECT DESCRIPTION</w:t>
      </w:r>
      <w:bookmarkEnd w:id="30"/>
      <w:bookmarkEnd w:id="31"/>
      <w:bookmarkEnd w:id="32"/>
      <w:bookmarkEnd w:id="33"/>
    </w:p>
    <w:p w14:paraId="401B5E6D" w14:textId="6D7D9F86" w:rsidR="002B41D2" w:rsidRPr="002B41D2" w:rsidRDefault="3215DEB0" w:rsidP="2226CE59">
      <w:pPr>
        <w:spacing w:before="120" w:after="120"/>
        <w:jc w:val="both"/>
        <w:rPr>
          <w:rFonts w:eastAsia="Arial"/>
          <w:color w:val="000000" w:themeColor="text1"/>
          <w:lang w:val="en-US" w:eastAsia="en-US"/>
        </w:rPr>
      </w:pPr>
      <w:r w:rsidRPr="6715DFB5">
        <w:rPr>
          <w:rFonts w:eastAsia="Arial"/>
          <w:color w:val="000000" w:themeColor="text1"/>
          <w:lang w:val="en-US" w:eastAsia="en-US"/>
        </w:rPr>
        <w:t xml:space="preserve">The parent </w:t>
      </w:r>
      <w:r w:rsidRPr="6715DFB5">
        <w:rPr>
          <w:rFonts w:eastAsia="Arial"/>
          <w:b/>
          <w:bCs/>
          <w:i/>
          <w:iCs/>
          <w:color w:val="000000" w:themeColor="text1"/>
          <w:lang w:val="en-US" w:eastAsia="en-US"/>
        </w:rPr>
        <w:t xml:space="preserve">Ghana Accountability for Learning Outcomes Project (GALOP) </w:t>
      </w:r>
      <w:r w:rsidRPr="6715DFB5">
        <w:rPr>
          <w:rFonts w:eastAsia="Arial"/>
          <w:i/>
          <w:iCs/>
          <w:color w:val="000000" w:themeColor="text1"/>
          <w:lang w:val="en-US" w:eastAsia="en-US"/>
        </w:rPr>
        <w:t>(P165557)</w:t>
      </w:r>
      <w:r w:rsidR="423238F8" w:rsidRPr="6715DFB5">
        <w:rPr>
          <w:rFonts w:eastAsia="Arial"/>
          <w:i/>
          <w:iCs/>
          <w:color w:val="000000" w:themeColor="text1"/>
          <w:lang w:val="en-US" w:eastAsia="en-US"/>
        </w:rPr>
        <w:t xml:space="preserve"> </w:t>
      </w:r>
      <w:r w:rsidRPr="6715DFB5">
        <w:rPr>
          <w:rFonts w:eastAsia="Arial"/>
          <w:color w:val="000000" w:themeColor="text1"/>
          <w:lang w:val="en-US" w:eastAsia="en-US"/>
        </w:rPr>
        <w:t>was developed to support the implementation of the Government’s Education Strategic Plan (ESP) with a focus on basic education.  It supports investments aimed at improving the quality of low performing basic education schools and strengthen education sector equity and accountability in Ghana. Activities towards achieving these objectives include strengthening teacher capacity, school support and supervision, and strengthening accountability systems. The project targets grades from KG 1 to P6 for the support to teachers and schools, and provision of teaching and learning materials and will impact systems strengthening for basic education from KG1 to JHS3. The project’s focus on early years is equity enhancing because of the long-term benefits in terms of readiness to learn and improved future learning outcomes. The learning interventions are expected to reach approximately 10,</w:t>
      </w:r>
      <w:r w:rsidR="00C62F3E">
        <w:rPr>
          <w:rFonts w:eastAsia="Arial"/>
          <w:color w:val="000000" w:themeColor="text1"/>
          <w:lang w:val="en-US" w:eastAsia="en-US"/>
        </w:rPr>
        <w:t>0</w:t>
      </w:r>
      <w:r w:rsidRPr="6715DFB5">
        <w:rPr>
          <w:rFonts w:eastAsia="Arial"/>
          <w:color w:val="000000" w:themeColor="text1"/>
          <w:lang w:val="en-US" w:eastAsia="en-US"/>
        </w:rPr>
        <w:t xml:space="preserve">00 low performing public basic schools, which represents approximately one half of all basic schools in Ghana.  The GALOP provides learning grants for beneficiary schools to stimulate school level management accountability for results.  These learning grants are expected to improve literacy and numeracy, through a menu of activities from which the schools can select and implement for the desired outcomes. </w:t>
      </w:r>
      <w:r w:rsidR="661AA193" w:rsidRPr="6715DFB5">
        <w:rPr>
          <w:rFonts w:eastAsia="Arial"/>
          <w:color w:val="000000" w:themeColor="text1"/>
          <w:lang w:val="en-US" w:eastAsia="en-US"/>
        </w:rPr>
        <w:t>Schools may also choose additional activities which they expect to improve learning outcomes given their context.</w:t>
      </w:r>
    </w:p>
    <w:p w14:paraId="0CF23F9F" w14:textId="13FDE891" w:rsidR="002B41D2" w:rsidRPr="002B41D2" w:rsidRDefault="002B41D2" w:rsidP="002B41D2">
      <w:pPr>
        <w:spacing w:before="120" w:after="120"/>
        <w:jc w:val="both"/>
      </w:pPr>
      <w:r w:rsidRPr="6715DFB5">
        <w:rPr>
          <w:color w:val="000000" w:themeColor="text1"/>
        </w:rPr>
        <w:t xml:space="preserve">The </w:t>
      </w:r>
      <w:r w:rsidRPr="6715DFB5">
        <w:rPr>
          <w:b/>
          <w:bCs/>
          <w:i/>
          <w:iCs/>
          <w:color w:val="000000" w:themeColor="text1"/>
        </w:rPr>
        <w:t xml:space="preserve">first Additional Financing grant - </w:t>
      </w:r>
      <w:r w:rsidRPr="6715DFB5">
        <w:rPr>
          <w:b/>
          <w:bCs/>
          <w:i/>
          <w:iCs/>
          <w:noProof/>
          <w:color w:val="000000" w:themeColor="text1"/>
        </w:rPr>
        <w:t>Ghana Education Outcomes Fund</w:t>
      </w:r>
      <w:r w:rsidRPr="6715DFB5">
        <w:rPr>
          <w:i/>
          <w:iCs/>
          <w:color w:val="000000" w:themeColor="text1"/>
        </w:rPr>
        <w:t xml:space="preserve"> (</w:t>
      </w:r>
      <w:r w:rsidRPr="6715DFB5">
        <w:rPr>
          <w:i/>
          <w:iCs/>
          <w:noProof/>
        </w:rPr>
        <w:t xml:space="preserve">P173282), </w:t>
      </w:r>
      <w:r>
        <w:t xml:space="preserve">expanded the scope of GALOP and had the following </w:t>
      </w:r>
      <w:r w:rsidR="351BD03D">
        <w:t xml:space="preserve">additional </w:t>
      </w:r>
      <w:r>
        <w:t>components</w:t>
      </w:r>
      <w:r w:rsidR="502563E5">
        <w:t xml:space="preserve"> and sub-components</w:t>
      </w:r>
      <w:r>
        <w:t>:</w:t>
      </w:r>
      <w:r w:rsidRPr="6715DFB5">
        <w:rPr>
          <w:noProof/>
        </w:rPr>
        <w:t xml:space="preserve"> (i) </w:t>
      </w:r>
      <w:r w:rsidRPr="6715DFB5">
        <w:rPr>
          <w:rFonts w:eastAsia="Times New Roman"/>
        </w:rPr>
        <w:t xml:space="preserve">sub-component 2.4: Strengthening support for schools and </w:t>
      </w:r>
      <w:r>
        <w:t>out-of-school children</w:t>
      </w:r>
      <w:r w:rsidRPr="6715DFB5">
        <w:rPr>
          <w:rFonts w:eastAsia="Times New Roman"/>
        </w:rPr>
        <w:t xml:space="preserve"> (OOSC) through outcomes-based commissioning; (ii) Component 5: </w:t>
      </w:r>
      <w:r>
        <w:t>Supporting the national COVID-19 response for continued learning, recovery and resilience in basic education; and e</w:t>
      </w:r>
      <w:r w:rsidRPr="6715DFB5">
        <w:rPr>
          <w:rFonts w:eastAsia="Times New Roman"/>
        </w:rPr>
        <w:t>xpanded the scope of the parent project</w:t>
      </w:r>
      <w:r w:rsidR="549D199F" w:rsidRPr="6715DFB5">
        <w:rPr>
          <w:rFonts w:eastAsia="Times New Roman"/>
        </w:rPr>
        <w:t>’s</w:t>
      </w:r>
      <w:r w:rsidRPr="6715DFB5">
        <w:rPr>
          <w:rFonts w:eastAsia="Times New Roman"/>
        </w:rPr>
        <w:t xml:space="preserve"> Component 4 to support </w:t>
      </w:r>
      <w:r>
        <w:t xml:space="preserve">Technical </w:t>
      </w:r>
      <w:r w:rsidR="0EEB2F75">
        <w:t>A</w:t>
      </w:r>
      <w:r>
        <w:t>ssistance</w:t>
      </w:r>
      <w:r w:rsidRPr="6715DFB5">
        <w:rPr>
          <w:rFonts w:eastAsia="Times New Roman"/>
        </w:rPr>
        <w:t xml:space="preserve"> (TA) and implementation and management of the AF</w:t>
      </w:r>
      <w:r>
        <w:t xml:space="preserve">. </w:t>
      </w:r>
    </w:p>
    <w:p w14:paraId="4CEEA6EE" w14:textId="332D6D82" w:rsidR="000D2183" w:rsidRPr="002B41D2" w:rsidDel="002B41D2" w:rsidRDefault="1B5F37E2" w:rsidP="6715DFB5">
      <w:pPr>
        <w:jc w:val="both"/>
        <w:rPr>
          <w:rFonts w:eastAsia="Times New Roman"/>
          <w:color w:val="000000" w:themeColor="text1"/>
          <w:lang w:val="en-US"/>
        </w:rPr>
      </w:pPr>
      <w:r>
        <w:t>Th</w:t>
      </w:r>
      <w:r w:rsidR="13C39BEF">
        <w:t>e</w:t>
      </w:r>
      <w:r>
        <w:t xml:space="preserve"> </w:t>
      </w:r>
      <w:r w:rsidRPr="304C0A16">
        <w:rPr>
          <w:b/>
          <w:bCs/>
          <w:i/>
          <w:iCs/>
        </w:rPr>
        <w:t xml:space="preserve">second Additional Financing (AF) - Global Partnership for Education (GPE) GALOP </w:t>
      </w:r>
      <w:r>
        <w:t xml:space="preserve"> </w:t>
      </w:r>
      <w:r w:rsidR="51541BC7" w:rsidRPr="6715DFB5">
        <w:rPr>
          <w:rFonts w:eastAsia="Times New Roman"/>
          <w:color w:val="000000" w:themeColor="text1"/>
        </w:rPr>
        <w:t xml:space="preserve"> </w:t>
      </w:r>
      <w:r w:rsidR="00780948" w:rsidRPr="6715DFB5">
        <w:rPr>
          <w:rFonts w:eastAsia="Arial"/>
          <w:i/>
          <w:iCs/>
          <w:color w:val="000000" w:themeColor="text1"/>
          <w:lang w:val="en-US" w:eastAsia="en-US"/>
        </w:rPr>
        <w:t>(P165557)</w:t>
      </w:r>
      <w:r w:rsidR="00780948">
        <w:rPr>
          <w:rFonts w:eastAsia="Arial"/>
          <w:i/>
          <w:iCs/>
          <w:color w:val="000000" w:themeColor="text1"/>
          <w:lang w:val="en-US" w:eastAsia="en-US"/>
        </w:rPr>
        <w:t xml:space="preserve"> </w:t>
      </w:r>
      <w:r w:rsidR="51541BC7" w:rsidRPr="6715DFB5">
        <w:rPr>
          <w:rFonts w:eastAsia="Times New Roman"/>
          <w:color w:val="000000" w:themeColor="text1"/>
        </w:rPr>
        <w:t xml:space="preserve">will expand the scope of </w:t>
      </w:r>
      <w:r w:rsidR="004D31DB">
        <w:rPr>
          <w:rFonts w:eastAsia="Times New Roman"/>
          <w:color w:val="000000" w:themeColor="text1"/>
        </w:rPr>
        <w:t>successful</w:t>
      </w:r>
      <w:r w:rsidR="004D31DB" w:rsidRPr="6715DFB5">
        <w:rPr>
          <w:rFonts w:eastAsia="Times New Roman"/>
          <w:color w:val="000000" w:themeColor="text1"/>
        </w:rPr>
        <w:t xml:space="preserve"> </w:t>
      </w:r>
      <w:r w:rsidR="51541BC7" w:rsidRPr="6715DFB5">
        <w:rPr>
          <w:rFonts w:eastAsia="Times New Roman"/>
          <w:color w:val="000000" w:themeColor="text1"/>
        </w:rPr>
        <w:t>ongoing components (components one to four of the parent GALOP) and will include: (i) a more ambitious PDO-level indicator to increase the number of learners meeting literacy and numeracy targets in KG2 (school readiness) and P2, and (ii) will scale up effective interventions in the 10,</w:t>
      </w:r>
      <w:r w:rsidR="00C62F3E">
        <w:rPr>
          <w:rFonts w:eastAsia="Times New Roman"/>
          <w:color w:val="000000" w:themeColor="text1"/>
        </w:rPr>
        <w:t>0</w:t>
      </w:r>
      <w:r w:rsidR="51541BC7" w:rsidRPr="6715DFB5">
        <w:rPr>
          <w:rFonts w:eastAsia="Times New Roman"/>
          <w:color w:val="000000" w:themeColor="text1"/>
        </w:rPr>
        <w:t xml:space="preserve">00 GALOP schools to </w:t>
      </w:r>
      <w:r w:rsidR="004D31DB">
        <w:rPr>
          <w:rFonts w:eastAsia="Times New Roman"/>
          <w:color w:val="000000" w:themeColor="text1"/>
        </w:rPr>
        <w:t>6</w:t>
      </w:r>
      <w:r w:rsidR="51541BC7" w:rsidRPr="6715DFB5">
        <w:rPr>
          <w:rFonts w:eastAsia="Times New Roman"/>
          <w:color w:val="000000" w:themeColor="text1"/>
        </w:rPr>
        <w:t>,</w:t>
      </w:r>
      <w:r w:rsidR="004D31DB">
        <w:rPr>
          <w:rFonts w:eastAsia="Times New Roman"/>
          <w:color w:val="000000" w:themeColor="text1"/>
        </w:rPr>
        <w:t>0</w:t>
      </w:r>
      <w:r w:rsidR="004D31DB" w:rsidRPr="6715DFB5">
        <w:rPr>
          <w:rFonts w:eastAsia="Times New Roman"/>
          <w:color w:val="000000" w:themeColor="text1"/>
        </w:rPr>
        <w:t xml:space="preserve">00 </w:t>
      </w:r>
      <w:r w:rsidR="51541BC7" w:rsidRPr="6715DFB5">
        <w:rPr>
          <w:rFonts w:eastAsia="Times New Roman"/>
          <w:color w:val="000000" w:themeColor="text1"/>
        </w:rPr>
        <w:t>additional basic schools, to bring the total number of intervention schools to 16,</w:t>
      </w:r>
      <w:r w:rsidR="00C62F3E">
        <w:rPr>
          <w:rFonts w:eastAsia="Times New Roman"/>
          <w:color w:val="000000" w:themeColor="text1"/>
        </w:rPr>
        <w:t>0</w:t>
      </w:r>
      <w:r w:rsidR="004D31DB" w:rsidRPr="6715DFB5">
        <w:rPr>
          <w:rFonts w:eastAsia="Times New Roman"/>
          <w:color w:val="000000" w:themeColor="text1"/>
        </w:rPr>
        <w:t xml:space="preserve">00 </w:t>
      </w:r>
      <w:r w:rsidR="51541BC7" w:rsidRPr="6715DFB5">
        <w:rPr>
          <w:rFonts w:eastAsia="Times New Roman"/>
          <w:color w:val="000000" w:themeColor="text1"/>
        </w:rPr>
        <w:t>basic schools.</w:t>
      </w:r>
      <w:r w:rsidR="002B41D2" w:rsidRPr="6715DFB5">
        <w:rPr>
          <w:rFonts w:eastAsia="Times New Roman"/>
          <w:color w:val="000000" w:themeColor="text1"/>
          <w:vertAlign w:val="superscript"/>
        </w:rPr>
        <w:footnoteReference w:id="4"/>
      </w:r>
      <w:r w:rsidR="51541BC7" w:rsidRPr="6715DFB5">
        <w:rPr>
          <w:rFonts w:eastAsia="Times New Roman"/>
          <w:color w:val="000000" w:themeColor="text1"/>
        </w:rPr>
        <w:t xml:space="preserve">  The beneficiary schools will be selected using a similar approach to the parent GALOP school selection i.e. indicators comprising: Pupil Trained Teacher Ratio (PTTR), class size, poverty index, and test scores.</w:t>
      </w:r>
      <w:r w:rsidR="002B41D2" w:rsidRPr="6715DFB5">
        <w:rPr>
          <w:rFonts w:eastAsia="Times New Roman"/>
          <w:color w:val="000000" w:themeColor="text1"/>
          <w:vertAlign w:val="superscript"/>
        </w:rPr>
        <w:footnoteReference w:id="5"/>
      </w:r>
      <w:r w:rsidR="51541BC7" w:rsidRPr="6715DFB5">
        <w:rPr>
          <w:rFonts w:eastAsia="Times New Roman"/>
          <w:color w:val="000000" w:themeColor="text1"/>
          <w:vertAlign w:val="superscript"/>
        </w:rPr>
        <w:t xml:space="preserve"> </w:t>
      </w:r>
      <w:r w:rsidR="51541BC7" w:rsidRPr="6715DFB5">
        <w:rPr>
          <w:rFonts w:eastAsia="Times New Roman"/>
          <w:color w:val="000000" w:themeColor="text1"/>
        </w:rPr>
        <w:t xml:space="preserve">New sub-components have been added to components 1, 2, and 3 as well as additional activities within existing sub-components to deepen implementation for quality foundational learning in Ghana. A no cost CERC has been proposed as Component 6 in accordance with World Bank IPF Policy. </w:t>
      </w:r>
    </w:p>
    <w:p w14:paraId="52CA0E02" w14:textId="1336FEEF" w:rsidR="000D2183" w:rsidRPr="002B41D2" w:rsidDel="002B41D2" w:rsidRDefault="46E98F45" w:rsidP="6715DFB5">
      <w:pPr>
        <w:spacing w:before="120" w:after="120"/>
        <w:jc w:val="both"/>
        <w:rPr>
          <w:rFonts w:eastAsia="Times New Roman"/>
          <w:color w:val="000000" w:themeColor="text1"/>
          <w:lang w:val="en-US"/>
        </w:rPr>
      </w:pPr>
      <w:r w:rsidRPr="6715DFB5">
        <w:rPr>
          <w:rFonts w:eastAsia="Times New Roman"/>
          <w:color w:val="000000" w:themeColor="text1"/>
        </w:rPr>
        <w:t xml:space="preserve">The second AF will focus on early years, </w:t>
      </w:r>
      <w:proofErr w:type="gramStart"/>
      <w:r w:rsidRPr="6715DFB5">
        <w:rPr>
          <w:rFonts w:eastAsia="Times New Roman"/>
          <w:color w:val="000000" w:themeColor="text1"/>
        </w:rPr>
        <w:t>KG</w:t>
      </w:r>
      <w:proofErr w:type="gramEnd"/>
      <w:r w:rsidRPr="6715DFB5">
        <w:rPr>
          <w:rFonts w:eastAsia="Times New Roman"/>
          <w:color w:val="000000" w:themeColor="text1"/>
        </w:rPr>
        <w:t xml:space="preserve"> and lower levels of primary extending interventions to all public KG schools and a significant proportion of primary schools (about 90 percent). The interventions will strengthen districts to implement activities to achieve agreed district-level targets and will specifically: (i) implement communities of excellence (</w:t>
      </w:r>
      <w:proofErr w:type="spellStart"/>
      <w:r w:rsidRPr="6715DFB5">
        <w:rPr>
          <w:rFonts w:eastAsia="Times New Roman"/>
          <w:color w:val="000000" w:themeColor="text1"/>
        </w:rPr>
        <w:t>CoEx</w:t>
      </w:r>
      <w:proofErr w:type="spellEnd"/>
      <w:r w:rsidRPr="6715DFB5">
        <w:rPr>
          <w:rFonts w:eastAsia="Times New Roman"/>
          <w:color w:val="000000" w:themeColor="text1"/>
        </w:rPr>
        <w:t xml:space="preserve">) aimed at improving </w:t>
      </w:r>
      <w:r w:rsidRPr="6715DFB5">
        <w:rPr>
          <w:rFonts w:eastAsia="Times New Roman"/>
          <w:color w:val="000000" w:themeColor="text1"/>
        </w:rPr>
        <w:lastRenderedPageBreak/>
        <w:t xml:space="preserve">overall school performance; (ii) ensure that teachers are deployed to low performing and deprived KG and primary schools; (iii) train teachers in beneficiary KGs and primary schools to apply improved teaching approaches (play-based and differentiated learning) in the classroom; (iv) ensure that teaching learning resources (TLRs) reach and are used by all beneficiary teachers and learners; (v) monitor the improved teaching practices and individual learner improvements and infuse this evidence/information into in-service training, policy decisions and processes implemented at the district and other education management levels. The use of result-based financing under the original GALOP has incentivized and focused the government on the quality and results areas of activities being implemented to improve foundational learning and has strengthened collaboration among key agencies under the </w:t>
      </w:r>
      <w:proofErr w:type="spellStart"/>
      <w:r w:rsidRPr="6715DFB5">
        <w:rPr>
          <w:rFonts w:eastAsia="Times New Roman"/>
          <w:color w:val="000000" w:themeColor="text1"/>
        </w:rPr>
        <w:t>MoE</w:t>
      </w:r>
      <w:proofErr w:type="spellEnd"/>
      <w:r w:rsidRPr="6715DFB5">
        <w:rPr>
          <w:rFonts w:eastAsia="Times New Roman"/>
          <w:color w:val="000000" w:themeColor="text1"/>
        </w:rPr>
        <w:t>.</w:t>
      </w:r>
    </w:p>
    <w:p w14:paraId="02909161" w14:textId="4DBC949E" w:rsidR="000D2183" w:rsidRPr="002B41D2" w:rsidDel="002B41D2" w:rsidRDefault="002B41D2" w:rsidP="6715DFB5">
      <w:pPr>
        <w:spacing w:after="120"/>
        <w:jc w:val="both"/>
        <w:rPr>
          <w:color w:val="000000" w:themeColor="text1"/>
        </w:rPr>
      </w:pPr>
      <w:r w:rsidRPr="2226CE59">
        <w:rPr>
          <w:color w:val="000000" w:themeColor="text1"/>
        </w:rPr>
        <w:t>The program would use a hybrid Investment Project Financing (IPF) instrument with Performance-based Conditions (PBCs).</w:t>
      </w:r>
      <w:r w:rsidRPr="002B41D2">
        <w:rPr>
          <w:rStyle w:val="FootnoteReference"/>
          <w:bCs/>
          <w:color w:val="000000" w:themeColor="text1"/>
        </w:rPr>
        <w:footnoteReference w:id="6"/>
      </w:r>
      <w:r w:rsidRPr="2226CE59">
        <w:rPr>
          <w:color w:val="000000" w:themeColor="text1"/>
        </w:rPr>
        <w:t xml:space="preserve"> The combination of investment financing and results-based funding (a modality which </w:t>
      </w:r>
      <w:r w:rsidRPr="002B41D2">
        <w:rPr>
          <w:rStyle w:val="normaltextrun"/>
          <w:shd w:val="clear" w:color="auto" w:fill="FFFFFF"/>
        </w:rPr>
        <w:t>has</w:t>
      </w:r>
      <w:r w:rsidRPr="2226CE59">
        <w:rPr>
          <w:color w:val="000000" w:themeColor="text1"/>
        </w:rPr>
        <w:t xml:space="preserve"> been used in Bank funded projects in </w:t>
      </w:r>
      <w:r w:rsidR="5D72EFF3" w:rsidRPr="2226CE59">
        <w:rPr>
          <w:color w:val="000000" w:themeColor="text1"/>
        </w:rPr>
        <w:t>Ghana and</w:t>
      </w:r>
      <w:r w:rsidRPr="2226CE59">
        <w:rPr>
          <w:color w:val="000000" w:themeColor="text1"/>
        </w:rPr>
        <w:t xml:space="preserve"> is currently being used under the GALOP) would help ensure that there are adequate funds available for program activities while incentivizing the achievement of key milestones and actions and improving performance for sustainable interventions. </w:t>
      </w:r>
      <w:bookmarkStart w:id="34" w:name="_Hlk528839159"/>
      <w:bookmarkEnd w:id="34"/>
    </w:p>
    <w:p w14:paraId="2DB4C5EC" w14:textId="60F81E9B" w:rsidR="000D2183" w:rsidRPr="00203402" w:rsidRDefault="000D2183" w:rsidP="00203402">
      <w:pPr>
        <w:pStyle w:val="Heading2"/>
      </w:pPr>
      <w:bookmarkStart w:id="35" w:name="_Toc5303943"/>
      <w:bookmarkStart w:id="36" w:name="_Toc8117115"/>
      <w:bookmarkStart w:id="37" w:name="_Toc8117391"/>
      <w:bookmarkStart w:id="38" w:name="_Toc175593954"/>
      <w:r>
        <w:t>Development Objective (PDO)</w:t>
      </w:r>
      <w:r w:rsidR="2B01A8A9">
        <w:t xml:space="preserve"> and Indicators</w:t>
      </w:r>
      <w:bookmarkEnd w:id="35"/>
      <w:bookmarkEnd w:id="36"/>
      <w:bookmarkEnd w:id="37"/>
      <w:bookmarkEnd w:id="38"/>
    </w:p>
    <w:p w14:paraId="75D79097" w14:textId="1E117CB7" w:rsidR="000D2183" w:rsidRPr="005B5489" w:rsidRDefault="000D2183" w:rsidP="7B462E42">
      <w:pPr>
        <w:jc w:val="both"/>
      </w:pPr>
      <w:r w:rsidRPr="7B462E42">
        <w:rPr>
          <w:color w:val="000000" w:themeColor="text1"/>
        </w:rPr>
        <w:t xml:space="preserve">The development objective of the </w:t>
      </w:r>
      <w:r w:rsidR="009744BB" w:rsidRPr="7B462E42">
        <w:rPr>
          <w:color w:val="000000" w:themeColor="text1"/>
        </w:rPr>
        <w:t xml:space="preserve">GALOP </w:t>
      </w:r>
      <w:r w:rsidRPr="7B462E42">
        <w:rPr>
          <w:color w:val="000000" w:themeColor="text1"/>
        </w:rPr>
        <w:t xml:space="preserve">is </w:t>
      </w:r>
      <w:r w:rsidRPr="00872A12">
        <w:rPr>
          <w:i/>
          <w:iCs/>
        </w:rPr>
        <w:t xml:space="preserve">“to improve the quality </w:t>
      </w:r>
      <w:r w:rsidR="00CA0A53" w:rsidRPr="00872A12">
        <w:rPr>
          <w:i/>
          <w:iCs/>
        </w:rPr>
        <w:t>of education in</w:t>
      </w:r>
      <w:r w:rsidRPr="00872A12">
        <w:rPr>
          <w:i/>
          <w:iCs/>
        </w:rPr>
        <w:t xml:space="preserve"> low performing basic education schools and strengthen education sector </w:t>
      </w:r>
      <w:r w:rsidR="00C85B6D" w:rsidRPr="00872A12">
        <w:rPr>
          <w:i/>
          <w:iCs/>
        </w:rPr>
        <w:t xml:space="preserve">equity and </w:t>
      </w:r>
      <w:r w:rsidRPr="00872A12">
        <w:rPr>
          <w:i/>
          <w:iCs/>
        </w:rPr>
        <w:t>accountability in Ghana.”</w:t>
      </w:r>
      <w:r w:rsidR="009744BB">
        <w:t xml:space="preserve"> </w:t>
      </w:r>
      <w:r w:rsidR="0037330A">
        <w:t xml:space="preserve">The objectives of the </w:t>
      </w:r>
      <w:r w:rsidR="00AA087E">
        <w:t xml:space="preserve">first </w:t>
      </w:r>
      <w:r w:rsidR="0037330A">
        <w:t xml:space="preserve">AF </w:t>
      </w:r>
      <w:r w:rsidR="00AA087E">
        <w:t xml:space="preserve">and the second AF </w:t>
      </w:r>
      <w:r w:rsidR="0037330A">
        <w:t>are well aligned with the parent project</w:t>
      </w:r>
      <w:r w:rsidR="004D31DB">
        <w:t xml:space="preserve">. </w:t>
      </w:r>
      <w:r w:rsidR="0037330A">
        <w:t xml:space="preserve"> </w:t>
      </w:r>
      <w:r w:rsidR="004D31DB">
        <w:t xml:space="preserve">However, because of the expansion of scope to cover almost all public basic schools in Ghana, </w:t>
      </w:r>
      <w:r w:rsidR="0037330A">
        <w:t xml:space="preserve">the PDO of </w:t>
      </w:r>
      <w:r w:rsidR="004D31DB">
        <w:t xml:space="preserve">second AF has been slightly modified to read </w:t>
      </w:r>
      <w:r w:rsidR="004D31DB" w:rsidRPr="00872A12">
        <w:rPr>
          <w:i/>
          <w:iCs/>
        </w:rPr>
        <w:t>“to improve the quality of education in basic education schools and strengthen education sector equity and accountability in Ghana.”</w:t>
      </w:r>
      <w:r w:rsidR="0037330A">
        <w:t xml:space="preserve"> </w:t>
      </w:r>
    </w:p>
    <w:p w14:paraId="0D8E3ED3" w14:textId="1FEA45CF" w:rsidR="000D2183" w:rsidRPr="005B5489" w:rsidRDefault="004D31DB" w:rsidP="7B462E42">
      <w:pPr>
        <w:spacing w:before="120" w:after="120"/>
        <w:jc w:val="both"/>
        <w:rPr>
          <w:rFonts w:ascii="Calibri" w:hAnsi="Calibri" w:cs="Calibri"/>
          <w:color w:val="000000" w:themeColor="text1"/>
        </w:rPr>
      </w:pPr>
      <w:r>
        <w:rPr>
          <w:rFonts w:eastAsia="Times New Roman"/>
          <w:color w:val="000000" w:themeColor="text1"/>
        </w:rPr>
        <w:t>F</w:t>
      </w:r>
      <w:r w:rsidR="35748252" w:rsidRPr="7B462E42">
        <w:rPr>
          <w:rFonts w:eastAsia="Times New Roman"/>
          <w:color w:val="000000" w:themeColor="text1"/>
        </w:rPr>
        <w:t>our changes are proposed to the PDO indicators.</w:t>
      </w:r>
    </w:p>
    <w:p w14:paraId="0687F5EA" w14:textId="01540551" w:rsidR="000D2183" w:rsidRPr="005B5489" w:rsidRDefault="35748252" w:rsidP="00913A6B">
      <w:pPr>
        <w:pStyle w:val="ListParagraph"/>
        <w:numPr>
          <w:ilvl w:val="0"/>
          <w:numId w:val="2"/>
        </w:numPr>
        <w:ind w:hanging="180"/>
        <w:jc w:val="both"/>
        <w:rPr>
          <w:rFonts w:ascii="Calibri" w:hAnsi="Calibri" w:cs="Calibri"/>
          <w:color w:val="000000" w:themeColor="text1"/>
        </w:rPr>
      </w:pPr>
      <w:r w:rsidRPr="7B462E42">
        <w:rPr>
          <w:rFonts w:eastAsia="Times New Roman"/>
          <w:color w:val="000000" w:themeColor="text1"/>
        </w:rPr>
        <w:t xml:space="preserve">The baseline and target for PDO indicator 3(a) </w:t>
      </w:r>
      <w:r w:rsidRPr="7B462E42">
        <w:rPr>
          <w:rFonts w:eastAsia="Times New Roman"/>
          <w:i/>
          <w:iCs/>
          <w:color w:val="000000" w:themeColor="text1"/>
        </w:rPr>
        <w:t xml:space="preserve">Increased percentage of targeted KG with PTTR below 50:1 </w:t>
      </w:r>
      <w:r w:rsidR="39E59663" w:rsidRPr="7B462E42">
        <w:rPr>
          <w:rFonts w:eastAsia="Times New Roman"/>
          <w:color w:val="000000" w:themeColor="text1"/>
        </w:rPr>
        <w:t>is</w:t>
      </w:r>
      <w:r w:rsidRPr="7B462E42">
        <w:rPr>
          <w:rFonts w:eastAsia="Times New Roman"/>
          <w:color w:val="000000" w:themeColor="text1"/>
        </w:rPr>
        <w:t xml:space="preserve"> revised as the baseline and target in the </w:t>
      </w:r>
      <w:r w:rsidR="79CA8EC7" w:rsidRPr="7B462E42">
        <w:rPr>
          <w:rFonts w:eastAsia="Times New Roman"/>
          <w:color w:val="000000" w:themeColor="text1"/>
        </w:rPr>
        <w:t xml:space="preserve">original </w:t>
      </w:r>
      <w:r w:rsidRPr="7B462E42">
        <w:rPr>
          <w:rFonts w:eastAsia="Times New Roman"/>
          <w:color w:val="000000" w:themeColor="text1"/>
        </w:rPr>
        <w:t xml:space="preserve">PAD was established on estimated data. The actual baseline for this indicator is 54.66 percent and the end-of-project target is estimated at 71 percent (compared to a baseline of 74 percent and end-of-project target of 90 percent estimated in the PAD).  </w:t>
      </w:r>
    </w:p>
    <w:p w14:paraId="18BEA199" w14:textId="46F7A895" w:rsidR="000D2183" w:rsidRPr="005B5489" w:rsidRDefault="35748252" w:rsidP="00913A6B">
      <w:pPr>
        <w:pStyle w:val="ListParagraph"/>
        <w:numPr>
          <w:ilvl w:val="0"/>
          <w:numId w:val="2"/>
        </w:numPr>
        <w:ind w:hanging="180"/>
        <w:jc w:val="both"/>
        <w:rPr>
          <w:rFonts w:ascii="Calibri" w:hAnsi="Calibri" w:cs="Calibri"/>
          <w:color w:val="000000" w:themeColor="text1"/>
        </w:rPr>
      </w:pPr>
      <w:r w:rsidRPr="7B462E42">
        <w:rPr>
          <w:rFonts w:eastAsia="Times New Roman"/>
          <w:color w:val="000000" w:themeColor="text1"/>
        </w:rPr>
        <w:t xml:space="preserve">PDO indicator 2 - </w:t>
      </w:r>
      <w:r w:rsidRPr="7B462E42">
        <w:rPr>
          <w:rFonts w:eastAsia="Times New Roman"/>
          <w:i/>
          <w:iCs/>
          <w:color w:val="000000" w:themeColor="text1"/>
        </w:rPr>
        <w:t>Students benefiting from direct interventions to enhance learning</w:t>
      </w:r>
      <w:r w:rsidRPr="7B462E42">
        <w:rPr>
          <w:rFonts w:eastAsia="Times New Roman"/>
          <w:color w:val="000000" w:themeColor="text1"/>
        </w:rPr>
        <w:t xml:space="preserve"> will be rephrased to align with the new corporate scorecard indicator </w:t>
      </w:r>
      <w:r w:rsidRPr="7B462E42">
        <w:rPr>
          <w:rFonts w:eastAsia="Times New Roman"/>
          <w:i/>
          <w:iCs/>
          <w:color w:val="000000" w:themeColor="text1"/>
        </w:rPr>
        <w:t xml:space="preserve">Number of students supported with better education. </w:t>
      </w:r>
    </w:p>
    <w:p w14:paraId="03F7CF59" w14:textId="113C5FAF" w:rsidR="000D2183" w:rsidRPr="005B5489" w:rsidRDefault="35748252" w:rsidP="00913A6B">
      <w:pPr>
        <w:pStyle w:val="ListParagraph"/>
        <w:numPr>
          <w:ilvl w:val="0"/>
          <w:numId w:val="2"/>
        </w:numPr>
        <w:ind w:hanging="180"/>
        <w:jc w:val="both"/>
        <w:rPr>
          <w:rFonts w:ascii="Calibri" w:hAnsi="Calibri" w:cs="Calibri"/>
          <w:color w:val="000000" w:themeColor="text1"/>
        </w:rPr>
      </w:pPr>
      <w:r w:rsidRPr="7B462E42">
        <w:rPr>
          <w:rFonts w:eastAsia="Times New Roman"/>
          <w:color w:val="000000" w:themeColor="text1"/>
        </w:rPr>
        <w:t xml:space="preserve">A new PDO indicator 5 will be added as </w:t>
      </w:r>
      <w:r w:rsidRPr="7B462E42">
        <w:rPr>
          <w:rFonts w:eastAsia="Times New Roman"/>
          <w:i/>
          <w:iCs/>
          <w:color w:val="000000" w:themeColor="text1"/>
        </w:rPr>
        <w:t>Increased percentage of P2 learners achieving basic proficiency or higher in literacy and numeracy assessment</w:t>
      </w:r>
      <w:r w:rsidRPr="7B462E42">
        <w:rPr>
          <w:rFonts w:eastAsia="Times New Roman"/>
          <w:color w:val="000000" w:themeColor="text1"/>
        </w:rPr>
        <w:t xml:space="preserve">. The rationale for adding this new indicator is to increase the project’s ambition with the additional financing by including a new indicator that measures learning gains in beneficiary schools. </w:t>
      </w:r>
    </w:p>
    <w:p w14:paraId="1F7C35A7" w14:textId="3AE77EC2" w:rsidR="000D2183" w:rsidRPr="005B5489" w:rsidRDefault="35748252" w:rsidP="00913A6B">
      <w:pPr>
        <w:pStyle w:val="ListParagraph"/>
        <w:numPr>
          <w:ilvl w:val="0"/>
          <w:numId w:val="2"/>
        </w:numPr>
        <w:ind w:hanging="180"/>
        <w:jc w:val="both"/>
        <w:rPr>
          <w:rFonts w:ascii="Calibri" w:hAnsi="Calibri" w:cs="Calibri"/>
          <w:color w:val="000000" w:themeColor="text1"/>
        </w:rPr>
      </w:pPr>
      <w:r w:rsidRPr="7B462E42">
        <w:rPr>
          <w:rFonts w:eastAsia="Times New Roman"/>
          <w:color w:val="000000" w:themeColor="text1"/>
        </w:rPr>
        <w:t xml:space="preserve">PDO indicator 6 will measure the level of school readiness of children aged 4-5 to assess the quality of kindergarten education. </w:t>
      </w:r>
    </w:p>
    <w:p w14:paraId="0B6A969C" w14:textId="2F5D2692" w:rsidR="000D2183" w:rsidRPr="005B5489" w:rsidRDefault="000D2183" w:rsidP="7B462E42">
      <w:pPr>
        <w:jc w:val="both"/>
        <w:rPr>
          <w:rFonts w:eastAsia="Times New Roman"/>
          <w:color w:val="000000" w:themeColor="text1"/>
        </w:rPr>
      </w:pPr>
    </w:p>
    <w:p w14:paraId="4D35337E" w14:textId="78674B39" w:rsidR="000D2183" w:rsidRPr="005B5489" w:rsidRDefault="35748252" w:rsidP="7B462E42">
      <w:pPr>
        <w:jc w:val="both"/>
        <w:rPr>
          <w:rFonts w:ascii="Calibri" w:hAnsi="Calibri" w:cs="Calibri"/>
          <w:color w:val="000000" w:themeColor="text1"/>
        </w:rPr>
      </w:pPr>
      <w:r w:rsidRPr="7B462E42">
        <w:rPr>
          <w:rFonts w:eastAsia="Times New Roman"/>
          <w:color w:val="000000" w:themeColor="text1"/>
        </w:rPr>
        <w:t>The PDO level indicators are summarized below in Table 2</w:t>
      </w:r>
      <w:r w:rsidR="5C823EC9" w:rsidRPr="7B462E42">
        <w:rPr>
          <w:rFonts w:eastAsia="Times New Roman"/>
          <w:color w:val="000000" w:themeColor="text1"/>
        </w:rPr>
        <w:t>.1</w:t>
      </w:r>
      <w:r w:rsidR="2E9DA89D" w:rsidRPr="7B462E42">
        <w:rPr>
          <w:rFonts w:eastAsia="Times New Roman"/>
          <w:color w:val="000000" w:themeColor="text1"/>
        </w:rPr>
        <w:t>.</w:t>
      </w:r>
      <w:r w:rsidRPr="7B462E42">
        <w:rPr>
          <w:rFonts w:eastAsia="Times New Roman"/>
          <w:color w:val="000000" w:themeColor="text1"/>
        </w:rPr>
        <w:t xml:space="preserve">  </w:t>
      </w:r>
    </w:p>
    <w:p w14:paraId="54CBF31C" w14:textId="77777777" w:rsidR="00F402BB" w:rsidRDefault="00F402BB" w:rsidP="7B462E42">
      <w:pPr>
        <w:pStyle w:val="Caption"/>
      </w:pPr>
    </w:p>
    <w:p w14:paraId="4ACE74CD" w14:textId="25980A32" w:rsidR="000D2183" w:rsidRPr="005B5489" w:rsidRDefault="35748252" w:rsidP="7B462E42">
      <w:pPr>
        <w:pStyle w:val="Caption"/>
        <w:rPr>
          <w:rFonts w:ascii="Calibri" w:eastAsia="Calibri" w:hAnsi="Calibri" w:cs="Calibri"/>
          <w:color w:val="000000" w:themeColor="text1"/>
          <w:sz w:val="22"/>
          <w:szCs w:val="22"/>
        </w:rPr>
      </w:pPr>
      <w:r w:rsidRPr="7B462E42">
        <w:lastRenderedPageBreak/>
        <w:t>Table 2</w:t>
      </w:r>
      <w:r w:rsidR="7481EFF2" w:rsidRPr="7B462E42">
        <w:t>.1</w:t>
      </w:r>
      <w:r w:rsidRPr="7B462E42">
        <w:t>: Summary of Proposed Changes to PDO Indicators</w:t>
      </w:r>
    </w:p>
    <w:tbl>
      <w:tblPr>
        <w:tblStyle w:val="TableGrid"/>
        <w:tblW w:w="0" w:type="auto"/>
        <w:tblLayout w:type="fixed"/>
        <w:tblLook w:val="04A0" w:firstRow="1" w:lastRow="0" w:firstColumn="1" w:lastColumn="0" w:noHBand="0" w:noVBand="1"/>
      </w:tblPr>
      <w:tblGrid>
        <w:gridCol w:w="3926"/>
        <w:gridCol w:w="2021"/>
        <w:gridCol w:w="3413"/>
      </w:tblGrid>
      <w:tr w:rsidR="7B462E42" w14:paraId="0C14ED22" w14:textId="77777777" w:rsidTr="7B462E42">
        <w:trPr>
          <w:trHeight w:val="300"/>
        </w:trPr>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008E4238" w14:textId="4F237EB6" w:rsidR="7B462E42" w:rsidRDefault="7B462E42" w:rsidP="7B462E42">
            <w:pPr>
              <w:jc w:val="both"/>
              <w:rPr>
                <w:rFonts w:ascii="Calibri" w:hAnsi="Calibri" w:cs="Calibri"/>
                <w:b/>
                <w:bCs/>
                <w:color w:val="000000" w:themeColor="text1"/>
                <w:sz w:val="20"/>
                <w:szCs w:val="20"/>
              </w:rPr>
            </w:pPr>
            <w:r w:rsidRPr="7B462E42">
              <w:rPr>
                <w:rFonts w:ascii="Calibri" w:hAnsi="Calibri" w:cs="Calibri"/>
                <w:b/>
                <w:bCs/>
                <w:color w:val="000000" w:themeColor="text1"/>
                <w:sz w:val="20"/>
                <w:szCs w:val="20"/>
              </w:rPr>
              <w:t>PDO</w:t>
            </w:r>
          </w:p>
        </w:tc>
        <w:tc>
          <w:tcPr>
            <w:tcW w:w="2021" w:type="dxa"/>
            <w:tcBorders>
              <w:top w:val="single" w:sz="8" w:space="0" w:color="auto"/>
              <w:left w:val="single" w:sz="8" w:space="0" w:color="auto"/>
              <w:bottom w:val="single" w:sz="8" w:space="0" w:color="auto"/>
              <w:right w:val="single" w:sz="8" w:space="0" w:color="auto"/>
            </w:tcBorders>
            <w:tcMar>
              <w:left w:w="108" w:type="dxa"/>
              <w:right w:w="108" w:type="dxa"/>
            </w:tcMar>
          </w:tcPr>
          <w:p w14:paraId="13B39E8A" w14:textId="1B077DD4" w:rsidR="7B462E42" w:rsidRDefault="7B462E42" w:rsidP="7B462E42">
            <w:pPr>
              <w:jc w:val="both"/>
              <w:rPr>
                <w:rFonts w:ascii="Calibri" w:hAnsi="Calibri" w:cs="Calibri"/>
                <w:b/>
                <w:bCs/>
                <w:color w:val="000000" w:themeColor="text1"/>
                <w:sz w:val="20"/>
                <w:szCs w:val="20"/>
              </w:rPr>
            </w:pPr>
            <w:r w:rsidRPr="7B462E42">
              <w:rPr>
                <w:rFonts w:ascii="Calibri" w:hAnsi="Calibri" w:cs="Calibri"/>
                <w:b/>
                <w:bCs/>
                <w:color w:val="000000" w:themeColor="text1"/>
                <w:sz w:val="20"/>
                <w:szCs w:val="20"/>
              </w:rPr>
              <w:t>Unchanged/Revised/New Indicator</w:t>
            </w:r>
          </w:p>
        </w:tc>
        <w:tc>
          <w:tcPr>
            <w:tcW w:w="3413" w:type="dxa"/>
            <w:tcBorders>
              <w:top w:val="single" w:sz="8" w:space="0" w:color="auto"/>
              <w:left w:val="single" w:sz="8" w:space="0" w:color="auto"/>
              <w:bottom w:val="single" w:sz="8" w:space="0" w:color="auto"/>
              <w:right w:val="single" w:sz="8" w:space="0" w:color="auto"/>
            </w:tcBorders>
            <w:tcMar>
              <w:left w:w="108" w:type="dxa"/>
              <w:right w:w="108" w:type="dxa"/>
            </w:tcMar>
          </w:tcPr>
          <w:p w14:paraId="5333F34F" w14:textId="32795746" w:rsidR="7B462E42" w:rsidRDefault="7B462E42" w:rsidP="7B462E42">
            <w:pPr>
              <w:jc w:val="both"/>
              <w:rPr>
                <w:rFonts w:ascii="Calibri" w:hAnsi="Calibri" w:cs="Calibri"/>
                <w:b/>
                <w:bCs/>
                <w:color w:val="000000" w:themeColor="text1"/>
                <w:sz w:val="20"/>
                <w:szCs w:val="20"/>
              </w:rPr>
            </w:pPr>
            <w:r w:rsidRPr="7B462E42">
              <w:rPr>
                <w:rFonts w:ascii="Calibri" w:hAnsi="Calibri" w:cs="Calibri"/>
                <w:b/>
                <w:bCs/>
                <w:color w:val="000000" w:themeColor="text1"/>
                <w:sz w:val="20"/>
                <w:szCs w:val="20"/>
              </w:rPr>
              <w:t>Comment</w:t>
            </w:r>
          </w:p>
        </w:tc>
      </w:tr>
      <w:tr w:rsidR="7B462E42" w14:paraId="67559DA6" w14:textId="77777777" w:rsidTr="7B462E42">
        <w:trPr>
          <w:trHeight w:val="300"/>
        </w:trPr>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0EC9D760" w14:textId="756D7B3A" w:rsidR="7B462E42" w:rsidRDefault="7B462E42" w:rsidP="7B462E42">
            <w:pPr>
              <w:jc w:val="both"/>
              <w:rPr>
                <w:rFonts w:ascii="Calibri" w:hAnsi="Calibri" w:cs="Calibri"/>
                <w:color w:val="000000" w:themeColor="text1"/>
                <w:sz w:val="20"/>
                <w:szCs w:val="20"/>
              </w:rPr>
            </w:pPr>
            <w:r w:rsidRPr="7B462E42">
              <w:rPr>
                <w:rFonts w:ascii="Calibri" w:hAnsi="Calibri" w:cs="Calibri"/>
                <w:b/>
                <w:bCs/>
                <w:i/>
                <w:iCs/>
                <w:color w:val="000000" w:themeColor="text1"/>
                <w:sz w:val="20"/>
                <w:szCs w:val="20"/>
              </w:rPr>
              <w:t>PDO indicator 1.</w:t>
            </w:r>
            <w:r w:rsidRPr="7B462E42">
              <w:rPr>
                <w:rFonts w:ascii="Calibri" w:hAnsi="Calibri" w:cs="Calibri"/>
                <w:i/>
                <w:iCs/>
                <w:color w:val="000000" w:themeColor="text1"/>
                <w:sz w:val="20"/>
                <w:szCs w:val="20"/>
              </w:rPr>
              <w:t xml:space="preserve"> Increased percentage of targeted schools with teaching practices meeting inspection standards</w:t>
            </w:r>
            <w:r w:rsidRPr="7B462E42">
              <w:rPr>
                <w:rFonts w:ascii="Calibri" w:hAnsi="Calibri" w:cs="Calibri"/>
                <w:color w:val="000000" w:themeColor="text1"/>
                <w:sz w:val="20"/>
                <w:szCs w:val="20"/>
              </w:rPr>
              <w:t xml:space="preserve">.  </w:t>
            </w:r>
          </w:p>
          <w:p w14:paraId="5B2CF18B" w14:textId="694D7922" w:rsidR="7B462E42" w:rsidRDefault="7B462E42" w:rsidP="7B462E42">
            <w:pPr>
              <w:jc w:val="both"/>
              <w:rPr>
                <w:rFonts w:ascii="Calibri" w:hAnsi="Calibri" w:cs="Calibri"/>
                <w:i/>
                <w:iCs/>
                <w:color w:val="000000" w:themeColor="text1"/>
                <w:sz w:val="20"/>
                <w:szCs w:val="20"/>
              </w:rPr>
            </w:pPr>
            <w:r w:rsidRPr="7B462E42">
              <w:rPr>
                <w:rFonts w:ascii="Calibri" w:hAnsi="Calibri" w:cs="Calibri"/>
                <w:color w:val="000000" w:themeColor="text1"/>
                <w:sz w:val="20"/>
                <w:szCs w:val="20"/>
              </w:rPr>
              <w:t>(</w:t>
            </w:r>
            <w:r w:rsidRPr="7B462E42">
              <w:rPr>
                <w:rFonts w:ascii="Calibri" w:hAnsi="Calibri" w:cs="Calibri"/>
                <w:i/>
                <w:iCs/>
                <w:color w:val="000000" w:themeColor="text1"/>
                <w:sz w:val="20"/>
                <w:szCs w:val="20"/>
              </w:rPr>
              <w:t>disaggregated by KG and primary schools and by parent and AF schools)</w:t>
            </w:r>
          </w:p>
        </w:tc>
        <w:tc>
          <w:tcPr>
            <w:tcW w:w="2021" w:type="dxa"/>
            <w:tcBorders>
              <w:top w:val="single" w:sz="8" w:space="0" w:color="auto"/>
              <w:left w:val="single" w:sz="8" w:space="0" w:color="auto"/>
              <w:bottom w:val="single" w:sz="8" w:space="0" w:color="auto"/>
              <w:right w:val="single" w:sz="8" w:space="0" w:color="auto"/>
            </w:tcBorders>
            <w:tcMar>
              <w:left w:w="108" w:type="dxa"/>
              <w:right w:w="108" w:type="dxa"/>
            </w:tcMar>
          </w:tcPr>
          <w:p w14:paraId="54759F9C" w14:textId="51F8F354"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Revised target to 70 percent</w:t>
            </w:r>
          </w:p>
        </w:tc>
        <w:tc>
          <w:tcPr>
            <w:tcW w:w="3413" w:type="dxa"/>
            <w:tcBorders>
              <w:top w:val="single" w:sz="8" w:space="0" w:color="auto"/>
              <w:left w:val="single" w:sz="8" w:space="0" w:color="auto"/>
              <w:bottom w:val="single" w:sz="8" w:space="0" w:color="auto"/>
              <w:right w:val="single" w:sz="8" w:space="0" w:color="auto"/>
            </w:tcBorders>
            <w:tcMar>
              <w:left w:w="108" w:type="dxa"/>
              <w:right w:w="108" w:type="dxa"/>
            </w:tcMar>
          </w:tcPr>
          <w:p w14:paraId="6B6DC290" w14:textId="7553276A"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 xml:space="preserve">This indicator will now be disaggregated for KG and primary </w:t>
            </w:r>
            <w:proofErr w:type="gramStart"/>
            <w:r w:rsidRPr="7B462E42">
              <w:rPr>
                <w:rFonts w:ascii="Calibri" w:hAnsi="Calibri" w:cs="Calibri"/>
                <w:color w:val="000000" w:themeColor="text1"/>
                <w:sz w:val="20"/>
                <w:szCs w:val="20"/>
              </w:rPr>
              <w:t>schools</w:t>
            </w:r>
            <w:proofErr w:type="gramEnd"/>
            <w:r w:rsidRPr="7B462E42">
              <w:rPr>
                <w:rFonts w:ascii="Calibri" w:hAnsi="Calibri" w:cs="Calibri"/>
                <w:color w:val="000000" w:themeColor="text1"/>
                <w:sz w:val="20"/>
                <w:szCs w:val="20"/>
              </w:rPr>
              <w:t xml:space="preserve"> </w:t>
            </w:r>
          </w:p>
          <w:p w14:paraId="1BB69AA3" w14:textId="2EA24999"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This indicator will apply to both parent GALOP and AF schools</w:t>
            </w:r>
          </w:p>
        </w:tc>
      </w:tr>
      <w:tr w:rsidR="7B462E42" w14:paraId="5159F874" w14:textId="77777777" w:rsidTr="7B462E42">
        <w:trPr>
          <w:trHeight w:val="300"/>
        </w:trPr>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3F7AE054" w14:textId="5CF2F4F3" w:rsidR="7B462E42" w:rsidRDefault="7B462E42" w:rsidP="7B462E42">
            <w:pPr>
              <w:jc w:val="both"/>
              <w:rPr>
                <w:rFonts w:ascii="Calibri" w:hAnsi="Calibri" w:cs="Calibri"/>
                <w:i/>
                <w:iCs/>
                <w:color w:val="000000" w:themeColor="text1"/>
                <w:sz w:val="20"/>
                <w:szCs w:val="20"/>
              </w:rPr>
            </w:pPr>
            <w:r w:rsidRPr="7B462E42">
              <w:rPr>
                <w:rFonts w:ascii="Calibri" w:hAnsi="Calibri" w:cs="Calibri"/>
                <w:b/>
                <w:bCs/>
                <w:color w:val="000000" w:themeColor="text1"/>
                <w:sz w:val="20"/>
                <w:szCs w:val="20"/>
              </w:rPr>
              <w:t xml:space="preserve">PDO Indicator 2. </w:t>
            </w:r>
            <w:r w:rsidRPr="7B462E42">
              <w:rPr>
                <w:rFonts w:ascii="Calibri" w:hAnsi="Calibri" w:cs="Calibri"/>
                <w:i/>
                <w:iCs/>
                <w:color w:val="000000" w:themeColor="text1"/>
                <w:sz w:val="20"/>
                <w:szCs w:val="20"/>
              </w:rPr>
              <w:t xml:space="preserve">Number of students supported with better </w:t>
            </w:r>
            <w:proofErr w:type="gramStart"/>
            <w:r w:rsidRPr="7B462E42">
              <w:rPr>
                <w:rFonts w:ascii="Calibri" w:hAnsi="Calibri" w:cs="Calibri"/>
                <w:i/>
                <w:iCs/>
                <w:color w:val="000000" w:themeColor="text1"/>
                <w:sz w:val="20"/>
                <w:szCs w:val="20"/>
              </w:rPr>
              <w:t>education</w:t>
            </w:r>
            <w:proofErr w:type="gramEnd"/>
          </w:p>
          <w:p w14:paraId="6BFDDEB8" w14:textId="1027E299" w:rsidR="7B462E42" w:rsidRDefault="7B462E42" w:rsidP="7B462E42">
            <w:pPr>
              <w:jc w:val="both"/>
              <w:rPr>
                <w:rFonts w:ascii="Calibri" w:hAnsi="Calibri" w:cs="Calibri"/>
                <w:i/>
                <w:iCs/>
                <w:color w:val="000000" w:themeColor="text1"/>
                <w:sz w:val="20"/>
                <w:szCs w:val="20"/>
              </w:rPr>
            </w:pPr>
            <w:r w:rsidRPr="7B462E42">
              <w:rPr>
                <w:rFonts w:ascii="Calibri" w:hAnsi="Calibri" w:cs="Calibri"/>
                <w:i/>
                <w:iCs/>
                <w:color w:val="000000" w:themeColor="text1"/>
                <w:sz w:val="20"/>
                <w:szCs w:val="20"/>
              </w:rPr>
              <w:t>(disaggregated by sex, students with disabilities)</w:t>
            </w:r>
          </w:p>
        </w:tc>
        <w:tc>
          <w:tcPr>
            <w:tcW w:w="2021" w:type="dxa"/>
            <w:tcBorders>
              <w:top w:val="single" w:sz="8" w:space="0" w:color="auto"/>
              <w:left w:val="single" w:sz="8" w:space="0" w:color="auto"/>
              <w:bottom w:val="single" w:sz="8" w:space="0" w:color="auto"/>
              <w:right w:val="single" w:sz="8" w:space="0" w:color="auto"/>
            </w:tcBorders>
            <w:tcMar>
              <w:left w:w="108" w:type="dxa"/>
              <w:right w:w="108" w:type="dxa"/>
            </w:tcMar>
          </w:tcPr>
          <w:p w14:paraId="12DAE96D" w14:textId="539CA14D"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Revised Indicator including end of project target</w:t>
            </w:r>
          </w:p>
        </w:tc>
        <w:tc>
          <w:tcPr>
            <w:tcW w:w="3413" w:type="dxa"/>
            <w:tcBorders>
              <w:top w:val="single" w:sz="8" w:space="0" w:color="auto"/>
              <w:left w:val="single" w:sz="8" w:space="0" w:color="auto"/>
              <w:bottom w:val="single" w:sz="8" w:space="0" w:color="auto"/>
              <w:right w:val="single" w:sz="8" w:space="0" w:color="auto"/>
            </w:tcBorders>
            <w:tcMar>
              <w:left w:w="108" w:type="dxa"/>
              <w:right w:w="108" w:type="dxa"/>
            </w:tcMar>
          </w:tcPr>
          <w:p w14:paraId="4B4C2656" w14:textId="48E7553D" w:rsidR="7B462E42" w:rsidRDefault="7B462E42" w:rsidP="7B462E42">
            <w:pPr>
              <w:jc w:val="both"/>
              <w:rPr>
                <w:rFonts w:ascii="Calibri" w:hAnsi="Calibri" w:cs="Calibri"/>
                <w:i/>
                <w:iCs/>
                <w:color w:val="000000" w:themeColor="text1"/>
                <w:sz w:val="20"/>
                <w:szCs w:val="20"/>
              </w:rPr>
            </w:pPr>
            <w:r w:rsidRPr="7B462E42">
              <w:rPr>
                <w:rFonts w:ascii="Calibri" w:hAnsi="Calibri" w:cs="Calibri"/>
                <w:color w:val="000000" w:themeColor="text1"/>
                <w:sz w:val="20"/>
                <w:szCs w:val="20"/>
              </w:rPr>
              <w:t>Replaces previous PDO Indicator 2,</w:t>
            </w:r>
            <w:r w:rsidRPr="7B462E42">
              <w:rPr>
                <w:rFonts w:ascii="Calibri" w:hAnsi="Calibri" w:cs="Calibri"/>
                <w:b/>
                <w:bCs/>
                <w:color w:val="000000" w:themeColor="text1"/>
                <w:sz w:val="20"/>
                <w:szCs w:val="20"/>
              </w:rPr>
              <w:t xml:space="preserve"> </w:t>
            </w:r>
            <w:r w:rsidRPr="7B462E42">
              <w:rPr>
                <w:rFonts w:ascii="Calibri" w:hAnsi="Calibri" w:cs="Calibri"/>
                <w:i/>
                <w:iCs/>
                <w:color w:val="000000" w:themeColor="text1"/>
                <w:sz w:val="20"/>
                <w:szCs w:val="20"/>
              </w:rPr>
              <w:t xml:space="preserve">Students benefiting from direct interventions to enhance </w:t>
            </w:r>
            <w:proofErr w:type="gramStart"/>
            <w:r w:rsidRPr="7B462E42">
              <w:rPr>
                <w:rFonts w:ascii="Calibri" w:hAnsi="Calibri" w:cs="Calibri"/>
                <w:i/>
                <w:iCs/>
                <w:color w:val="000000" w:themeColor="text1"/>
                <w:sz w:val="20"/>
                <w:szCs w:val="20"/>
              </w:rPr>
              <w:t>learning</w:t>
            </w:r>
            <w:proofErr w:type="gramEnd"/>
            <w:r w:rsidRPr="7B462E42">
              <w:rPr>
                <w:rFonts w:ascii="Calibri" w:hAnsi="Calibri" w:cs="Calibri"/>
                <w:i/>
                <w:iCs/>
                <w:color w:val="000000" w:themeColor="text1"/>
                <w:sz w:val="20"/>
                <w:szCs w:val="20"/>
              </w:rPr>
              <w:t xml:space="preserve"> </w:t>
            </w:r>
          </w:p>
          <w:p w14:paraId="689756E5" w14:textId="2E7AA6B8"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This indicator will apply to both parent GALOP and AF schools</w:t>
            </w:r>
          </w:p>
        </w:tc>
      </w:tr>
      <w:tr w:rsidR="7B462E42" w14:paraId="4B51C0FB" w14:textId="77777777" w:rsidTr="7B462E42">
        <w:trPr>
          <w:trHeight w:val="300"/>
        </w:trPr>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733C646F" w14:textId="62EBCF69" w:rsidR="7B462E42" w:rsidRDefault="7B462E42" w:rsidP="7B462E42">
            <w:pPr>
              <w:jc w:val="both"/>
              <w:rPr>
                <w:rFonts w:ascii="Calibri" w:hAnsi="Calibri" w:cs="Calibri"/>
                <w:i/>
                <w:iCs/>
                <w:color w:val="000000" w:themeColor="text1"/>
                <w:sz w:val="20"/>
                <w:szCs w:val="20"/>
              </w:rPr>
            </w:pPr>
            <w:r w:rsidRPr="7B462E42">
              <w:rPr>
                <w:rFonts w:ascii="Calibri" w:hAnsi="Calibri" w:cs="Calibri"/>
                <w:b/>
                <w:bCs/>
                <w:color w:val="000000" w:themeColor="text1"/>
                <w:sz w:val="20"/>
                <w:szCs w:val="20"/>
              </w:rPr>
              <w:t xml:space="preserve">PDO Indicator 3a. </w:t>
            </w:r>
            <w:r w:rsidRPr="7B462E42">
              <w:rPr>
                <w:rFonts w:ascii="Calibri" w:hAnsi="Calibri" w:cs="Calibri"/>
                <w:i/>
                <w:iCs/>
                <w:color w:val="000000" w:themeColor="text1"/>
                <w:sz w:val="20"/>
                <w:szCs w:val="20"/>
              </w:rPr>
              <w:t>Increased percentage of targeted KG with PTTR below 50:1</w:t>
            </w:r>
          </w:p>
          <w:p w14:paraId="517B3934" w14:textId="02C0F1B9" w:rsidR="7B462E42" w:rsidRDefault="7B462E42" w:rsidP="7B462E42">
            <w:pPr>
              <w:jc w:val="both"/>
              <w:rPr>
                <w:rFonts w:ascii="Calibri" w:hAnsi="Calibri" w:cs="Calibri"/>
                <w:i/>
                <w:iCs/>
                <w:color w:val="000000" w:themeColor="text1"/>
                <w:sz w:val="20"/>
                <w:szCs w:val="20"/>
              </w:rPr>
            </w:pPr>
            <w:r w:rsidRPr="7B462E42">
              <w:rPr>
                <w:rFonts w:ascii="Calibri" w:hAnsi="Calibri" w:cs="Calibri"/>
                <w:i/>
                <w:iCs/>
                <w:color w:val="000000" w:themeColor="text1"/>
                <w:sz w:val="20"/>
                <w:szCs w:val="20"/>
              </w:rPr>
              <w:t>(disaggregated by parent GALOP and AF schools)</w:t>
            </w:r>
          </w:p>
        </w:tc>
        <w:tc>
          <w:tcPr>
            <w:tcW w:w="2021" w:type="dxa"/>
            <w:tcBorders>
              <w:top w:val="single" w:sz="8" w:space="0" w:color="auto"/>
              <w:left w:val="single" w:sz="8" w:space="0" w:color="auto"/>
              <w:bottom w:val="single" w:sz="8" w:space="0" w:color="auto"/>
              <w:right w:val="single" w:sz="8" w:space="0" w:color="auto"/>
            </w:tcBorders>
            <w:tcMar>
              <w:left w:w="108" w:type="dxa"/>
              <w:right w:w="108" w:type="dxa"/>
            </w:tcMar>
          </w:tcPr>
          <w:p w14:paraId="62D86A5D" w14:textId="2E219B52"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 xml:space="preserve">Revised baseline and target </w:t>
            </w:r>
          </w:p>
        </w:tc>
        <w:tc>
          <w:tcPr>
            <w:tcW w:w="3413" w:type="dxa"/>
            <w:tcBorders>
              <w:top w:val="single" w:sz="8" w:space="0" w:color="auto"/>
              <w:left w:val="single" w:sz="8" w:space="0" w:color="auto"/>
              <w:bottom w:val="single" w:sz="8" w:space="0" w:color="auto"/>
              <w:right w:val="single" w:sz="8" w:space="0" w:color="auto"/>
            </w:tcBorders>
            <w:tcMar>
              <w:left w:w="108" w:type="dxa"/>
              <w:right w:w="108" w:type="dxa"/>
            </w:tcMar>
          </w:tcPr>
          <w:p w14:paraId="0887EB08" w14:textId="21DD91AF"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The new baseline for this indicator is 54.66% and the end-of-project target is 71%</w:t>
            </w:r>
          </w:p>
        </w:tc>
      </w:tr>
      <w:tr w:rsidR="7B462E42" w14:paraId="6928C8E6" w14:textId="77777777" w:rsidTr="7B462E42">
        <w:trPr>
          <w:trHeight w:val="300"/>
        </w:trPr>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601378D1" w14:textId="51444F67" w:rsidR="7B462E42" w:rsidRDefault="7B462E42" w:rsidP="7B462E42">
            <w:pPr>
              <w:jc w:val="both"/>
              <w:rPr>
                <w:rFonts w:ascii="Calibri" w:hAnsi="Calibri" w:cs="Calibri"/>
                <w:i/>
                <w:iCs/>
                <w:color w:val="000000" w:themeColor="text1"/>
                <w:sz w:val="20"/>
                <w:szCs w:val="20"/>
              </w:rPr>
            </w:pPr>
            <w:r w:rsidRPr="7B462E42">
              <w:rPr>
                <w:rFonts w:ascii="Calibri" w:hAnsi="Calibri" w:cs="Calibri"/>
                <w:b/>
                <w:bCs/>
                <w:color w:val="000000" w:themeColor="text1"/>
                <w:sz w:val="20"/>
                <w:szCs w:val="20"/>
              </w:rPr>
              <w:t xml:space="preserve">PDO Indicator 3b. </w:t>
            </w:r>
            <w:r w:rsidRPr="7B462E42">
              <w:rPr>
                <w:rFonts w:ascii="Calibri" w:hAnsi="Calibri" w:cs="Calibri"/>
                <w:i/>
                <w:iCs/>
                <w:color w:val="000000" w:themeColor="text1"/>
                <w:sz w:val="20"/>
                <w:szCs w:val="20"/>
              </w:rPr>
              <w:t>Increased percentage of targeted primary schools with PTTR below 50:1</w:t>
            </w:r>
          </w:p>
          <w:p w14:paraId="2B60425B" w14:textId="6834877D" w:rsidR="7B462E42" w:rsidRDefault="7B462E42" w:rsidP="7B462E42">
            <w:pPr>
              <w:jc w:val="both"/>
              <w:rPr>
                <w:rFonts w:ascii="Calibri" w:hAnsi="Calibri" w:cs="Calibri"/>
                <w:i/>
                <w:iCs/>
                <w:color w:val="000000" w:themeColor="text1"/>
                <w:sz w:val="20"/>
                <w:szCs w:val="20"/>
              </w:rPr>
            </w:pPr>
            <w:r w:rsidRPr="7B462E42">
              <w:rPr>
                <w:rFonts w:ascii="Calibri" w:hAnsi="Calibri" w:cs="Calibri"/>
                <w:i/>
                <w:iCs/>
                <w:color w:val="000000" w:themeColor="text1"/>
                <w:sz w:val="20"/>
                <w:szCs w:val="20"/>
              </w:rPr>
              <w:t>(disaggregated by parent GALOP and AF schools)</w:t>
            </w:r>
          </w:p>
        </w:tc>
        <w:tc>
          <w:tcPr>
            <w:tcW w:w="2021" w:type="dxa"/>
            <w:tcBorders>
              <w:top w:val="single" w:sz="8" w:space="0" w:color="auto"/>
              <w:left w:val="single" w:sz="8" w:space="0" w:color="auto"/>
              <w:bottom w:val="single" w:sz="8" w:space="0" w:color="auto"/>
              <w:right w:val="single" w:sz="8" w:space="0" w:color="auto"/>
            </w:tcBorders>
            <w:tcMar>
              <w:left w:w="108" w:type="dxa"/>
              <w:right w:w="108" w:type="dxa"/>
            </w:tcMar>
          </w:tcPr>
          <w:p w14:paraId="05A3643A" w14:textId="3D08E4DC"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 xml:space="preserve">New baseline and target for AF schools </w:t>
            </w:r>
          </w:p>
        </w:tc>
        <w:tc>
          <w:tcPr>
            <w:tcW w:w="3413" w:type="dxa"/>
            <w:tcBorders>
              <w:top w:val="single" w:sz="8" w:space="0" w:color="auto"/>
              <w:left w:val="single" w:sz="8" w:space="0" w:color="auto"/>
              <w:bottom w:val="single" w:sz="8" w:space="0" w:color="auto"/>
              <w:right w:val="single" w:sz="8" w:space="0" w:color="auto"/>
            </w:tcBorders>
            <w:tcMar>
              <w:left w:w="108" w:type="dxa"/>
              <w:right w:w="108" w:type="dxa"/>
            </w:tcMar>
          </w:tcPr>
          <w:p w14:paraId="6861E336" w14:textId="527CC5AF"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 xml:space="preserve">Baseline and endline targets to be outlined in the PIM &amp; M&amp;E </w:t>
            </w:r>
            <w:proofErr w:type="gramStart"/>
            <w:r w:rsidRPr="7B462E42">
              <w:rPr>
                <w:rFonts w:ascii="Calibri" w:hAnsi="Calibri" w:cs="Calibri"/>
                <w:color w:val="000000" w:themeColor="text1"/>
                <w:sz w:val="20"/>
                <w:szCs w:val="20"/>
              </w:rPr>
              <w:t>framework</w:t>
            </w:r>
            <w:proofErr w:type="gramEnd"/>
          </w:p>
          <w:p w14:paraId="3FC167B8" w14:textId="175339E2"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 xml:space="preserve"> </w:t>
            </w:r>
          </w:p>
        </w:tc>
      </w:tr>
      <w:tr w:rsidR="7B462E42" w14:paraId="54A0CDEE" w14:textId="77777777" w:rsidTr="7B462E42">
        <w:trPr>
          <w:trHeight w:val="300"/>
        </w:trPr>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2C5CC20D" w14:textId="55E1D438" w:rsidR="7B462E42" w:rsidRDefault="7B462E42" w:rsidP="7B462E42">
            <w:pPr>
              <w:jc w:val="both"/>
              <w:rPr>
                <w:rFonts w:ascii="Calibri" w:hAnsi="Calibri" w:cs="Calibri"/>
                <w:i/>
                <w:iCs/>
                <w:color w:val="000000" w:themeColor="text1"/>
                <w:sz w:val="20"/>
                <w:szCs w:val="20"/>
              </w:rPr>
            </w:pPr>
            <w:r w:rsidRPr="7B462E42">
              <w:rPr>
                <w:rFonts w:ascii="Calibri" w:hAnsi="Calibri" w:cs="Calibri"/>
                <w:b/>
                <w:bCs/>
                <w:color w:val="000000" w:themeColor="text1"/>
                <w:sz w:val="20"/>
                <w:szCs w:val="20"/>
              </w:rPr>
              <w:t xml:space="preserve">PDO indicator 4. </w:t>
            </w:r>
            <w:r w:rsidRPr="7B462E42">
              <w:rPr>
                <w:rFonts w:ascii="Calibri" w:hAnsi="Calibri" w:cs="Calibri"/>
                <w:i/>
                <w:iCs/>
                <w:color w:val="000000" w:themeColor="text1"/>
                <w:sz w:val="20"/>
                <w:szCs w:val="20"/>
              </w:rPr>
              <w:t>Increased number of schools using accountability dashboard data during cluster-level meetings</w:t>
            </w:r>
          </w:p>
        </w:tc>
        <w:tc>
          <w:tcPr>
            <w:tcW w:w="2021" w:type="dxa"/>
            <w:tcBorders>
              <w:top w:val="single" w:sz="8" w:space="0" w:color="auto"/>
              <w:left w:val="single" w:sz="8" w:space="0" w:color="auto"/>
              <w:bottom w:val="single" w:sz="8" w:space="0" w:color="auto"/>
              <w:right w:val="single" w:sz="8" w:space="0" w:color="auto"/>
            </w:tcBorders>
            <w:tcMar>
              <w:left w:w="108" w:type="dxa"/>
              <w:right w:w="108" w:type="dxa"/>
            </w:tcMar>
          </w:tcPr>
          <w:p w14:paraId="58849C11" w14:textId="42528239"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Unchanged</w:t>
            </w:r>
          </w:p>
        </w:tc>
        <w:tc>
          <w:tcPr>
            <w:tcW w:w="3413" w:type="dxa"/>
            <w:tcBorders>
              <w:top w:val="single" w:sz="8" w:space="0" w:color="auto"/>
              <w:left w:val="single" w:sz="8" w:space="0" w:color="auto"/>
              <w:bottom w:val="single" w:sz="8" w:space="0" w:color="auto"/>
              <w:right w:val="single" w:sz="8" w:space="0" w:color="auto"/>
            </w:tcBorders>
            <w:tcMar>
              <w:left w:w="108" w:type="dxa"/>
              <w:right w:w="108" w:type="dxa"/>
            </w:tcMar>
          </w:tcPr>
          <w:p w14:paraId="7322EB4F" w14:textId="533026AF"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 xml:space="preserve"> </w:t>
            </w:r>
          </w:p>
        </w:tc>
      </w:tr>
      <w:tr w:rsidR="7B462E42" w14:paraId="000C3D7C" w14:textId="77777777" w:rsidTr="7B462E42">
        <w:trPr>
          <w:trHeight w:val="300"/>
        </w:trPr>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2D71017A" w14:textId="2B842F99" w:rsidR="7B462E42" w:rsidRDefault="7B462E42" w:rsidP="7B462E42">
            <w:pPr>
              <w:jc w:val="both"/>
              <w:rPr>
                <w:rFonts w:ascii="Calibri" w:hAnsi="Calibri" w:cs="Calibri"/>
                <w:i/>
                <w:iCs/>
                <w:color w:val="000000" w:themeColor="text1"/>
                <w:sz w:val="20"/>
                <w:szCs w:val="20"/>
              </w:rPr>
            </w:pPr>
            <w:r w:rsidRPr="7B462E42">
              <w:rPr>
                <w:rFonts w:ascii="Calibri" w:hAnsi="Calibri" w:cs="Calibri"/>
                <w:b/>
                <w:bCs/>
                <w:color w:val="000000" w:themeColor="text1"/>
                <w:sz w:val="20"/>
                <w:szCs w:val="20"/>
              </w:rPr>
              <w:t xml:space="preserve">PDO indicator 5. </w:t>
            </w:r>
            <w:r w:rsidRPr="7B462E42">
              <w:rPr>
                <w:rFonts w:ascii="Calibri" w:hAnsi="Calibri" w:cs="Calibri"/>
                <w:i/>
                <w:iCs/>
                <w:color w:val="000000" w:themeColor="text1"/>
                <w:sz w:val="20"/>
                <w:szCs w:val="20"/>
              </w:rPr>
              <w:t>Increased percentage of P2 learners achieving basic proficiency or higher in literacy and numeracy assessment</w:t>
            </w:r>
          </w:p>
          <w:p w14:paraId="33571E32" w14:textId="57804780" w:rsidR="7B462E42" w:rsidRDefault="7B462E42" w:rsidP="7B462E42">
            <w:pPr>
              <w:jc w:val="both"/>
              <w:rPr>
                <w:rFonts w:ascii="Calibri" w:hAnsi="Calibri" w:cs="Calibri"/>
                <w:b/>
                <w:bCs/>
                <w:color w:val="000000" w:themeColor="text1"/>
                <w:sz w:val="20"/>
                <w:szCs w:val="20"/>
              </w:rPr>
            </w:pPr>
            <w:r w:rsidRPr="7B462E42">
              <w:rPr>
                <w:rFonts w:ascii="Calibri" w:hAnsi="Calibri" w:cs="Calibri"/>
                <w:b/>
                <w:bCs/>
                <w:color w:val="000000" w:themeColor="text1"/>
                <w:sz w:val="20"/>
                <w:szCs w:val="20"/>
              </w:rPr>
              <w:t xml:space="preserve"> </w:t>
            </w:r>
          </w:p>
        </w:tc>
        <w:tc>
          <w:tcPr>
            <w:tcW w:w="2021" w:type="dxa"/>
            <w:tcBorders>
              <w:top w:val="single" w:sz="8" w:space="0" w:color="auto"/>
              <w:left w:val="single" w:sz="8" w:space="0" w:color="auto"/>
              <w:bottom w:val="single" w:sz="8" w:space="0" w:color="auto"/>
              <w:right w:val="single" w:sz="8" w:space="0" w:color="auto"/>
            </w:tcBorders>
            <w:tcMar>
              <w:left w:w="108" w:type="dxa"/>
              <w:right w:w="108" w:type="dxa"/>
            </w:tcMar>
          </w:tcPr>
          <w:p w14:paraId="1EC84886" w14:textId="244F0B3C"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New</w:t>
            </w:r>
          </w:p>
        </w:tc>
        <w:tc>
          <w:tcPr>
            <w:tcW w:w="3413" w:type="dxa"/>
            <w:tcBorders>
              <w:top w:val="single" w:sz="8" w:space="0" w:color="auto"/>
              <w:left w:val="single" w:sz="8" w:space="0" w:color="auto"/>
              <w:bottom w:val="single" w:sz="8" w:space="0" w:color="auto"/>
              <w:right w:val="single" w:sz="8" w:space="0" w:color="auto"/>
            </w:tcBorders>
            <w:tcMar>
              <w:left w:w="108" w:type="dxa"/>
              <w:right w:w="108" w:type="dxa"/>
            </w:tcMar>
          </w:tcPr>
          <w:p w14:paraId="16BD7EE5" w14:textId="5AD5EFC2" w:rsidR="7B462E42" w:rsidRDefault="7B462E42" w:rsidP="7B462E42">
            <w:pPr>
              <w:jc w:val="both"/>
              <w:rPr>
                <w:rFonts w:ascii="Calibri" w:hAnsi="Calibri" w:cs="Calibri"/>
                <w:i/>
                <w:iCs/>
                <w:color w:val="000000" w:themeColor="text1"/>
                <w:sz w:val="20"/>
                <w:szCs w:val="20"/>
              </w:rPr>
            </w:pPr>
            <w:r w:rsidRPr="7B462E42">
              <w:rPr>
                <w:rFonts w:ascii="Calibri" w:hAnsi="Calibri" w:cs="Calibri"/>
                <w:color w:val="000000" w:themeColor="text1"/>
                <w:sz w:val="20"/>
                <w:szCs w:val="20"/>
              </w:rPr>
              <w:t xml:space="preserve">This indicator replaces the previous PDO indicator 4. </w:t>
            </w:r>
            <w:r w:rsidRPr="7B462E42">
              <w:rPr>
                <w:rFonts w:ascii="Calibri" w:hAnsi="Calibri" w:cs="Calibri"/>
                <w:i/>
                <w:iCs/>
                <w:color w:val="000000" w:themeColor="text1"/>
                <w:sz w:val="20"/>
                <w:szCs w:val="20"/>
              </w:rPr>
              <w:t>Increased number of schools using accountability dashboard data during cluster-level meetings</w:t>
            </w:r>
          </w:p>
          <w:p w14:paraId="38A35D92" w14:textId="2D7D3F99"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This indicator applies only to AF schools</w:t>
            </w:r>
          </w:p>
        </w:tc>
      </w:tr>
      <w:tr w:rsidR="7B462E42" w14:paraId="42EFDF2D" w14:textId="77777777" w:rsidTr="7B462E42">
        <w:trPr>
          <w:trHeight w:val="300"/>
        </w:trPr>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50644613" w14:textId="41CF5A55" w:rsidR="7B462E42" w:rsidRDefault="7B462E42" w:rsidP="7B462E42">
            <w:pPr>
              <w:jc w:val="both"/>
              <w:rPr>
                <w:rFonts w:ascii="Calibri" w:hAnsi="Calibri" w:cs="Calibri"/>
                <w:i/>
                <w:iCs/>
                <w:color w:val="000000" w:themeColor="text1"/>
                <w:sz w:val="20"/>
                <w:szCs w:val="20"/>
              </w:rPr>
            </w:pPr>
            <w:r w:rsidRPr="7B462E42">
              <w:rPr>
                <w:rFonts w:ascii="Calibri" w:hAnsi="Calibri" w:cs="Calibri"/>
                <w:b/>
                <w:bCs/>
                <w:color w:val="000000" w:themeColor="text1"/>
                <w:sz w:val="20"/>
                <w:szCs w:val="20"/>
              </w:rPr>
              <w:t>PDO indicator 6</w:t>
            </w:r>
            <w:r w:rsidRPr="7B462E42">
              <w:rPr>
                <w:rFonts w:ascii="Calibri" w:hAnsi="Calibri" w:cs="Calibri"/>
                <w:color w:val="000000" w:themeColor="text1"/>
                <w:sz w:val="20"/>
                <w:szCs w:val="20"/>
              </w:rPr>
              <w:t xml:space="preserve">. </w:t>
            </w:r>
            <w:r w:rsidRPr="7B462E42">
              <w:rPr>
                <w:rFonts w:ascii="Calibri" w:hAnsi="Calibri" w:cs="Calibri"/>
                <w:i/>
                <w:iCs/>
                <w:color w:val="000000" w:themeColor="text1"/>
                <w:sz w:val="20"/>
                <w:szCs w:val="20"/>
              </w:rPr>
              <w:t>Increased percentage of children demonstrating school readiness at the end of KG2</w:t>
            </w:r>
          </w:p>
        </w:tc>
        <w:tc>
          <w:tcPr>
            <w:tcW w:w="2021" w:type="dxa"/>
            <w:tcBorders>
              <w:top w:val="single" w:sz="8" w:space="0" w:color="auto"/>
              <w:left w:val="single" w:sz="8" w:space="0" w:color="auto"/>
              <w:bottom w:val="single" w:sz="8" w:space="0" w:color="auto"/>
              <w:right w:val="single" w:sz="8" w:space="0" w:color="auto"/>
            </w:tcBorders>
            <w:tcMar>
              <w:left w:w="108" w:type="dxa"/>
              <w:right w:w="108" w:type="dxa"/>
            </w:tcMar>
          </w:tcPr>
          <w:p w14:paraId="4A2C01F3" w14:textId="6009386C" w:rsidR="7B462E42" w:rsidRDefault="7B462E42" w:rsidP="7B462E42">
            <w:pPr>
              <w:jc w:val="both"/>
              <w:rPr>
                <w:rFonts w:ascii="Calibri" w:hAnsi="Calibri" w:cs="Calibri"/>
                <w:color w:val="000000" w:themeColor="text1"/>
                <w:sz w:val="20"/>
                <w:szCs w:val="20"/>
              </w:rPr>
            </w:pPr>
            <w:r w:rsidRPr="7B462E42">
              <w:rPr>
                <w:rFonts w:ascii="Calibri" w:hAnsi="Calibri" w:cs="Calibri"/>
                <w:color w:val="000000" w:themeColor="text1"/>
                <w:sz w:val="20"/>
                <w:szCs w:val="20"/>
              </w:rPr>
              <w:t>New</w:t>
            </w:r>
          </w:p>
        </w:tc>
        <w:tc>
          <w:tcPr>
            <w:tcW w:w="3413" w:type="dxa"/>
            <w:tcBorders>
              <w:top w:val="single" w:sz="8" w:space="0" w:color="auto"/>
              <w:left w:val="single" w:sz="8" w:space="0" w:color="auto"/>
              <w:bottom w:val="single" w:sz="8" w:space="0" w:color="auto"/>
              <w:right w:val="single" w:sz="8" w:space="0" w:color="auto"/>
            </w:tcBorders>
            <w:tcMar>
              <w:left w:w="108" w:type="dxa"/>
              <w:right w:w="108" w:type="dxa"/>
            </w:tcMar>
          </w:tcPr>
          <w:p w14:paraId="06D26E83" w14:textId="7230DF83" w:rsidR="7B462E42" w:rsidRDefault="7B462E42" w:rsidP="7B462E42">
            <w:pPr>
              <w:jc w:val="both"/>
              <w:rPr>
                <w:rFonts w:ascii="Calibri" w:hAnsi="Calibri" w:cs="Calibri"/>
                <w:color w:val="1F1F1F"/>
                <w:sz w:val="20"/>
                <w:szCs w:val="20"/>
              </w:rPr>
            </w:pPr>
            <w:r w:rsidRPr="7B462E42">
              <w:rPr>
                <w:rFonts w:ascii="Calibri" w:hAnsi="Calibri" w:cs="Calibri"/>
                <w:color w:val="1F1F1F"/>
                <w:sz w:val="20"/>
                <w:szCs w:val="20"/>
              </w:rPr>
              <w:t>An assessment would be administered to measure the level of school readiness across five domains measuring pre-mathematics, pre-literacy, executive functioning, fine motor skills, and socioemotional knowledge</w:t>
            </w:r>
          </w:p>
        </w:tc>
      </w:tr>
    </w:tbl>
    <w:p w14:paraId="189583A5" w14:textId="1592257F" w:rsidR="7B462E42" w:rsidRDefault="7B462E42" w:rsidP="7E1D2507">
      <w:pPr>
        <w:jc w:val="both"/>
        <w:rPr>
          <w:rFonts w:ascii="Calibri" w:hAnsi="Calibri" w:cs="Calibri"/>
          <w:color w:val="000000" w:themeColor="text1"/>
          <w:sz w:val="22"/>
          <w:szCs w:val="22"/>
        </w:rPr>
      </w:pPr>
    </w:p>
    <w:p w14:paraId="31379579" w14:textId="0401A7E2" w:rsidR="000D2183" w:rsidRPr="003E2A8F" w:rsidRDefault="00EF0E1F" w:rsidP="00203402">
      <w:pPr>
        <w:pStyle w:val="Heading2"/>
      </w:pPr>
      <w:bookmarkStart w:id="39" w:name="_Toc5303944"/>
      <w:bookmarkStart w:id="40" w:name="_Toc8117116"/>
      <w:bookmarkStart w:id="41" w:name="_Toc8117392"/>
      <w:bookmarkStart w:id="42" w:name="_Toc175593955"/>
      <w:r>
        <w:t>Project</w:t>
      </w:r>
      <w:r w:rsidR="000D2183">
        <w:t xml:space="preserve"> </w:t>
      </w:r>
      <w:r w:rsidR="62FCF458">
        <w:t>Components</w:t>
      </w:r>
      <w:r w:rsidR="25F72572">
        <w:t xml:space="preserve"> and Activities</w:t>
      </w:r>
      <w:bookmarkEnd w:id="39"/>
      <w:bookmarkEnd w:id="40"/>
      <w:bookmarkEnd w:id="41"/>
      <w:bookmarkEnd w:id="42"/>
    </w:p>
    <w:p w14:paraId="68537DA7" w14:textId="2A871F26" w:rsidR="009034D2" w:rsidRDefault="000D2183" w:rsidP="6715DFB5">
      <w:pPr>
        <w:widowControl w:val="0"/>
        <w:spacing w:before="120" w:after="120"/>
        <w:jc w:val="both"/>
      </w:pPr>
      <w:r>
        <w:t xml:space="preserve">The </w:t>
      </w:r>
      <w:r w:rsidR="00B05CD5">
        <w:t xml:space="preserve">parent </w:t>
      </w:r>
      <w:r w:rsidR="0037330A">
        <w:t>GALOP</w:t>
      </w:r>
      <w:r>
        <w:t xml:space="preserve"> include</w:t>
      </w:r>
      <w:r w:rsidR="00CF1690">
        <w:t>s</w:t>
      </w:r>
      <w:r>
        <w:t xml:space="preserve"> </w:t>
      </w:r>
      <w:r w:rsidR="003C0E4B">
        <w:t>five</w:t>
      </w:r>
      <w:r>
        <w:t xml:space="preserve"> components:</w:t>
      </w:r>
    </w:p>
    <w:p w14:paraId="66085C16" w14:textId="77777777" w:rsidR="009034D2" w:rsidRPr="00041C18" w:rsidRDefault="009034D2" w:rsidP="00041C18">
      <w:pPr>
        <w:widowControl w:val="0"/>
        <w:autoSpaceDE w:val="0"/>
        <w:autoSpaceDN w:val="0"/>
        <w:adjustRightInd w:val="0"/>
        <w:jc w:val="both"/>
        <w:rPr>
          <w:b/>
          <w:bCs/>
        </w:rPr>
      </w:pPr>
      <w:r w:rsidRPr="00041C18">
        <w:rPr>
          <w:b/>
          <w:bCs/>
        </w:rPr>
        <w:t xml:space="preserve">Component 1: Strengthen teaching and learning through support and resources for </w:t>
      </w:r>
      <w:proofErr w:type="gramStart"/>
      <w:r w:rsidRPr="00041C18">
        <w:rPr>
          <w:b/>
          <w:bCs/>
        </w:rPr>
        <w:t>teachers</w:t>
      </w:r>
      <w:proofErr w:type="gramEnd"/>
    </w:p>
    <w:p w14:paraId="69C1B1D3" w14:textId="77777777" w:rsidR="009034D2" w:rsidRPr="00CC35AA" w:rsidRDefault="009034D2" w:rsidP="00913A6B">
      <w:pPr>
        <w:pStyle w:val="ListParagraph"/>
        <w:widowControl w:val="0"/>
        <w:numPr>
          <w:ilvl w:val="1"/>
          <w:numId w:val="69"/>
        </w:numPr>
        <w:autoSpaceDE w:val="0"/>
        <w:autoSpaceDN w:val="0"/>
        <w:adjustRightInd w:val="0"/>
        <w:jc w:val="both"/>
      </w:pPr>
      <w:r w:rsidRPr="00CC35AA">
        <w:t>Teacher capacity building and innovative delivery of in-service training</w:t>
      </w:r>
    </w:p>
    <w:p w14:paraId="46CFD2D4" w14:textId="77777777" w:rsidR="009034D2" w:rsidRPr="00CC35AA" w:rsidRDefault="009034D2" w:rsidP="00913A6B">
      <w:pPr>
        <w:pStyle w:val="ListParagraph"/>
        <w:widowControl w:val="0"/>
        <w:numPr>
          <w:ilvl w:val="1"/>
          <w:numId w:val="69"/>
        </w:numPr>
        <w:autoSpaceDE w:val="0"/>
        <w:autoSpaceDN w:val="0"/>
        <w:adjustRightInd w:val="0"/>
        <w:jc w:val="both"/>
      </w:pPr>
      <w:r w:rsidRPr="00CC35AA">
        <w:t>School-based support and instructional leadership</w:t>
      </w:r>
    </w:p>
    <w:p w14:paraId="2DD7ED6D" w14:textId="77777777" w:rsidR="009034D2" w:rsidRPr="00CC35AA" w:rsidRDefault="009034D2" w:rsidP="00913A6B">
      <w:pPr>
        <w:pStyle w:val="ListParagraph"/>
        <w:widowControl w:val="0"/>
        <w:numPr>
          <w:ilvl w:val="1"/>
          <w:numId w:val="69"/>
        </w:numPr>
        <w:autoSpaceDE w:val="0"/>
        <w:autoSpaceDN w:val="0"/>
        <w:adjustRightInd w:val="0"/>
        <w:jc w:val="both"/>
      </w:pPr>
      <w:r w:rsidRPr="00CC35AA">
        <w:t>Provision of teaching and learning materials (TLMs)</w:t>
      </w:r>
    </w:p>
    <w:p w14:paraId="2BDAA39B" w14:textId="77777777" w:rsidR="00CF1690" w:rsidRDefault="00CF1690" w:rsidP="009034D2">
      <w:pPr>
        <w:pStyle w:val="ListParagraph"/>
        <w:widowControl w:val="0"/>
        <w:autoSpaceDE w:val="0"/>
        <w:autoSpaceDN w:val="0"/>
        <w:adjustRightInd w:val="0"/>
        <w:ind w:left="360"/>
        <w:jc w:val="both"/>
      </w:pPr>
    </w:p>
    <w:p w14:paraId="4FBC4357" w14:textId="28F721DB" w:rsidR="009034D2" w:rsidRPr="00041C18" w:rsidRDefault="009034D2" w:rsidP="00041C18">
      <w:pPr>
        <w:widowControl w:val="0"/>
        <w:autoSpaceDE w:val="0"/>
        <w:autoSpaceDN w:val="0"/>
        <w:adjustRightInd w:val="0"/>
        <w:jc w:val="both"/>
        <w:rPr>
          <w:b/>
          <w:bCs/>
        </w:rPr>
      </w:pPr>
      <w:r w:rsidRPr="00041C18">
        <w:rPr>
          <w:b/>
          <w:bCs/>
        </w:rPr>
        <w:t xml:space="preserve">Component 2: Strengthen school support, management and </w:t>
      </w:r>
      <w:proofErr w:type="gramStart"/>
      <w:r w:rsidRPr="00041C18">
        <w:rPr>
          <w:b/>
          <w:bCs/>
        </w:rPr>
        <w:t>resourcing</w:t>
      </w:r>
      <w:proofErr w:type="gramEnd"/>
    </w:p>
    <w:p w14:paraId="04704B28" w14:textId="3BD06EA1" w:rsidR="009034D2" w:rsidRPr="00CC35AA" w:rsidRDefault="3B1878C2" w:rsidP="6715DFB5">
      <w:pPr>
        <w:pStyle w:val="ListParagraph"/>
        <w:widowControl w:val="0"/>
        <w:tabs>
          <w:tab w:val="left" w:pos="970"/>
          <w:tab w:val="left" w:pos="1060"/>
        </w:tabs>
        <w:autoSpaceDE w:val="0"/>
        <w:autoSpaceDN w:val="0"/>
        <w:adjustRightInd w:val="0"/>
        <w:ind w:left="700"/>
        <w:jc w:val="both"/>
      </w:pPr>
      <w:r>
        <w:t xml:space="preserve">2.1 </w:t>
      </w:r>
      <w:r w:rsidR="009034D2">
        <w:t xml:space="preserve">Learning grants to support activities focused on </w:t>
      </w:r>
      <w:proofErr w:type="gramStart"/>
      <w:r w:rsidR="009034D2">
        <w:t>learning</w:t>
      </w:r>
      <w:proofErr w:type="gramEnd"/>
    </w:p>
    <w:p w14:paraId="62FFFC3F" w14:textId="27B794C1" w:rsidR="009034D2" w:rsidRPr="00CC35AA" w:rsidRDefault="472AA066" w:rsidP="6715DFB5">
      <w:pPr>
        <w:pStyle w:val="ListParagraph"/>
        <w:widowControl w:val="0"/>
        <w:tabs>
          <w:tab w:val="left" w:pos="970"/>
          <w:tab w:val="left" w:pos="1060"/>
        </w:tabs>
        <w:autoSpaceDE w:val="0"/>
        <w:autoSpaceDN w:val="0"/>
        <w:adjustRightInd w:val="0"/>
        <w:ind w:hanging="20"/>
        <w:jc w:val="both"/>
      </w:pPr>
      <w:r>
        <w:t xml:space="preserve">2.2 </w:t>
      </w:r>
      <w:r w:rsidR="009034D2">
        <w:t xml:space="preserve">Strengthening district education management </w:t>
      </w:r>
      <w:proofErr w:type="gramStart"/>
      <w:r w:rsidR="009034D2">
        <w:t>capacity</w:t>
      </w:r>
      <w:proofErr w:type="gramEnd"/>
    </w:p>
    <w:p w14:paraId="117CD801" w14:textId="58C9F20E" w:rsidR="009034D2" w:rsidRPr="00CC35AA" w:rsidRDefault="21BED165" w:rsidP="6715DFB5">
      <w:pPr>
        <w:pStyle w:val="ListParagraph"/>
        <w:widowControl w:val="0"/>
        <w:tabs>
          <w:tab w:val="left" w:pos="970"/>
          <w:tab w:val="left" w:pos="1060"/>
        </w:tabs>
        <w:autoSpaceDE w:val="0"/>
        <w:autoSpaceDN w:val="0"/>
        <w:adjustRightInd w:val="0"/>
        <w:ind w:hanging="20"/>
        <w:jc w:val="both"/>
      </w:pPr>
      <w:r>
        <w:t xml:space="preserve">2.3 </w:t>
      </w:r>
      <w:r w:rsidR="009034D2">
        <w:t xml:space="preserve">Strengthening SMCs for enhanced citizen </w:t>
      </w:r>
      <w:proofErr w:type="gramStart"/>
      <w:r w:rsidR="009034D2">
        <w:t>engagement</w:t>
      </w:r>
      <w:proofErr w:type="gramEnd"/>
    </w:p>
    <w:p w14:paraId="7D774D0A" w14:textId="07AD8ED4" w:rsidR="009034D2" w:rsidRPr="00CC35AA" w:rsidRDefault="71D363EC" w:rsidP="6715DFB5">
      <w:pPr>
        <w:pStyle w:val="ListParagraph"/>
        <w:widowControl w:val="0"/>
        <w:tabs>
          <w:tab w:val="left" w:pos="970"/>
          <w:tab w:val="left" w:pos="1060"/>
        </w:tabs>
        <w:autoSpaceDE w:val="0"/>
        <w:autoSpaceDN w:val="0"/>
        <w:adjustRightInd w:val="0"/>
        <w:ind w:hanging="20"/>
        <w:jc w:val="both"/>
      </w:pPr>
      <w:r>
        <w:lastRenderedPageBreak/>
        <w:t xml:space="preserve">2.4 </w:t>
      </w:r>
      <w:r w:rsidR="009034D2">
        <w:t xml:space="preserve">Strengthening support for schools and OOSC through outcomes-based </w:t>
      </w:r>
      <w:proofErr w:type="gramStart"/>
      <w:r w:rsidR="009034D2">
        <w:t>commissioning</w:t>
      </w:r>
      <w:proofErr w:type="gramEnd"/>
      <w:r w:rsidR="009034D2">
        <w:t xml:space="preserve"> </w:t>
      </w:r>
    </w:p>
    <w:p w14:paraId="435599F5" w14:textId="77777777" w:rsidR="00CF1690" w:rsidRDefault="00CF1690" w:rsidP="009034D2">
      <w:pPr>
        <w:pStyle w:val="ListParagraph"/>
        <w:widowControl w:val="0"/>
        <w:autoSpaceDE w:val="0"/>
        <w:autoSpaceDN w:val="0"/>
        <w:adjustRightInd w:val="0"/>
        <w:ind w:left="360"/>
        <w:jc w:val="both"/>
      </w:pPr>
    </w:p>
    <w:p w14:paraId="64D37F0D" w14:textId="7DC32B00" w:rsidR="009034D2" w:rsidRPr="00041C18" w:rsidRDefault="009034D2" w:rsidP="00041C18">
      <w:pPr>
        <w:widowControl w:val="0"/>
        <w:autoSpaceDE w:val="0"/>
        <w:autoSpaceDN w:val="0"/>
        <w:adjustRightInd w:val="0"/>
        <w:jc w:val="both"/>
        <w:rPr>
          <w:b/>
          <w:bCs/>
        </w:rPr>
      </w:pPr>
      <w:r w:rsidRPr="00041C18">
        <w:rPr>
          <w:b/>
          <w:bCs/>
        </w:rPr>
        <w:t xml:space="preserve">Component 3: Strengthen accountability systems for </w:t>
      </w:r>
      <w:proofErr w:type="gramStart"/>
      <w:r w:rsidRPr="00041C18">
        <w:rPr>
          <w:b/>
          <w:bCs/>
        </w:rPr>
        <w:t>learning</w:t>
      </w:r>
      <w:proofErr w:type="gramEnd"/>
    </w:p>
    <w:p w14:paraId="20BE10D5" w14:textId="77777777" w:rsidR="009034D2" w:rsidRPr="00CC35AA" w:rsidRDefault="009034D2" w:rsidP="007F1A89">
      <w:pPr>
        <w:pStyle w:val="ListParagraph"/>
        <w:widowControl w:val="0"/>
        <w:autoSpaceDE w:val="0"/>
        <w:autoSpaceDN w:val="0"/>
        <w:adjustRightInd w:val="0"/>
        <w:ind w:left="700"/>
        <w:jc w:val="both"/>
      </w:pPr>
      <w:r w:rsidRPr="00CC35AA">
        <w:t>3.1 Development and implementation of an accountability for learning framework</w:t>
      </w:r>
    </w:p>
    <w:p w14:paraId="36987F91" w14:textId="77777777" w:rsidR="009034D2" w:rsidRPr="00CC35AA" w:rsidRDefault="009034D2" w:rsidP="007F1A89">
      <w:pPr>
        <w:pStyle w:val="ListParagraph"/>
        <w:widowControl w:val="0"/>
        <w:autoSpaceDE w:val="0"/>
        <w:autoSpaceDN w:val="0"/>
        <w:adjustRightInd w:val="0"/>
        <w:ind w:left="700"/>
        <w:jc w:val="both"/>
      </w:pPr>
      <w:r w:rsidRPr="00CC35AA">
        <w:t>3.2 Development and implementation of a national assessment strategy</w:t>
      </w:r>
    </w:p>
    <w:p w14:paraId="13629C65" w14:textId="77777777" w:rsidR="009034D2" w:rsidRPr="00CC35AA" w:rsidRDefault="009034D2" w:rsidP="007F1A89">
      <w:pPr>
        <w:pStyle w:val="ListParagraph"/>
        <w:widowControl w:val="0"/>
        <w:autoSpaceDE w:val="0"/>
        <w:autoSpaceDN w:val="0"/>
        <w:adjustRightInd w:val="0"/>
        <w:ind w:left="700"/>
        <w:jc w:val="both"/>
      </w:pPr>
      <w:r w:rsidRPr="00CC35AA">
        <w:t>3.3 Policy reforms for efficient education sector human resource management, administrative and leadership practices</w:t>
      </w:r>
    </w:p>
    <w:p w14:paraId="0F25DC3B" w14:textId="77777777" w:rsidR="00CF1690" w:rsidRDefault="00CF1690" w:rsidP="007F1A89">
      <w:pPr>
        <w:pStyle w:val="ListParagraph"/>
        <w:widowControl w:val="0"/>
        <w:autoSpaceDE w:val="0"/>
        <w:autoSpaceDN w:val="0"/>
        <w:adjustRightInd w:val="0"/>
        <w:ind w:left="360"/>
        <w:jc w:val="both"/>
      </w:pPr>
    </w:p>
    <w:p w14:paraId="49168371" w14:textId="460028B1" w:rsidR="009034D2" w:rsidRPr="00041C18" w:rsidRDefault="009034D2" w:rsidP="00041C18">
      <w:pPr>
        <w:widowControl w:val="0"/>
        <w:autoSpaceDE w:val="0"/>
        <w:autoSpaceDN w:val="0"/>
        <w:adjustRightInd w:val="0"/>
        <w:jc w:val="both"/>
        <w:rPr>
          <w:b/>
          <w:bCs/>
        </w:rPr>
      </w:pPr>
      <w:r w:rsidRPr="00041C18">
        <w:rPr>
          <w:b/>
          <w:bCs/>
        </w:rPr>
        <w:t xml:space="preserve">Component 4: Institutional strengthening, technical assistance, </w:t>
      </w:r>
      <w:proofErr w:type="gramStart"/>
      <w:r w:rsidRPr="00041C18">
        <w:rPr>
          <w:b/>
          <w:bCs/>
        </w:rPr>
        <w:t>monitoring</w:t>
      </w:r>
      <w:proofErr w:type="gramEnd"/>
      <w:r w:rsidRPr="00041C18">
        <w:rPr>
          <w:b/>
          <w:bCs/>
        </w:rPr>
        <w:t xml:space="preserve"> and research</w:t>
      </w:r>
    </w:p>
    <w:p w14:paraId="7FBD5B17" w14:textId="77777777" w:rsidR="009034D2" w:rsidRPr="00CC35AA" w:rsidRDefault="009034D2" w:rsidP="00913A6B">
      <w:pPr>
        <w:pStyle w:val="ListParagraph"/>
        <w:widowControl w:val="0"/>
        <w:numPr>
          <w:ilvl w:val="1"/>
          <w:numId w:val="70"/>
        </w:numPr>
        <w:autoSpaceDE w:val="0"/>
        <w:autoSpaceDN w:val="0"/>
        <w:adjustRightInd w:val="0"/>
        <w:jc w:val="both"/>
      </w:pPr>
      <w:r w:rsidRPr="00CC35AA">
        <w:t>Technical assistance for capacity building and institutional strengthening</w:t>
      </w:r>
    </w:p>
    <w:p w14:paraId="1E5C87C7" w14:textId="77777777" w:rsidR="009034D2" w:rsidRPr="00CC35AA" w:rsidRDefault="009034D2" w:rsidP="00913A6B">
      <w:pPr>
        <w:pStyle w:val="ListParagraph"/>
        <w:widowControl w:val="0"/>
        <w:numPr>
          <w:ilvl w:val="1"/>
          <w:numId w:val="70"/>
        </w:numPr>
        <w:autoSpaceDE w:val="0"/>
        <w:autoSpaceDN w:val="0"/>
        <w:adjustRightInd w:val="0"/>
        <w:jc w:val="both"/>
      </w:pPr>
      <w:r w:rsidRPr="00CC35AA">
        <w:t xml:space="preserve">Monitoring and evaluation, </w:t>
      </w:r>
      <w:proofErr w:type="gramStart"/>
      <w:r w:rsidRPr="00CC35AA">
        <w:t>management</w:t>
      </w:r>
      <w:proofErr w:type="gramEnd"/>
      <w:r w:rsidRPr="00CC35AA">
        <w:t xml:space="preserve"> and operational costs</w:t>
      </w:r>
    </w:p>
    <w:p w14:paraId="4C8A5708" w14:textId="77777777" w:rsidR="002075C4" w:rsidRDefault="002075C4" w:rsidP="007F1A89">
      <w:pPr>
        <w:jc w:val="both"/>
      </w:pPr>
      <w:r>
        <w:tab/>
      </w:r>
    </w:p>
    <w:p w14:paraId="4592E69B" w14:textId="0D6D5F14" w:rsidR="00445257" w:rsidRPr="00CC35AA" w:rsidRDefault="00445257" w:rsidP="00041C18">
      <w:pPr>
        <w:jc w:val="both"/>
        <w:rPr>
          <w:b/>
          <w:bCs/>
        </w:rPr>
      </w:pPr>
      <w:r w:rsidRPr="00CC35AA">
        <w:rPr>
          <w:b/>
          <w:bCs/>
        </w:rPr>
        <w:t>Component 5:</w:t>
      </w:r>
      <w:r w:rsidR="00041C18">
        <w:rPr>
          <w:b/>
          <w:bCs/>
        </w:rPr>
        <w:t xml:space="preserve"> </w:t>
      </w:r>
      <w:r w:rsidR="003750DC" w:rsidRPr="00CC35AA">
        <w:rPr>
          <w:b/>
          <w:bCs/>
        </w:rPr>
        <w:t>Supporting the Education Response Plan to COVID-19 in Ghana for</w:t>
      </w:r>
      <w:r w:rsidR="002075C4" w:rsidRPr="00CC35AA">
        <w:rPr>
          <w:b/>
          <w:bCs/>
        </w:rPr>
        <w:t xml:space="preserve"> </w:t>
      </w:r>
      <w:r w:rsidR="003750DC" w:rsidRPr="00CC35AA">
        <w:rPr>
          <w:b/>
          <w:bCs/>
        </w:rPr>
        <w:t xml:space="preserve">continued learning, recovery and resilience in basic </w:t>
      </w:r>
      <w:proofErr w:type="gramStart"/>
      <w:r w:rsidR="003750DC" w:rsidRPr="00CC35AA">
        <w:rPr>
          <w:b/>
          <w:bCs/>
        </w:rPr>
        <w:t>education</w:t>
      </w:r>
      <w:proofErr w:type="gramEnd"/>
    </w:p>
    <w:p w14:paraId="15C78846" w14:textId="222EB37B" w:rsidR="009034D2" w:rsidRPr="00CC35AA" w:rsidRDefault="00A3702F" w:rsidP="007F1A89">
      <w:pPr>
        <w:widowControl w:val="0"/>
        <w:autoSpaceDE w:val="0"/>
        <w:autoSpaceDN w:val="0"/>
        <w:adjustRightInd w:val="0"/>
        <w:jc w:val="both"/>
      </w:pPr>
      <w:r>
        <w:rPr>
          <w:b/>
        </w:rPr>
        <w:tab/>
      </w:r>
      <w:r w:rsidR="00EE1CDF" w:rsidRPr="00CC35AA">
        <w:rPr>
          <w:bCs/>
        </w:rPr>
        <w:t xml:space="preserve">5.1: </w:t>
      </w:r>
      <w:r w:rsidR="00EE1CDF" w:rsidRPr="00CC35AA">
        <w:t>Strengthening remote education service delivery</w:t>
      </w:r>
    </w:p>
    <w:p w14:paraId="4D9D43DF" w14:textId="74A84CBF" w:rsidR="00EE1CDF" w:rsidRPr="00CC35AA" w:rsidRDefault="00A3702F" w:rsidP="007F1A89">
      <w:pPr>
        <w:widowControl w:val="0"/>
        <w:autoSpaceDE w:val="0"/>
        <w:autoSpaceDN w:val="0"/>
        <w:adjustRightInd w:val="0"/>
        <w:jc w:val="both"/>
      </w:pPr>
      <w:r w:rsidRPr="00CC35AA">
        <w:tab/>
      </w:r>
      <w:r w:rsidR="001E5E40" w:rsidRPr="00CC35AA">
        <w:t>5.2: Support to safe school reopening and re-entry</w:t>
      </w:r>
    </w:p>
    <w:p w14:paraId="24E2D0A3" w14:textId="7504C1A8" w:rsidR="001E5E40" w:rsidRDefault="00A3702F" w:rsidP="007F1A89">
      <w:pPr>
        <w:widowControl w:val="0"/>
        <w:tabs>
          <w:tab w:val="left" w:pos="720"/>
          <w:tab w:val="left" w:pos="1440"/>
          <w:tab w:val="left" w:pos="2160"/>
          <w:tab w:val="left" w:pos="2880"/>
          <w:tab w:val="left" w:pos="3600"/>
          <w:tab w:val="left" w:pos="4320"/>
          <w:tab w:val="left" w:pos="5040"/>
          <w:tab w:val="left" w:pos="5760"/>
          <w:tab w:val="left" w:pos="6480"/>
          <w:tab w:val="left" w:pos="7930"/>
        </w:tabs>
        <w:autoSpaceDE w:val="0"/>
        <w:autoSpaceDN w:val="0"/>
        <w:adjustRightInd w:val="0"/>
        <w:jc w:val="both"/>
        <w:rPr>
          <w:bCs/>
        </w:rPr>
      </w:pPr>
      <w:r w:rsidRPr="00CC35AA">
        <w:tab/>
        <w:t>5.3: Strengthening management for education sector resilience</w:t>
      </w:r>
      <w:r>
        <w:rPr>
          <w:bCs/>
        </w:rPr>
        <w:tab/>
      </w:r>
    </w:p>
    <w:p w14:paraId="49C04248" w14:textId="4022BA47" w:rsidR="000C6240" w:rsidRPr="00FC29CC" w:rsidRDefault="01CD157A" w:rsidP="304C0A16">
      <w:pPr>
        <w:widowControl w:val="0"/>
        <w:tabs>
          <w:tab w:val="left" w:pos="720"/>
          <w:tab w:val="left" w:pos="1440"/>
          <w:tab w:val="left" w:pos="2160"/>
          <w:tab w:val="left" w:pos="2880"/>
          <w:tab w:val="left" w:pos="3600"/>
          <w:tab w:val="left" w:pos="4320"/>
          <w:tab w:val="left" w:pos="5040"/>
          <w:tab w:val="left" w:pos="5760"/>
          <w:tab w:val="left" w:pos="6480"/>
          <w:tab w:val="left" w:pos="7930"/>
        </w:tabs>
        <w:autoSpaceDE w:val="0"/>
        <w:autoSpaceDN w:val="0"/>
        <w:adjustRightInd w:val="0"/>
        <w:snapToGrid w:val="0"/>
        <w:spacing w:before="120" w:after="120"/>
        <w:jc w:val="both"/>
        <w:rPr>
          <w:highlight w:val="yellow"/>
        </w:rPr>
      </w:pPr>
      <w:r w:rsidRPr="304C0A16">
        <w:rPr>
          <w:rFonts w:eastAsia="Times New Roman"/>
        </w:rPr>
        <w:t xml:space="preserve">The </w:t>
      </w:r>
      <w:r w:rsidR="44621739" w:rsidRPr="304C0A16">
        <w:rPr>
          <w:rFonts w:eastAsia="Times New Roman"/>
        </w:rPr>
        <w:t xml:space="preserve">first </w:t>
      </w:r>
      <w:r w:rsidRPr="304C0A16">
        <w:rPr>
          <w:rFonts w:eastAsia="Times New Roman"/>
        </w:rPr>
        <w:t>AF provide</w:t>
      </w:r>
      <w:r w:rsidR="44621739" w:rsidRPr="304C0A16">
        <w:rPr>
          <w:rFonts w:eastAsia="Times New Roman"/>
        </w:rPr>
        <w:t>d</w:t>
      </w:r>
      <w:r w:rsidRPr="304C0A16">
        <w:rPr>
          <w:rFonts w:eastAsia="Times New Roman"/>
        </w:rPr>
        <w:t xml:space="preserve"> additional support to </w:t>
      </w:r>
      <w:r w:rsidR="703DD626" w:rsidRPr="304C0A16">
        <w:rPr>
          <w:rFonts w:eastAsia="Times New Roman"/>
        </w:rPr>
        <w:t xml:space="preserve">the parent </w:t>
      </w:r>
      <w:r w:rsidRPr="304C0A16">
        <w:rPr>
          <w:rFonts w:eastAsia="Times New Roman"/>
        </w:rPr>
        <w:t>GALOP Component 2 and Component 4</w:t>
      </w:r>
      <w:r w:rsidR="512C961B">
        <w:t xml:space="preserve"> and </w:t>
      </w:r>
      <w:r w:rsidR="038D65CF">
        <w:t>finance</w:t>
      </w:r>
      <w:r w:rsidR="44621739">
        <w:t>d</w:t>
      </w:r>
      <w:r w:rsidR="038D65CF">
        <w:t xml:space="preserve"> </w:t>
      </w:r>
      <w:r w:rsidR="35ECA8D3">
        <w:t xml:space="preserve">a new Component 5 </w:t>
      </w:r>
      <w:r w:rsidR="50DD23B6">
        <w:t xml:space="preserve">which </w:t>
      </w:r>
      <w:r w:rsidR="44621739">
        <w:t xml:space="preserve">aimed </w:t>
      </w:r>
      <w:r w:rsidR="03348A9D">
        <w:t>at</w:t>
      </w:r>
      <w:r w:rsidR="3FC35CFF">
        <w:t xml:space="preserve"> </w:t>
      </w:r>
      <w:r w:rsidR="79EB1503">
        <w:t>strengthen</w:t>
      </w:r>
      <w:r w:rsidR="03348A9D">
        <w:t>ing</w:t>
      </w:r>
      <w:r w:rsidR="79EB1503">
        <w:t xml:space="preserve"> the </w:t>
      </w:r>
      <w:r w:rsidR="3FC35CFF">
        <w:t xml:space="preserve">educational sector’s </w:t>
      </w:r>
      <w:r w:rsidR="57877560">
        <w:t xml:space="preserve">response to </w:t>
      </w:r>
      <w:r w:rsidR="1E845D51">
        <w:t>COVID-19.</w:t>
      </w:r>
      <w:r w:rsidR="3DE8B4B6">
        <w:t xml:space="preserve"> </w:t>
      </w:r>
      <w:r w:rsidR="1D56EB97">
        <w:t xml:space="preserve">Component 5 was completed </w:t>
      </w:r>
      <w:r w:rsidR="5F0A6600">
        <w:t>on</w:t>
      </w:r>
      <w:r w:rsidR="1D56EB97">
        <w:t xml:space="preserve"> November 30, 2021. </w:t>
      </w:r>
    </w:p>
    <w:p w14:paraId="287CD0D3" w14:textId="70CEEC7D" w:rsidR="000C6240" w:rsidRPr="00FC29CC" w:rsidRDefault="000C6240" w:rsidP="7E1D2507">
      <w:pPr>
        <w:widowControl w:val="0"/>
        <w:autoSpaceDE w:val="0"/>
        <w:autoSpaceDN w:val="0"/>
        <w:adjustRightInd w:val="0"/>
        <w:snapToGrid w:val="0"/>
        <w:spacing w:before="120" w:after="120"/>
        <w:jc w:val="both"/>
      </w:pPr>
      <w:bookmarkStart w:id="43" w:name="_Hlk173190136"/>
      <w:r>
        <w:t xml:space="preserve">The second AF will expand the scope </w:t>
      </w:r>
      <w:r w:rsidR="00334005">
        <w:t>o</w:t>
      </w:r>
      <w:r>
        <w:t xml:space="preserve">f all </w:t>
      </w:r>
      <w:r w:rsidR="00334005">
        <w:t xml:space="preserve">successful </w:t>
      </w:r>
      <w:r>
        <w:t xml:space="preserve">ongoing components (components one to four) by increasing the beneficiary schools by an additional </w:t>
      </w:r>
      <w:r w:rsidR="00334005">
        <w:t>6</w:t>
      </w:r>
      <w:r>
        <w:t>,</w:t>
      </w:r>
      <w:r w:rsidR="00334005">
        <w:t xml:space="preserve">000 </w:t>
      </w:r>
      <w:r>
        <w:t xml:space="preserve">schools. These additional </w:t>
      </w:r>
      <w:r w:rsidR="00334005">
        <w:t>6</w:t>
      </w:r>
      <w:r>
        <w:t>,</w:t>
      </w:r>
      <w:r w:rsidR="00334005">
        <w:t xml:space="preserve">000 </w:t>
      </w:r>
      <w:r>
        <w:t>schools will be the next category of the poorest performing basic schools after the original 10,</w:t>
      </w:r>
      <w:r w:rsidR="00C62F3E">
        <w:t>0</w:t>
      </w:r>
      <w:r>
        <w:t>00 from the parent GALOP. The schools will be selected using a similar approach to the parent GALOP school selection. The indicators used to rank schools for the parent GALOP are the Pupil Trained Teacher Ratio (PTTR), class size, poverty index and test scores.</w:t>
      </w:r>
      <w:bookmarkEnd w:id="43"/>
      <w:r>
        <w:t xml:space="preserve"> The AF 2 indicators will utilize the NST scores which are school specific compared to the BECE scores, used for the parent GALOP, which tracks performances at a higher level (end of grade 9 school leaving exams) and are not available for all schools as some primary schools are without junior high schools. Further additional activities will be added to the ongoing components to deepen the implementation of foundational learning in Ghana.</w:t>
      </w:r>
    </w:p>
    <w:p w14:paraId="25D93AA5" w14:textId="5878D6CA" w:rsidR="11F62999" w:rsidRDefault="11F62999" w:rsidP="7B462E42">
      <w:pPr>
        <w:spacing w:before="120" w:after="120"/>
        <w:jc w:val="both"/>
        <w:rPr>
          <w:rFonts w:eastAsia="Times New Roman"/>
          <w:color w:val="000000" w:themeColor="text1"/>
          <w:lang w:val="en-US"/>
        </w:rPr>
      </w:pPr>
      <w:r w:rsidRPr="7B462E42">
        <w:rPr>
          <w:rFonts w:eastAsia="Times New Roman"/>
          <w:color w:val="000000" w:themeColor="text1"/>
        </w:rPr>
        <w:t>Program activities under the AF</w:t>
      </w:r>
      <w:r w:rsidR="00334005">
        <w:rPr>
          <w:rFonts w:eastAsia="Times New Roman"/>
          <w:color w:val="000000" w:themeColor="text1"/>
        </w:rPr>
        <w:t xml:space="preserve"> </w:t>
      </w:r>
      <w:r w:rsidRPr="7B462E42">
        <w:rPr>
          <w:rFonts w:eastAsia="Times New Roman"/>
          <w:color w:val="000000" w:themeColor="text1"/>
        </w:rPr>
        <w:t xml:space="preserve">2 would be organized under five components: </w:t>
      </w:r>
    </w:p>
    <w:p w14:paraId="0008548E" w14:textId="5FE52A43" w:rsidR="11F62999" w:rsidRDefault="11F62999" w:rsidP="7E1D2507">
      <w:pPr>
        <w:ind w:left="2070" w:right="180" w:hanging="1890"/>
        <w:jc w:val="both"/>
        <w:rPr>
          <w:rFonts w:eastAsia="Times New Roman"/>
          <w:color w:val="000000" w:themeColor="text1"/>
        </w:rPr>
      </w:pPr>
      <w:r w:rsidRPr="7E1D2507">
        <w:rPr>
          <w:rFonts w:eastAsia="Times New Roman"/>
          <w:color w:val="000000" w:themeColor="text1"/>
        </w:rPr>
        <w:t xml:space="preserve">(1) </w:t>
      </w:r>
      <w:r w:rsidRPr="7E1D2507">
        <w:rPr>
          <w:rFonts w:eastAsia="Times New Roman"/>
          <w:b/>
          <w:bCs/>
          <w:color w:val="000000" w:themeColor="text1"/>
        </w:rPr>
        <w:t>Component 1</w:t>
      </w:r>
      <w:r w:rsidRPr="7E1D2507">
        <w:rPr>
          <w:rFonts w:eastAsia="Times New Roman"/>
          <w:color w:val="000000" w:themeColor="text1"/>
        </w:rPr>
        <w:t xml:space="preserve">: </w:t>
      </w:r>
      <w:r w:rsidRPr="7E1D2507">
        <w:rPr>
          <w:rFonts w:eastAsia="Times New Roman"/>
          <w:b/>
          <w:bCs/>
          <w:color w:val="000000" w:themeColor="text1"/>
        </w:rPr>
        <w:t>Strengthening teaching and learning through support and resources for teachers</w:t>
      </w:r>
      <w:r w:rsidRPr="7E1D2507">
        <w:rPr>
          <w:rFonts w:eastAsia="Times New Roman"/>
          <w:color w:val="000000" w:themeColor="text1"/>
        </w:rPr>
        <w:t xml:space="preserve"> </w:t>
      </w:r>
    </w:p>
    <w:p w14:paraId="7F63E99F" w14:textId="00FB4B46" w:rsidR="11F62999" w:rsidRDefault="11F62999" w:rsidP="7B462E42">
      <w:pPr>
        <w:ind w:left="2610" w:right="180" w:hanging="2070"/>
        <w:jc w:val="both"/>
        <w:rPr>
          <w:rFonts w:eastAsia="Times New Roman"/>
          <w:color w:val="000000" w:themeColor="text1"/>
        </w:rPr>
      </w:pPr>
      <w:r w:rsidRPr="7B462E42">
        <w:rPr>
          <w:rFonts w:eastAsia="Times New Roman"/>
          <w:color w:val="000000" w:themeColor="text1"/>
        </w:rPr>
        <w:t xml:space="preserve">Sub-component 1.1: Teacher capacity building and innovative delivery of in-service training </w:t>
      </w:r>
    </w:p>
    <w:p w14:paraId="0668BE4F" w14:textId="5D12623A" w:rsidR="11F62999" w:rsidRDefault="11F62999" w:rsidP="7B462E42">
      <w:pPr>
        <w:ind w:left="2610" w:right="180" w:hanging="2070"/>
        <w:jc w:val="both"/>
        <w:rPr>
          <w:rFonts w:eastAsia="Times New Roman"/>
          <w:color w:val="000000" w:themeColor="text1"/>
        </w:rPr>
      </w:pPr>
      <w:r w:rsidRPr="7B462E42">
        <w:rPr>
          <w:rFonts w:eastAsia="Times New Roman"/>
          <w:color w:val="000000" w:themeColor="text1"/>
        </w:rPr>
        <w:t xml:space="preserve">Sub-component 1.2: School-based support and instructional leadership (including coaching and mentoring) </w:t>
      </w:r>
    </w:p>
    <w:p w14:paraId="56E4313F" w14:textId="66F0A174" w:rsidR="11F62999" w:rsidRDefault="11F62999" w:rsidP="7B462E42">
      <w:pPr>
        <w:ind w:left="540" w:right="180"/>
        <w:jc w:val="both"/>
        <w:rPr>
          <w:rFonts w:eastAsia="Times New Roman"/>
          <w:color w:val="000000" w:themeColor="text1"/>
          <w:lang w:val="en-US"/>
        </w:rPr>
      </w:pPr>
      <w:r w:rsidRPr="7B462E42">
        <w:rPr>
          <w:rFonts w:eastAsia="Times New Roman"/>
          <w:color w:val="000000" w:themeColor="text1"/>
        </w:rPr>
        <w:t xml:space="preserve">Sub-component 1.3: Provision of teaching and learning resources (TLRs) </w:t>
      </w:r>
    </w:p>
    <w:p w14:paraId="5E815206" w14:textId="5BB06227" w:rsidR="11F62999" w:rsidRDefault="11F62999" w:rsidP="7B462E42">
      <w:pPr>
        <w:ind w:left="2520" w:right="180" w:hanging="1980"/>
        <w:jc w:val="both"/>
        <w:rPr>
          <w:rFonts w:eastAsia="Times New Roman"/>
          <w:color w:val="000000" w:themeColor="text1"/>
          <w:lang w:val="en-US"/>
        </w:rPr>
      </w:pPr>
      <w:r w:rsidRPr="7B462E42">
        <w:rPr>
          <w:rFonts w:eastAsia="Times New Roman"/>
          <w:color w:val="000000" w:themeColor="text1"/>
        </w:rPr>
        <w:t>Sub-component 1.4: Play-Based INSET rollout to all teachers in public KGs (new sub-component)</w:t>
      </w:r>
    </w:p>
    <w:p w14:paraId="2C4FA432" w14:textId="4C37909F" w:rsidR="11F62999" w:rsidRDefault="11F62999" w:rsidP="7B462E42">
      <w:pPr>
        <w:spacing w:before="120" w:after="120"/>
        <w:ind w:left="540" w:right="180"/>
        <w:jc w:val="both"/>
        <w:rPr>
          <w:rFonts w:eastAsia="Times New Roman"/>
          <w:color w:val="000000" w:themeColor="text1"/>
          <w:lang w:val="en-US"/>
        </w:rPr>
      </w:pPr>
      <w:r w:rsidRPr="7B462E42">
        <w:rPr>
          <w:rFonts w:eastAsia="Times New Roman"/>
          <w:color w:val="000000" w:themeColor="text1"/>
        </w:rPr>
        <w:t xml:space="preserve">These would increase teacher capacity for improved and equitable teaching practices and foundational learning. The component will strengthen teacher capacity for improved teaching practices in play based, DL and SEL. </w:t>
      </w:r>
    </w:p>
    <w:p w14:paraId="0F7F2CF8" w14:textId="28984620" w:rsidR="11F62999" w:rsidRDefault="11F62999" w:rsidP="7B462E42">
      <w:pPr>
        <w:ind w:left="540" w:right="180" w:hanging="360"/>
        <w:jc w:val="both"/>
        <w:rPr>
          <w:rFonts w:eastAsia="Times New Roman"/>
          <w:color w:val="000000" w:themeColor="text1"/>
        </w:rPr>
      </w:pPr>
      <w:r w:rsidRPr="7B462E42">
        <w:rPr>
          <w:rFonts w:eastAsia="Times New Roman"/>
          <w:color w:val="000000" w:themeColor="text1"/>
        </w:rPr>
        <w:lastRenderedPageBreak/>
        <w:t xml:space="preserve">(2) </w:t>
      </w:r>
      <w:r w:rsidRPr="7B462E42">
        <w:rPr>
          <w:rFonts w:eastAsia="Times New Roman"/>
          <w:b/>
          <w:bCs/>
          <w:color w:val="000000" w:themeColor="text1"/>
        </w:rPr>
        <w:t>Component 2: Strengthen school support, management, and resourcing</w:t>
      </w:r>
      <w:r w:rsidRPr="7B462E42">
        <w:rPr>
          <w:rFonts w:eastAsia="Times New Roman"/>
          <w:color w:val="000000" w:themeColor="text1"/>
        </w:rPr>
        <w:t xml:space="preserve">. </w:t>
      </w:r>
    </w:p>
    <w:p w14:paraId="1295A408" w14:textId="23FAAD55" w:rsidR="11F62999" w:rsidRDefault="11F62999" w:rsidP="7B462E42">
      <w:pPr>
        <w:ind w:left="540" w:right="180"/>
        <w:jc w:val="both"/>
        <w:rPr>
          <w:rFonts w:eastAsia="Times New Roman"/>
          <w:color w:val="000000" w:themeColor="text1"/>
          <w:lang w:val="en-US"/>
        </w:rPr>
      </w:pPr>
      <w:r w:rsidRPr="7B462E42">
        <w:rPr>
          <w:rFonts w:eastAsia="Times New Roman"/>
          <w:color w:val="000000" w:themeColor="text1"/>
        </w:rPr>
        <w:t xml:space="preserve">Sub-component 2.1: Learning grants to support activities focused on </w:t>
      </w:r>
      <w:proofErr w:type="gramStart"/>
      <w:r w:rsidRPr="7B462E42">
        <w:rPr>
          <w:rFonts w:eastAsia="Times New Roman"/>
          <w:color w:val="000000" w:themeColor="text1"/>
        </w:rPr>
        <w:t>learning</w:t>
      </w:r>
      <w:proofErr w:type="gramEnd"/>
    </w:p>
    <w:p w14:paraId="0999214D" w14:textId="03CA7FCA" w:rsidR="11F62999" w:rsidRDefault="11F62999" w:rsidP="7B462E42">
      <w:pPr>
        <w:ind w:left="540" w:right="180"/>
        <w:jc w:val="both"/>
        <w:rPr>
          <w:rFonts w:eastAsia="Times New Roman"/>
          <w:color w:val="000000" w:themeColor="text1"/>
          <w:lang w:val="en-US"/>
        </w:rPr>
      </w:pPr>
      <w:r w:rsidRPr="7B462E42">
        <w:rPr>
          <w:rFonts w:eastAsia="Times New Roman"/>
          <w:color w:val="000000" w:themeColor="text1"/>
        </w:rPr>
        <w:t xml:space="preserve">Sub-component 2.2: Strengthening district education management </w:t>
      </w:r>
      <w:proofErr w:type="gramStart"/>
      <w:r w:rsidRPr="7B462E42">
        <w:rPr>
          <w:rFonts w:eastAsia="Times New Roman"/>
          <w:color w:val="000000" w:themeColor="text1"/>
        </w:rPr>
        <w:t>capacity</w:t>
      </w:r>
      <w:proofErr w:type="gramEnd"/>
    </w:p>
    <w:p w14:paraId="7A7BC7BB" w14:textId="55B7DE3C" w:rsidR="11F62999" w:rsidRDefault="11F62999" w:rsidP="7B462E42">
      <w:pPr>
        <w:ind w:left="2520" w:right="180" w:hanging="1980"/>
        <w:jc w:val="both"/>
        <w:rPr>
          <w:rFonts w:eastAsia="Times New Roman"/>
          <w:color w:val="000000" w:themeColor="text1"/>
          <w:lang w:val="en-US"/>
        </w:rPr>
      </w:pPr>
      <w:r w:rsidRPr="7B462E42">
        <w:rPr>
          <w:rFonts w:eastAsia="Times New Roman"/>
          <w:color w:val="000000" w:themeColor="text1"/>
        </w:rPr>
        <w:t>Sub-component 2.5: Childcare and Targeted After-school Interventions for improved school readiness (new sub-component)</w:t>
      </w:r>
    </w:p>
    <w:p w14:paraId="62593C97" w14:textId="01716605" w:rsidR="11F62999" w:rsidRDefault="11F62999" w:rsidP="7B462E42">
      <w:pPr>
        <w:ind w:left="2520" w:right="180" w:hanging="1980"/>
        <w:jc w:val="both"/>
        <w:rPr>
          <w:rFonts w:eastAsia="Times New Roman"/>
          <w:color w:val="000000" w:themeColor="text1"/>
          <w:lang w:val="en-US"/>
        </w:rPr>
      </w:pPr>
      <w:r w:rsidRPr="7B462E42">
        <w:rPr>
          <w:rFonts w:eastAsia="Times New Roman"/>
          <w:color w:val="000000" w:themeColor="text1"/>
        </w:rPr>
        <w:t>Sub-component 2.6: Improved Identification of and Support to Learners with Disabilities at the District Level - Health and disability screening for learners.  (new sub-component)</w:t>
      </w:r>
    </w:p>
    <w:p w14:paraId="7F4E7CFA" w14:textId="007B3853" w:rsidR="11F62999" w:rsidRDefault="11F62999" w:rsidP="7B462E42">
      <w:pPr>
        <w:spacing w:before="120" w:after="120"/>
        <w:ind w:left="540" w:right="180"/>
        <w:jc w:val="both"/>
        <w:rPr>
          <w:rFonts w:eastAsia="Times New Roman"/>
          <w:color w:val="000000" w:themeColor="text1"/>
          <w:lang w:val="en-US"/>
        </w:rPr>
      </w:pPr>
      <w:r w:rsidRPr="7B462E42">
        <w:rPr>
          <w:rFonts w:eastAsia="Times New Roman"/>
          <w:color w:val="000000" w:themeColor="text1"/>
        </w:rPr>
        <w:t>These will scale up the number of KGs and primary schools benefiting from enhanced learning grants to fund the implementation of school performance improvement plans (SPIPs) for improved foundational learning, strengthen district education management capacity, improve school readiness, and improve health and disability screening for learners.</w:t>
      </w:r>
    </w:p>
    <w:p w14:paraId="4E2EA04D" w14:textId="2C329AF5" w:rsidR="11F62999" w:rsidRDefault="11F62999" w:rsidP="7B462E42">
      <w:pPr>
        <w:ind w:left="450" w:right="180" w:hanging="270"/>
        <w:jc w:val="both"/>
        <w:rPr>
          <w:rFonts w:eastAsia="Times New Roman"/>
          <w:color w:val="000000" w:themeColor="text1"/>
        </w:rPr>
      </w:pPr>
      <w:r w:rsidRPr="7B462E42">
        <w:rPr>
          <w:rFonts w:eastAsia="Times New Roman"/>
          <w:color w:val="000000" w:themeColor="text1"/>
        </w:rPr>
        <w:t xml:space="preserve">(3) </w:t>
      </w:r>
      <w:r w:rsidRPr="7B462E42">
        <w:rPr>
          <w:rFonts w:eastAsia="Times New Roman"/>
          <w:b/>
          <w:bCs/>
          <w:color w:val="000000" w:themeColor="text1"/>
        </w:rPr>
        <w:t xml:space="preserve"> Component 3: Strengthening accountability systems for learning</w:t>
      </w:r>
      <w:r w:rsidRPr="7B462E42">
        <w:rPr>
          <w:rFonts w:eastAsia="Times New Roman"/>
          <w:color w:val="000000" w:themeColor="text1"/>
        </w:rPr>
        <w:t xml:space="preserve">. </w:t>
      </w:r>
    </w:p>
    <w:p w14:paraId="377F2D7E" w14:textId="229D282B" w:rsidR="11F62999" w:rsidRDefault="11F62999" w:rsidP="7B462E42">
      <w:pPr>
        <w:ind w:left="2610" w:right="180" w:hanging="2070"/>
        <w:jc w:val="both"/>
        <w:rPr>
          <w:rFonts w:eastAsia="Times New Roman"/>
          <w:color w:val="000000" w:themeColor="text1"/>
          <w:lang w:val="en-US"/>
        </w:rPr>
      </w:pPr>
      <w:r w:rsidRPr="7B462E42">
        <w:rPr>
          <w:rFonts w:eastAsia="Times New Roman"/>
          <w:color w:val="000000" w:themeColor="text1"/>
        </w:rPr>
        <w:t xml:space="preserve">Sub-component 3.1: Development of an accountability for learning framework and dashboard </w:t>
      </w:r>
    </w:p>
    <w:p w14:paraId="3060805D" w14:textId="009A8ED7" w:rsidR="11F62999" w:rsidRDefault="11F62999" w:rsidP="7B462E42">
      <w:pPr>
        <w:ind w:left="2610" w:right="180" w:hanging="2070"/>
        <w:jc w:val="both"/>
        <w:rPr>
          <w:rFonts w:eastAsia="Times New Roman"/>
          <w:color w:val="000000" w:themeColor="text1"/>
          <w:lang w:val="en-US"/>
        </w:rPr>
      </w:pPr>
      <w:r w:rsidRPr="7B462E42">
        <w:rPr>
          <w:rFonts w:eastAsia="Times New Roman"/>
          <w:color w:val="000000" w:themeColor="text1"/>
        </w:rPr>
        <w:t>Sub-component 3.2: Development and implementation of a national assessment strategy</w:t>
      </w:r>
    </w:p>
    <w:p w14:paraId="61396A17" w14:textId="24C805B2" w:rsidR="11F62999" w:rsidRDefault="11F62999" w:rsidP="7B462E42">
      <w:pPr>
        <w:ind w:left="2610" w:right="180" w:hanging="2070"/>
        <w:jc w:val="both"/>
        <w:rPr>
          <w:rFonts w:eastAsia="Times New Roman"/>
          <w:color w:val="000000" w:themeColor="text1"/>
          <w:lang w:val="en-US"/>
        </w:rPr>
      </w:pPr>
      <w:r w:rsidRPr="7B462E42">
        <w:rPr>
          <w:rFonts w:eastAsia="Times New Roman"/>
          <w:color w:val="000000" w:themeColor="text1"/>
        </w:rPr>
        <w:t xml:space="preserve">Sub-component 3.3: Policy reforms for efficient education sector human resource management, administrative and leadership practices. </w:t>
      </w:r>
    </w:p>
    <w:p w14:paraId="3D22F238" w14:textId="019C8B5E" w:rsidR="11F62999" w:rsidRDefault="11F62999" w:rsidP="7B462E42">
      <w:pPr>
        <w:ind w:left="2610" w:right="180" w:hanging="2070"/>
        <w:jc w:val="both"/>
        <w:rPr>
          <w:rFonts w:eastAsia="Times New Roman"/>
          <w:color w:val="000000" w:themeColor="text1"/>
          <w:lang w:val="en-US"/>
        </w:rPr>
      </w:pPr>
      <w:r w:rsidRPr="7B462E42">
        <w:rPr>
          <w:rFonts w:eastAsia="Times New Roman"/>
          <w:color w:val="000000" w:themeColor="text1"/>
        </w:rPr>
        <w:t>Sub-component 3.4: Support to Communities of Excellence (</w:t>
      </w:r>
      <w:proofErr w:type="spellStart"/>
      <w:r w:rsidRPr="7B462E42">
        <w:rPr>
          <w:rFonts w:eastAsia="Times New Roman"/>
          <w:color w:val="000000" w:themeColor="text1"/>
        </w:rPr>
        <w:t>CoEx</w:t>
      </w:r>
      <w:proofErr w:type="spellEnd"/>
      <w:r w:rsidRPr="7B462E42">
        <w:rPr>
          <w:rFonts w:eastAsia="Times New Roman"/>
          <w:color w:val="000000" w:themeColor="text1"/>
        </w:rPr>
        <w:t>) to develop localized solutions for improved learning outcomes.</w:t>
      </w:r>
    </w:p>
    <w:p w14:paraId="3D7FBDAD" w14:textId="32F13A59" w:rsidR="11F62999" w:rsidRDefault="11F62999" w:rsidP="7B462E42">
      <w:pPr>
        <w:spacing w:before="120" w:after="120"/>
        <w:ind w:left="540" w:right="180"/>
        <w:jc w:val="both"/>
        <w:rPr>
          <w:rFonts w:eastAsia="Times New Roman"/>
          <w:color w:val="000000" w:themeColor="text1"/>
          <w:lang w:val="en-US"/>
        </w:rPr>
      </w:pPr>
      <w:r w:rsidRPr="7B462E42">
        <w:rPr>
          <w:rStyle w:val="normaltextrun"/>
          <w:rFonts w:eastAsia="Times New Roman"/>
          <w:color w:val="000000" w:themeColor="text1"/>
        </w:rPr>
        <w:t>These will support and strengthen practices targeted at districts and communities and will deepen capacity to achieve improved foundational learning. Also strengthen accountability of education officials to the communities based on the government-approved Communities of Excellence strategy to strengthen accountability of education delivery at the community level.</w:t>
      </w:r>
    </w:p>
    <w:p w14:paraId="6EC606E3" w14:textId="0C2AFB6A" w:rsidR="11F62999" w:rsidRDefault="11F62999" w:rsidP="7B462E42">
      <w:pPr>
        <w:ind w:left="540" w:right="180" w:hanging="360"/>
        <w:jc w:val="both"/>
        <w:rPr>
          <w:rFonts w:eastAsia="Times New Roman"/>
          <w:color w:val="000000" w:themeColor="text1"/>
        </w:rPr>
      </w:pPr>
      <w:r w:rsidRPr="7E1D2507">
        <w:rPr>
          <w:rStyle w:val="normaltextrun"/>
          <w:rFonts w:eastAsia="Times New Roman"/>
          <w:color w:val="000000" w:themeColor="text1"/>
        </w:rPr>
        <w:t xml:space="preserve">(4) </w:t>
      </w:r>
      <w:r w:rsidRPr="7E1D2507">
        <w:rPr>
          <w:rFonts w:eastAsia="Times New Roman"/>
          <w:b/>
          <w:bCs/>
          <w:color w:val="000000" w:themeColor="text1"/>
        </w:rPr>
        <w:t>Component 4: Technical Assistance, Institutional Strengthening, Monitoring, and Research</w:t>
      </w:r>
    </w:p>
    <w:p w14:paraId="729210DE" w14:textId="04A667F5" w:rsidR="11F62999" w:rsidRDefault="11F62999" w:rsidP="7B462E42">
      <w:pPr>
        <w:ind w:left="2700" w:right="180" w:hanging="2160"/>
        <w:jc w:val="both"/>
        <w:rPr>
          <w:rFonts w:eastAsia="Times New Roman"/>
          <w:color w:val="000000" w:themeColor="text1"/>
          <w:lang w:val="en-US"/>
        </w:rPr>
      </w:pPr>
      <w:r w:rsidRPr="7B462E42">
        <w:rPr>
          <w:rFonts w:eastAsia="Times New Roman"/>
          <w:color w:val="000000" w:themeColor="text1"/>
        </w:rPr>
        <w:t>Sub-component 4.1: Technical assistance for capacity building and institutional strengthening.</w:t>
      </w:r>
    </w:p>
    <w:p w14:paraId="15FE3AC6" w14:textId="4293E0C4" w:rsidR="11F62999" w:rsidRDefault="11F62999" w:rsidP="7B462E42">
      <w:pPr>
        <w:ind w:left="540" w:right="180"/>
        <w:jc w:val="both"/>
        <w:rPr>
          <w:rFonts w:eastAsia="Times New Roman"/>
          <w:color w:val="000000" w:themeColor="text1"/>
          <w:lang w:val="en-US"/>
        </w:rPr>
      </w:pPr>
      <w:r w:rsidRPr="7B462E42">
        <w:rPr>
          <w:rFonts w:eastAsia="Times New Roman"/>
          <w:color w:val="000000" w:themeColor="text1"/>
        </w:rPr>
        <w:t xml:space="preserve">Sub-component 4.2: Monitoring and evaluation, </w:t>
      </w:r>
      <w:proofErr w:type="gramStart"/>
      <w:r w:rsidRPr="7B462E42">
        <w:rPr>
          <w:rFonts w:eastAsia="Times New Roman"/>
          <w:color w:val="000000" w:themeColor="text1"/>
        </w:rPr>
        <w:t>management</w:t>
      </w:r>
      <w:proofErr w:type="gramEnd"/>
      <w:r w:rsidRPr="7B462E42">
        <w:rPr>
          <w:rFonts w:eastAsia="Times New Roman"/>
          <w:color w:val="000000" w:themeColor="text1"/>
        </w:rPr>
        <w:t xml:space="preserve"> and operational costs.</w:t>
      </w:r>
    </w:p>
    <w:p w14:paraId="2A31E8BE" w14:textId="3D120932" w:rsidR="11F62999" w:rsidRDefault="11F62999" w:rsidP="7B462E42">
      <w:pPr>
        <w:spacing w:before="120" w:after="120"/>
        <w:ind w:left="540" w:right="180"/>
        <w:jc w:val="both"/>
        <w:rPr>
          <w:rFonts w:eastAsia="Times New Roman"/>
          <w:color w:val="000000" w:themeColor="text1"/>
          <w:lang w:val="en-US"/>
        </w:rPr>
      </w:pPr>
      <w:r w:rsidRPr="7B462E42">
        <w:rPr>
          <w:rFonts w:eastAsia="Times New Roman"/>
          <w:color w:val="000000" w:themeColor="text1"/>
        </w:rPr>
        <w:t>These will</w:t>
      </w:r>
      <w:r w:rsidRPr="7B462E42">
        <w:rPr>
          <w:rFonts w:eastAsia="Times New Roman"/>
          <w:b/>
          <w:bCs/>
          <w:color w:val="000000" w:themeColor="text1"/>
        </w:rPr>
        <w:t xml:space="preserve"> </w:t>
      </w:r>
      <w:r w:rsidRPr="7B462E42">
        <w:rPr>
          <w:rFonts w:eastAsia="Times New Roman"/>
          <w:color w:val="000000" w:themeColor="text1"/>
        </w:rPr>
        <w:t xml:space="preserve">strengthen technical capacity and institutional strengthening within the </w:t>
      </w:r>
      <w:proofErr w:type="spellStart"/>
      <w:r w:rsidRPr="7B462E42">
        <w:rPr>
          <w:rFonts w:eastAsia="Times New Roman"/>
          <w:color w:val="000000" w:themeColor="text1"/>
        </w:rPr>
        <w:t>MoE</w:t>
      </w:r>
      <w:proofErr w:type="spellEnd"/>
      <w:r w:rsidRPr="7B462E42">
        <w:rPr>
          <w:rFonts w:eastAsia="Times New Roman"/>
          <w:color w:val="000000" w:themeColor="text1"/>
        </w:rPr>
        <w:t xml:space="preserve"> and its agencies, and support management and operational activities and monitoring and evaluation.</w:t>
      </w:r>
    </w:p>
    <w:p w14:paraId="71E11313" w14:textId="3B39DB02" w:rsidR="11F62999" w:rsidRDefault="11F62999" w:rsidP="7B462E42">
      <w:pPr>
        <w:spacing w:after="120"/>
        <w:ind w:left="540" w:right="180" w:hanging="360"/>
        <w:jc w:val="both"/>
        <w:rPr>
          <w:rFonts w:eastAsia="Times New Roman"/>
          <w:color w:val="000000" w:themeColor="text1"/>
        </w:rPr>
      </w:pPr>
      <w:r w:rsidRPr="7E1D2507">
        <w:rPr>
          <w:rFonts w:eastAsia="Times New Roman"/>
          <w:color w:val="000000" w:themeColor="text1"/>
        </w:rPr>
        <w:t xml:space="preserve">(5) </w:t>
      </w:r>
      <w:r w:rsidRPr="7E1D2507">
        <w:rPr>
          <w:rFonts w:eastAsia="Times New Roman"/>
          <w:b/>
          <w:bCs/>
          <w:color w:val="000000" w:themeColor="text1"/>
        </w:rPr>
        <w:t>Component 6: Contingency Emergency Response (CERC)</w:t>
      </w:r>
      <w:r w:rsidRPr="7E1D2507">
        <w:rPr>
          <w:rFonts w:eastAsia="Times New Roman"/>
          <w:color w:val="000000" w:themeColor="text1"/>
        </w:rPr>
        <w:t xml:space="preserve">. A no-cost CERC </w:t>
      </w:r>
      <w:r w:rsidR="0C0BCE2B" w:rsidRPr="7E1D2507">
        <w:rPr>
          <w:rFonts w:eastAsia="Times New Roman"/>
          <w:color w:val="000000" w:themeColor="text1"/>
        </w:rPr>
        <w:t>is</w:t>
      </w:r>
      <w:r w:rsidRPr="7E1D2507">
        <w:rPr>
          <w:rFonts w:eastAsia="Times New Roman"/>
          <w:color w:val="000000" w:themeColor="text1"/>
        </w:rPr>
        <w:t xml:space="preserve"> included in accordance with World Bank IPF Policy which would allow for rapid reallocation of the grant proceeds in the event of a natural or manmade disaster or crisis that has caused or is likely to imminently cause adverse economic and/or social impact.  </w:t>
      </w:r>
    </w:p>
    <w:p w14:paraId="593BDBE4" w14:textId="48F1A7D4" w:rsidR="2EAF6814" w:rsidRDefault="2EAF6814" w:rsidP="7E1D2507">
      <w:pPr>
        <w:keepNext/>
        <w:jc w:val="both"/>
        <w:rPr>
          <w:rFonts w:eastAsia="Times New Roman"/>
          <w:color w:val="000000" w:themeColor="text1"/>
        </w:rPr>
      </w:pPr>
      <w:r w:rsidRPr="7E1D2507">
        <w:rPr>
          <w:rFonts w:eastAsia="Times New Roman"/>
          <w:color w:val="000000" w:themeColor="text1"/>
        </w:rPr>
        <w:t>In addition to AF</w:t>
      </w:r>
      <w:r w:rsidR="60838B5D" w:rsidRPr="7E1D2507">
        <w:rPr>
          <w:rFonts w:eastAsia="Times New Roman"/>
          <w:color w:val="000000" w:themeColor="text1"/>
        </w:rPr>
        <w:t>2</w:t>
      </w:r>
      <w:r w:rsidRPr="7E1D2507">
        <w:rPr>
          <w:rFonts w:eastAsia="Times New Roman"/>
          <w:color w:val="000000" w:themeColor="text1"/>
        </w:rPr>
        <w:t xml:space="preserve"> schools, the project will support parent GALOP schools in some key activities. Table </w:t>
      </w:r>
      <w:r w:rsidR="6EDBCB90" w:rsidRPr="7E1D2507">
        <w:rPr>
          <w:rFonts w:eastAsia="Times New Roman"/>
          <w:color w:val="000000" w:themeColor="text1"/>
        </w:rPr>
        <w:t>2</w:t>
      </w:r>
      <w:r w:rsidR="00F402BB">
        <w:rPr>
          <w:rFonts w:eastAsia="Times New Roman"/>
          <w:color w:val="000000" w:themeColor="text1"/>
        </w:rPr>
        <w:t>-</w:t>
      </w:r>
      <w:r w:rsidR="6EDBCB90" w:rsidRPr="7E1D2507">
        <w:rPr>
          <w:rFonts w:eastAsia="Times New Roman"/>
          <w:color w:val="000000" w:themeColor="text1"/>
        </w:rPr>
        <w:t>2</w:t>
      </w:r>
      <w:r w:rsidRPr="7E1D2507">
        <w:rPr>
          <w:rFonts w:eastAsia="Times New Roman"/>
          <w:color w:val="000000" w:themeColor="text1"/>
        </w:rPr>
        <w:t xml:space="preserve"> below presents the district and school-based activities to be supported through this AF and their coverage in terms of parent GALOP schools and AF schools. </w:t>
      </w:r>
    </w:p>
    <w:p w14:paraId="1D2866AD" w14:textId="6BE981DD" w:rsidR="7E1D2507" w:rsidRDefault="7E1D2507" w:rsidP="7E1D2507">
      <w:pPr>
        <w:pStyle w:val="Caption"/>
      </w:pPr>
    </w:p>
    <w:p w14:paraId="72CFFB0C" w14:textId="25D04931" w:rsidR="2EAF6814" w:rsidRDefault="2EAF6814" w:rsidP="7E1D2507">
      <w:pPr>
        <w:pStyle w:val="Caption"/>
        <w:rPr>
          <w:rFonts w:ascii="Calibri" w:hAnsi="Calibri" w:cs="Calibri"/>
          <w:color w:val="000000" w:themeColor="text1"/>
          <w:sz w:val="22"/>
          <w:szCs w:val="22"/>
        </w:rPr>
      </w:pPr>
      <w:r>
        <w:t xml:space="preserve">Table </w:t>
      </w:r>
      <w:r w:rsidR="0080FDC4">
        <w:t>2</w:t>
      </w:r>
      <w:r w:rsidR="00F402BB">
        <w:t xml:space="preserve"> - </w:t>
      </w:r>
      <w:r w:rsidR="0080FDC4">
        <w:t>2</w:t>
      </w:r>
      <w:r>
        <w:t>: Coverage of Activities for AF</w:t>
      </w:r>
      <w:r w:rsidR="2D75F17F">
        <w:t>2</w:t>
      </w:r>
      <w:r>
        <w:t xml:space="preserve"> and Parent GALOP Schools</w:t>
      </w:r>
    </w:p>
    <w:tbl>
      <w:tblPr>
        <w:tblStyle w:val="TableGrid"/>
        <w:tblW w:w="9350" w:type="dxa"/>
        <w:tblLayout w:type="fixed"/>
        <w:tblLook w:val="04A0" w:firstRow="1" w:lastRow="0" w:firstColumn="1" w:lastColumn="0" w:noHBand="0" w:noVBand="1"/>
      </w:tblPr>
      <w:tblGrid>
        <w:gridCol w:w="535"/>
        <w:gridCol w:w="3735"/>
        <w:gridCol w:w="1044"/>
        <w:gridCol w:w="1881"/>
        <w:gridCol w:w="2155"/>
      </w:tblGrid>
      <w:tr w:rsidR="7B462E42" w14:paraId="6B5CAA2F" w14:textId="77777777" w:rsidTr="7E1D2507">
        <w:trPr>
          <w:trHeight w:val="300"/>
        </w:trPr>
        <w:tc>
          <w:tcPr>
            <w:tcW w:w="4270"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6B7BED" w14:textId="3EA5EA2D" w:rsidR="7B462E42" w:rsidRDefault="7B462E42" w:rsidP="7E1D2507">
            <w:pPr>
              <w:jc w:val="center"/>
              <w:rPr>
                <w:rFonts w:ascii="Calibri" w:hAnsi="Calibri" w:cs="Calibri"/>
                <w:b/>
                <w:bCs/>
                <w:color w:val="000000" w:themeColor="text1"/>
                <w:sz w:val="22"/>
                <w:szCs w:val="22"/>
              </w:rPr>
            </w:pPr>
            <w:proofErr w:type="gramStart"/>
            <w:r w:rsidRPr="7E1D2507">
              <w:rPr>
                <w:rFonts w:ascii="Calibri" w:hAnsi="Calibri" w:cs="Calibri"/>
                <w:b/>
                <w:bCs/>
                <w:color w:val="000000" w:themeColor="text1"/>
                <w:sz w:val="22"/>
                <w:szCs w:val="22"/>
              </w:rPr>
              <w:lastRenderedPageBreak/>
              <w:t>Sub Component</w:t>
            </w:r>
            <w:proofErr w:type="gramEnd"/>
            <w:r w:rsidRPr="7E1D2507">
              <w:rPr>
                <w:rFonts w:ascii="Calibri" w:hAnsi="Calibri" w:cs="Calibri"/>
                <w:b/>
                <w:bCs/>
                <w:color w:val="000000" w:themeColor="text1"/>
                <w:sz w:val="22"/>
                <w:szCs w:val="22"/>
              </w:rPr>
              <w:t xml:space="preserve"> Activity</w:t>
            </w:r>
          </w:p>
        </w:tc>
        <w:tc>
          <w:tcPr>
            <w:tcW w:w="1044" w:type="dxa"/>
            <w:tcBorders>
              <w:top w:val="single" w:sz="8" w:space="0" w:color="auto"/>
              <w:left w:val="nil"/>
              <w:bottom w:val="single" w:sz="8" w:space="0" w:color="auto"/>
              <w:right w:val="single" w:sz="8" w:space="0" w:color="auto"/>
            </w:tcBorders>
            <w:tcMar>
              <w:left w:w="108" w:type="dxa"/>
              <w:right w:w="108" w:type="dxa"/>
            </w:tcMar>
            <w:vAlign w:val="center"/>
          </w:tcPr>
          <w:p w14:paraId="5B6B3332" w14:textId="1F9CB57F" w:rsidR="7B462E42" w:rsidRDefault="7B462E42" w:rsidP="7E1D2507">
            <w:pPr>
              <w:jc w:val="center"/>
              <w:rPr>
                <w:rFonts w:ascii="Calibri" w:hAnsi="Calibri" w:cs="Calibri"/>
                <w:b/>
                <w:bCs/>
                <w:color w:val="000000" w:themeColor="text1"/>
                <w:sz w:val="22"/>
                <w:szCs w:val="22"/>
              </w:rPr>
            </w:pPr>
            <w:r w:rsidRPr="7E1D2507">
              <w:rPr>
                <w:rFonts w:ascii="Calibri" w:hAnsi="Calibri" w:cs="Calibri"/>
                <w:b/>
                <w:bCs/>
                <w:color w:val="000000" w:themeColor="text1"/>
                <w:sz w:val="22"/>
                <w:szCs w:val="22"/>
              </w:rPr>
              <w:t>AF Schools</w:t>
            </w:r>
          </w:p>
        </w:tc>
        <w:tc>
          <w:tcPr>
            <w:tcW w:w="18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C455ED" w14:textId="15D974ED" w:rsidR="7B462E42" w:rsidRDefault="7B462E42" w:rsidP="7E1D2507">
            <w:pPr>
              <w:jc w:val="center"/>
              <w:rPr>
                <w:rFonts w:ascii="Calibri" w:hAnsi="Calibri" w:cs="Calibri"/>
                <w:b/>
                <w:bCs/>
                <w:color w:val="000000" w:themeColor="text1"/>
                <w:sz w:val="22"/>
                <w:szCs w:val="22"/>
              </w:rPr>
            </w:pPr>
            <w:r w:rsidRPr="7E1D2507">
              <w:rPr>
                <w:rFonts w:ascii="Calibri" w:hAnsi="Calibri" w:cs="Calibri"/>
                <w:b/>
                <w:bCs/>
                <w:color w:val="000000" w:themeColor="text1"/>
                <w:sz w:val="22"/>
                <w:szCs w:val="22"/>
              </w:rPr>
              <w:t xml:space="preserve">Parent GALOP Schools </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ED2FEB" w14:textId="161FC2C8" w:rsidR="7B462E42" w:rsidRDefault="7B462E42" w:rsidP="7E1D2507">
            <w:pPr>
              <w:jc w:val="center"/>
              <w:rPr>
                <w:rFonts w:ascii="Calibri" w:hAnsi="Calibri" w:cs="Calibri"/>
                <w:b/>
                <w:bCs/>
                <w:color w:val="000000" w:themeColor="text1"/>
                <w:sz w:val="22"/>
                <w:szCs w:val="22"/>
              </w:rPr>
            </w:pPr>
            <w:r w:rsidRPr="7E1D2507">
              <w:rPr>
                <w:rFonts w:ascii="Calibri" w:hAnsi="Calibri" w:cs="Calibri"/>
                <w:b/>
                <w:bCs/>
                <w:color w:val="000000" w:themeColor="text1"/>
                <w:sz w:val="22"/>
                <w:szCs w:val="22"/>
              </w:rPr>
              <w:t>Scale</w:t>
            </w:r>
          </w:p>
        </w:tc>
      </w:tr>
      <w:tr w:rsidR="7B462E42" w14:paraId="6F4AB82F" w14:textId="77777777" w:rsidTr="7E1D2507">
        <w:trPr>
          <w:trHeight w:val="300"/>
        </w:trPr>
        <w:tc>
          <w:tcPr>
            <w:tcW w:w="535"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4DE47084" w14:textId="4C701267"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1.1</w:t>
            </w:r>
          </w:p>
        </w:tc>
        <w:tc>
          <w:tcPr>
            <w:tcW w:w="3735" w:type="dxa"/>
            <w:tcBorders>
              <w:top w:val="nil"/>
              <w:left w:val="single" w:sz="8" w:space="0" w:color="auto"/>
              <w:bottom w:val="single" w:sz="8" w:space="0" w:color="auto"/>
              <w:right w:val="single" w:sz="8" w:space="0" w:color="auto"/>
            </w:tcBorders>
            <w:tcMar>
              <w:left w:w="108" w:type="dxa"/>
              <w:right w:w="108" w:type="dxa"/>
            </w:tcMar>
          </w:tcPr>
          <w:p w14:paraId="71DD33A3" w14:textId="4348AF18"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Differentiated learning training for primary school teachers</w:t>
            </w:r>
          </w:p>
        </w:tc>
        <w:tc>
          <w:tcPr>
            <w:tcW w:w="1044" w:type="dxa"/>
            <w:tcBorders>
              <w:top w:val="single" w:sz="8" w:space="0" w:color="auto"/>
              <w:left w:val="single" w:sz="8" w:space="0" w:color="auto"/>
              <w:bottom w:val="single" w:sz="8" w:space="0" w:color="auto"/>
              <w:right w:val="single" w:sz="8" w:space="0" w:color="auto"/>
            </w:tcBorders>
            <w:tcMar>
              <w:left w:w="108" w:type="dxa"/>
              <w:right w:w="108" w:type="dxa"/>
            </w:tcMar>
          </w:tcPr>
          <w:p w14:paraId="0B46AC57" w14:textId="2EAE8054"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1881" w:type="dxa"/>
            <w:tcBorders>
              <w:top w:val="single" w:sz="8" w:space="0" w:color="auto"/>
              <w:left w:val="single" w:sz="8" w:space="0" w:color="auto"/>
              <w:bottom w:val="single" w:sz="8" w:space="0" w:color="auto"/>
              <w:right w:val="single" w:sz="8" w:space="0" w:color="auto"/>
            </w:tcBorders>
            <w:tcMar>
              <w:left w:w="108" w:type="dxa"/>
              <w:right w:w="108" w:type="dxa"/>
            </w:tcMar>
          </w:tcPr>
          <w:p w14:paraId="587B61BF" w14:textId="74A9EE71"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 (support for reporting on the DL plus platform)</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4CF93C87" w14:textId="18083C5F"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16,</w:t>
            </w:r>
            <w:r w:rsidR="0089054A">
              <w:rPr>
                <w:rFonts w:ascii="Calibri" w:hAnsi="Calibri" w:cs="Calibri"/>
                <w:color w:val="000000" w:themeColor="text1"/>
                <w:sz w:val="22"/>
                <w:szCs w:val="22"/>
              </w:rPr>
              <w:t>0</w:t>
            </w:r>
            <w:r w:rsidR="00334005" w:rsidRPr="7E1D2507">
              <w:rPr>
                <w:rFonts w:ascii="Calibri" w:hAnsi="Calibri" w:cs="Calibri"/>
                <w:color w:val="000000" w:themeColor="text1"/>
                <w:sz w:val="22"/>
                <w:szCs w:val="22"/>
              </w:rPr>
              <w:t xml:space="preserve">00 </w:t>
            </w:r>
            <w:r w:rsidRPr="7E1D2507">
              <w:rPr>
                <w:rFonts w:ascii="Calibri" w:hAnsi="Calibri" w:cs="Calibri"/>
                <w:color w:val="000000" w:themeColor="text1"/>
                <w:sz w:val="22"/>
                <w:szCs w:val="22"/>
              </w:rPr>
              <w:t>schools</w:t>
            </w:r>
          </w:p>
        </w:tc>
      </w:tr>
      <w:tr w:rsidR="7B462E42" w14:paraId="13503D2F" w14:textId="77777777" w:rsidTr="7E1D2507">
        <w:trPr>
          <w:trHeight w:val="300"/>
        </w:trPr>
        <w:tc>
          <w:tcPr>
            <w:tcW w:w="535" w:type="dxa"/>
            <w:vMerge/>
            <w:vAlign w:val="center"/>
          </w:tcPr>
          <w:p w14:paraId="7A704031" w14:textId="77777777" w:rsidR="00B5518F" w:rsidRDefault="00B5518F"/>
        </w:tc>
        <w:tc>
          <w:tcPr>
            <w:tcW w:w="3735" w:type="dxa"/>
            <w:tcBorders>
              <w:top w:val="single" w:sz="8" w:space="0" w:color="auto"/>
              <w:left w:val="nil"/>
              <w:bottom w:val="single" w:sz="8" w:space="0" w:color="auto"/>
              <w:right w:val="single" w:sz="8" w:space="0" w:color="auto"/>
            </w:tcBorders>
            <w:tcMar>
              <w:left w:w="108" w:type="dxa"/>
              <w:right w:w="108" w:type="dxa"/>
            </w:tcMar>
          </w:tcPr>
          <w:p w14:paraId="5310BB9B" w14:textId="04405C74" w:rsidR="7B462E42" w:rsidRDefault="7B462E42" w:rsidP="7E1D2507">
            <w:pPr>
              <w:jc w:val="both"/>
              <w:rPr>
                <w:rFonts w:ascii="Calibri" w:hAnsi="Calibri" w:cs="Calibri"/>
                <w:color w:val="000000" w:themeColor="text1"/>
                <w:sz w:val="22"/>
                <w:szCs w:val="22"/>
              </w:rPr>
            </w:pPr>
            <w:proofErr w:type="spellStart"/>
            <w:r w:rsidRPr="7E1D2507">
              <w:rPr>
                <w:rFonts w:ascii="Calibri" w:hAnsi="Calibri" w:cs="Calibri"/>
                <w:color w:val="000000" w:themeColor="text1"/>
                <w:sz w:val="22"/>
                <w:szCs w:val="22"/>
              </w:rPr>
              <w:t>Counseling</w:t>
            </w:r>
            <w:proofErr w:type="spellEnd"/>
            <w:r w:rsidRPr="7E1D2507">
              <w:rPr>
                <w:rFonts w:ascii="Calibri" w:hAnsi="Calibri" w:cs="Calibri"/>
                <w:color w:val="000000" w:themeColor="text1"/>
                <w:sz w:val="22"/>
                <w:szCs w:val="22"/>
              </w:rPr>
              <w:t xml:space="preserve"> support for teacher wellbeing</w:t>
            </w:r>
          </w:p>
        </w:tc>
        <w:tc>
          <w:tcPr>
            <w:tcW w:w="1044" w:type="dxa"/>
            <w:tcBorders>
              <w:top w:val="single" w:sz="8" w:space="0" w:color="auto"/>
              <w:left w:val="single" w:sz="8" w:space="0" w:color="auto"/>
              <w:bottom w:val="single" w:sz="8" w:space="0" w:color="auto"/>
              <w:right w:val="single" w:sz="8" w:space="0" w:color="auto"/>
            </w:tcBorders>
            <w:tcMar>
              <w:left w:w="108" w:type="dxa"/>
              <w:right w:w="108" w:type="dxa"/>
            </w:tcMar>
          </w:tcPr>
          <w:p w14:paraId="2A2F74AB" w14:textId="722F7F84"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1881" w:type="dxa"/>
            <w:tcBorders>
              <w:top w:val="single" w:sz="8" w:space="0" w:color="auto"/>
              <w:left w:val="single" w:sz="8" w:space="0" w:color="auto"/>
              <w:bottom w:val="single" w:sz="8" w:space="0" w:color="auto"/>
              <w:right w:val="single" w:sz="8" w:space="0" w:color="auto"/>
            </w:tcBorders>
            <w:tcMar>
              <w:left w:w="108" w:type="dxa"/>
              <w:right w:w="108" w:type="dxa"/>
            </w:tcMar>
          </w:tcPr>
          <w:p w14:paraId="6A440F78" w14:textId="26A4470A"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71434800" w14:textId="0F00B9E5"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16,</w:t>
            </w:r>
            <w:r w:rsidR="0089054A">
              <w:rPr>
                <w:rFonts w:ascii="Calibri" w:hAnsi="Calibri" w:cs="Calibri"/>
                <w:color w:val="000000" w:themeColor="text1"/>
                <w:sz w:val="22"/>
                <w:szCs w:val="22"/>
              </w:rPr>
              <w:t>0</w:t>
            </w:r>
            <w:r w:rsidR="00334005" w:rsidRPr="7E1D2507">
              <w:rPr>
                <w:rFonts w:ascii="Calibri" w:hAnsi="Calibri" w:cs="Calibri"/>
                <w:color w:val="000000" w:themeColor="text1"/>
                <w:sz w:val="22"/>
                <w:szCs w:val="22"/>
              </w:rPr>
              <w:t xml:space="preserve">00 </w:t>
            </w:r>
            <w:r w:rsidRPr="7E1D2507">
              <w:rPr>
                <w:rFonts w:ascii="Calibri" w:hAnsi="Calibri" w:cs="Calibri"/>
                <w:color w:val="000000" w:themeColor="text1"/>
                <w:sz w:val="22"/>
                <w:szCs w:val="22"/>
              </w:rPr>
              <w:t>schools</w:t>
            </w:r>
          </w:p>
        </w:tc>
      </w:tr>
      <w:tr w:rsidR="7B462E42" w14:paraId="152800D3" w14:textId="77777777" w:rsidTr="7E1D2507">
        <w:trPr>
          <w:trHeight w:val="300"/>
        </w:trPr>
        <w:tc>
          <w:tcPr>
            <w:tcW w:w="535" w:type="dxa"/>
            <w:tcBorders>
              <w:top w:val="nil"/>
              <w:left w:val="single" w:sz="8" w:space="0" w:color="auto"/>
              <w:bottom w:val="single" w:sz="8" w:space="0" w:color="auto"/>
              <w:right w:val="single" w:sz="8" w:space="0" w:color="auto"/>
            </w:tcBorders>
            <w:tcMar>
              <w:left w:w="108" w:type="dxa"/>
              <w:right w:w="108" w:type="dxa"/>
            </w:tcMar>
          </w:tcPr>
          <w:p w14:paraId="08CF6591" w14:textId="3EBDDD58"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1.2</w:t>
            </w:r>
          </w:p>
        </w:tc>
        <w:tc>
          <w:tcPr>
            <w:tcW w:w="3735" w:type="dxa"/>
            <w:tcBorders>
              <w:top w:val="single" w:sz="8" w:space="0" w:color="auto"/>
              <w:left w:val="single" w:sz="8" w:space="0" w:color="auto"/>
              <w:bottom w:val="single" w:sz="8" w:space="0" w:color="auto"/>
              <w:right w:val="single" w:sz="8" w:space="0" w:color="auto"/>
            </w:tcBorders>
            <w:tcMar>
              <w:left w:w="108" w:type="dxa"/>
              <w:right w:w="108" w:type="dxa"/>
            </w:tcMar>
          </w:tcPr>
          <w:p w14:paraId="6F63AC5F" w14:textId="64ABA81C"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Coaching and mentoring of teachers</w:t>
            </w:r>
          </w:p>
        </w:tc>
        <w:tc>
          <w:tcPr>
            <w:tcW w:w="1044" w:type="dxa"/>
            <w:tcBorders>
              <w:top w:val="single" w:sz="8" w:space="0" w:color="auto"/>
              <w:left w:val="single" w:sz="8" w:space="0" w:color="auto"/>
              <w:bottom w:val="single" w:sz="8" w:space="0" w:color="auto"/>
              <w:right w:val="single" w:sz="8" w:space="0" w:color="auto"/>
            </w:tcBorders>
            <w:tcMar>
              <w:left w:w="108" w:type="dxa"/>
              <w:right w:w="108" w:type="dxa"/>
            </w:tcMar>
          </w:tcPr>
          <w:p w14:paraId="082193F7" w14:textId="0F169D0E"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1881" w:type="dxa"/>
            <w:tcBorders>
              <w:top w:val="single" w:sz="8" w:space="0" w:color="auto"/>
              <w:left w:val="single" w:sz="8" w:space="0" w:color="auto"/>
              <w:bottom w:val="single" w:sz="8" w:space="0" w:color="auto"/>
              <w:right w:val="single" w:sz="8" w:space="0" w:color="auto"/>
            </w:tcBorders>
            <w:tcMar>
              <w:left w:w="108" w:type="dxa"/>
              <w:right w:w="108" w:type="dxa"/>
            </w:tcMar>
          </w:tcPr>
          <w:p w14:paraId="4195B5B2" w14:textId="30628837"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Already supported</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7032BA78" w14:textId="75DFEB06" w:rsidR="7B462E42" w:rsidRDefault="00334005" w:rsidP="7E1D2507">
            <w:pPr>
              <w:jc w:val="both"/>
              <w:rPr>
                <w:rFonts w:ascii="Calibri" w:hAnsi="Calibri" w:cs="Calibri"/>
                <w:color w:val="000000" w:themeColor="text1"/>
                <w:sz w:val="22"/>
                <w:szCs w:val="22"/>
              </w:rPr>
            </w:pPr>
            <w:r>
              <w:rPr>
                <w:rFonts w:ascii="Calibri" w:hAnsi="Calibri" w:cs="Calibri"/>
                <w:color w:val="000000" w:themeColor="text1"/>
                <w:sz w:val="22"/>
                <w:szCs w:val="22"/>
              </w:rPr>
              <w:t>6</w:t>
            </w:r>
            <w:r w:rsidR="7B462E42" w:rsidRPr="7E1D2507">
              <w:rPr>
                <w:rFonts w:ascii="Calibri" w:hAnsi="Calibri" w:cs="Calibri"/>
                <w:color w:val="000000" w:themeColor="text1"/>
                <w:sz w:val="22"/>
                <w:szCs w:val="22"/>
              </w:rPr>
              <w:t>,</w:t>
            </w:r>
            <w:r>
              <w:rPr>
                <w:rFonts w:ascii="Calibri" w:hAnsi="Calibri" w:cs="Calibri"/>
                <w:color w:val="000000" w:themeColor="text1"/>
                <w:sz w:val="22"/>
                <w:szCs w:val="22"/>
              </w:rPr>
              <w:t>0</w:t>
            </w:r>
            <w:r w:rsidRPr="7E1D2507">
              <w:rPr>
                <w:rFonts w:ascii="Calibri" w:hAnsi="Calibri" w:cs="Calibri"/>
                <w:color w:val="000000" w:themeColor="text1"/>
                <w:sz w:val="22"/>
                <w:szCs w:val="22"/>
              </w:rPr>
              <w:t xml:space="preserve">00 </w:t>
            </w:r>
            <w:r w:rsidR="7B462E42" w:rsidRPr="7E1D2507">
              <w:rPr>
                <w:rFonts w:ascii="Calibri" w:hAnsi="Calibri" w:cs="Calibri"/>
                <w:color w:val="000000" w:themeColor="text1"/>
                <w:sz w:val="22"/>
                <w:szCs w:val="22"/>
              </w:rPr>
              <w:t xml:space="preserve">schools </w:t>
            </w:r>
          </w:p>
        </w:tc>
      </w:tr>
      <w:tr w:rsidR="7B462E42" w14:paraId="2C28F955" w14:textId="77777777" w:rsidTr="7E1D2507">
        <w:trPr>
          <w:trHeight w:val="300"/>
        </w:trPr>
        <w:tc>
          <w:tcPr>
            <w:tcW w:w="535" w:type="dxa"/>
            <w:tcBorders>
              <w:top w:val="single" w:sz="8" w:space="0" w:color="auto"/>
              <w:left w:val="single" w:sz="8" w:space="0" w:color="auto"/>
              <w:bottom w:val="single" w:sz="8" w:space="0" w:color="auto"/>
              <w:right w:val="single" w:sz="8" w:space="0" w:color="auto"/>
            </w:tcBorders>
            <w:tcMar>
              <w:left w:w="108" w:type="dxa"/>
              <w:right w:w="108" w:type="dxa"/>
            </w:tcMar>
          </w:tcPr>
          <w:p w14:paraId="28262FAD" w14:textId="79C526EF"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1.3</w:t>
            </w:r>
          </w:p>
        </w:tc>
        <w:tc>
          <w:tcPr>
            <w:tcW w:w="3735" w:type="dxa"/>
            <w:tcBorders>
              <w:top w:val="single" w:sz="8" w:space="0" w:color="auto"/>
              <w:left w:val="single" w:sz="8" w:space="0" w:color="auto"/>
              <w:bottom w:val="single" w:sz="8" w:space="0" w:color="auto"/>
              <w:right w:val="single" w:sz="8" w:space="0" w:color="auto"/>
            </w:tcBorders>
            <w:tcMar>
              <w:left w:w="108" w:type="dxa"/>
              <w:right w:w="108" w:type="dxa"/>
            </w:tcMar>
          </w:tcPr>
          <w:p w14:paraId="67D01FDF" w14:textId="66C73E60"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Provision of TLM</w:t>
            </w:r>
            <w:r w:rsidR="00F402BB">
              <w:rPr>
                <w:rFonts w:ascii="Calibri" w:hAnsi="Calibri" w:cs="Calibri"/>
                <w:color w:val="000000" w:themeColor="text1"/>
                <w:sz w:val="22"/>
                <w:szCs w:val="22"/>
              </w:rPr>
              <w:t xml:space="preserve"> </w:t>
            </w:r>
            <w:r w:rsidRPr="7E1D2507">
              <w:rPr>
                <w:rFonts w:ascii="Calibri" w:hAnsi="Calibri" w:cs="Calibri"/>
                <w:color w:val="000000" w:themeColor="text1"/>
                <w:sz w:val="22"/>
                <w:szCs w:val="22"/>
              </w:rPr>
              <w:t>s</w:t>
            </w:r>
          </w:p>
        </w:tc>
        <w:tc>
          <w:tcPr>
            <w:tcW w:w="1044" w:type="dxa"/>
            <w:tcBorders>
              <w:top w:val="single" w:sz="8" w:space="0" w:color="auto"/>
              <w:left w:val="single" w:sz="8" w:space="0" w:color="auto"/>
              <w:bottom w:val="single" w:sz="8" w:space="0" w:color="auto"/>
              <w:right w:val="single" w:sz="8" w:space="0" w:color="auto"/>
            </w:tcBorders>
            <w:tcMar>
              <w:left w:w="108" w:type="dxa"/>
              <w:right w:w="108" w:type="dxa"/>
            </w:tcMar>
          </w:tcPr>
          <w:p w14:paraId="449AB03D" w14:textId="0E8DFFC3"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1881" w:type="dxa"/>
            <w:tcBorders>
              <w:top w:val="single" w:sz="8" w:space="0" w:color="auto"/>
              <w:left w:val="single" w:sz="8" w:space="0" w:color="auto"/>
              <w:bottom w:val="single" w:sz="8" w:space="0" w:color="auto"/>
              <w:right w:val="single" w:sz="8" w:space="0" w:color="auto"/>
            </w:tcBorders>
            <w:tcMar>
              <w:left w:w="108" w:type="dxa"/>
              <w:right w:w="108" w:type="dxa"/>
            </w:tcMar>
          </w:tcPr>
          <w:p w14:paraId="2E8878AF" w14:textId="5C5B9F21"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 but only GALOP schools with KGs</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7145E467" w14:textId="7E23AD42"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 xml:space="preserve">14,732 schools </w:t>
            </w:r>
          </w:p>
        </w:tc>
      </w:tr>
      <w:tr w:rsidR="7B462E42" w14:paraId="38E78504" w14:textId="77777777" w:rsidTr="7E1D2507">
        <w:trPr>
          <w:trHeight w:val="300"/>
        </w:trPr>
        <w:tc>
          <w:tcPr>
            <w:tcW w:w="535" w:type="dxa"/>
            <w:tcBorders>
              <w:top w:val="single" w:sz="8" w:space="0" w:color="auto"/>
              <w:left w:val="single" w:sz="8" w:space="0" w:color="auto"/>
              <w:bottom w:val="single" w:sz="8" w:space="0" w:color="auto"/>
              <w:right w:val="single" w:sz="8" w:space="0" w:color="auto"/>
            </w:tcBorders>
            <w:tcMar>
              <w:left w:w="108" w:type="dxa"/>
              <w:right w:w="108" w:type="dxa"/>
            </w:tcMar>
          </w:tcPr>
          <w:p w14:paraId="7AEF8520" w14:textId="511005A6"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1.4</w:t>
            </w:r>
          </w:p>
        </w:tc>
        <w:tc>
          <w:tcPr>
            <w:tcW w:w="3735" w:type="dxa"/>
            <w:tcBorders>
              <w:top w:val="single" w:sz="8" w:space="0" w:color="auto"/>
              <w:left w:val="single" w:sz="8" w:space="0" w:color="auto"/>
              <w:bottom w:val="single" w:sz="8" w:space="0" w:color="auto"/>
              <w:right w:val="single" w:sz="8" w:space="0" w:color="auto"/>
            </w:tcBorders>
            <w:tcMar>
              <w:left w:w="108" w:type="dxa"/>
              <w:right w:w="108" w:type="dxa"/>
            </w:tcMar>
          </w:tcPr>
          <w:p w14:paraId="7A459862" w14:textId="62B1EA53"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Rollout of KG INSET program</w:t>
            </w:r>
          </w:p>
        </w:tc>
        <w:tc>
          <w:tcPr>
            <w:tcW w:w="1044" w:type="dxa"/>
            <w:tcBorders>
              <w:top w:val="single" w:sz="8" w:space="0" w:color="auto"/>
              <w:left w:val="single" w:sz="8" w:space="0" w:color="auto"/>
              <w:bottom w:val="single" w:sz="8" w:space="0" w:color="auto"/>
              <w:right w:val="single" w:sz="8" w:space="0" w:color="auto"/>
            </w:tcBorders>
            <w:tcMar>
              <w:left w:w="108" w:type="dxa"/>
              <w:right w:w="108" w:type="dxa"/>
            </w:tcMar>
          </w:tcPr>
          <w:p w14:paraId="6C7A8856" w14:textId="7B61B75A"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1881" w:type="dxa"/>
            <w:tcBorders>
              <w:top w:val="single" w:sz="8" w:space="0" w:color="auto"/>
              <w:left w:val="single" w:sz="8" w:space="0" w:color="auto"/>
              <w:bottom w:val="single" w:sz="8" w:space="0" w:color="auto"/>
              <w:right w:val="single" w:sz="8" w:space="0" w:color="auto"/>
            </w:tcBorders>
            <w:tcMar>
              <w:left w:w="108" w:type="dxa"/>
              <w:right w:w="108" w:type="dxa"/>
            </w:tcMar>
          </w:tcPr>
          <w:p w14:paraId="7F731DCA" w14:textId="2F3E8900"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 for GALOP schools with KGs</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59E75291" w14:textId="6655B0D8"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 xml:space="preserve">14,732 schools </w:t>
            </w:r>
          </w:p>
        </w:tc>
      </w:tr>
      <w:tr w:rsidR="7B462E42" w14:paraId="3AADA4F8" w14:textId="77777777" w:rsidTr="7E1D2507">
        <w:trPr>
          <w:trHeight w:val="300"/>
        </w:trPr>
        <w:tc>
          <w:tcPr>
            <w:tcW w:w="535" w:type="dxa"/>
            <w:tcBorders>
              <w:top w:val="single" w:sz="8" w:space="0" w:color="auto"/>
              <w:left w:val="single" w:sz="8" w:space="0" w:color="auto"/>
              <w:bottom w:val="single" w:sz="8" w:space="0" w:color="auto"/>
              <w:right w:val="single" w:sz="8" w:space="0" w:color="auto"/>
            </w:tcBorders>
            <w:tcMar>
              <w:left w:w="108" w:type="dxa"/>
              <w:right w:w="108" w:type="dxa"/>
            </w:tcMar>
          </w:tcPr>
          <w:p w14:paraId="68D2FB2D" w14:textId="7AD170C7"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1.5</w:t>
            </w:r>
          </w:p>
        </w:tc>
        <w:tc>
          <w:tcPr>
            <w:tcW w:w="3735" w:type="dxa"/>
            <w:tcBorders>
              <w:top w:val="single" w:sz="8" w:space="0" w:color="auto"/>
              <w:left w:val="single" w:sz="8" w:space="0" w:color="auto"/>
              <w:bottom w:val="single" w:sz="8" w:space="0" w:color="auto"/>
              <w:right w:val="single" w:sz="8" w:space="0" w:color="auto"/>
            </w:tcBorders>
            <w:tcMar>
              <w:left w:w="108" w:type="dxa"/>
              <w:right w:w="108" w:type="dxa"/>
            </w:tcMar>
          </w:tcPr>
          <w:p w14:paraId="266C007A" w14:textId="75208A37"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 xml:space="preserve">Health and disability screening for learners </w:t>
            </w:r>
          </w:p>
        </w:tc>
        <w:tc>
          <w:tcPr>
            <w:tcW w:w="1044" w:type="dxa"/>
            <w:tcBorders>
              <w:top w:val="single" w:sz="8" w:space="0" w:color="auto"/>
              <w:left w:val="single" w:sz="8" w:space="0" w:color="auto"/>
              <w:bottom w:val="single" w:sz="8" w:space="0" w:color="auto"/>
              <w:right w:val="single" w:sz="8" w:space="0" w:color="auto"/>
            </w:tcBorders>
            <w:tcMar>
              <w:left w:w="108" w:type="dxa"/>
              <w:right w:w="108" w:type="dxa"/>
            </w:tcMar>
          </w:tcPr>
          <w:p w14:paraId="77AC659B" w14:textId="42017E86"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1881" w:type="dxa"/>
            <w:tcBorders>
              <w:top w:val="single" w:sz="8" w:space="0" w:color="auto"/>
              <w:left w:val="single" w:sz="8" w:space="0" w:color="auto"/>
              <w:bottom w:val="single" w:sz="8" w:space="0" w:color="auto"/>
              <w:right w:val="single" w:sz="8" w:space="0" w:color="auto"/>
            </w:tcBorders>
            <w:tcMar>
              <w:left w:w="108" w:type="dxa"/>
              <w:right w:w="108" w:type="dxa"/>
            </w:tcMar>
          </w:tcPr>
          <w:p w14:paraId="38541C7A" w14:textId="07A2E202"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 xml:space="preserve"> </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54B1FBFE" w14:textId="29E82E34"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16,</w:t>
            </w:r>
            <w:r w:rsidR="0089054A">
              <w:rPr>
                <w:rFonts w:ascii="Calibri" w:hAnsi="Calibri" w:cs="Calibri"/>
                <w:color w:val="000000" w:themeColor="text1"/>
                <w:sz w:val="22"/>
                <w:szCs w:val="22"/>
              </w:rPr>
              <w:t>0</w:t>
            </w:r>
            <w:r w:rsidR="00334005" w:rsidRPr="7E1D2507">
              <w:rPr>
                <w:rFonts w:ascii="Calibri" w:hAnsi="Calibri" w:cs="Calibri"/>
                <w:color w:val="000000" w:themeColor="text1"/>
                <w:sz w:val="22"/>
                <w:szCs w:val="22"/>
              </w:rPr>
              <w:t xml:space="preserve">00 </w:t>
            </w:r>
            <w:r w:rsidRPr="7E1D2507">
              <w:rPr>
                <w:rFonts w:ascii="Calibri" w:hAnsi="Calibri" w:cs="Calibri"/>
                <w:color w:val="000000" w:themeColor="text1"/>
                <w:sz w:val="22"/>
                <w:szCs w:val="22"/>
              </w:rPr>
              <w:t xml:space="preserve">schools </w:t>
            </w:r>
          </w:p>
        </w:tc>
      </w:tr>
      <w:tr w:rsidR="7B462E42" w14:paraId="3F371097" w14:textId="77777777" w:rsidTr="7E1D2507">
        <w:trPr>
          <w:trHeight w:val="300"/>
        </w:trPr>
        <w:tc>
          <w:tcPr>
            <w:tcW w:w="535" w:type="dxa"/>
            <w:tcBorders>
              <w:top w:val="single" w:sz="8" w:space="0" w:color="auto"/>
              <w:left w:val="single" w:sz="8" w:space="0" w:color="auto"/>
              <w:bottom w:val="single" w:sz="8" w:space="0" w:color="auto"/>
              <w:right w:val="single" w:sz="8" w:space="0" w:color="auto"/>
            </w:tcBorders>
            <w:tcMar>
              <w:left w:w="108" w:type="dxa"/>
              <w:right w:w="108" w:type="dxa"/>
            </w:tcMar>
          </w:tcPr>
          <w:p w14:paraId="41EA21DF" w14:textId="71AF5796"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 xml:space="preserve">2.1 </w:t>
            </w:r>
          </w:p>
        </w:tc>
        <w:tc>
          <w:tcPr>
            <w:tcW w:w="3735" w:type="dxa"/>
            <w:tcBorders>
              <w:top w:val="single" w:sz="8" w:space="0" w:color="auto"/>
              <w:left w:val="single" w:sz="8" w:space="0" w:color="auto"/>
              <w:bottom w:val="single" w:sz="8" w:space="0" w:color="auto"/>
              <w:right w:val="single" w:sz="8" w:space="0" w:color="auto"/>
            </w:tcBorders>
            <w:tcMar>
              <w:left w:w="108" w:type="dxa"/>
              <w:right w:w="108" w:type="dxa"/>
            </w:tcMar>
          </w:tcPr>
          <w:p w14:paraId="19CA21BE" w14:textId="38D7E9BA"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Learning grants to schools</w:t>
            </w:r>
          </w:p>
        </w:tc>
        <w:tc>
          <w:tcPr>
            <w:tcW w:w="1044" w:type="dxa"/>
            <w:tcBorders>
              <w:top w:val="single" w:sz="8" w:space="0" w:color="auto"/>
              <w:left w:val="single" w:sz="8" w:space="0" w:color="auto"/>
              <w:bottom w:val="single" w:sz="8" w:space="0" w:color="auto"/>
              <w:right w:val="single" w:sz="8" w:space="0" w:color="auto"/>
            </w:tcBorders>
            <w:tcMar>
              <w:left w:w="108" w:type="dxa"/>
              <w:right w:w="108" w:type="dxa"/>
            </w:tcMar>
          </w:tcPr>
          <w:p w14:paraId="0382674C" w14:textId="5CC4D661"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1881" w:type="dxa"/>
            <w:tcBorders>
              <w:top w:val="single" w:sz="8" w:space="0" w:color="auto"/>
              <w:left w:val="single" w:sz="8" w:space="0" w:color="auto"/>
              <w:bottom w:val="single" w:sz="8" w:space="0" w:color="auto"/>
              <w:right w:val="single" w:sz="8" w:space="0" w:color="auto"/>
            </w:tcBorders>
            <w:tcMar>
              <w:left w:w="108" w:type="dxa"/>
              <w:right w:w="108" w:type="dxa"/>
            </w:tcMar>
          </w:tcPr>
          <w:p w14:paraId="00D55EE2" w14:textId="29122FFE"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Already supported</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2D2F7574" w14:textId="25ACD7F9" w:rsidR="7B462E42" w:rsidRDefault="00334005" w:rsidP="7E1D2507">
            <w:pPr>
              <w:jc w:val="both"/>
              <w:rPr>
                <w:rFonts w:ascii="Calibri" w:hAnsi="Calibri" w:cs="Calibri"/>
                <w:color w:val="000000" w:themeColor="text1"/>
                <w:sz w:val="22"/>
                <w:szCs w:val="22"/>
              </w:rPr>
            </w:pPr>
            <w:r>
              <w:rPr>
                <w:rFonts w:ascii="Calibri" w:hAnsi="Calibri" w:cs="Calibri"/>
                <w:color w:val="000000" w:themeColor="text1"/>
                <w:sz w:val="22"/>
                <w:szCs w:val="22"/>
              </w:rPr>
              <w:t>6</w:t>
            </w:r>
            <w:r w:rsidR="7B462E42" w:rsidRPr="7E1D2507">
              <w:rPr>
                <w:rFonts w:ascii="Calibri" w:hAnsi="Calibri" w:cs="Calibri"/>
                <w:color w:val="000000" w:themeColor="text1"/>
                <w:sz w:val="22"/>
                <w:szCs w:val="22"/>
              </w:rPr>
              <w:t>,</w:t>
            </w:r>
            <w:r>
              <w:rPr>
                <w:rFonts w:ascii="Calibri" w:hAnsi="Calibri" w:cs="Calibri"/>
                <w:color w:val="000000" w:themeColor="text1"/>
                <w:sz w:val="22"/>
                <w:szCs w:val="22"/>
              </w:rPr>
              <w:t>0</w:t>
            </w:r>
            <w:r w:rsidRPr="7E1D2507">
              <w:rPr>
                <w:rFonts w:ascii="Calibri" w:hAnsi="Calibri" w:cs="Calibri"/>
                <w:color w:val="000000" w:themeColor="text1"/>
                <w:sz w:val="22"/>
                <w:szCs w:val="22"/>
              </w:rPr>
              <w:t xml:space="preserve">00 </w:t>
            </w:r>
            <w:r w:rsidR="7B462E42" w:rsidRPr="7E1D2507">
              <w:rPr>
                <w:rFonts w:ascii="Calibri" w:hAnsi="Calibri" w:cs="Calibri"/>
                <w:color w:val="000000" w:themeColor="text1"/>
                <w:sz w:val="22"/>
                <w:szCs w:val="22"/>
              </w:rPr>
              <w:t xml:space="preserve">schools </w:t>
            </w:r>
          </w:p>
        </w:tc>
      </w:tr>
      <w:tr w:rsidR="7B462E42" w14:paraId="621608CF" w14:textId="77777777" w:rsidTr="7E1D2507">
        <w:trPr>
          <w:trHeight w:val="300"/>
        </w:trPr>
        <w:tc>
          <w:tcPr>
            <w:tcW w:w="535" w:type="dxa"/>
            <w:tcBorders>
              <w:top w:val="single" w:sz="8" w:space="0" w:color="auto"/>
              <w:left w:val="single" w:sz="8" w:space="0" w:color="auto"/>
              <w:bottom w:val="single" w:sz="8" w:space="0" w:color="auto"/>
              <w:right w:val="single" w:sz="8" w:space="0" w:color="auto"/>
            </w:tcBorders>
            <w:tcMar>
              <w:left w:w="108" w:type="dxa"/>
              <w:right w:w="108" w:type="dxa"/>
            </w:tcMar>
          </w:tcPr>
          <w:p w14:paraId="78EB18E6" w14:textId="48A7ED05"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2.2</w:t>
            </w:r>
          </w:p>
        </w:tc>
        <w:tc>
          <w:tcPr>
            <w:tcW w:w="3735" w:type="dxa"/>
            <w:tcBorders>
              <w:top w:val="single" w:sz="8" w:space="0" w:color="auto"/>
              <w:left w:val="single" w:sz="8" w:space="0" w:color="auto"/>
              <w:bottom w:val="single" w:sz="8" w:space="0" w:color="auto"/>
              <w:right w:val="single" w:sz="8" w:space="0" w:color="auto"/>
            </w:tcBorders>
            <w:tcMar>
              <w:left w:w="108" w:type="dxa"/>
              <w:right w:w="108" w:type="dxa"/>
            </w:tcMar>
          </w:tcPr>
          <w:p w14:paraId="48F02F74" w14:textId="6301F4A1"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 xml:space="preserve">District planning and performance grants </w:t>
            </w:r>
          </w:p>
        </w:tc>
        <w:tc>
          <w:tcPr>
            <w:tcW w:w="1044" w:type="dxa"/>
            <w:tcBorders>
              <w:top w:val="single" w:sz="8" w:space="0" w:color="auto"/>
              <w:left w:val="single" w:sz="8" w:space="0" w:color="auto"/>
              <w:bottom w:val="single" w:sz="8" w:space="0" w:color="auto"/>
              <w:right w:val="single" w:sz="8" w:space="0" w:color="auto"/>
            </w:tcBorders>
            <w:tcMar>
              <w:left w:w="108" w:type="dxa"/>
              <w:right w:w="108" w:type="dxa"/>
            </w:tcMar>
          </w:tcPr>
          <w:p w14:paraId="1D077B53" w14:textId="1F5DBF47"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1881" w:type="dxa"/>
            <w:tcBorders>
              <w:top w:val="single" w:sz="8" w:space="0" w:color="auto"/>
              <w:left w:val="single" w:sz="8" w:space="0" w:color="auto"/>
              <w:bottom w:val="single" w:sz="8" w:space="0" w:color="auto"/>
              <w:right w:val="single" w:sz="8" w:space="0" w:color="auto"/>
            </w:tcBorders>
            <w:tcMar>
              <w:left w:w="108" w:type="dxa"/>
              <w:right w:w="108" w:type="dxa"/>
            </w:tcMar>
          </w:tcPr>
          <w:p w14:paraId="6CB08958" w14:textId="02758F3D"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5004DA4C" w14:textId="06EAF110"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 xml:space="preserve">261 districts </w:t>
            </w:r>
          </w:p>
        </w:tc>
      </w:tr>
      <w:tr w:rsidR="7B462E42" w14:paraId="67A35F75" w14:textId="77777777" w:rsidTr="7E1D2507">
        <w:trPr>
          <w:trHeight w:val="300"/>
        </w:trPr>
        <w:tc>
          <w:tcPr>
            <w:tcW w:w="535" w:type="dxa"/>
            <w:tcBorders>
              <w:top w:val="single" w:sz="8" w:space="0" w:color="auto"/>
              <w:left w:val="single" w:sz="8" w:space="0" w:color="auto"/>
              <w:bottom w:val="single" w:sz="8" w:space="0" w:color="auto"/>
              <w:right w:val="single" w:sz="8" w:space="0" w:color="auto"/>
            </w:tcBorders>
            <w:tcMar>
              <w:left w:w="108" w:type="dxa"/>
              <w:right w:w="108" w:type="dxa"/>
            </w:tcMar>
          </w:tcPr>
          <w:p w14:paraId="63F21409" w14:textId="39F9E386"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2.5</w:t>
            </w:r>
          </w:p>
        </w:tc>
        <w:tc>
          <w:tcPr>
            <w:tcW w:w="3735" w:type="dxa"/>
            <w:tcBorders>
              <w:top w:val="single" w:sz="8" w:space="0" w:color="auto"/>
              <w:left w:val="single" w:sz="8" w:space="0" w:color="auto"/>
              <w:bottom w:val="single" w:sz="8" w:space="0" w:color="auto"/>
              <w:right w:val="single" w:sz="8" w:space="0" w:color="auto"/>
            </w:tcBorders>
            <w:tcMar>
              <w:left w:w="108" w:type="dxa"/>
              <w:right w:w="108" w:type="dxa"/>
            </w:tcMar>
          </w:tcPr>
          <w:p w14:paraId="1B6BBB82" w14:textId="5CBDF3F8"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 xml:space="preserve">Childcare interventions </w:t>
            </w:r>
          </w:p>
        </w:tc>
        <w:tc>
          <w:tcPr>
            <w:tcW w:w="1044" w:type="dxa"/>
            <w:tcBorders>
              <w:top w:val="single" w:sz="8" w:space="0" w:color="auto"/>
              <w:left w:val="single" w:sz="8" w:space="0" w:color="auto"/>
              <w:bottom w:val="single" w:sz="8" w:space="0" w:color="auto"/>
              <w:right w:val="single" w:sz="8" w:space="0" w:color="auto"/>
            </w:tcBorders>
            <w:tcMar>
              <w:left w:w="108" w:type="dxa"/>
              <w:right w:w="108" w:type="dxa"/>
            </w:tcMar>
          </w:tcPr>
          <w:p w14:paraId="2DAFE4C5" w14:textId="7CF8B39A"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1881" w:type="dxa"/>
            <w:tcBorders>
              <w:top w:val="single" w:sz="8" w:space="0" w:color="auto"/>
              <w:left w:val="single" w:sz="8" w:space="0" w:color="auto"/>
              <w:bottom w:val="single" w:sz="8" w:space="0" w:color="auto"/>
              <w:right w:val="single" w:sz="8" w:space="0" w:color="auto"/>
            </w:tcBorders>
            <w:tcMar>
              <w:left w:w="108" w:type="dxa"/>
              <w:right w:w="108" w:type="dxa"/>
            </w:tcMar>
          </w:tcPr>
          <w:p w14:paraId="281CF72E" w14:textId="684ECAB2"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 if there is a gap and demand</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1CE06B52" w14:textId="52D33BD5"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National</w:t>
            </w:r>
          </w:p>
        </w:tc>
      </w:tr>
      <w:tr w:rsidR="7B462E42" w14:paraId="065EB708" w14:textId="77777777" w:rsidTr="7E1D2507">
        <w:trPr>
          <w:trHeight w:val="300"/>
        </w:trPr>
        <w:tc>
          <w:tcPr>
            <w:tcW w:w="535" w:type="dxa"/>
            <w:tcBorders>
              <w:top w:val="single" w:sz="8" w:space="0" w:color="auto"/>
              <w:left w:val="single" w:sz="8" w:space="0" w:color="auto"/>
              <w:bottom w:val="single" w:sz="8" w:space="0" w:color="auto"/>
              <w:right w:val="single" w:sz="8" w:space="0" w:color="auto"/>
            </w:tcBorders>
            <w:tcMar>
              <w:left w:w="108" w:type="dxa"/>
              <w:right w:w="108" w:type="dxa"/>
            </w:tcMar>
          </w:tcPr>
          <w:p w14:paraId="11337EA4" w14:textId="4881444F"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3.1</w:t>
            </w:r>
          </w:p>
        </w:tc>
        <w:tc>
          <w:tcPr>
            <w:tcW w:w="3735" w:type="dxa"/>
            <w:tcBorders>
              <w:top w:val="single" w:sz="8" w:space="0" w:color="auto"/>
              <w:left w:val="single" w:sz="8" w:space="0" w:color="auto"/>
              <w:bottom w:val="single" w:sz="8" w:space="0" w:color="auto"/>
              <w:right w:val="single" w:sz="8" w:space="0" w:color="auto"/>
            </w:tcBorders>
            <w:tcMar>
              <w:left w:w="108" w:type="dxa"/>
              <w:right w:w="108" w:type="dxa"/>
            </w:tcMar>
          </w:tcPr>
          <w:p w14:paraId="71DF069C" w14:textId="79E47FFA"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 xml:space="preserve">Scale up accountability for learning dashboard to cover AF schools </w:t>
            </w:r>
          </w:p>
        </w:tc>
        <w:tc>
          <w:tcPr>
            <w:tcW w:w="1044" w:type="dxa"/>
            <w:tcBorders>
              <w:top w:val="single" w:sz="8" w:space="0" w:color="auto"/>
              <w:left w:val="single" w:sz="8" w:space="0" w:color="auto"/>
              <w:bottom w:val="single" w:sz="8" w:space="0" w:color="auto"/>
              <w:right w:val="single" w:sz="8" w:space="0" w:color="auto"/>
            </w:tcBorders>
            <w:tcMar>
              <w:left w:w="108" w:type="dxa"/>
              <w:right w:w="108" w:type="dxa"/>
            </w:tcMar>
          </w:tcPr>
          <w:p w14:paraId="2C3CD63F" w14:textId="30231918"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1881" w:type="dxa"/>
            <w:tcBorders>
              <w:top w:val="single" w:sz="8" w:space="0" w:color="auto"/>
              <w:left w:val="single" w:sz="8" w:space="0" w:color="auto"/>
              <w:bottom w:val="single" w:sz="8" w:space="0" w:color="auto"/>
              <w:right w:val="single" w:sz="8" w:space="0" w:color="auto"/>
            </w:tcBorders>
            <w:tcMar>
              <w:left w:w="108" w:type="dxa"/>
              <w:right w:w="108" w:type="dxa"/>
            </w:tcMar>
          </w:tcPr>
          <w:p w14:paraId="21CB18F8" w14:textId="288BBE90"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Already supported</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5A3C711B" w14:textId="02F274D8" w:rsidR="7B462E42" w:rsidRDefault="00334005" w:rsidP="7E1D2507">
            <w:pPr>
              <w:jc w:val="both"/>
              <w:rPr>
                <w:rFonts w:ascii="Calibri" w:hAnsi="Calibri" w:cs="Calibri"/>
                <w:color w:val="000000" w:themeColor="text1"/>
                <w:sz w:val="22"/>
                <w:szCs w:val="22"/>
              </w:rPr>
            </w:pPr>
            <w:r>
              <w:rPr>
                <w:rFonts w:ascii="Calibri" w:hAnsi="Calibri" w:cs="Calibri"/>
                <w:color w:val="000000" w:themeColor="text1"/>
                <w:sz w:val="22"/>
                <w:szCs w:val="22"/>
              </w:rPr>
              <w:t>6</w:t>
            </w:r>
            <w:r w:rsidR="7B462E42" w:rsidRPr="7E1D2507">
              <w:rPr>
                <w:rFonts w:ascii="Calibri" w:hAnsi="Calibri" w:cs="Calibri"/>
                <w:color w:val="000000" w:themeColor="text1"/>
                <w:sz w:val="22"/>
                <w:szCs w:val="22"/>
              </w:rPr>
              <w:t>,</w:t>
            </w:r>
            <w:r>
              <w:rPr>
                <w:rFonts w:ascii="Calibri" w:hAnsi="Calibri" w:cs="Calibri"/>
                <w:color w:val="000000" w:themeColor="text1"/>
                <w:sz w:val="22"/>
                <w:szCs w:val="22"/>
              </w:rPr>
              <w:t>0</w:t>
            </w:r>
            <w:r w:rsidRPr="7E1D2507">
              <w:rPr>
                <w:rFonts w:ascii="Calibri" w:hAnsi="Calibri" w:cs="Calibri"/>
                <w:color w:val="000000" w:themeColor="text1"/>
                <w:sz w:val="22"/>
                <w:szCs w:val="22"/>
              </w:rPr>
              <w:t xml:space="preserve">00 </w:t>
            </w:r>
            <w:r w:rsidR="7B462E42" w:rsidRPr="7E1D2507">
              <w:rPr>
                <w:rFonts w:ascii="Calibri" w:hAnsi="Calibri" w:cs="Calibri"/>
                <w:color w:val="000000" w:themeColor="text1"/>
                <w:sz w:val="22"/>
                <w:szCs w:val="22"/>
              </w:rPr>
              <w:t xml:space="preserve">schools </w:t>
            </w:r>
          </w:p>
        </w:tc>
      </w:tr>
      <w:tr w:rsidR="7B462E42" w14:paraId="0F4966DE" w14:textId="77777777" w:rsidTr="7E1D2507">
        <w:trPr>
          <w:trHeight w:val="300"/>
        </w:trPr>
        <w:tc>
          <w:tcPr>
            <w:tcW w:w="535" w:type="dxa"/>
            <w:tcBorders>
              <w:top w:val="single" w:sz="8" w:space="0" w:color="auto"/>
              <w:left w:val="single" w:sz="8" w:space="0" w:color="auto"/>
              <w:bottom w:val="single" w:sz="8" w:space="0" w:color="auto"/>
              <w:right w:val="single" w:sz="8" w:space="0" w:color="auto"/>
            </w:tcBorders>
            <w:tcMar>
              <w:left w:w="108" w:type="dxa"/>
              <w:right w:w="108" w:type="dxa"/>
            </w:tcMar>
          </w:tcPr>
          <w:p w14:paraId="780794BE" w14:textId="075D092F"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3.3</w:t>
            </w:r>
          </w:p>
        </w:tc>
        <w:tc>
          <w:tcPr>
            <w:tcW w:w="3735" w:type="dxa"/>
            <w:tcBorders>
              <w:top w:val="single" w:sz="8" w:space="0" w:color="auto"/>
              <w:left w:val="single" w:sz="8" w:space="0" w:color="auto"/>
              <w:bottom w:val="single" w:sz="8" w:space="0" w:color="auto"/>
              <w:right w:val="single" w:sz="8" w:space="0" w:color="auto"/>
            </w:tcBorders>
            <w:tcMar>
              <w:left w:w="108" w:type="dxa"/>
              <w:right w:w="108" w:type="dxa"/>
            </w:tcMar>
          </w:tcPr>
          <w:p w14:paraId="7300E6F0" w14:textId="32CE3A5E"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Improve teacher deployment and retention in hard-to-deploy areas</w:t>
            </w:r>
          </w:p>
        </w:tc>
        <w:tc>
          <w:tcPr>
            <w:tcW w:w="1044" w:type="dxa"/>
            <w:tcBorders>
              <w:top w:val="single" w:sz="8" w:space="0" w:color="auto"/>
              <w:left w:val="single" w:sz="8" w:space="0" w:color="auto"/>
              <w:bottom w:val="single" w:sz="8" w:space="0" w:color="auto"/>
              <w:right w:val="single" w:sz="8" w:space="0" w:color="auto"/>
            </w:tcBorders>
            <w:tcMar>
              <w:left w:w="108" w:type="dxa"/>
              <w:right w:w="108" w:type="dxa"/>
            </w:tcMar>
          </w:tcPr>
          <w:p w14:paraId="23335438" w14:textId="5334B5A4"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1881" w:type="dxa"/>
            <w:tcBorders>
              <w:top w:val="single" w:sz="8" w:space="0" w:color="auto"/>
              <w:left w:val="single" w:sz="8" w:space="0" w:color="auto"/>
              <w:bottom w:val="single" w:sz="8" w:space="0" w:color="auto"/>
              <w:right w:val="single" w:sz="8" w:space="0" w:color="auto"/>
            </w:tcBorders>
            <w:tcMar>
              <w:left w:w="108" w:type="dxa"/>
              <w:right w:w="108" w:type="dxa"/>
            </w:tcMar>
          </w:tcPr>
          <w:p w14:paraId="3C953E78" w14:textId="4C7965EF"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429F1BA7" w14:textId="2DF93637"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TBD</w:t>
            </w:r>
          </w:p>
        </w:tc>
      </w:tr>
      <w:tr w:rsidR="7B462E42" w14:paraId="0A6FB107" w14:textId="77777777" w:rsidTr="7E1D2507">
        <w:trPr>
          <w:trHeight w:val="300"/>
        </w:trPr>
        <w:tc>
          <w:tcPr>
            <w:tcW w:w="535" w:type="dxa"/>
            <w:tcBorders>
              <w:top w:val="single" w:sz="8" w:space="0" w:color="auto"/>
              <w:left w:val="single" w:sz="8" w:space="0" w:color="auto"/>
              <w:bottom w:val="single" w:sz="8" w:space="0" w:color="auto"/>
              <w:right w:val="single" w:sz="8" w:space="0" w:color="auto"/>
            </w:tcBorders>
            <w:tcMar>
              <w:left w:w="108" w:type="dxa"/>
              <w:right w:w="108" w:type="dxa"/>
            </w:tcMar>
          </w:tcPr>
          <w:p w14:paraId="33715C38" w14:textId="1AFE4EA2"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3.4</w:t>
            </w:r>
          </w:p>
        </w:tc>
        <w:tc>
          <w:tcPr>
            <w:tcW w:w="3735" w:type="dxa"/>
            <w:tcBorders>
              <w:top w:val="single" w:sz="8" w:space="0" w:color="auto"/>
              <w:left w:val="single" w:sz="8" w:space="0" w:color="auto"/>
              <w:bottom w:val="single" w:sz="8" w:space="0" w:color="auto"/>
              <w:right w:val="single" w:sz="8" w:space="0" w:color="auto"/>
            </w:tcBorders>
            <w:tcMar>
              <w:left w:w="108" w:type="dxa"/>
              <w:right w:w="108" w:type="dxa"/>
            </w:tcMar>
          </w:tcPr>
          <w:p w14:paraId="74C15382" w14:textId="797863F1"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Support to Communities of Excellence (</w:t>
            </w:r>
            <w:proofErr w:type="spellStart"/>
            <w:r w:rsidRPr="7E1D2507">
              <w:rPr>
                <w:rFonts w:ascii="Calibri" w:hAnsi="Calibri" w:cs="Calibri"/>
                <w:color w:val="000000" w:themeColor="text1"/>
                <w:sz w:val="22"/>
                <w:szCs w:val="22"/>
              </w:rPr>
              <w:t>CoEx</w:t>
            </w:r>
            <w:proofErr w:type="spellEnd"/>
            <w:r w:rsidRPr="7E1D2507">
              <w:rPr>
                <w:rFonts w:ascii="Calibri" w:hAnsi="Calibri" w:cs="Calibri"/>
                <w:color w:val="000000" w:themeColor="text1"/>
                <w:sz w:val="22"/>
                <w:szCs w:val="22"/>
              </w:rPr>
              <w:t>) to develop localized solutions for improved learning outcomes</w:t>
            </w:r>
          </w:p>
        </w:tc>
        <w:tc>
          <w:tcPr>
            <w:tcW w:w="1044" w:type="dxa"/>
            <w:tcBorders>
              <w:top w:val="single" w:sz="8" w:space="0" w:color="auto"/>
              <w:left w:val="single" w:sz="8" w:space="0" w:color="auto"/>
              <w:bottom w:val="single" w:sz="8" w:space="0" w:color="auto"/>
              <w:right w:val="single" w:sz="8" w:space="0" w:color="auto"/>
            </w:tcBorders>
            <w:tcMar>
              <w:left w:w="108" w:type="dxa"/>
              <w:right w:w="108" w:type="dxa"/>
            </w:tcMar>
          </w:tcPr>
          <w:p w14:paraId="72F975EB" w14:textId="19A4AA8F"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1881" w:type="dxa"/>
            <w:tcBorders>
              <w:top w:val="single" w:sz="8" w:space="0" w:color="auto"/>
              <w:left w:val="single" w:sz="8" w:space="0" w:color="auto"/>
              <w:bottom w:val="single" w:sz="8" w:space="0" w:color="auto"/>
              <w:right w:val="single" w:sz="8" w:space="0" w:color="auto"/>
            </w:tcBorders>
            <w:tcMar>
              <w:left w:w="108" w:type="dxa"/>
              <w:right w:w="108" w:type="dxa"/>
            </w:tcMar>
          </w:tcPr>
          <w:p w14:paraId="741AFF9C" w14:textId="54B23074"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Yes</w:t>
            </w:r>
          </w:p>
        </w:tc>
        <w:tc>
          <w:tcPr>
            <w:tcW w:w="2155" w:type="dxa"/>
            <w:tcBorders>
              <w:top w:val="single" w:sz="8" w:space="0" w:color="auto"/>
              <w:left w:val="single" w:sz="8" w:space="0" w:color="auto"/>
              <w:bottom w:val="single" w:sz="8" w:space="0" w:color="auto"/>
              <w:right w:val="single" w:sz="8" w:space="0" w:color="auto"/>
            </w:tcBorders>
            <w:tcMar>
              <w:left w:w="108" w:type="dxa"/>
              <w:right w:w="108" w:type="dxa"/>
            </w:tcMar>
          </w:tcPr>
          <w:p w14:paraId="4AC3C9A7" w14:textId="00186174"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100 districts</w:t>
            </w:r>
          </w:p>
          <w:p w14:paraId="2A3F6240" w14:textId="6EC7D5ED" w:rsidR="7B462E42" w:rsidRDefault="7B462E42" w:rsidP="7E1D2507">
            <w:pPr>
              <w:jc w:val="both"/>
              <w:rPr>
                <w:rFonts w:ascii="Calibri" w:hAnsi="Calibri" w:cs="Calibri"/>
                <w:color w:val="000000" w:themeColor="text1"/>
                <w:sz w:val="22"/>
                <w:szCs w:val="22"/>
              </w:rPr>
            </w:pPr>
            <w:r w:rsidRPr="7E1D2507">
              <w:rPr>
                <w:rFonts w:ascii="Calibri" w:hAnsi="Calibri" w:cs="Calibri"/>
                <w:color w:val="000000" w:themeColor="text1"/>
                <w:sz w:val="22"/>
                <w:szCs w:val="22"/>
              </w:rPr>
              <w:t>Number of communities under each district to be determined</w:t>
            </w:r>
          </w:p>
        </w:tc>
      </w:tr>
    </w:tbl>
    <w:p w14:paraId="5CA1AD2A" w14:textId="1B47DF90" w:rsidR="2EAF6814" w:rsidRDefault="2EAF6814" w:rsidP="7E1D2507">
      <w:pPr>
        <w:jc w:val="both"/>
        <w:rPr>
          <w:rFonts w:ascii="Calibri" w:hAnsi="Calibri" w:cs="Calibri"/>
          <w:color w:val="2E74B5"/>
          <w:sz w:val="22"/>
          <w:szCs w:val="22"/>
        </w:rPr>
      </w:pPr>
      <w:r w:rsidRPr="7E1D2507">
        <w:rPr>
          <w:rFonts w:ascii="Calibri" w:hAnsi="Calibri" w:cs="Calibri"/>
          <w:color w:val="2E74B5"/>
          <w:sz w:val="22"/>
          <w:szCs w:val="22"/>
        </w:rPr>
        <w:t xml:space="preserve"> </w:t>
      </w:r>
    </w:p>
    <w:p w14:paraId="020214F3" w14:textId="196CB624" w:rsidR="0096366D" w:rsidRDefault="0096366D" w:rsidP="7E1D2507">
      <w:pPr>
        <w:widowControl w:val="0"/>
        <w:autoSpaceDE w:val="0"/>
        <w:autoSpaceDN w:val="0"/>
        <w:adjustRightInd w:val="0"/>
      </w:pPr>
    </w:p>
    <w:p w14:paraId="37A051CD" w14:textId="10C47C28" w:rsidR="0096366D" w:rsidRDefault="0096366D" w:rsidP="00B05CD5">
      <w:pPr>
        <w:widowControl w:val="0"/>
        <w:autoSpaceDE w:val="0"/>
        <w:autoSpaceDN w:val="0"/>
        <w:adjustRightInd w:val="0"/>
        <w:jc w:val="both"/>
      </w:pPr>
      <w:r>
        <w:t>The theory of change for the second AF is presented below.</w:t>
      </w:r>
    </w:p>
    <w:p w14:paraId="7E907286" w14:textId="77777777" w:rsidR="000C6240" w:rsidRPr="0096366D" w:rsidRDefault="000C6240" w:rsidP="2226CE59">
      <w:pPr>
        <w:widowControl w:val="0"/>
        <w:autoSpaceDE w:val="0"/>
        <w:autoSpaceDN w:val="0"/>
        <w:adjustRightInd w:val="0"/>
        <w:jc w:val="both"/>
        <w:rPr>
          <w:color w:val="000000"/>
        </w:rPr>
        <w:sectPr w:rsidR="000C6240" w:rsidRPr="0096366D" w:rsidSect="000B72BA">
          <w:headerReference w:type="default" r:id="rId16"/>
          <w:headerReference w:type="first" r:id="rId17"/>
          <w:footerReference w:type="first" r:id="rId18"/>
          <w:pgSz w:w="12240" w:h="15840"/>
          <w:pgMar w:top="1440" w:right="1440" w:bottom="1440" w:left="1440" w:header="720" w:footer="720" w:gutter="0"/>
          <w:pgNumType w:start="1"/>
          <w:cols w:space="720"/>
          <w:docGrid w:linePitch="360"/>
        </w:sectPr>
      </w:pPr>
    </w:p>
    <w:tbl>
      <w:tblPr>
        <w:tblW w:w="1378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751"/>
        <w:gridCol w:w="222"/>
        <w:gridCol w:w="1219"/>
        <w:gridCol w:w="221"/>
        <w:gridCol w:w="3380"/>
        <w:gridCol w:w="221"/>
        <w:gridCol w:w="3020"/>
        <w:gridCol w:w="221"/>
        <w:gridCol w:w="1129"/>
        <w:gridCol w:w="221"/>
        <w:gridCol w:w="1170"/>
        <w:gridCol w:w="10"/>
      </w:tblGrid>
      <w:tr w:rsidR="003B0B05" w14:paraId="391A5B0D" w14:textId="77777777" w:rsidTr="00D04358">
        <w:trPr>
          <w:gridAfter w:val="1"/>
          <w:wAfter w:w="10" w:type="dxa"/>
          <w:trHeight w:val="408"/>
          <w:tblHeader/>
        </w:trPr>
        <w:tc>
          <w:tcPr>
            <w:tcW w:w="2751" w:type="dxa"/>
            <w:tcBorders>
              <w:top w:val="single" w:sz="4" w:space="0" w:color="auto"/>
              <w:left w:val="single" w:sz="4" w:space="0" w:color="auto"/>
              <w:bottom w:val="single" w:sz="4" w:space="0" w:color="auto"/>
              <w:right w:val="single" w:sz="4" w:space="0" w:color="auto"/>
            </w:tcBorders>
            <w:noWrap/>
            <w:hideMark/>
          </w:tcPr>
          <w:p w14:paraId="18484AD4" w14:textId="77777777" w:rsidR="003B0B05" w:rsidRPr="00D3253F" w:rsidRDefault="003B0B05" w:rsidP="00D04358">
            <w:pPr>
              <w:widowControl w:val="0"/>
              <w:autoSpaceDE w:val="0"/>
              <w:autoSpaceDN w:val="0"/>
              <w:adjustRightInd w:val="0"/>
              <w:snapToGrid w:val="0"/>
              <w:rPr>
                <w:rFonts w:ascii="Calibri" w:eastAsia="Yu Gothic" w:hAnsi="Calibri" w:cs="Calibri"/>
                <w:b/>
                <w:bCs/>
                <w:color w:val="000000"/>
                <w:kern w:val="2"/>
                <w:sz w:val="18"/>
                <w:szCs w:val="18"/>
                <w:lang w:eastAsia="ja-JP"/>
                <w14:ligatures w14:val="standardContextual"/>
              </w:rPr>
            </w:pPr>
            <w:r w:rsidRPr="00D3253F">
              <w:rPr>
                <w:rFonts w:ascii="Calibri" w:eastAsia="Yu Gothic" w:hAnsi="Calibri" w:cs="Calibri"/>
                <w:b/>
                <w:bCs/>
                <w:color w:val="000000"/>
                <w:kern w:val="2"/>
                <w:sz w:val="18"/>
                <w:szCs w:val="18"/>
                <w:lang w:eastAsia="ja-JP"/>
                <w14:ligatures w14:val="standardContextual"/>
              </w:rPr>
              <w:lastRenderedPageBreak/>
              <w:t>Key Challenges</w:t>
            </w:r>
          </w:p>
        </w:tc>
        <w:tc>
          <w:tcPr>
            <w:tcW w:w="222" w:type="dxa"/>
            <w:tcBorders>
              <w:top w:val="single" w:sz="4" w:space="0" w:color="auto"/>
              <w:left w:val="single" w:sz="4" w:space="0" w:color="auto"/>
              <w:bottom w:val="single" w:sz="4" w:space="0" w:color="auto"/>
              <w:right w:val="single" w:sz="4" w:space="0" w:color="auto"/>
            </w:tcBorders>
            <w:hideMark/>
          </w:tcPr>
          <w:p w14:paraId="286B7578" w14:textId="77777777" w:rsidR="003B0B05" w:rsidRPr="00D3253F" w:rsidRDefault="003B0B05" w:rsidP="00D04358">
            <w:pPr>
              <w:widowControl w:val="0"/>
              <w:autoSpaceDE w:val="0"/>
              <w:autoSpaceDN w:val="0"/>
              <w:adjustRightInd w:val="0"/>
              <w:rPr>
                <w:rFonts w:ascii="Calibri" w:eastAsia="Yu Gothic" w:hAnsi="Calibri" w:cs="Calibri"/>
                <w:b/>
                <w:bCs/>
                <w:color w:val="000000"/>
                <w:kern w:val="2"/>
                <w:sz w:val="18"/>
                <w:szCs w:val="18"/>
                <w:lang w:eastAsia="ja-JP"/>
                <w14:ligatures w14:val="standardContextual"/>
              </w:rPr>
            </w:pPr>
          </w:p>
        </w:tc>
        <w:tc>
          <w:tcPr>
            <w:tcW w:w="1219" w:type="dxa"/>
            <w:tcBorders>
              <w:top w:val="single" w:sz="4" w:space="0" w:color="auto"/>
              <w:left w:val="single" w:sz="4" w:space="0" w:color="auto"/>
              <w:bottom w:val="single" w:sz="4" w:space="0" w:color="auto"/>
              <w:right w:val="single" w:sz="4" w:space="0" w:color="auto"/>
            </w:tcBorders>
            <w:hideMark/>
          </w:tcPr>
          <w:p w14:paraId="3D8636E3" w14:textId="77777777" w:rsidR="003B0B05" w:rsidRPr="00D3253F" w:rsidRDefault="003B0B05" w:rsidP="00D04358">
            <w:pPr>
              <w:widowControl w:val="0"/>
              <w:autoSpaceDE w:val="0"/>
              <w:autoSpaceDN w:val="0"/>
              <w:adjustRightInd w:val="0"/>
              <w:snapToGrid w:val="0"/>
              <w:rPr>
                <w:rFonts w:ascii="Calibri" w:eastAsia="Yu Gothic" w:hAnsi="Calibri" w:cs="Calibri"/>
                <w:b/>
                <w:bCs/>
                <w:color w:val="000000"/>
                <w:kern w:val="2"/>
                <w:sz w:val="18"/>
                <w:szCs w:val="18"/>
                <w:lang w:eastAsia="ja-JP"/>
                <w14:ligatures w14:val="standardContextual"/>
              </w:rPr>
            </w:pPr>
            <w:r w:rsidRPr="00D3253F">
              <w:rPr>
                <w:rFonts w:ascii="Calibri" w:eastAsia="Yu Gothic" w:hAnsi="Calibri" w:cs="Calibri"/>
                <w:b/>
                <w:bCs/>
                <w:color w:val="000000"/>
                <w:kern w:val="2"/>
                <w:sz w:val="18"/>
                <w:szCs w:val="18"/>
                <w:lang w:eastAsia="ja-JP"/>
                <w14:ligatures w14:val="standardContextual"/>
              </w:rPr>
              <w:t>Components</w:t>
            </w:r>
          </w:p>
        </w:tc>
        <w:tc>
          <w:tcPr>
            <w:tcW w:w="221" w:type="dxa"/>
            <w:tcBorders>
              <w:top w:val="single" w:sz="4" w:space="0" w:color="auto"/>
              <w:left w:val="single" w:sz="4" w:space="0" w:color="auto"/>
              <w:bottom w:val="single" w:sz="4" w:space="0" w:color="auto"/>
              <w:right w:val="single" w:sz="4" w:space="0" w:color="auto"/>
            </w:tcBorders>
            <w:hideMark/>
          </w:tcPr>
          <w:p w14:paraId="60F48871" w14:textId="77777777" w:rsidR="003B0B05" w:rsidRPr="00D3253F" w:rsidRDefault="003B0B05" w:rsidP="00D04358">
            <w:pPr>
              <w:widowControl w:val="0"/>
              <w:autoSpaceDE w:val="0"/>
              <w:autoSpaceDN w:val="0"/>
              <w:adjustRightInd w:val="0"/>
              <w:rPr>
                <w:rFonts w:ascii="Calibri" w:eastAsia="Yu Gothic" w:hAnsi="Calibri" w:cs="Calibri"/>
                <w:b/>
                <w:bCs/>
                <w:color w:val="000000"/>
                <w:kern w:val="2"/>
                <w:sz w:val="18"/>
                <w:szCs w:val="18"/>
                <w:lang w:eastAsia="ja-JP"/>
                <w14:ligatures w14:val="standardContextual"/>
              </w:rPr>
            </w:pPr>
          </w:p>
        </w:tc>
        <w:tc>
          <w:tcPr>
            <w:tcW w:w="3380" w:type="dxa"/>
            <w:tcBorders>
              <w:top w:val="single" w:sz="4" w:space="0" w:color="auto"/>
              <w:left w:val="single" w:sz="4" w:space="0" w:color="auto"/>
              <w:bottom w:val="single" w:sz="4" w:space="0" w:color="auto"/>
              <w:right w:val="single" w:sz="4" w:space="0" w:color="auto"/>
            </w:tcBorders>
            <w:hideMark/>
          </w:tcPr>
          <w:p w14:paraId="2023390F" w14:textId="77777777" w:rsidR="003B0B05" w:rsidRPr="00D3253F" w:rsidRDefault="003B0B05" w:rsidP="00D04358">
            <w:pPr>
              <w:widowControl w:val="0"/>
              <w:autoSpaceDE w:val="0"/>
              <w:autoSpaceDN w:val="0"/>
              <w:adjustRightInd w:val="0"/>
              <w:snapToGrid w:val="0"/>
              <w:rPr>
                <w:rFonts w:ascii="Calibri" w:eastAsia="Yu Gothic" w:hAnsi="Calibri" w:cs="Calibri"/>
                <w:b/>
                <w:bCs/>
                <w:color w:val="000000"/>
                <w:kern w:val="2"/>
                <w:sz w:val="18"/>
                <w:szCs w:val="18"/>
                <w:lang w:eastAsia="ja-JP"/>
                <w14:ligatures w14:val="standardContextual"/>
              </w:rPr>
            </w:pPr>
            <w:r w:rsidRPr="00D3253F">
              <w:rPr>
                <w:rFonts w:ascii="Calibri" w:eastAsia="Yu Gothic" w:hAnsi="Calibri" w:cs="Calibri"/>
                <w:b/>
                <w:bCs/>
                <w:color w:val="000000"/>
                <w:kern w:val="2"/>
                <w:sz w:val="18"/>
                <w:szCs w:val="18"/>
                <w:lang w:eastAsia="ja-JP"/>
                <w14:ligatures w14:val="standardContextual"/>
              </w:rPr>
              <w:t>Activities</w:t>
            </w:r>
          </w:p>
        </w:tc>
        <w:tc>
          <w:tcPr>
            <w:tcW w:w="221" w:type="dxa"/>
            <w:tcBorders>
              <w:top w:val="single" w:sz="4" w:space="0" w:color="auto"/>
              <w:left w:val="single" w:sz="4" w:space="0" w:color="auto"/>
              <w:bottom w:val="single" w:sz="4" w:space="0" w:color="auto"/>
              <w:right w:val="single" w:sz="4" w:space="0" w:color="auto"/>
            </w:tcBorders>
            <w:hideMark/>
          </w:tcPr>
          <w:p w14:paraId="0250BE68" w14:textId="77777777" w:rsidR="003B0B05" w:rsidRPr="00D3253F" w:rsidRDefault="003B0B05" w:rsidP="00D04358">
            <w:pPr>
              <w:widowControl w:val="0"/>
              <w:autoSpaceDE w:val="0"/>
              <w:autoSpaceDN w:val="0"/>
              <w:adjustRightInd w:val="0"/>
              <w:rPr>
                <w:rFonts w:ascii="Calibri" w:eastAsia="Yu Gothic" w:hAnsi="Calibri" w:cs="Calibri"/>
                <w:b/>
                <w:bCs/>
                <w:color w:val="000000"/>
                <w:kern w:val="2"/>
                <w:sz w:val="18"/>
                <w:szCs w:val="18"/>
                <w:lang w:eastAsia="ja-JP"/>
                <w14:ligatures w14:val="standardContextual"/>
              </w:rPr>
            </w:pPr>
          </w:p>
        </w:tc>
        <w:tc>
          <w:tcPr>
            <w:tcW w:w="3020" w:type="dxa"/>
            <w:tcBorders>
              <w:top w:val="single" w:sz="4" w:space="0" w:color="auto"/>
              <w:left w:val="single" w:sz="4" w:space="0" w:color="auto"/>
              <w:bottom w:val="single" w:sz="4" w:space="0" w:color="auto"/>
              <w:right w:val="single" w:sz="4" w:space="0" w:color="auto"/>
            </w:tcBorders>
            <w:hideMark/>
          </w:tcPr>
          <w:p w14:paraId="6EA559F8" w14:textId="77777777" w:rsidR="003B0B05" w:rsidRPr="00D3253F" w:rsidRDefault="003B0B05" w:rsidP="00D04358">
            <w:pPr>
              <w:widowControl w:val="0"/>
              <w:autoSpaceDE w:val="0"/>
              <w:autoSpaceDN w:val="0"/>
              <w:adjustRightInd w:val="0"/>
              <w:snapToGrid w:val="0"/>
              <w:rPr>
                <w:rFonts w:ascii="Calibri" w:eastAsia="Yu Gothic" w:hAnsi="Calibri" w:cs="Calibri"/>
                <w:b/>
                <w:bCs/>
                <w:color w:val="000000"/>
                <w:kern w:val="2"/>
                <w:sz w:val="18"/>
                <w:szCs w:val="18"/>
                <w:lang w:eastAsia="ja-JP"/>
                <w14:ligatures w14:val="standardContextual"/>
              </w:rPr>
            </w:pPr>
            <w:r w:rsidRPr="00D3253F">
              <w:rPr>
                <w:rFonts w:ascii="Calibri" w:eastAsia="Yu Gothic" w:hAnsi="Calibri" w:cs="Calibri"/>
                <w:b/>
                <w:bCs/>
                <w:color w:val="000000"/>
                <w:kern w:val="2"/>
                <w:sz w:val="18"/>
                <w:szCs w:val="18"/>
                <w:lang w:eastAsia="ja-JP"/>
                <w14:ligatures w14:val="standardContextual"/>
              </w:rPr>
              <w:t>Expected Outputs</w:t>
            </w:r>
          </w:p>
        </w:tc>
        <w:tc>
          <w:tcPr>
            <w:tcW w:w="221" w:type="dxa"/>
            <w:tcBorders>
              <w:top w:val="single" w:sz="4" w:space="0" w:color="auto"/>
              <w:left w:val="single" w:sz="4" w:space="0" w:color="auto"/>
              <w:bottom w:val="single" w:sz="4" w:space="0" w:color="auto"/>
              <w:right w:val="single" w:sz="4" w:space="0" w:color="auto"/>
            </w:tcBorders>
          </w:tcPr>
          <w:p w14:paraId="58797628" w14:textId="77777777" w:rsidR="003B0B05" w:rsidRPr="00D3253F" w:rsidRDefault="003B0B05" w:rsidP="00D04358">
            <w:pPr>
              <w:widowControl w:val="0"/>
              <w:autoSpaceDE w:val="0"/>
              <w:autoSpaceDN w:val="0"/>
              <w:adjustRightInd w:val="0"/>
              <w:snapToGrid w:val="0"/>
              <w:rPr>
                <w:rFonts w:ascii="Calibri" w:eastAsia="Yu Gothic" w:hAnsi="Calibri" w:cs="Calibri"/>
                <w:b/>
                <w:bCs/>
                <w:color w:val="000000"/>
                <w:kern w:val="2"/>
                <w:sz w:val="18"/>
                <w:szCs w:val="18"/>
                <w:lang w:eastAsia="ja-JP"/>
                <w14:ligatures w14:val="standardContextual"/>
              </w:rPr>
            </w:pPr>
          </w:p>
        </w:tc>
        <w:tc>
          <w:tcPr>
            <w:tcW w:w="1129" w:type="dxa"/>
            <w:tcBorders>
              <w:top w:val="single" w:sz="4" w:space="0" w:color="auto"/>
              <w:left w:val="single" w:sz="4" w:space="0" w:color="auto"/>
              <w:bottom w:val="single" w:sz="4" w:space="0" w:color="auto"/>
              <w:right w:val="single" w:sz="4" w:space="0" w:color="auto"/>
            </w:tcBorders>
            <w:hideMark/>
          </w:tcPr>
          <w:p w14:paraId="46B6BF10" w14:textId="77777777" w:rsidR="003B0B05" w:rsidRPr="00D3253F" w:rsidRDefault="003B0B05" w:rsidP="00D04358">
            <w:pPr>
              <w:widowControl w:val="0"/>
              <w:autoSpaceDE w:val="0"/>
              <w:autoSpaceDN w:val="0"/>
              <w:adjustRightInd w:val="0"/>
              <w:snapToGrid w:val="0"/>
              <w:rPr>
                <w:rFonts w:ascii="Calibri" w:eastAsia="Yu Gothic" w:hAnsi="Calibri" w:cs="Calibri"/>
                <w:b/>
                <w:bCs/>
                <w:color w:val="000000"/>
                <w:kern w:val="2"/>
                <w:sz w:val="18"/>
                <w:szCs w:val="18"/>
                <w:lang w:eastAsia="ja-JP"/>
                <w14:ligatures w14:val="standardContextual"/>
              </w:rPr>
            </w:pPr>
            <w:r w:rsidRPr="00D3253F">
              <w:rPr>
                <w:rFonts w:ascii="Calibri" w:eastAsia="Yu Gothic" w:hAnsi="Calibri" w:cs="Calibri"/>
                <w:b/>
                <w:bCs/>
                <w:color w:val="000000"/>
                <w:kern w:val="2"/>
                <w:sz w:val="18"/>
                <w:szCs w:val="18"/>
                <w:lang w:eastAsia="ja-JP"/>
                <w14:ligatures w14:val="standardContextual"/>
              </w:rPr>
              <w:t>PDO</w:t>
            </w:r>
          </w:p>
        </w:tc>
        <w:tc>
          <w:tcPr>
            <w:tcW w:w="221" w:type="dxa"/>
            <w:tcBorders>
              <w:top w:val="single" w:sz="4" w:space="0" w:color="auto"/>
              <w:left w:val="single" w:sz="4" w:space="0" w:color="auto"/>
              <w:bottom w:val="single" w:sz="4" w:space="0" w:color="auto"/>
              <w:right w:val="single" w:sz="4" w:space="0" w:color="auto"/>
            </w:tcBorders>
            <w:hideMark/>
          </w:tcPr>
          <w:p w14:paraId="6BCC9D2E" w14:textId="77777777" w:rsidR="003B0B05" w:rsidRPr="00D3253F" w:rsidRDefault="003B0B05" w:rsidP="00D04358">
            <w:pPr>
              <w:widowControl w:val="0"/>
              <w:autoSpaceDE w:val="0"/>
              <w:autoSpaceDN w:val="0"/>
              <w:adjustRightInd w:val="0"/>
              <w:rPr>
                <w:rFonts w:ascii="Calibri" w:eastAsia="Yu Gothic" w:hAnsi="Calibri" w:cs="Calibri"/>
                <w:b/>
                <w:bCs/>
                <w:color w:val="000000"/>
                <w:kern w:val="2"/>
                <w:sz w:val="18"/>
                <w:szCs w:val="18"/>
                <w:lang w:eastAsia="ja-JP"/>
                <w14:ligatures w14:val="standardContextual"/>
              </w:rPr>
            </w:pPr>
          </w:p>
        </w:tc>
        <w:tc>
          <w:tcPr>
            <w:tcW w:w="1170" w:type="dxa"/>
            <w:tcBorders>
              <w:top w:val="single" w:sz="4" w:space="0" w:color="auto"/>
              <w:left w:val="single" w:sz="4" w:space="0" w:color="auto"/>
              <w:bottom w:val="single" w:sz="4" w:space="0" w:color="auto"/>
              <w:right w:val="single" w:sz="4" w:space="0" w:color="auto"/>
            </w:tcBorders>
            <w:hideMark/>
          </w:tcPr>
          <w:p w14:paraId="23B6DBC8" w14:textId="77777777" w:rsidR="003B0B05" w:rsidRPr="00D3253F" w:rsidRDefault="003B0B05" w:rsidP="00D04358">
            <w:pPr>
              <w:widowControl w:val="0"/>
              <w:autoSpaceDE w:val="0"/>
              <w:autoSpaceDN w:val="0"/>
              <w:adjustRightInd w:val="0"/>
              <w:snapToGrid w:val="0"/>
              <w:rPr>
                <w:rFonts w:ascii="Calibri" w:eastAsia="Yu Gothic" w:hAnsi="Calibri" w:cs="Calibri"/>
                <w:b/>
                <w:bCs/>
                <w:color w:val="000000"/>
                <w:kern w:val="2"/>
                <w:sz w:val="18"/>
                <w:szCs w:val="18"/>
                <w:lang w:eastAsia="ja-JP"/>
                <w14:ligatures w14:val="standardContextual"/>
              </w:rPr>
            </w:pPr>
            <w:r w:rsidRPr="00D3253F">
              <w:rPr>
                <w:rFonts w:ascii="Calibri" w:eastAsia="Yu Gothic" w:hAnsi="Calibri" w:cs="Calibri"/>
                <w:b/>
                <w:bCs/>
                <w:color w:val="000000"/>
                <w:kern w:val="2"/>
                <w:sz w:val="18"/>
                <w:szCs w:val="18"/>
                <w:lang w:eastAsia="ja-JP"/>
                <w14:ligatures w14:val="standardContextual"/>
              </w:rPr>
              <w:t>Longer-term Outcomes</w:t>
            </w:r>
          </w:p>
        </w:tc>
      </w:tr>
      <w:tr w:rsidR="003B0B05" w14:paraId="7EED7F21" w14:textId="77777777" w:rsidTr="00D04358">
        <w:trPr>
          <w:gridAfter w:val="1"/>
          <w:wAfter w:w="10" w:type="dxa"/>
          <w:trHeight w:val="39"/>
        </w:trPr>
        <w:tc>
          <w:tcPr>
            <w:tcW w:w="2751" w:type="dxa"/>
            <w:tcBorders>
              <w:top w:val="single" w:sz="4" w:space="0" w:color="auto"/>
              <w:left w:val="single" w:sz="4" w:space="0" w:color="auto"/>
              <w:bottom w:val="single" w:sz="4" w:space="0" w:color="auto"/>
              <w:right w:val="single" w:sz="4" w:space="0" w:color="auto"/>
            </w:tcBorders>
            <w:noWrap/>
            <w:hideMark/>
          </w:tcPr>
          <w:p w14:paraId="4323E1EE" w14:textId="77777777" w:rsidR="003B0B05" w:rsidRPr="00D3253F" w:rsidRDefault="003B0B05" w:rsidP="00D04358">
            <w:pPr>
              <w:widowControl w:val="0"/>
              <w:autoSpaceDE w:val="0"/>
              <w:autoSpaceDN w:val="0"/>
              <w:adjustRightInd w:val="0"/>
              <w:rPr>
                <w:rFonts w:ascii="Arial" w:eastAsia="Times New Roman" w:hAnsi="Arial" w:cs="Arial"/>
                <w:color w:val="000000"/>
                <w:kern w:val="2"/>
                <w14:ligatures w14:val="standardContextual"/>
              </w:rPr>
            </w:pPr>
          </w:p>
        </w:tc>
        <w:tc>
          <w:tcPr>
            <w:tcW w:w="222" w:type="dxa"/>
            <w:tcBorders>
              <w:top w:val="single" w:sz="4" w:space="0" w:color="auto"/>
              <w:left w:val="single" w:sz="4" w:space="0" w:color="auto"/>
              <w:bottom w:val="single" w:sz="4" w:space="0" w:color="auto"/>
              <w:right w:val="single" w:sz="4" w:space="0" w:color="auto"/>
            </w:tcBorders>
            <w:hideMark/>
          </w:tcPr>
          <w:p w14:paraId="529F49FE" w14:textId="77777777" w:rsidR="003B0B05" w:rsidRPr="00D3253F" w:rsidRDefault="003B0B05" w:rsidP="00D04358">
            <w:pPr>
              <w:spacing w:line="256" w:lineRule="auto"/>
              <w:rPr>
                <w:rFonts w:ascii="Calibri" w:hAnsi="Calibri"/>
                <w:sz w:val="20"/>
                <w:szCs w:val="20"/>
              </w:rPr>
            </w:pPr>
          </w:p>
        </w:tc>
        <w:tc>
          <w:tcPr>
            <w:tcW w:w="1219" w:type="dxa"/>
            <w:tcBorders>
              <w:top w:val="single" w:sz="4" w:space="0" w:color="auto"/>
              <w:left w:val="single" w:sz="4" w:space="0" w:color="auto"/>
              <w:bottom w:val="single" w:sz="4" w:space="0" w:color="auto"/>
              <w:right w:val="single" w:sz="4" w:space="0" w:color="auto"/>
            </w:tcBorders>
            <w:hideMark/>
          </w:tcPr>
          <w:p w14:paraId="43E669A5" w14:textId="77777777" w:rsidR="003B0B05" w:rsidRPr="00D3253F" w:rsidRDefault="003B0B05" w:rsidP="00D04358">
            <w:pPr>
              <w:spacing w:line="256" w:lineRule="auto"/>
              <w:rPr>
                <w:rFonts w:ascii="Calibri" w:hAnsi="Calibri"/>
                <w:sz w:val="20"/>
                <w:szCs w:val="20"/>
              </w:rPr>
            </w:pPr>
          </w:p>
        </w:tc>
        <w:tc>
          <w:tcPr>
            <w:tcW w:w="221" w:type="dxa"/>
            <w:tcBorders>
              <w:top w:val="single" w:sz="4" w:space="0" w:color="auto"/>
              <w:left w:val="single" w:sz="4" w:space="0" w:color="auto"/>
              <w:bottom w:val="single" w:sz="4" w:space="0" w:color="auto"/>
              <w:right w:val="single" w:sz="4" w:space="0" w:color="auto"/>
            </w:tcBorders>
            <w:hideMark/>
          </w:tcPr>
          <w:p w14:paraId="796FA6A5" w14:textId="77777777" w:rsidR="003B0B05" w:rsidRPr="00D3253F" w:rsidRDefault="003B0B05" w:rsidP="00D04358">
            <w:pPr>
              <w:spacing w:line="256" w:lineRule="auto"/>
              <w:rPr>
                <w:rFonts w:ascii="Calibri" w:hAnsi="Calibri"/>
                <w:sz w:val="20"/>
                <w:szCs w:val="20"/>
              </w:rPr>
            </w:pPr>
          </w:p>
        </w:tc>
        <w:tc>
          <w:tcPr>
            <w:tcW w:w="3380" w:type="dxa"/>
            <w:tcBorders>
              <w:top w:val="single" w:sz="4" w:space="0" w:color="auto"/>
              <w:left w:val="single" w:sz="4" w:space="0" w:color="auto"/>
              <w:bottom w:val="single" w:sz="4" w:space="0" w:color="auto"/>
              <w:right w:val="single" w:sz="4" w:space="0" w:color="auto"/>
            </w:tcBorders>
            <w:hideMark/>
          </w:tcPr>
          <w:p w14:paraId="4B5901A0" w14:textId="77777777" w:rsidR="003B0B05" w:rsidRPr="00D3253F" w:rsidRDefault="003B0B05" w:rsidP="00D04358">
            <w:pPr>
              <w:spacing w:line="256" w:lineRule="auto"/>
              <w:rPr>
                <w:rFonts w:ascii="Calibri" w:hAnsi="Calibri"/>
                <w:sz w:val="20"/>
                <w:szCs w:val="20"/>
              </w:rPr>
            </w:pPr>
          </w:p>
        </w:tc>
        <w:tc>
          <w:tcPr>
            <w:tcW w:w="221" w:type="dxa"/>
            <w:tcBorders>
              <w:top w:val="single" w:sz="4" w:space="0" w:color="auto"/>
              <w:left w:val="single" w:sz="4" w:space="0" w:color="auto"/>
              <w:bottom w:val="single" w:sz="4" w:space="0" w:color="auto"/>
              <w:right w:val="single" w:sz="4" w:space="0" w:color="auto"/>
            </w:tcBorders>
            <w:hideMark/>
          </w:tcPr>
          <w:p w14:paraId="30A0305E" w14:textId="77777777" w:rsidR="003B0B05" w:rsidRPr="00D3253F" w:rsidRDefault="003B0B05" w:rsidP="00D04358">
            <w:pPr>
              <w:spacing w:line="256" w:lineRule="auto"/>
              <w:rPr>
                <w:rFonts w:ascii="Calibri" w:hAnsi="Calibri"/>
                <w:sz w:val="20"/>
                <w:szCs w:val="20"/>
              </w:rPr>
            </w:pPr>
          </w:p>
        </w:tc>
        <w:tc>
          <w:tcPr>
            <w:tcW w:w="3020" w:type="dxa"/>
            <w:tcBorders>
              <w:top w:val="single" w:sz="4" w:space="0" w:color="auto"/>
              <w:left w:val="single" w:sz="4" w:space="0" w:color="auto"/>
              <w:bottom w:val="single" w:sz="4" w:space="0" w:color="auto"/>
              <w:right w:val="single" w:sz="4" w:space="0" w:color="auto"/>
            </w:tcBorders>
            <w:hideMark/>
          </w:tcPr>
          <w:p w14:paraId="0C6C4671" w14:textId="77777777" w:rsidR="003B0B05" w:rsidRPr="00D3253F" w:rsidRDefault="003B0B05" w:rsidP="00D04358">
            <w:pPr>
              <w:spacing w:line="256" w:lineRule="auto"/>
              <w:rPr>
                <w:rFonts w:ascii="Calibri" w:hAnsi="Calibri"/>
                <w:sz w:val="20"/>
                <w:szCs w:val="20"/>
              </w:rPr>
            </w:pPr>
          </w:p>
        </w:tc>
        <w:tc>
          <w:tcPr>
            <w:tcW w:w="221" w:type="dxa"/>
            <w:tcBorders>
              <w:top w:val="single" w:sz="4" w:space="0" w:color="auto"/>
              <w:left w:val="single" w:sz="4" w:space="0" w:color="auto"/>
              <w:bottom w:val="single" w:sz="4" w:space="0" w:color="auto"/>
              <w:right w:val="single" w:sz="4" w:space="0" w:color="auto"/>
            </w:tcBorders>
          </w:tcPr>
          <w:p w14:paraId="30D70AAF"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lang w:eastAsia="ja-JP"/>
                <w14:ligatures w14:val="standardContextual"/>
              </w:rPr>
            </w:pPr>
          </w:p>
        </w:tc>
        <w:tc>
          <w:tcPr>
            <w:tcW w:w="1129" w:type="dxa"/>
            <w:tcBorders>
              <w:top w:val="single" w:sz="4" w:space="0" w:color="auto"/>
              <w:left w:val="single" w:sz="4" w:space="0" w:color="auto"/>
              <w:bottom w:val="single" w:sz="4" w:space="0" w:color="auto"/>
              <w:right w:val="single" w:sz="4" w:space="0" w:color="auto"/>
            </w:tcBorders>
            <w:hideMark/>
          </w:tcPr>
          <w:p w14:paraId="44C1A6CD" w14:textId="77777777" w:rsidR="003B0B05" w:rsidRPr="00D3253F" w:rsidRDefault="003B0B05" w:rsidP="00D04358">
            <w:pPr>
              <w:widowControl w:val="0"/>
              <w:autoSpaceDE w:val="0"/>
              <w:autoSpaceDN w:val="0"/>
              <w:adjustRightInd w:val="0"/>
              <w:rPr>
                <w:rFonts w:ascii="Arial" w:eastAsia="Times New Roman" w:hAnsi="Arial" w:cs="Arial"/>
                <w:color w:val="000000"/>
                <w:kern w:val="2"/>
                <w:sz w:val="6"/>
                <w:szCs w:val="6"/>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hideMark/>
          </w:tcPr>
          <w:p w14:paraId="5428EE66" w14:textId="77777777" w:rsidR="003B0B05" w:rsidRPr="00D3253F" w:rsidRDefault="003B0B05" w:rsidP="00D04358">
            <w:pPr>
              <w:spacing w:line="256" w:lineRule="auto"/>
              <w:rPr>
                <w:rFonts w:ascii="Calibri" w:hAnsi="Calibri"/>
                <w:sz w:val="20"/>
                <w:szCs w:val="20"/>
              </w:rPr>
            </w:pPr>
          </w:p>
        </w:tc>
        <w:tc>
          <w:tcPr>
            <w:tcW w:w="1170" w:type="dxa"/>
            <w:tcBorders>
              <w:top w:val="single" w:sz="4" w:space="0" w:color="auto"/>
              <w:left w:val="single" w:sz="4" w:space="0" w:color="auto"/>
              <w:bottom w:val="single" w:sz="4" w:space="0" w:color="auto"/>
              <w:right w:val="single" w:sz="4" w:space="0" w:color="auto"/>
            </w:tcBorders>
            <w:hideMark/>
          </w:tcPr>
          <w:p w14:paraId="414E966C" w14:textId="77777777" w:rsidR="003B0B05" w:rsidRPr="00D3253F" w:rsidRDefault="003B0B05" w:rsidP="00D04358">
            <w:pPr>
              <w:spacing w:line="256" w:lineRule="auto"/>
              <w:rPr>
                <w:rFonts w:ascii="Calibri" w:hAnsi="Calibri"/>
                <w:sz w:val="20"/>
                <w:szCs w:val="20"/>
              </w:rPr>
            </w:pPr>
          </w:p>
        </w:tc>
      </w:tr>
      <w:tr w:rsidR="003B0B05" w14:paraId="0B78DB50" w14:textId="77777777" w:rsidTr="00D04358">
        <w:trPr>
          <w:gridAfter w:val="1"/>
          <w:wAfter w:w="10" w:type="dxa"/>
          <w:trHeight w:val="305"/>
        </w:trPr>
        <w:tc>
          <w:tcPr>
            <w:tcW w:w="2751" w:type="dxa"/>
            <w:tcBorders>
              <w:top w:val="single" w:sz="4" w:space="0" w:color="auto"/>
              <w:left w:val="single" w:sz="4" w:space="0" w:color="auto"/>
              <w:right w:val="single" w:sz="4" w:space="0" w:color="auto"/>
            </w:tcBorders>
            <w:shd w:val="clear" w:color="auto" w:fill="FDE9D9" w:themeFill="accent6" w:themeFillTint="33"/>
            <w:hideMark/>
          </w:tcPr>
          <w:p w14:paraId="78330348"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 xml:space="preserve">Low quality of teaching due to ineffective teaching practices  </w:t>
            </w:r>
          </w:p>
        </w:tc>
        <w:tc>
          <w:tcPr>
            <w:tcW w:w="222" w:type="dxa"/>
            <w:vMerge w:val="restart"/>
            <w:tcBorders>
              <w:top w:val="single" w:sz="4" w:space="0" w:color="auto"/>
              <w:left w:val="single" w:sz="4" w:space="0" w:color="auto"/>
              <w:right w:val="single" w:sz="4" w:space="0" w:color="auto"/>
            </w:tcBorders>
          </w:tcPr>
          <w:p w14:paraId="5811C96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3D67818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6E1ECF7"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44CAB67"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C5868E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6BE5C7D"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692032" behindDoc="0" locked="0" layoutInCell="1" allowOverlap="1" wp14:anchorId="455C47D4" wp14:editId="003C68BC">
                      <wp:simplePos x="0" y="0"/>
                      <wp:positionH relativeFrom="column">
                        <wp:posOffset>-48260</wp:posOffset>
                      </wp:positionH>
                      <wp:positionV relativeFrom="paragraph">
                        <wp:posOffset>133350</wp:posOffset>
                      </wp:positionV>
                      <wp:extent cx="111125" cy="148590"/>
                      <wp:effectExtent l="0" t="19050" r="41275" b="41910"/>
                      <wp:wrapNone/>
                      <wp:docPr id="39" name="Arrow: Right 39"/>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1D3E6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9" o:spid="_x0000_s1026" type="#_x0000_t13" style="position:absolute;margin-left:-3.8pt;margin-top:10.5pt;width:8.75pt;height:1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" adj="10800" fillcolor="#deebf7" strokecolor="#2f528f" strokeweight="1pt"/>
                  </w:pict>
                </mc:Fallback>
              </mc:AlternateContent>
            </w: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693056" behindDoc="0" locked="0" layoutInCell="1" allowOverlap="1" wp14:anchorId="288AAA2C" wp14:editId="6AAF2476">
                      <wp:simplePos x="0" y="0"/>
                      <wp:positionH relativeFrom="column">
                        <wp:posOffset>-48260</wp:posOffset>
                      </wp:positionH>
                      <wp:positionV relativeFrom="paragraph">
                        <wp:posOffset>3293110</wp:posOffset>
                      </wp:positionV>
                      <wp:extent cx="111125" cy="148590"/>
                      <wp:effectExtent l="0" t="19050" r="41275" b="41910"/>
                      <wp:wrapNone/>
                      <wp:docPr id="38" name="Arrow: Right 38"/>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EDA4F7" id="Arrow: Right 38" o:spid="_x0000_s1026" type="#_x0000_t13" style="position:absolute;margin-left:-3.8pt;margin-top:259.3pt;width:8.75pt;height:1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" adj="10800" fillcolor="#deebf7" strokecolor="#2f528f" strokeweight="1pt"/>
                  </w:pict>
                </mc:Fallback>
              </mc:AlternateContent>
            </w: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694080" behindDoc="0" locked="0" layoutInCell="1" allowOverlap="1" wp14:anchorId="5C16C039" wp14:editId="6FD9201F">
                      <wp:simplePos x="0" y="0"/>
                      <wp:positionH relativeFrom="column">
                        <wp:posOffset>-48260</wp:posOffset>
                      </wp:positionH>
                      <wp:positionV relativeFrom="paragraph">
                        <wp:posOffset>1791335</wp:posOffset>
                      </wp:positionV>
                      <wp:extent cx="111125" cy="148590"/>
                      <wp:effectExtent l="0" t="19050" r="41275" b="41910"/>
                      <wp:wrapNone/>
                      <wp:docPr id="37" name="Arrow: Right 37"/>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8243CA" id="Arrow: Right 37" o:spid="_x0000_s1026" type="#_x0000_t13" style="position:absolute;margin-left:-3.8pt;margin-top:141.05pt;width:8.75pt;height:1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" adj="10800" fillcolor="#deebf7" strokecolor="#2f528f" strokeweight="1pt"/>
                  </w:pict>
                </mc:Fallback>
              </mc:AlternateContent>
            </w:r>
          </w:p>
          <w:p w14:paraId="1FEEDBC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9728696"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9A1F6CB"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5859C78"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31D06F74"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4507009"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3CE6DA44"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F504A1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637BAC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304934B"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19396E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61058DB"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C2DB3F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05D9526"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12F8FCB"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8AC5967"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6EEAB99"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D39C4A0"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C39293C"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7EFA6FC"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FE5D044"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E73757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E6DB830"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23FC33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330A3D2"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C09616B"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EEB0D34"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A665ABC"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3B3A5C8"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DEBA812"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49BA02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15B6A9B"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B159AD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6E31954"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14F8DD2"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1219" w:type="dxa"/>
            <w:vMerge w:val="restart"/>
            <w:tcBorders>
              <w:top w:val="single" w:sz="4" w:space="0" w:color="auto"/>
              <w:left w:val="single" w:sz="4" w:space="0" w:color="auto"/>
              <w:right w:val="single" w:sz="4" w:space="0" w:color="auto"/>
            </w:tcBorders>
            <w:shd w:val="clear" w:color="auto" w:fill="F2DBDB" w:themeFill="accent2" w:themeFillTint="33"/>
            <w:hideMark/>
          </w:tcPr>
          <w:p w14:paraId="4400971E" w14:textId="77777777" w:rsidR="003B0B05" w:rsidRPr="00D3253F" w:rsidRDefault="003B0B05" w:rsidP="00D04358">
            <w:pPr>
              <w:widowControl w:val="0"/>
              <w:autoSpaceDE w:val="0"/>
              <w:autoSpaceDN w:val="0"/>
              <w:adjustRightInd w:val="0"/>
              <w:snapToGrid w:val="0"/>
              <w:rPr>
                <w:rFonts w:ascii="Calibri-Bold" w:eastAsia="Times New Roman" w:hAnsi="Calibri-Bold" w:cs="Calibri-Bold"/>
                <w:kern w:val="2"/>
                <w:sz w:val="15"/>
                <w:szCs w:val="15"/>
                <w14:ligatures w14:val="standardContextual"/>
              </w:rPr>
            </w:pPr>
            <w:r w:rsidRPr="00D3253F">
              <w:rPr>
                <w:rFonts w:ascii="Calibri-Bold" w:eastAsia="Times New Roman" w:hAnsi="Calibri-Bold" w:cs="Calibri-Bold"/>
                <w:color w:val="000000"/>
                <w:kern w:val="2"/>
                <w:sz w:val="15"/>
                <w:szCs w:val="15"/>
                <w14:ligatures w14:val="standardContextual"/>
              </w:rPr>
              <w:t>1.Strengthen teaching and learning through support and resources for teachers</w:t>
            </w:r>
          </w:p>
        </w:tc>
        <w:tc>
          <w:tcPr>
            <w:tcW w:w="221" w:type="dxa"/>
            <w:vMerge w:val="restart"/>
            <w:tcBorders>
              <w:top w:val="single" w:sz="4" w:space="0" w:color="auto"/>
              <w:left w:val="single" w:sz="4" w:space="0" w:color="auto"/>
              <w:right w:val="single" w:sz="4" w:space="0" w:color="auto"/>
            </w:tcBorders>
          </w:tcPr>
          <w:p w14:paraId="65B22DF7"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F9A5549"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EC6DBB0"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DE6C6A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960CF9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208872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695104" behindDoc="0" locked="0" layoutInCell="1" allowOverlap="1" wp14:anchorId="77B24829" wp14:editId="0D873353">
                      <wp:simplePos x="0" y="0"/>
                      <wp:positionH relativeFrom="column">
                        <wp:posOffset>-48260</wp:posOffset>
                      </wp:positionH>
                      <wp:positionV relativeFrom="paragraph">
                        <wp:posOffset>133350</wp:posOffset>
                      </wp:positionV>
                      <wp:extent cx="111125" cy="148590"/>
                      <wp:effectExtent l="0" t="19050" r="41275" b="41910"/>
                      <wp:wrapNone/>
                      <wp:docPr id="35" name="Arrow: Right 35"/>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58B58F" id="Arrow: Right 35" o:spid="_x0000_s1026" type="#_x0000_t13" style="position:absolute;margin-left:-3.8pt;margin-top:10.5pt;width:8.75pt;height:1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" adj="10800" fillcolor="#deebf7" strokecolor="#2f528f" strokeweight="1pt"/>
                  </w:pict>
                </mc:Fallback>
              </mc:AlternateContent>
            </w: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696128" behindDoc="0" locked="0" layoutInCell="1" allowOverlap="1" wp14:anchorId="16C8B652" wp14:editId="2D071FFD">
                      <wp:simplePos x="0" y="0"/>
                      <wp:positionH relativeFrom="column">
                        <wp:posOffset>-48260</wp:posOffset>
                      </wp:positionH>
                      <wp:positionV relativeFrom="paragraph">
                        <wp:posOffset>3293110</wp:posOffset>
                      </wp:positionV>
                      <wp:extent cx="111125" cy="148590"/>
                      <wp:effectExtent l="0" t="19050" r="41275" b="41910"/>
                      <wp:wrapNone/>
                      <wp:docPr id="34" name="Arrow: Right 34"/>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7D0DFF" id="Arrow: Right 34" o:spid="_x0000_s1026" type="#_x0000_t13" style="position:absolute;margin-left:-3.8pt;margin-top:259.3pt;width:8.75pt;height:1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" adj="10800" fillcolor="#deebf7" strokecolor="#2f528f" strokeweight="1pt"/>
                  </w:pict>
                </mc:Fallback>
              </mc:AlternateContent>
            </w: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697152" behindDoc="0" locked="0" layoutInCell="1" allowOverlap="1" wp14:anchorId="0562E93B" wp14:editId="3E9A3860">
                      <wp:simplePos x="0" y="0"/>
                      <wp:positionH relativeFrom="column">
                        <wp:posOffset>-48260</wp:posOffset>
                      </wp:positionH>
                      <wp:positionV relativeFrom="paragraph">
                        <wp:posOffset>1791335</wp:posOffset>
                      </wp:positionV>
                      <wp:extent cx="111125" cy="148590"/>
                      <wp:effectExtent l="0" t="19050" r="41275" b="41910"/>
                      <wp:wrapNone/>
                      <wp:docPr id="33" name="Arrow: Right 33"/>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B8F425" id="Arrow: Right 33" o:spid="_x0000_s1026" type="#_x0000_t13" style="position:absolute;margin-left:-3.8pt;margin-top:141.05pt;width:8.75pt;height:1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" adj="10800" fillcolor="#deebf7" strokecolor="#2f528f" strokeweight="1pt"/>
                  </w:pict>
                </mc:Fallback>
              </mc:AlternateContent>
            </w:r>
          </w:p>
          <w:p w14:paraId="5C36D9C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3F4EBBD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A88A7DB"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79C4F5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29D24E2"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19CCF3D"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7C72889"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E6ACD49"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252483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9A9C9B0"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1AB3F1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19FA974"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53469A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6C72E4D"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248091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0920F1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E59239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CB65F7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B78763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75C526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BD32B1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F29D9C4"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394130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2AC250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114692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7141766"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8D29068"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0FA8BEC"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6D6A1A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304FB28"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12405E0"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E021BC6"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1F033A7"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6FA5467"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C84B8E1" w14:textId="77777777" w:rsidR="003B0B05" w:rsidRPr="00D3253F" w:rsidRDefault="003B0B05" w:rsidP="00D04358">
            <w:pPr>
              <w:widowControl w:val="0"/>
              <w:autoSpaceDE w:val="0"/>
              <w:autoSpaceDN w:val="0"/>
              <w:adjustRightInd w:val="0"/>
              <w:snapToGrid w:val="0"/>
              <w:rPr>
                <w:rFonts w:ascii="Calibri" w:eastAsia="Yu Gothic" w:hAnsi="Calibri" w:cs="Calibri"/>
                <w:noProof/>
                <w:color w:val="000000"/>
                <w:kern w:val="2"/>
                <w:sz w:val="15"/>
                <w:szCs w:val="15"/>
                <w:lang w:eastAsia="ja-JP"/>
                <w14:ligatures w14:val="standardContextual"/>
              </w:rPr>
            </w:pPr>
          </w:p>
        </w:tc>
        <w:tc>
          <w:tcPr>
            <w:tcW w:w="3380" w:type="dxa"/>
            <w:tcBorders>
              <w:top w:val="single" w:sz="4" w:space="0" w:color="auto"/>
              <w:left w:val="single" w:sz="4" w:space="0" w:color="auto"/>
              <w:right w:val="single" w:sz="4" w:space="0" w:color="auto"/>
            </w:tcBorders>
            <w:shd w:val="clear" w:color="auto" w:fill="EAF1DD" w:themeFill="accent3" w:themeFillTint="33"/>
            <w:hideMark/>
          </w:tcPr>
          <w:p w14:paraId="2AB551D4"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00D3253F">
              <w:rPr>
                <w:rFonts w:ascii="Calibri" w:eastAsia="Yu Gothic" w:hAnsi="Calibri" w:cs="Calibri"/>
                <w:color w:val="FF0000"/>
                <w:kern w:val="2"/>
                <w:sz w:val="15"/>
                <w:szCs w:val="15"/>
                <w:lang w:eastAsia="ja-JP"/>
                <w14:ligatures w14:val="standardContextual"/>
              </w:rPr>
              <w:t xml:space="preserve">1.1Teacher training on differentiated learning pedagogies (including PBL, TI &amp; UDL) </w:t>
            </w:r>
          </w:p>
          <w:p w14:paraId="0910ED70"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00D3253F">
              <w:rPr>
                <w:rFonts w:ascii="Calibri" w:eastAsia="Yu Gothic" w:hAnsi="Calibri" w:cs="Calibri"/>
                <w:color w:val="FF0000"/>
                <w:kern w:val="2"/>
                <w:sz w:val="15"/>
                <w:szCs w:val="15"/>
                <w:lang w:eastAsia="ja-JP"/>
                <w14:ligatures w14:val="standardContextual"/>
              </w:rPr>
              <w:t xml:space="preserve">-health, nutrition, and safeguarding training </w:t>
            </w:r>
          </w:p>
          <w:p w14:paraId="697196BC"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00D3253F">
              <w:rPr>
                <w:rFonts w:ascii="Calibri" w:eastAsia="Yu Gothic" w:hAnsi="Calibri" w:cs="Calibri"/>
                <w:color w:val="FF0000"/>
                <w:kern w:val="2"/>
                <w:sz w:val="15"/>
                <w:szCs w:val="15"/>
                <w:lang w:eastAsia="ja-JP"/>
                <w14:ligatures w14:val="standardContextual"/>
              </w:rPr>
              <w:t xml:space="preserve">-Teacher </w:t>
            </w:r>
            <w:proofErr w:type="spellStart"/>
            <w:r w:rsidRPr="00D3253F">
              <w:rPr>
                <w:rFonts w:ascii="Calibri" w:eastAsia="Yu Gothic" w:hAnsi="Calibri" w:cs="Calibri"/>
                <w:color w:val="FF0000"/>
                <w:kern w:val="2"/>
                <w:sz w:val="15"/>
                <w:szCs w:val="15"/>
                <w:lang w:eastAsia="ja-JP"/>
                <w14:ligatures w14:val="standardContextual"/>
              </w:rPr>
              <w:t>counseling</w:t>
            </w:r>
            <w:proofErr w:type="spellEnd"/>
            <w:r w:rsidRPr="00D3253F">
              <w:rPr>
                <w:rFonts w:ascii="Calibri" w:eastAsia="Yu Gothic" w:hAnsi="Calibri" w:cs="Calibri"/>
                <w:color w:val="FF0000"/>
                <w:kern w:val="2"/>
                <w:sz w:val="15"/>
                <w:szCs w:val="15"/>
                <w:lang w:eastAsia="ja-JP"/>
                <w14:ligatures w14:val="standardContextual"/>
              </w:rPr>
              <w:t xml:space="preserve"> support for well-being</w:t>
            </w:r>
          </w:p>
          <w:p w14:paraId="45B09B37"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p>
        </w:tc>
        <w:tc>
          <w:tcPr>
            <w:tcW w:w="221" w:type="dxa"/>
            <w:vMerge w:val="restart"/>
            <w:tcBorders>
              <w:top w:val="single" w:sz="4" w:space="0" w:color="auto"/>
              <w:left w:val="single" w:sz="4" w:space="0" w:color="auto"/>
              <w:right w:val="single" w:sz="4" w:space="0" w:color="auto"/>
            </w:tcBorders>
          </w:tcPr>
          <w:p w14:paraId="233F5C8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0CE89A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E84A6BD"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1FD61EC"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0A27C97"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4928F3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698176" behindDoc="0" locked="0" layoutInCell="1" allowOverlap="1" wp14:anchorId="3D71A0B4" wp14:editId="4B2EED76">
                      <wp:simplePos x="0" y="0"/>
                      <wp:positionH relativeFrom="column">
                        <wp:posOffset>-48260</wp:posOffset>
                      </wp:positionH>
                      <wp:positionV relativeFrom="paragraph">
                        <wp:posOffset>133350</wp:posOffset>
                      </wp:positionV>
                      <wp:extent cx="111125" cy="148590"/>
                      <wp:effectExtent l="0" t="19050" r="41275" b="41910"/>
                      <wp:wrapNone/>
                      <wp:docPr id="31" name="Arrow: Right 31"/>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971D23" id="Arrow: Right 31" o:spid="_x0000_s1026" type="#_x0000_t13" style="position:absolute;margin-left:-3.8pt;margin-top:10.5pt;width:8.75pt;height:1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" adj="10800" fillcolor="#deebf7" strokecolor="#2f528f" strokeweight="1pt"/>
                  </w:pict>
                </mc:Fallback>
              </mc:AlternateContent>
            </w: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699200" behindDoc="0" locked="0" layoutInCell="1" allowOverlap="1" wp14:anchorId="62589A10" wp14:editId="7C1B3B9D">
                      <wp:simplePos x="0" y="0"/>
                      <wp:positionH relativeFrom="column">
                        <wp:posOffset>-48260</wp:posOffset>
                      </wp:positionH>
                      <wp:positionV relativeFrom="paragraph">
                        <wp:posOffset>3293110</wp:posOffset>
                      </wp:positionV>
                      <wp:extent cx="111125" cy="148590"/>
                      <wp:effectExtent l="0" t="19050" r="41275" b="41910"/>
                      <wp:wrapNone/>
                      <wp:docPr id="30" name="Arrow: Right 30"/>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AD6451" id="Arrow: Right 30" o:spid="_x0000_s1026" type="#_x0000_t13" style="position:absolute;margin-left:-3.8pt;margin-top:259.3pt;width:8.75pt;height:1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" adj="10800" fillcolor="#deebf7" strokecolor="#2f528f" strokeweight="1pt"/>
                  </w:pict>
                </mc:Fallback>
              </mc:AlternateContent>
            </w: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700224" behindDoc="0" locked="0" layoutInCell="1" allowOverlap="1" wp14:anchorId="3BCAF424" wp14:editId="7404D786">
                      <wp:simplePos x="0" y="0"/>
                      <wp:positionH relativeFrom="column">
                        <wp:posOffset>-48260</wp:posOffset>
                      </wp:positionH>
                      <wp:positionV relativeFrom="paragraph">
                        <wp:posOffset>1791335</wp:posOffset>
                      </wp:positionV>
                      <wp:extent cx="111125" cy="148590"/>
                      <wp:effectExtent l="0" t="19050" r="41275" b="41910"/>
                      <wp:wrapNone/>
                      <wp:docPr id="9" name="Arrow: Right 9"/>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8FFABD" id="Arrow: Right 9" o:spid="_x0000_s1026" type="#_x0000_t13" style="position:absolute;margin-left:-3.8pt;margin-top:141.05pt;width:8.75pt;height:1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" adj="10800" fillcolor="#deebf7" strokecolor="#2f528f" strokeweight="1pt"/>
                  </w:pict>
                </mc:Fallback>
              </mc:AlternateContent>
            </w:r>
          </w:p>
          <w:p w14:paraId="058DDD99"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E7AE02B"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3AF6A43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305CC16"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30732B2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D4A613C"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3981293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B17FF5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2AAD7C9"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F25228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EAB173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4A7A35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E31A66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1C8C169"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DB0C1D2"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108659D"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A2F071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92FA2AB"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380657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3FC277C7"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279E17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38CA5ED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6A5B0E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D7F7FD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F58BF69"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AB40A98" w14:textId="77777777" w:rsidR="003B0B05" w:rsidRPr="00D3253F" w:rsidRDefault="003B0B05" w:rsidP="00D04358">
            <w:pPr>
              <w:widowControl w:val="0"/>
              <w:autoSpaceDE w:val="0"/>
              <w:autoSpaceDN w:val="0"/>
              <w:adjustRightInd w:val="0"/>
              <w:snapToGrid w:val="0"/>
              <w:rPr>
                <w:rFonts w:ascii="Calibri" w:eastAsia="Yu Gothic" w:hAnsi="Calibri" w:cs="Calibri"/>
                <w:noProof/>
                <w:color w:val="000000"/>
                <w:kern w:val="2"/>
                <w:sz w:val="15"/>
                <w:szCs w:val="15"/>
                <w:lang w:eastAsia="ja-JP"/>
                <w14:ligatures w14:val="standardContextual"/>
              </w:rPr>
            </w:pPr>
          </w:p>
        </w:tc>
        <w:tc>
          <w:tcPr>
            <w:tcW w:w="3020" w:type="dxa"/>
            <w:tcBorders>
              <w:top w:val="single" w:sz="4" w:space="0" w:color="auto"/>
              <w:left w:val="single" w:sz="4" w:space="0" w:color="auto"/>
              <w:bottom w:val="dashSmallGap" w:sz="4" w:space="0" w:color="808080" w:themeColor="background1" w:themeShade="80"/>
              <w:right w:val="single" w:sz="4" w:space="0" w:color="auto"/>
            </w:tcBorders>
            <w:shd w:val="clear" w:color="auto" w:fill="E5DFEC" w:themeFill="accent4" w:themeFillTint="33"/>
          </w:tcPr>
          <w:p w14:paraId="38072EFA" w14:textId="77777777" w:rsidR="003B0B05" w:rsidRPr="00D3253F" w:rsidRDefault="003B0B05" w:rsidP="00D04358">
            <w:pPr>
              <w:widowControl w:val="0"/>
              <w:autoSpaceDE w:val="0"/>
              <w:autoSpaceDN w:val="0"/>
              <w:adjustRightInd w:val="0"/>
              <w:snapToGrid w:val="0"/>
              <w:ind w:right="-52"/>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 xml:space="preserve">Teacher knowledge and skills enhanced, increased implementation of DL in </w:t>
            </w:r>
            <w:proofErr w:type="gramStart"/>
            <w:r w:rsidRPr="00D3253F">
              <w:rPr>
                <w:rFonts w:ascii="Calibri" w:eastAsia="Yu Gothic" w:hAnsi="Calibri" w:cs="Calibri"/>
                <w:color w:val="000000"/>
                <w:kern w:val="2"/>
                <w:sz w:val="15"/>
                <w:szCs w:val="15"/>
                <w:lang w:eastAsia="ja-JP"/>
                <w14:ligatures w14:val="standardContextual"/>
              </w:rPr>
              <w:t>classrooms</w:t>
            </w:r>
            <w:proofErr w:type="gramEnd"/>
            <w:r w:rsidRPr="00D3253F">
              <w:rPr>
                <w:rFonts w:ascii="Calibri" w:eastAsia="Yu Gothic" w:hAnsi="Calibri" w:cs="Calibri"/>
                <w:color w:val="000000"/>
                <w:kern w:val="2"/>
                <w:sz w:val="15"/>
                <w:szCs w:val="15"/>
                <w:lang w:eastAsia="ja-JP"/>
                <w14:ligatures w14:val="standardContextual"/>
              </w:rPr>
              <w:t xml:space="preserve"> </w:t>
            </w:r>
          </w:p>
          <w:p w14:paraId="06A20AC9"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1846BF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 xml:space="preserve">Improved teacher well-being </w:t>
            </w:r>
          </w:p>
        </w:tc>
        <w:tc>
          <w:tcPr>
            <w:tcW w:w="221" w:type="dxa"/>
            <w:vMerge w:val="restart"/>
            <w:tcBorders>
              <w:top w:val="single" w:sz="4" w:space="0" w:color="auto"/>
              <w:left w:val="single" w:sz="4" w:space="0" w:color="auto"/>
              <w:right w:val="single" w:sz="4" w:space="0" w:color="auto"/>
            </w:tcBorders>
            <w:hideMark/>
          </w:tcPr>
          <w:p w14:paraId="202E4C8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703296" behindDoc="0" locked="0" layoutInCell="1" allowOverlap="1" wp14:anchorId="78CD36B3" wp14:editId="73B85727">
                      <wp:simplePos x="0" y="0"/>
                      <wp:positionH relativeFrom="column">
                        <wp:posOffset>-48260</wp:posOffset>
                      </wp:positionH>
                      <wp:positionV relativeFrom="paragraph">
                        <wp:posOffset>4241165</wp:posOffset>
                      </wp:positionV>
                      <wp:extent cx="111125" cy="148590"/>
                      <wp:effectExtent l="0" t="19050" r="41275" b="41910"/>
                      <wp:wrapNone/>
                      <wp:docPr id="27" name="Arrow: Right 27"/>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978E7A" id="Arrow: Right 27" o:spid="_x0000_s1026" type="#_x0000_t13" style="position:absolute;margin-left:-3.8pt;margin-top:333.95pt;width:8.75pt;height:1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" adj="10800" fillcolor="#deebf7" strokecolor="#2f528f" strokeweight="1pt"/>
                  </w:pict>
                </mc:Fallback>
              </mc:AlternateContent>
            </w: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702272" behindDoc="0" locked="0" layoutInCell="1" allowOverlap="1" wp14:anchorId="01F46331" wp14:editId="178DF132">
                      <wp:simplePos x="0" y="0"/>
                      <wp:positionH relativeFrom="column">
                        <wp:posOffset>-48260</wp:posOffset>
                      </wp:positionH>
                      <wp:positionV relativeFrom="paragraph">
                        <wp:posOffset>3141345</wp:posOffset>
                      </wp:positionV>
                      <wp:extent cx="111125" cy="148590"/>
                      <wp:effectExtent l="0" t="19050" r="41275" b="41910"/>
                      <wp:wrapNone/>
                      <wp:docPr id="26" name="Arrow: Right 26"/>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BF175A" id="Arrow: Right 26" o:spid="_x0000_s1026" type="#_x0000_t13" style="position:absolute;margin-left:-3.8pt;margin-top:247.35pt;width:8.75pt;height:1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" adj="10800" fillcolor="#deebf7" strokecolor="#2f528f" strokeweight="1pt"/>
                  </w:pict>
                </mc:Fallback>
              </mc:AlternateContent>
            </w: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701248" behindDoc="0" locked="0" layoutInCell="1" allowOverlap="1" wp14:anchorId="3B6ACCF4" wp14:editId="0B45898E">
                      <wp:simplePos x="0" y="0"/>
                      <wp:positionH relativeFrom="column">
                        <wp:posOffset>-48260</wp:posOffset>
                      </wp:positionH>
                      <wp:positionV relativeFrom="paragraph">
                        <wp:posOffset>1222375</wp:posOffset>
                      </wp:positionV>
                      <wp:extent cx="111125" cy="148590"/>
                      <wp:effectExtent l="0" t="19050" r="41275" b="41910"/>
                      <wp:wrapNone/>
                      <wp:docPr id="25" name="Arrow: Right 25"/>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F59A4D" id="Arrow: Right 25" o:spid="_x0000_s1026" type="#_x0000_t13" style="position:absolute;margin-left:-3.8pt;margin-top:96.25pt;width:8.75pt;height:1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" adj="10800" fillcolor="#deebf7" strokecolor="#2f528f" strokeweight="1pt"/>
                  </w:pict>
                </mc:Fallback>
              </mc:AlternateContent>
            </w:r>
          </w:p>
        </w:tc>
        <w:tc>
          <w:tcPr>
            <w:tcW w:w="1129" w:type="dxa"/>
            <w:vMerge w:val="restart"/>
            <w:tcBorders>
              <w:top w:val="single" w:sz="4" w:space="0" w:color="auto"/>
              <w:left w:val="single" w:sz="4" w:space="0" w:color="auto"/>
              <w:right w:val="single" w:sz="4" w:space="0" w:color="auto"/>
            </w:tcBorders>
            <w:shd w:val="clear" w:color="auto" w:fill="DDEBF7"/>
          </w:tcPr>
          <w:p w14:paraId="2B3BA00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Improved quality of education</w:t>
            </w:r>
          </w:p>
          <w:p w14:paraId="297802F8"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 xml:space="preserve"> </w:t>
            </w:r>
          </w:p>
          <w:p w14:paraId="7C169B50"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A514740"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6B27070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5345EB97"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3C6BDB7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0D0503C"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2A2D102"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Improved equity</w:t>
            </w:r>
          </w:p>
          <w:p w14:paraId="5B3910F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374BD7E0"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3A57C8C"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2EA7EE56"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B6F2D3C"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7327486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4510E5E4"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3450334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3CBB6E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3935B2A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Improved education sector accountability</w:t>
            </w:r>
          </w:p>
        </w:tc>
        <w:tc>
          <w:tcPr>
            <w:tcW w:w="221" w:type="dxa"/>
            <w:vMerge w:val="restart"/>
            <w:tcBorders>
              <w:top w:val="single" w:sz="4" w:space="0" w:color="auto"/>
              <w:left w:val="single" w:sz="4" w:space="0" w:color="auto"/>
              <w:right w:val="single" w:sz="4" w:space="0" w:color="auto"/>
            </w:tcBorders>
            <w:hideMark/>
          </w:tcPr>
          <w:p w14:paraId="5C12D973" w14:textId="77777777" w:rsidR="003B0B05" w:rsidRPr="00D3253F" w:rsidRDefault="003B0B05" w:rsidP="00D04358">
            <w:pPr>
              <w:widowControl w:val="0"/>
              <w:autoSpaceDE w:val="0"/>
              <w:autoSpaceDN w:val="0"/>
              <w:adjustRightInd w:val="0"/>
              <w:snapToGrid w:val="0"/>
              <w:rPr>
                <w:rFonts w:ascii="Calibri" w:eastAsia="Yu Gothic" w:hAnsi="Calibri" w:cs="Calibri"/>
                <w:noProof/>
                <w:color w:val="000000"/>
                <w:kern w:val="2"/>
                <w:sz w:val="15"/>
                <w:szCs w:val="15"/>
                <w:lang w:eastAsia="ja-JP"/>
                <w14:ligatures w14:val="standardContextual"/>
              </w:rPr>
            </w:pP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691008" behindDoc="0" locked="0" layoutInCell="1" allowOverlap="1" wp14:anchorId="05BAC90F" wp14:editId="69BFE7F7">
                      <wp:simplePos x="0" y="0"/>
                      <wp:positionH relativeFrom="column">
                        <wp:posOffset>-47625</wp:posOffset>
                      </wp:positionH>
                      <wp:positionV relativeFrom="paragraph">
                        <wp:posOffset>92075</wp:posOffset>
                      </wp:positionV>
                      <wp:extent cx="111125" cy="148590"/>
                      <wp:effectExtent l="0" t="19050" r="41275" b="41910"/>
                      <wp:wrapNone/>
                      <wp:docPr id="24" name="Arrow: Right 24"/>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268CB3" id="Arrow: Right 24" o:spid="_x0000_s1026" type="#_x0000_t13" style="position:absolute;margin-left:-3.75pt;margin-top:7.25pt;width:8.75pt;height:1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" adj="10800" fillcolor="#deebf7" strokecolor="#2f528f" strokeweight="1pt"/>
                  </w:pict>
                </mc:Fallback>
              </mc:AlternateContent>
            </w:r>
          </w:p>
        </w:tc>
        <w:tc>
          <w:tcPr>
            <w:tcW w:w="1170" w:type="dxa"/>
            <w:vMerge w:val="restart"/>
            <w:tcBorders>
              <w:top w:val="single" w:sz="4" w:space="0" w:color="auto"/>
              <w:left w:val="single" w:sz="4" w:space="0" w:color="auto"/>
              <w:right w:val="single" w:sz="4" w:space="0" w:color="auto"/>
            </w:tcBorders>
            <w:shd w:val="clear" w:color="auto" w:fill="E2EFDA"/>
            <w:hideMark/>
          </w:tcPr>
          <w:p w14:paraId="5A2D007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Improved Foundational Learning</w:t>
            </w:r>
          </w:p>
        </w:tc>
      </w:tr>
      <w:tr w:rsidR="003B0B05" w14:paraId="36E11D7A" w14:textId="77777777" w:rsidTr="00D04358">
        <w:trPr>
          <w:gridAfter w:val="1"/>
          <w:wAfter w:w="10" w:type="dxa"/>
          <w:trHeight w:val="764"/>
        </w:trPr>
        <w:tc>
          <w:tcPr>
            <w:tcW w:w="2751" w:type="dxa"/>
            <w:tcBorders>
              <w:left w:val="single" w:sz="4" w:space="0" w:color="auto"/>
              <w:right w:val="single" w:sz="4" w:space="0" w:color="auto"/>
            </w:tcBorders>
            <w:shd w:val="clear" w:color="auto" w:fill="FDE9D9" w:themeFill="accent6" w:themeFillTint="33"/>
            <w:hideMark/>
          </w:tcPr>
          <w:p w14:paraId="3682310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 xml:space="preserve">Limited coaching and mentoring of </w:t>
            </w:r>
          </w:p>
          <w:p w14:paraId="3B9EBBE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teachers based on classroom observation and feedback</w:t>
            </w:r>
          </w:p>
        </w:tc>
        <w:tc>
          <w:tcPr>
            <w:tcW w:w="222" w:type="dxa"/>
            <w:vMerge/>
            <w:hideMark/>
          </w:tcPr>
          <w:p w14:paraId="539B1370"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219" w:type="dxa"/>
            <w:vMerge/>
            <w:hideMark/>
          </w:tcPr>
          <w:p w14:paraId="7F4581F5" w14:textId="77777777" w:rsidR="003B0B05" w:rsidRPr="00D3253F" w:rsidRDefault="003B0B05" w:rsidP="00D04358">
            <w:pPr>
              <w:spacing w:line="256" w:lineRule="auto"/>
              <w:rPr>
                <w:rFonts w:ascii="Calibri-Bold" w:eastAsia="Times New Roman" w:hAnsi="Calibri-Bold" w:cs="Calibri-Bold"/>
                <w:kern w:val="2"/>
                <w:sz w:val="15"/>
                <w:szCs w:val="15"/>
                <w14:ligatures w14:val="standardContextual"/>
              </w:rPr>
            </w:pPr>
          </w:p>
        </w:tc>
        <w:tc>
          <w:tcPr>
            <w:tcW w:w="221" w:type="dxa"/>
            <w:vMerge/>
            <w:hideMark/>
          </w:tcPr>
          <w:p w14:paraId="28977EC7"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380" w:type="dxa"/>
            <w:tcBorders>
              <w:left w:val="single" w:sz="4" w:space="0" w:color="auto"/>
              <w:right w:val="single" w:sz="4" w:space="0" w:color="auto"/>
            </w:tcBorders>
            <w:shd w:val="clear" w:color="auto" w:fill="EAF1DD" w:themeFill="accent3" w:themeFillTint="33"/>
            <w:hideMark/>
          </w:tcPr>
          <w:p w14:paraId="56E76BFD"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FF0000"/>
                <w:kern w:val="2"/>
                <w:sz w:val="15"/>
                <w:szCs w:val="15"/>
                <w:lang w:eastAsia="ja-JP"/>
                <w14:ligatures w14:val="standardContextual"/>
              </w:rPr>
              <w:t xml:space="preserve">1.2 Support school heads and teachers in instructional leadership, coaching and mentoring Train master trainers to roll out </w:t>
            </w:r>
            <w:proofErr w:type="gramStart"/>
            <w:r w:rsidRPr="00D3253F">
              <w:rPr>
                <w:rFonts w:ascii="Calibri" w:eastAsia="Yu Gothic" w:hAnsi="Calibri" w:cs="Calibri"/>
                <w:color w:val="FF0000"/>
                <w:kern w:val="2"/>
                <w:sz w:val="15"/>
                <w:szCs w:val="15"/>
                <w:lang w:eastAsia="ja-JP"/>
                <w14:ligatures w14:val="standardContextual"/>
              </w:rPr>
              <w:t>training</w:t>
            </w:r>
            <w:proofErr w:type="gramEnd"/>
          </w:p>
          <w:p w14:paraId="07269EA2"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221" w:type="dxa"/>
            <w:vMerge/>
            <w:hideMark/>
          </w:tcPr>
          <w:p w14:paraId="6FA05888"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020" w:type="dxa"/>
            <w:tcBorders>
              <w:top w:val="dashSmallGap" w:sz="4" w:space="0" w:color="808080" w:themeColor="background1" w:themeShade="80"/>
              <w:left w:val="single" w:sz="4" w:space="0" w:color="auto"/>
              <w:bottom w:val="dashSmallGap" w:sz="4" w:space="0" w:color="808080" w:themeColor="background1" w:themeShade="80"/>
              <w:right w:val="single" w:sz="4" w:space="0" w:color="auto"/>
            </w:tcBorders>
            <w:shd w:val="clear" w:color="auto" w:fill="E5DFEC" w:themeFill="accent4" w:themeFillTint="33"/>
          </w:tcPr>
          <w:p w14:paraId="757155A2"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Increased coaching and mentoring support for teachers</w:t>
            </w:r>
          </w:p>
          <w:p w14:paraId="17EF2E5A" w14:textId="77777777" w:rsidR="003B0B05" w:rsidRPr="00D3253F" w:rsidRDefault="003B0B05" w:rsidP="00D04358">
            <w:pPr>
              <w:widowControl w:val="0"/>
              <w:autoSpaceDE w:val="0"/>
              <w:autoSpaceDN w:val="0"/>
              <w:adjustRightInd w:val="0"/>
              <w:snapToGrid w:val="0"/>
              <w:ind w:right="-52"/>
              <w:rPr>
                <w:rFonts w:ascii="Calibri" w:eastAsia="Yu Gothic" w:hAnsi="Calibri" w:cs="Calibri"/>
                <w:color w:val="000000"/>
                <w:kern w:val="2"/>
                <w:sz w:val="15"/>
                <w:szCs w:val="15"/>
                <w:lang w:eastAsia="ja-JP"/>
                <w14:ligatures w14:val="standardContextual"/>
              </w:rPr>
            </w:pPr>
          </w:p>
        </w:tc>
        <w:tc>
          <w:tcPr>
            <w:tcW w:w="221" w:type="dxa"/>
            <w:vMerge/>
            <w:hideMark/>
          </w:tcPr>
          <w:p w14:paraId="4DD1E7F8"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129" w:type="dxa"/>
            <w:vMerge/>
            <w:hideMark/>
          </w:tcPr>
          <w:p w14:paraId="08BCF48E"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221" w:type="dxa"/>
            <w:vMerge/>
            <w:hideMark/>
          </w:tcPr>
          <w:p w14:paraId="53FEAECC"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1170" w:type="dxa"/>
            <w:vMerge/>
            <w:hideMark/>
          </w:tcPr>
          <w:p w14:paraId="6C849F53"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r>
      <w:tr w:rsidR="003B0B05" w14:paraId="55FB2092" w14:textId="77777777" w:rsidTr="00D04358">
        <w:trPr>
          <w:gridAfter w:val="1"/>
          <w:wAfter w:w="10" w:type="dxa"/>
          <w:trHeight w:val="260"/>
        </w:trPr>
        <w:tc>
          <w:tcPr>
            <w:tcW w:w="2751" w:type="dxa"/>
            <w:tcBorders>
              <w:left w:val="single" w:sz="4" w:space="0" w:color="auto"/>
              <w:right w:val="single" w:sz="4" w:space="0" w:color="auto"/>
            </w:tcBorders>
            <w:shd w:val="clear" w:color="auto" w:fill="FDE9D9" w:themeFill="accent6" w:themeFillTint="33"/>
            <w:hideMark/>
          </w:tcPr>
          <w:p w14:paraId="7534A19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Inadequate TLRs for teachers and learners</w:t>
            </w:r>
          </w:p>
        </w:tc>
        <w:tc>
          <w:tcPr>
            <w:tcW w:w="222" w:type="dxa"/>
            <w:vMerge/>
            <w:hideMark/>
          </w:tcPr>
          <w:p w14:paraId="7F27261E"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219" w:type="dxa"/>
            <w:vMerge/>
            <w:hideMark/>
          </w:tcPr>
          <w:p w14:paraId="1BEE4336" w14:textId="77777777" w:rsidR="003B0B05" w:rsidRPr="00D3253F" w:rsidRDefault="003B0B05" w:rsidP="00D04358">
            <w:pPr>
              <w:spacing w:line="256" w:lineRule="auto"/>
              <w:rPr>
                <w:rFonts w:ascii="Calibri-Bold" w:eastAsia="Times New Roman" w:hAnsi="Calibri-Bold" w:cs="Calibri-Bold"/>
                <w:kern w:val="2"/>
                <w:sz w:val="15"/>
                <w:szCs w:val="15"/>
                <w14:ligatures w14:val="standardContextual"/>
              </w:rPr>
            </w:pPr>
          </w:p>
        </w:tc>
        <w:tc>
          <w:tcPr>
            <w:tcW w:w="221" w:type="dxa"/>
            <w:vMerge/>
            <w:hideMark/>
          </w:tcPr>
          <w:p w14:paraId="1E954144"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380" w:type="dxa"/>
            <w:tcBorders>
              <w:left w:val="single" w:sz="4" w:space="0" w:color="auto"/>
              <w:right w:val="single" w:sz="4" w:space="0" w:color="auto"/>
            </w:tcBorders>
            <w:shd w:val="clear" w:color="auto" w:fill="EAF1DD" w:themeFill="accent3" w:themeFillTint="33"/>
            <w:hideMark/>
          </w:tcPr>
          <w:p w14:paraId="5EF58E97"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FF0000"/>
                <w:sz w:val="15"/>
                <w:szCs w:val="15"/>
                <w:lang w:eastAsia="ja-JP"/>
              </w:rPr>
              <w:t xml:space="preserve">1.3 Provision of TLRs for all beneficiary teachers and learners  </w:t>
            </w:r>
          </w:p>
        </w:tc>
        <w:tc>
          <w:tcPr>
            <w:tcW w:w="221" w:type="dxa"/>
            <w:vMerge/>
            <w:hideMark/>
          </w:tcPr>
          <w:p w14:paraId="0D6C1C3D"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020" w:type="dxa"/>
            <w:tcBorders>
              <w:top w:val="dashSmallGap" w:sz="4" w:space="0" w:color="808080" w:themeColor="background1" w:themeShade="80"/>
              <w:left w:val="single" w:sz="4" w:space="0" w:color="auto"/>
              <w:bottom w:val="dashSmallGap" w:sz="4" w:space="0" w:color="808080" w:themeColor="background1" w:themeShade="80"/>
              <w:right w:val="single" w:sz="4" w:space="0" w:color="auto"/>
            </w:tcBorders>
            <w:shd w:val="clear" w:color="auto" w:fill="E5DFEC" w:themeFill="accent4" w:themeFillTint="33"/>
          </w:tcPr>
          <w:p w14:paraId="0783FA6C"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Increased access to TLRs</w:t>
            </w:r>
          </w:p>
          <w:p w14:paraId="6D2AC5CB" w14:textId="77777777" w:rsidR="003B0B05" w:rsidRPr="00D3253F" w:rsidRDefault="003B0B05" w:rsidP="00D04358">
            <w:pPr>
              <w:widowControl w:val="0"/>
              <w:autoSpaceDE w:val="0"/>
              <w:autoSpaceDN w:val="0"/>
              <w:adjustRightInd w:val="0"/>
              <w:snapToGrid w:val="0"/>
              <w:ind w:right="-52"/>
              <w:rPr>
                <w:rFonts w:ascii="Calibri" w:eastAsia="Yu Gothic" w:hAnsi="Calibri" w:cs="Calibri"/>
                <w:color w:val="000000"/>
                <w:kern w:val="2"/>
                <w:sz w:val="15"/>
                <w:szCs w:val="15"/>
                <w:lang w:eastAsia="ja-JP"/>
                <w14:ligatures w14:val="standardContextual"/>
              </w:rPr>
            </w:pPr>
          </w:p>
        </w:tc>
        <w:tc>
          <w:tcPr>
            <w:tcW w:w="221" w:type="dxa"/>
            <w:vMerge/>
            <w:hideMark/>
          </w:tcPr>
          <w:p w14:paraId="1CF2DE4E"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129" w:type="dxa"/>
            <w:vMerge/>
            <w:hideMark/>
          </w:tcPr>
          <w:p w14:paraId="2C471CFF"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221" w:type="dxa"/>
            <w:vMerge/>
            <w:hideMark/>
          </w:tcPr>
          <w:p w14:paraId="3F302121"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1170" w:type="dxa"/>
            <w:vMerge/>
            <w:hideMark/>
          </w:tcPr>
          <w:p w14:paraId="3473B532"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r>
      <w:tr w:rsidR="003B0B05" w14:paraId="39B9E9C3" w14:textId="77777777" w:rsidTr="00D04358">
        <w:trPr>
          <w:gridAfter w:val="1"/>
          <w:wAfter w:w="10" w:type="dxa"/>
          <w:trHeight w:val="512"/>
        </w:trPr>
        <w:tc>
          <w:tcPr>
            <w:tcW w:w="2751" w:type="dxa"/>
            <w:tcBorders>
              <w:left w:val="single" w:sz="4" w:space="0" w:color="auto"/>
              <w:bottom w:val="single" w:sz="4" w:space="0" w:color="auto"/>
              <w:right w:val="single" w:sz="4" w:space="0" w:color="auto"/>
            </w:tcBorders>
            <w:shd w:val="clear" w:color="auto" w:fill="FDE9D9" w:themeFill="accent6" w:themeFillTint="33"/>
            <w:hideMark/>
          </w:tcPr>
          <w:p w14:paraId="1E1D5FF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limited access to quality KG education</w:t>
            </w:r>
          </w:p>
        </w:tc>
        <w:tc>
          <w:tcPr>
            <w:tcW w:w="222" w:type="dxa"/>
            <w:vMerge/>
            <w:hideMark/>
          </w:tcPr>
          <w:p w14:paraId="67F7B29D"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219" w:type="dxa"/>
            <w:vMerge/>
            <w:hideMark/>
          </w:tcPr>
          <w:p w14:paraId="248C251A" w14:textId="77777777" w:rsidR="003B0B05" w:rsidRPr="00D3253F" w:rsidRDefault="003B0B05" w:rsidP="00D04358">
            <w:pPr>
              <w:spacing w:line="256" w:lineRule="auto"/>
              <w:rPr>
                <w:rFonts w:ascii="Calibri-Bold" w:eastAsia="Times New Roman" w:hAnsi="Calibri-Bold" w:cs="Calibri-Bold"/>
                <w:kern w:val="2"/>
                <w:sz w:val="15"/>
                <w:szCs w:val="15"/>
                <w14:ligatures w14:val="standardContextual"/>
              </w:rPr>
            </w:pPr>
          </w:p>
        </w:tc>
        <w:tc>
          <w:tcPr>
            <w:tcW w:w="221" w:type="dxa"/>
            <w:vMerge/>
            <w:hideMark/>
          </w:tcPr>
          <w:p w14:paraId="2F7817C9"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380" w:type="dxa"/>
            <w:tcBorders>
              <w:left w:val="single" w:sz="4" w:space="0" w:color="auto"/>
              <w:right w:val="single" w:sz="4" w:space="0" w:color="auto"/>
            </w:tcBorders>
            <w:shd w:val="clear" w:color="auto" w:fill="EAF1DD" w:themeFill="accent3" w:themeFillTint="33"/>
            <w:hideMark/>
          </w:tcPr>
          <w:p w14:paraId="2D353C7B"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00D3253F">
              <w:rPr>
                <w:rFonts w:ascii="Calibri" w:eastAsia="Yu Gothic" w:hAnsi="Calibri" w:cs="Calibri"/>
                <w:color w:val="FF0000"/>
                <w:kern w:val="2"/>
                <w:sz w:val="15"/>
                <w:szCs w:val="15"/>
                <w:lang w:eastAsia="ja-JP"/>
                <w14:ligatures w14:val="standardContextual"/>
              </w:rPr>
              <w:t>1.4* Rollout of Play-Based INSET across all Public KGS</w:t>
            </w:r>
          </w:p>
        </w:tc>
        <w:tc>
          <w:tcPr>
            <w:tcW w:w="221" w:type="dxa"/>
            <w:vMerge/>
            <w:hideMark/>
          </w:tcPr>
          <w:p w14:paraId="6E5E18F1"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020" w:type="dxa"/>
            <w:tcBorders>
              <w:top w:val="dashSmallGap" w:sz="4" w:space="0" w:color="808080" w:themeColor="background1" w:themeShade="80"/>
              <w:left w:val="single" w:sz="4" w:space="0" w:color="auto"/>
              <w:right w:val="single" w:sz="4" w:space="0" w:color="auto"/>
            </w:tcBorders>
            <w:shd w:val="clear" w:color="auto" w:fill="E5DFEC" w:themeFill="accent4" w:themeFillTint="33"/>
            <w:hideMark/>
          </w:tcPr>
          <w:p w14:paraId="2AEFC2B9" w14:textId="77777777" w:rsidR="003B0B05" w:rsidRPr="00D3253F" w:rsidRDefault="003B0B05" w:rsidP="00D04358">
            <w:pPr>
              <w:widowControl w:val="0"/>
              <w:autoSpaceDE w:val="0"/>
              <w:autoSpaceDN w:val="0"/>
              <w:adjustRightInd w:val="0"/>
              <w:snapToGrid w:val="0"/>
              <w:ind w:right="-52"/>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 xml:space="preserve">Increased teacher knowledge and skills and implementation of KG Play-Based pedagogies in the classroom  </w:t>
            </w:r>
          </w:p>
        </w:tc>
        <w:tc>
          <w:tcPr>
            <w:tcW w:w="221" w:type="dxa"/>
            <w:vMerge/>
            <w:hideMark/>
          </w:tcPr>
          <w:p w14:paraId="4B0DFFB5"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129" w:type="dxa"/>
            <w:vMerge/>
            <w:hideMark/>
          </w:tcPr>
          <w:p w14:paraId="7317AE0C"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221" w:type="dxa"/>
            <w:vMerge/>
            <w:hideMark/>
          </w:tcPr>
          <w:p w14:paraId="6E7D06C1"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1170" w:type="dxa"/>
            <w:vMerge/>
            <w:hideMark/>
          </w:tcPr>
          <w:p w14:paraId="4D7918D1"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r>
      <w:tr w:rsidR="003B0B05" w14:paraId="34364DC6" w14:textId="77777777" w:rsidTr="00D04358">
        <w:trPr>
          <w:gridAfter w:val="1"/>
          <w:wAfter w:w="10" w:type="dxa"/>
          <w:trHeight w:val="1122"/>
        </w:trPr>
        <w:tc>
          <w:tcPr>
            <w:tcW w:w="2751" w:type="dxa"/>
            <w:tcBorders>
              <w:left w:val="single" w:sz="4" w:space="0" w:color="auto"/>
              <w:bottom w:val="single" w:sz="4" w:space="0" w:color="auto"/>
              <w:right w:val="single" w:sz="4" w:space="0" w:color="auto"/>
            </w:tcBorders>
            <w:shd w:val="clear" w:color="auto" w:fill="FDE9D9" w:themeFill="accent6" w:themeFillTint="33"/>
          </w:tcPr>
          <w:p w14:paraId="2C499D88"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Insufficient resources at the school level to support foundational learning</w:t>
            </w:r>
          </w:p>
        </w:tc>
        <w:tc>
          <w:tcPr>
            <w:tcW w:w="222" w:type="dxa"/>
            <w:vMerge/>
          </w:tcPr>
          <w:p w14:paraId="1F2D2D05"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219" w:type="dxa"/>
            <w:vMerge w:val="restart"/>
            <w:tcBorders>
              <w:left w:val="single" w:sz="4" w:space="0" w:color="auto"/>
              <w:right w:val="single" w:sz="4" w:space="0" w:color="auto"/>
            </w:tcBorders>
            <w:shd w:val="clear" w:color="auto" w:fill="F2DBDB" w:themeFill="accent2" w:themeFillTint="33"/>
          </w:tcPr>
          <w:p w14:paraId="2324DEA7" w14:textId="77777777" w:rsidR="003B0B05" w:rsidRPr="00D3253F" w:rsidRDefault="003B0B05" w:rsidP="00D04358">
            <w:pPr>
              <w:spacing w:line="256" w:lineRule="auto"/>
              <w:rPr>
                <w:rFonts w:ascii="Calibri-Bold" w:eastAsia="Times New Roman" w:hAnsi="Calibri-Bold" w:cs="Calibri-Bold"/>
                <w:kern w:val="2"/>
                <w:sz w:val="15"/>
                <w:szCs w:val="15"/>
                <w14:ligatures w14:val="standardContextual"/>
              </w:rPr>
            </w:pPr>
            <w:r w:rsidRPr="00D3253F">
              <w:rPr>
                <w:rFonts w:ascii="Calibri-Bold" w:eastAsia="Times New Roman" w:hAnsi="Calibri-Bold" w:cs="Calibri-Bold"/>
                <w:color w:val="000000"/>
                <w:kern w:val="2"/>
                <w:sz w:val="15"/>
                <w:szCs w:val="15"/>
                <w14:ligatures w14:val="standardContextual"/>
              </w:rPr>
              <w:t>2. Strengthen school support, management, and resourcing</w:t>
            </w:r>
          </w:p>
        </w:tc>
        <w:tc>
          <w:tcPr>
            <w:tcW w:w="221" w:type="dxa"/>
            <w:vMerge/>
          </w:tcPr>
          <w:p w14:paraId="587E6B3B"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380" w:type="dxa"/>
            <w:tcBorders>
              <w:left w:val="single" w:sz="4" w:space="0" w:color="auto"/>
              <w:right w:val="single" w:sz="4" w:space="0" w:color="auto"/>
            </w:tcBorders>
            <w:shd w:val="clear" w:color="auto" w:fill="EAF1DD" w:themeFill="accent3" w:themeFillTint="33"/>
            <w:vAlign w:val="center"/>
          </w:tcPr>
          <w:p w14:paraId="04E4A9FA"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00D3253F">
              <w:rPr>
                <w:rFonts w:ascii="Calibri" w:eastAsia="Yu Gothic" w:hAnsi="Calibri" w:cs="Calibri"/>
                <w:color w:val="FF0000"/>
                <w:sz w:val="15"/>
                <w:szCs w:val="15"/>
                <w:lang w:eastAsia="ja-JP"/>
              </w:rPr>
              <w:t>2.1 Provision of enhanced learning grants to schools</w:t>
            </w:r>
          </w:p>
        </w:tc>
        <w:tc>
          <w:tcPr>
            <w:tcW w:w="221" w:type="dxa"/>
            <w:vMerge/>
            <w:vAlign w:val="bottom"/>
          </w:tcPr>
          <w:p w14:paraId="535992BE"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020" w:type="dxa"/>
            <w:tcBorders>
              <w:left w:val="single" w:sz="4" w:space="0" w:color="auto"/>
              <w:right w:val="single" w:sz="4" w:space="0" w:color="auto"/>
            </w:tcBorders>
            <w:shd w:val="clear" w:color="auto" w:fill="E5DFEC" w:themeFill="accent4" w:themeFillTint="33"/>
            <w:vAlign w:val="center"/>
          </w:tcPr>
          <w:p w14:paraId="2E5F6255" w14:textId="77777777" w:rsidR="003B0B05" w:rsidRPr="00D3253F" w:rsidRDefault="003B0B05" w:rsidP="00D04358">
            <w:pPr>
              <w:widowControl w:val="0"/>
              <w:autoSpaceDE w:val="0"/>
              <w:autoSpaceDN w:val="0"/>
              <w:adjustRightInd w:val="0"/>
              <w:snapToGrid w:val="0"/>
              <w:ind w:right="-52"/>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sz w:val="15"/>
                <w:szCs w:val="15"/>
                <w:lang w:eastAsia="ja-JP"/>
              </w:rPr>
              <w:t xml:space="preserve">Increased school financing, improved school performance </w:t>
            </w:r>
          </w:p>
        </w:tc>
        <w:tc>
          <w:tcPr>
            <w:tcW w:w="221" w:type="dxa"/>
            <w:vMerge/>
          </w:tcPr>
          <w:p w14:paraId="1C4C3285"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129" w:type="dxa"/>
            <w:vMerge/>
          </w:tcPr>
          <w:p w14:paraId="323AD16A"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221" w:type="dxa"/>
            <w:vMerge/>
          </w:tcPr>
          <w:p w14:paraId="158092B9"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1170" w:type="dxa"/>
            <w:vMerge/>
          </w:tcPr>
          <w:p w14:paraId="00897411"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r>
      <w:tr w:rsidR="003B0B05" w14:paraId="448060B0" w14:textId="77777777" w:rsidTr="00D04358">
        <w:trPr>
          <w:gridAfter w:val="1"/>
          <w:wAfter w:w="10" w:type="dxa"/>
          <w:trHeight w:val="1122"/>
        </w:trPr>
        <w:tc>
          <w:tcPr>
            <w:tcW w:w="2751" w:type="dxa"/>
            <w:tcBorders>
              <w:left w:val="single" w:sz="4" w:space="0" w:color="auto"/>
              <w:bottom w:val="single" w:sz="4" w:space="0" w:color="auto"/>
              <w:right w:val="single" w:sz="4" w:space="0" w:color="auto"/>
            </w:tcBorders>
            <w:shd w:val="clear" w:color="auto" w:fill="FDE9D9" w:themeFill="accent6" w:themeFillTint="33"/>
          </w:tcPr>
          <w:p w14:paraId="2252751B" w14:textId="77777777" w:rsidR="003B0B05"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Insufficient resources at the district level and limited accountability of districts</w:t>
            </w:r>
          </w:p>
          <w:p w14:paraId="5063596C" w14:textId="77777777" w:rsidR="003B0B05"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0E6A66CE" w14:textId="77777777" w:rsidR="003B0B05" w:rsidRDefault="003B0B05" w:rsidP="00D04358">
            <w:pPr>
              <w:widowControl w:val="0"/>
              <w:rPr>
                <w:rFonts w:ascii="Calibri" w:eastAsia="Yu Gothic" w:hAnsi="Calibri" w:cs="Calibri"/>
                <w:color w:val="000000" w:themeColor="text1"/>
                <w:sz w:val="15"/>
                <w:szCs w:val="15"/>
                <w:lang w:eastAsia="ja-JP"/>
              </w:rPr>
            </w:pPr>
            <w:r w:rsidRPr="3A1039B1">
              <w:rPr>
                <w:rFonts w:ascii="Calibri" w:eastAsia="Yu Gothic" w:hAnsi="Calibri" w:cs="Calibri"/>
                <w:color w:val="000000" w:themeColor="text1"/>
                <w:sz w:val="15"/>
                <w:szCs w:val="15"/>
                <w:lang w:eastAsia="ja-JP"/>
              </w:rPr>
              <w:t>Limited identification of and support to children with learning challenges</w:t>
            </w:r>
          </w:p>
          <w:p w14:paraId="22F6B179"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222" w:type="dxa"/>
            <w:vMerge/>
          </w:tcPr>
          <w:p w14:paraId="6D03311E"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219" w:type="dxa"/>
            <w:vMerge/>
            <w:tcBorders>
              <w:left w:val="single" w:sz="4" w:space="0" w:color="auto"/>
              <w:right w:val="single" w:sz="4" w:space="0" w:color="auto"/>
            </w:tcBorders>
            <w:shd w:val="clear" w:color="auto" w:fill="F2DBDB" w:themeFill="accent2" w:themeFillTint="33"/>
          </w:tcPr>
          <w:p w14:paraId="2E8034A6" w14:textId="77777777" w:rsidR="003B0B05" w:rsidRPr="00D3253F" w:rsidRDefault="003B0B05" w:rsidP="00D04358">
            <w:pPr>
              <w:spacing w:line="256" w:lineRule="auto"/>
              <w:rPr>
                <w:rFonts w:ascii="Calibri-Bold" w:eastAsia="Times New Roman" w:hAnsi="Calibri-Bold" w:cs="Calibri-Bold"/>
                <w:kern w:val="2"/>
                <w:sz w:val="15"/>
                <w:szCs w:val="15"/>
                <w14:ligatures w14:val="standardContextual"/>
              </w:rPr>
            </w:pPr>
          </w:p>
        </w:tc>
        <w:tc>
          <w:tcPr>
            <w:tcW w:w="221" w:type="dxa"/>
            <w:vMerge/>
          </w:tcPr>
          <w:p w14:paraId="07709BC0"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380" w:type="dxa"/>
            <w:tcBorders>
              <w:left w:val="single" w:sz="4" w:space="0" w:color="auto"/>
              <w:right w:val="single" w:sz="4" w:space="0" w:color="auto"/>
            </w:tcBorders>
            <w:shd w:val="clear" w:color="auto" w:fill="EAF1DD" w:themeFill="accent3" w:themeFillTint="33"/>
          </w:tcPr>
          <w:p w14:paraId="0613C741" w14:textId="77777777" w:rsidR="003B0B05"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00D3253F">
              <w:rPr>
                <w:rFonts w:ascii="Calibri" w:eastAsia="Yu Gothic" w:hAnsi="Calibri" w:cs="Calibri"/>
                <w:color w:val="FF0000"/>
                <w:kern w:val="2"/>
                <w:sz w:val="15"/>
                <w:szCs w:val="15"/>
                <w:lang w:eastAsia="ja-JP"/>
                <w14:ligatures w14:val="standardContextual"/>
              </w:rPr>
              <w:t>2.2 Provision of district accountability grants</w:t>
            </w:r>
          </w:p>
          <w:p w14:paraId="3FCFCC6C" w14:textId="77777777" w:rsidR="003B0B05"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p>
          <w:p w14:paraId="21E233D6" w14:textId="77777777" w:rsidR="003B0B05"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3A1039B1">
              <w:rPr>
                <w:rFonts w:ascii="Calibri" w:eastAsia="Yu Gothic" w:hAnsi="Calibri" w:cs="Calibri"/>
                <w:color w:val="FF0000"/>
                <w:sz w:val="15"/>
                <w:szCs w:val="15"/>
                <w:lang w:eastAsia="ja-JP"/>
              </w:rPr>
              <w:t>Health and disability screening for learners</w:t>
            </w:r>
            <w:r>
              <w:rPr>
                <w:rFonts w:ascii="Calibri" w:eastAsia="Yu Gothic" w:hAnsi="Calibri" w:cs="Calibri"/>
                <w:color w:val="FF0000"/>
                <w:sz w:val="15"/>
                <w:szCs w:val="15"/>
                <w:lang w:eastAsia="ja-JP"/>
              </w:rPr>
              <w:t>*</w:t>
            </w:r>
          </w:p>
          <w:p w14:paraId="7DEB6218"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p>
        </w:tc>
        <w:tc>
          <w:tcPr>
            <w:tcW w:w="221" w:type="dxa"/>
            <w:vMerge/>
          </w:tcPr>
          <w:p w14:paraId="4A1F2C41"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020" w:type="dxa"/>
            <w:tcBorders>
              <w:left w:val="single" w:sz="4" w:space="0" w:color="auto"/>
              <w:right w:val="single" w:sz="4" w:space="0" w:color="auto"/>
            </w:tcBorders>
            <w:shd w:val="clear" w:color="auto" w:fill="E5DFEC" w:themeFill="accent4" w:themeFillTint="33"/>
          </w:tcPr>
          <w:p w14:paraId="28F18511" w14:textId="77777777" w:rsidR="003B0B05" w:rsidRDefault="003B0B05" w:rsidP="00D04358">
            <w:pPr>
              <w:widowControl w:val="0"/>
              <w:autoSpaceDE w:val="0"/>
              <w:autoSpaceDN w:val="0"/>
              <w:adjustRightInd w:val="0"/>
              <w:snapToGrid w:val="0"/>
              <w:ind w:right="-52"/>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Improved accountability of districts, increased district financing and monitoring</w:t>
            </w:r>
          </w:p>
          <w:p w14:paraId="548AB3A4" w14:textId="77777777" w:rsidR="003B0B05" w:rsidRDefault="003B0B05" w:rsidP="00D04358">
            <w:pPr>
              <w:widowControl w:val="0"/>
              <w:autoSpaceDE w:val="0"/>
              <w:autoSpaceDN w:val="0"/>
              <w:adjustRightInd w:val="0"/>
              <w:snapToGrid w:val="0"/>
              <w:ind w:right="-52"/>
              <w:rPr>
                <w:rFonts w:ascii="Calibri" w:eastAsia="Yu Gothic" w:hAnsi="Calibri" w:cs="Calibri"/>
                <w:color w:val="000000"/>
                <w:kern w:val="2"/>
                <w:sz w:val="15"/>
                <w:szCs w:val="15"/>
                <w:lang w:eastAsia="ja-JP"/>
                <w14:ligatures w14:val="standardContextual"/>
              </w:rPr>
            </w:pPr>
          </w:p>
          <w:p w14:paraId="681A8BF1" w14:textId="77777777" w:rsidR="003B0B05" w:rsidRPr="00D3253F" w:rsidRDefault="003B0B05" w:rsidP="00D04358">
            <w:pPr>
              <w:widowControl w:val="0"/>
              <w:autoSpaceDE w:val="0"/>
              <w:autoSpaceDN w:val="0"/>
              <w:adjustRightInd w:val="0"/>
              <w:snapToGrid w:val="0"/>
              <w:ind w:right="-52"/>
              <w:rPr>
                <w:rFonts w:ascii="Calibri" w:eastAsia="Yu Gothic" w:hAnsi="Calibri" w:cs="Calibri"/>
                <w:color w:val="000000"/>
                <w:kern w:val="2"/>
                <w:sz w:val="15"/>
                <w:szCs w:val="15"/>
                <w:lang w:eastAsia="ja-JP"/>
                <w14:ligatures w14:val="standardContextual"/>
              </w:rPr>
            </w:pPr>
            <w:r>
              <w:rPr>
                <w:rFonts w:ascii="Calibri" w:eastAsia="Yu Gothic" w:hAnsi="Calibri" w:cs="Calibri"/>
                <w:color w:val="000000"/>
                <w:kern w:val="2"/>
                <w:sz w:val="15"/>
                <w:szCs w:val="15"/>
                <w:lang w:eastAsia="ja-JP"/>
                <w14:ligatures w14:val="standardContextual"/>
              </w:rPr>
              <w:t xml:space="preserve">Improved identification of, and support to students with disabilities </w:t>
            </w:r>
          </w:p>
        </w:tc>
        <w:tc>
          <w:tcPr>
            <w:tcW w:w="221" w:type="dxa"/>
            <w:vMerge/>
          </w:tcPr>
          <w:p w14:paraId="5D7795EF"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129" w:type="dxa"/>
            <w:vMerge/>
          </w:tcPr>
          <w:p w14:paraId="4FBFD58E"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221" w:type="dxa"/>
            <w:vMerge/>
          </w:tcPr>
          <w:p w14:paraId="0D70795D"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1170" w:type="dxa"/>
            <w:vMerge/>
          </w:tcPr>
          <w:p w14:paraId="2EEC90EB"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r>
      <w:tr w:rsidR="003B0B05" w14:paraId="3354013B" w14:textId="77777777" w:rsidTr="00D04358">
        <w:trPr>
          <w:gridAfter w:val="1"/>
          <w:wAfter w:w="10" w:type="dxa"/>
          <w:trHeight w:val="1122"/>
        </w:trPr>
        <w:tc>
          <w:tcPr>
            <w:tcW w:w="2751" w:type="dxa"/>
            <w:tcBorders>
              <w:left w:val="single" w:sz="4" w:space="0" w:color="auto"/>
              <w:bottom w:val="single" w:sz="4" w:space="0" w:color="auto"/>
              <w:right w:val="single" w:sz="4" w:space="0" w:color="auto"/>
            </w:tcBorders>
            <w:shd w:val="clear" w:color="auto" w:fill="FDE9D9" w:themeFill="accent6" w:themeFillTint="33"/>
          </w:tcPr>
          <w:p w14:paraId="0C0A073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Limited community oversight of school</w:t>
            </w:r>
          </w:p>
        </w:tc>
        <w:tc>
          <w:tcPr>
            <w:tcW w:w="222" w:type="dxa"/>
            <w:vMerge/>
          </w:tcPr>
          <w:p w14:paraId="77C2D909"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219" w:type="dxa"/>
            <w:vMerge/>
            <w:tcBorders>
              <w:left w:val="single" w:sz="4" w:space="0" w:color="auto"/>
              <w:right w:val="single" w:sz="4" w:space="0" w:color="auto"/>
            </w:tcBorders>
            <w:shd w:val="clear" w:color="auto" w:fill="F2DBDB" w:themeFill="accent2" w:themeFillTint="33"/>
          </w:tcPr>
          <w:p w14:paraId="090D203D" w14:textId="77777777" w:rsidR="003B0B05" w:rsidRPr="00D3253F" w:rsidRDefault="003B0B05" w:rsidP="00D04358">
            <w:pPr>
              <w:spacing w:line="256" w:lineRule="auto"/>
              <w:rPr>
                <w:rFonts w:ascii="Calibri-Bold" w:eastAsia="Times New Roman" w:hAnsi="Calibri-Bold" w:cs="Calibri-Bold"/>
                <w:kern w:val="2"/>
                <w:sz w:val="15"/>
                <w:szCs w:val="15"/>
                <w14:ligatures w14:val="standardContextual"/>
              </w:rPr>
            </w:pPr>
          </w:p>
        </w:tc>
        <w:tc>
          <w:tcPr>
            <w:tcW w:w="221" w:type="dxa"/>
            <w:vMerge/>
          </w:tcPr>
          <w:p w14:paraId="579A8246"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380" w:type="dxa"/>
            <w:tcBorders>
              <w:left w:val="single" w:sz="4" w:space="0" w:color="auto"/>
              <w:right w:val="single" w:sz="4" w:space="0" w:color="auto"/>
            </w:tcBorders>
            <w:shd w:val="clear" w:color="auto" w:fill="EAF1DD" w:themeFill="accent3" w:themeFillTint="33"/>
          </w:tcPr>
          <w:p w14:paraId="5D84A785"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2.3 Strengthening SMCs for enhanced citizen engagement (including SMC federations)</w:t>
            </w:r>
          </w:p>
        </w:tc>
        <w:tc>
          <w:tcPr>
            <w:tcW w:w="221" w:type="dxa"/>
            <w:vMerge/>
          </w:tcPr>
          <w:p w14:paraId="451B8F54"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020" w:type="dxa"/>
            <w:tcBorders>
              <w:left w:val="single" w:sz="4" w:space="0" w:color="auto"/>
              <w:right w:val="single" w:sz="4" w:space="0" w:color="auto"/>
            </w:tcBorders>
            <w:shd w:val="clear" w:color="auto" w:fill="E5DFEC" w:themeFill="accent4" w:themeFillTint="33"/>
          </w:tcPr>
          <w:p w14:paraId="4D566693" w14:textId="77777777" w:rsidR="003B0B05" w:rsidRPr="00D3253F" w:rsidRDefault="003B0B05" w:rsidP="00D04358">
            <w:pPr>
              <w:widowControl w:val="0"/>
              <w:autoSpaceDE w:val="0"/>
              <w:autoSpaceDN w:val="0"/>
              <w:adjustRightInd w:val="0"/>
              <w:snapToGrid w:val="0"/>
              <w:ind w:right="-52"/>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 xml:space="preserve">Enhanced capacity SMCs </w:t>
            </w:r>
          </w:p>
        </w:tc>
        <w:tc>
          <w:tcPr>
            <w:tcW w:w="221" w:type="dxa"/>
            <w:vMerge/>
          </w:tcPr>
          <w:p w14:paraId="06AA062C"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129" w:type="dxa"/>
            <w:vMerge/>
          </w:tcPr>
          <w:p w14:paraId="43BB879F"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221" w:type="dxa"/>
            <w:vMerge/>
          </w:tcPr>
          <w:p w14:paraId="0C4EBD1A"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1170" w:type="dxa"/>
            <w:vMerge/>
          </w:tcPr>
          <w:p w14:paraId="43B935DC"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r>
      <w:tr w:rsidR="003B0B05" w14:paraId="7E527F85" w14:textId="77777777" w:rsidTr="00D04358">
        <w:trPr>
          <w:gridAfter w:val="1"/>
          <w:wAfter w:w="10" w:type="dxa"/>
          <w:trHeight w:val="944"/>
        </w:trPr>
        <w:tc>
          <w:tcPr>
            <w:tcW w:w="2751" w:type="dxa"/>
            <w:tcBorders>
              <w:left w:val="single" w:sz="4" w:space="0" w:color="auto"/>
              <w:bottom w:val="single" w:sz="4" w:space="0" w:color="auto"/>
              <w:right w:val="single" w:sz="4" w:space="0" w:color="auto"/>
            </w:tcBorders>
            <w:shd w:val="clear" w:color="auto" w:fill="FDE9D9" w:themeFill="accent6" w:themeFillTint="33"/>
          </w:tcPr>
          <w:p w14:paraId="38BFF2C6"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Out of school children with limited opportunities for education</w:t>
            </w:r>
          </w:p>
        </w:tc>
        <w:tc>
          <w:tcPr>
            <w:tcW w:w="222" w:type="dxa"/>
            <w:vMerge/>
          </w:tcPr>
          <w:p w14:paraId="36D17491"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219" w:type="dxa"/>
            <w:vMerge/>
            <w:tcBorders>
              <w:left w:val="single" w:sz="4" w:space="0" w:color="auto"/>
              <w:right w:val="single" w:sz="4" w:space="0" w:color="auto"/>
            </w:tcBorders>
            <w:shd w:val="clear" w:color="auto" w:fill="F2DBDB" w:themeFill="accent2" w:themeFillTint="33"/>
          </w:tcPr>
          <w:p w14:paraId="1C71A1F7" w14:textId="77777777" w:rsidR="003B0B05" w:rsidRPr="00D3253F" w:rsidRDefault="003B0B05" w:rsidP="00D04358">
            <w:pPr>
              <w:spacing w:line="256" w:lineRule="auto"/>
              <w:rPr>
                <w:rFonts w:ascii="Calibri-Bold" w:eastAsia="Times New Roman" w:hAnsi="Calibri-Bold" w:cs="Calibri-Bold"/>
                <w:kern w:val="2"/>
                <w:sz w:val="15"/>
                <w:szCs w:val="15"/>
                <w14:ligatures w14:val="standardContextual"/>
              </w:rPr>
            </w:pPr>
          </w:p>
        </w:tc>
        <w:tc>
          <w:tcPr>
            <w:tcW w:w="221" w:type="dxa"/>
            <w:vMerge/>
          </w:tcPr>
          <w:p w14:paraId="4E5F388D"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380" w:type="dxa"/>
            <w:tcBorders>
              <w:left w:val="single" w:sz="4" w:space="0" w:color="auto"/>
              <w:bottom w:val="single" w:sz="4" w:space="0" w:color="auto"/>
              <w:right w:val="single" w:sz="4" w:space="0" w:color="auto"/>
            </w:tcBorders>
            <w:shd w:val="clear" w:color="auto" w:fill="EAF1DD" w:themeFill="accent3" w:themeFillTint="33"/>
          </w:tcPr>
          <w:p w14:paraId="36095F6D"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2.4 Support to OOSC through Education Outcomes Fund</w:t>
            </w:r>
          </w:p>
        </w:tc>
        <w:tc>
          <w:tcPr>
            <w:tcW w:w="221" w:type="dxa"/>
            <w:vMerge/>
          </w:tcPr>
          <w:p w14:paraId="209EA926"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3020" w:type="dxa"/>
            <w:tcBorders>
              <w:left w:val="single" w:sz="4" w:space="0" w:color="auto"/>
              <w:bottom w:val="single" w:sz="4" w:space="0" w:color="auto"/>
              <w:right w:val="single" w:sz="4" w:space="0" w:color="auto"/>
            </w:tcBorders>
            <w:shd w:val="clear" w:color="auto" w:fill="E5DFEC" w:themeFill="accent4" w:themeFillTint="33"/>
          </w:tcPr>
          <w:p w14:paraId="01CBD466" w14:textId="77777777" w:rsidR="003B0B05" w:rsidRPr="00D3253F" w:rsidRDefault="003B0B05" w:rsidP="00D04358">
            <w:pPr>
              <w:widowControl w:val="0"/>
              <w:autoSpaceDE w:val="0"/>
              <w:autoSpaceDN w:val="0"/>
              <w:adjustRightInd w:val="0"/>
              <w:snapToGrid w:val="0"/>
              <w:ind w:right="-143"/>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Increased number of OOSC enrolled/</w:t>
            </w:r>
            <w:proofErr w:type="gramStart"/>
            <w:r w:rsidRPr="00D3253F">
              <w:rPr>
                <w:rFonts w:ascii="Calibri" w:eastAsia="Yu Gothic" w:hAnsi="Calibri" w:cs="Calibri"/>
                <w:color w:val="000000"/>
                <w:kern w:val="2"/>
                <w:sz w:val="15"/>
                <w:szCs w:val="15"/>
                <w:lang w:eastAsia="ja-JP"/>
                <w14:ligatures w14:val="standardContextual"/>
              </w:rPr>
              <w:t>mainstreamed</w:t>
            </w:r>
            <w:proofErr w:type="gramEnd"/>
          </w:p>
          <w:p w14:paraId="03A00C60" w14:textId="77777777" w:rsidR="003B0B05" w:rsidRPr="00D3253F" w:rsidRDefault="003B0B05" w:rsidP="00D04358">
            <w:pPr>
              <w:widowControl w:val="0"/>
              <w:autoSpaceDE w:val="0"/>
              <w:autoSpaceDN w:val="0"/>
              <w:adjustRightInd w:val="0"/>
              <w:snapToGrid w:val="0"/>
              <w:ind w:right="-52"/>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Improved learning outcomes</w:t>
            </w:r>
          </w:p>
        </w:tc>
        <w:tc>
          <w:tcPr>
            <w:tcW w:w="221" w:type="dxa"/>
            <w:vMerge/>
          </w:tcPr>
          <w:p w14:paraId="2E075EA6"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1129" w:type="dxa"/>
            <w:vMerge/>
          </w:tcPr>
          <w:p w14:paraId="6BC6D15F"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221" w:type="dxa"/>
            <w:vMerge/>
          </w:tcPr>
          <w:p w14:paraId="455B1A9E" w14:textId="77777777" w:rsidR="003B0B05" w:rsidRPr="00D3253F" w:rsidRDefault="003B0B05" w:rsidP="00D04358">
            <w:pPr>
              <w:spacing w:line="256" w:lineRule="auto"/>
              <w:rPr>
                <w:rFonts w:ascii="Calibri" w:eastAsia="Yu Gothic" w:hAnsi="Calibri" w:cs="Calibri"/>
                <w:noProof/>
                <w:color w:val="000000"/>
                <w:kern w:val="2"/>
                <w:sz w:val="15"/>
                <w:szCs w:val="15"/>
                <w:lang w:eastAsia="ja-JP"/>
                <w14:ligatures w14:val="standardContextual"/>
              </w:rPr>
            </w:pPr>
          </w:p>
        </w:tc>
        <w:tc>
          <w:tcPr>
            <w:tcW w:w="1170" w:type="dxa"/>
            <w:vMerge/>
          </w:tcPr>
          <w:p w14:paraId="5318ED40"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r>
      <w:tr w:rsidR="003B0B05" w14:paraId="41F7E6B9" w14:textId="77777777" w:rsidTr="00D04358">
        <w:trPr>
          <w:gridAfter w:val="1"/>
          <w:wAfter w:w="10" w:type="dxa"/>
          <w:trHeight w:val="40"/>
        </w:trPr>
        <w:tc>
          <w:tcPr>
            <w:tcW w:w="27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3DF3184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Low access to childcare and limited early stimulation of young children</w:t>
            </w:r>
          </w:p>
          <w:p w14:paraId="31F6A16D" w14:textId="77777777" w:rsidR="003B0B05" w:rsidRPr="00D3253F" w:rsidRDefault="003B0B05" w:rsidP="00D04358">
            <w:pPr>
              <w:widowControl w:val="0"/>
              <w:autoSpaceDE w:val="0"/>
              <w:autoSpaceDN w:val="0"/>
              <w:adjustRightInd w:val="0"/>
              <w:rPr>
                <w:rFonts w:ascii="Arial" w:eastAsia="Times New Roman" w:hAnsi="Arial" w:cs="Arial"/>
                <w:color w:val="000000"/>
                <w:kern w:val="2"/>
                <w14:ligatures w14:val="standardContextual"/>
              </w:rPr>
            </w:pPr>
          </w:p>
        </w:tc>
        <w:tc>
          <w:tcPr>
            <w:tcW w:w="222" w:type="dxa"/>
            <w:tcBorders>
              <w:top w:val="single" w:sz="4" w:space="0" w:color="auto"/>
              <w:left w:val="single" w:sz="4" w:space="0" w:color="auto"/>
              <w:bottom w:val="single" w:sz="4" w:space="0" w:color="auto"/>
              <w:right w:val="single" w:sz="4" w:space="0" w:color="auto"/>
            </w:tcBorders>
            <w:hideMark/>
          </w:tcPr>
          <w:p w14:paraId="5D9B9954" w14:textId="77777777" w:rsidR="003B0B05" w:rsidRPr="00D3253F" w:rsidRDefault="003B0B05" w:rsidP="00D04358">
            <w:pPr>
              <w:spacing w:line="256" w:lineRule="auto"/>
              <w:rPr>
                <w:rFonts w:ascii="Calibri" w:hAnsi="Calibri"/>
                <w:sz w:val="20"/>
                <w:szCs w:val="20"/>
              </w:rPr>
            </w:pPr>
          </w:p>
        </w:tc>
        <w:tc>
          <w:tcPr>
            <w:tcW w:w="1219" w:type="dxa"/>
            <w:vMerge/>
            <w:tcBorders>
              <w:left w:val="single" w:sz="4" w:space="0" w:color="auto"/>
              <w:bottom w:val="single" w:sz="4" w:space="0" w:color="auto"/>
              <w:right w:val="single" w:sz="4" w:space="0" w:color="auto"/>
            </w:tcBorders>
            <w:hideMark/>
          </w:tcPr>
          <w:p w14:paraId="35561757" w14:textId="77777777" w:rsidR="003B0B05" w:rsidRPr="00D3253F" w:rsidRDefault="003B0B05" w:rsidP="00D04358">
            <w:pPr>
              <w:spacing w:line="256" w:lineRule="auto"/>
              <w:rPr>
                <w:rFonts w:ascii="Calibri" w:hAnsi="Calibri"/>
                <w:sz w:val="20"/>
                <w:szCs w:val="20"/>
              </w:rPr>
            </w:pPr>
          </w:p>
        </w:tc>
        <w:tc>
          <w:tcPr>
            <w:tcW w:w="221" w:type="dxa"/>
            <w:tcBorders>
              <w:top w:val="single" w:sz="4" w:space="0" w:color="auto"/>
              <w:left w:val="single" w:sz="4" w:space="0" w:color="auto"/>
              <w:bottom w:val="single" w:sz="4" w:space="0" w:color="auto"/>
              <w:right w:val="single" w:sz="4" w:space="0" w:color="auto"/>
            </w:tcBorders>
            <w:hideMark/>
          </w:tcPr>
          <w:p w14:paraId="42CA26B1" w14:textId="77777777" w:rsidR="003B0B05" w:rsidRPr="00D3253F" w:rsidRDefault="003B0B05" w:rsidP="00D04358">
            <w:pPr>
              <w:spacing w:line="256" w:lineRule="auto"/>
              <w:rPr>
                <w:rFonts w:ascii="Calibri" w:hAnsi="Calibri"/>
                <w:sz w:val="20"/>
                <w:szCs w:val="20"/>
              </w:rPr>
            </w:pPr>
          </w:p>
        </w:tc>
        <w:tc>
          <w:tcPr>
            <w:tcW w:w="3380" w:type="dxa"/>
            <w:tcBorders>
              <w:top w:val="single" w:sz="4" w:space="0" w:color="auto"/>
              <w:left w:val="single" w:sz="4" w:space="0" w:color="auto"/>
              <w:bottom w:val="single" w:sz="4" w:space="0" w:color="auto"/>
              <w:right w:val="single" w:sz="4" w:space="0" w:color="auto"/>
            </w:tcBorders>
            <w:hideMark/>
          </w:tcPr>
          <w:p w14:paraId="603B3615" w14:textId="77777777" w:rsidR="003B0B05" w:rsidRPr="00D3253F" w:rsidRDefault="003B0B05" w:rsidP="00D04358">
            <w:pPr>
              <w:spacing w:line="256" w:lineRule="auto"/>
              <w:rPr>
                <w:rFonts w:ascii="Calibri" w:hAnsi="Calibri"/>
                <w:sz w:val="20"/>
                <w:szCs w:val="20"/>
              </w:rPr>
            </w:pPr>
            <w:r w:rsidRPr="00D3253F">
              <w:rPr>
                <w:rFonts w:ascii="Calibri" w:eastAsia="Yu Gothic" w:hAnsi="Calibri" w:cs="Calibri"/>
                <w:color w:val="FF0000"/>
                <w:kern w:val="2"/>
                <w:sz w:val="15"/>
                <w:szCs w:val="15"/>
                <w:lang w:eastAsia="ja-JP"/>
                <w14:ligatures w14:val="standardContextual"/>
              </w:rPr>
              <w:t xml:space="preserve">2.5* Implement childcare and after-school learning interventions for improved school readiness, and increased female economic participation in </w:t>
            </w:r>
            <w:proofErr w:type="spellStart"/>
            <w:r w:rsidRPr="00D3253F">
              <w:rPr>
                <w:rFonts w:ascii="Calibri" w:eastAsia="Yu Gothic" w:hAnsi="Calibri" w:cs="Calibri"/>
                <w:color w:val="FF0000"/>
                <w:kern w:val="2"/>
                <w:sz w:val="15"/>
                <w:szCs w:val="15"/>
                <w:lang w:eastAsia="ja-JP"/>
                <w14:ligatures w14:val="standardContextual"/>
              </w:rPr>
              <w:t>CoEs</w:t>
            </w:r>
            <w:proofErr w:type="spellEnd"/>
          </w:p>
        </w:tc>
        <w:tc>
          <w:tcPr>
            <w:tcW w:w="221" w:type="dxa"/>
            <w:tcBorders>
              <w:top w:val="single" w:sz="4" w:space="0" w:color="auto"/>
              <w:left w:val="single" w:sz="4" w:space="0" w:color="auto"/>
              <w:bottom w:val="dashed" w:sz="4" w:space="0" w:color="auto"/>
              <w:right w:val="single" w:sz="4" w:space="0" w:color="auto"/>
            </w:tcBorders>
            <w:hideMark/>
          </w:tcPr>
          <w:p w14:paraId="5A969F0A" w14:textId="77777777" w:rsidR="003B0B05" w:rsidRPr="00D3253F" w:rsidRDefault="003B0B05" w:rsidP="00D04358">
            <w:pPr>
              <w:spacing w:line="256" w:lineRule="auto"/>
              <w:rPr>
                <w:rFonts w:ascii="Calibri" w:hAnsi="Calibri"/>
                <w:sz w:val="20"/>
                <w:szCs w:val="20"/>
              </w:rPr>
            </w:pPr>
          </w:p>
        </w:tc>
        <w:tc>
          <w:tcPr>
            <w:tcW w:w="3020" w:type="dxa"/>
            <w:tcBorders>
              <w:top w:val="single" w:sz="4" w:space="0" w:color="auto"/>
              <w:left w:val="single" w:sz="4" w:space="0" w:color="auto"/>
              <w:bottom w:val="single" w:sz="4" w:space="0" w:color="auto"/>
              <w:right w:val="single" w:sz="4" w:space="0" w:color="auto"/>
            </w:tcBorders>
            <w:hideMark/>
          </w:tcPr>
          <w:p w14:paraId="5F60338C" w14:textId="77777777" w:rsidR="003B0B05" w:rsidRPr="00D3253F" w:rsidRDefault="003B0B05" w:rsidP="00D04358">
            <w:pPr>
              <w:widowControl w:val="0"/>
              <w:autoSpaceDE w:val="0"/>
              <w:autoSpaceDN w:val="0"/>
              <w:adjustRightInd w:val="0"/>
              <w:snapToGrid w:val="0"/>
              <w:rPr>
                <w:rFonts w:ascii="Calibri" w:eastAsia="Times New Roman" w:hAnsi="Calibri" w:cs="Calibri"/>
                <w:color w:val="000000"/>
                <w:kern w:val="2"/>
                <w:sz w:val="15"/>
                <w:szCs w:val="15"/>
                <w14:ligatures w14:val="standardContextual"/>
              </w:rPr>
            </w:pPr>
            <w:r w:rsidRPr="00D3253F">
              <w:rPr>
                <w:rFonts w:ascii="Calibri" w:eastAsia="Times New Roman" w:hAnsi="Calibri" w:cs="Calibri"/>
                <w:color w:val="000000"/>
                <w:kern w:val="2"/>
                <w:sz w:val="15"/>
                <w:szCs w:val="15"/>
                <w14:ligatures w14:val="standardContextual"/>
              </w:rPr>
              <w:t xml:space="preserve">Increased access to childcare </w:t>
            </w:r>
          </w:p>
          <w:p w14:paraId="08A677CD" w14:textId="77777777" w:rsidR="003B0B05" w:rsidRPr="00D3253F" w:rsidRDefault="003B0B05" w:rsidP="00D04358">
            <w:pPr>
              <w:widowControl w:val="0"/>
              <w:autoSpaceDE w:val="0"/>
              <w:autoSpaceDN w:val="0"/>
              <w:adjustRightInd w:val="0"/>
              <w:snapToGrid w:val="0"/>
              <w:rPr>
                <w:rFonts w:ascii="Calibri" w:eastAsia="Times New Roman" w:hAnsi="Calibri" w:cs="Calibri"/>
                <w:color w:val="000000"/>
                <w:kern w:val="2"/>
                <w:sz w:val="15"/>
                <w:szCs w:val="15"/>
                <w14:ligatures w14:val="standardContextual"/>
              </w:rPr>
            </w:pPr>
            <w:r w:rsidRPr="00D3253F">
              <w:rPr>
                <w:rFonts w:ascii="Calibri" w:eastAsia="Times New Roman" w:hAnsi="Calibri" w:cs="Calibri"/>
                <w:color w:val="000000"/>
                <w:kern w:val="2"/>
                <w:sz w:val="15"/>
                <w:szCs w:val="15"/>
                <w14:ligatures w14:val="standardContextual"/>
              </w:rPr>
              <w:t xml:space="preserve">Increased school readiness of young children </w:t>
            </w:r>
          </w:p>
          <w:p w14:paraId="754EA333" w14:textId="77777777" w:rsidR="003B0B05" w:rsidRPr="00D3253F" w:rsidRDefault="003B0B05" w:rsidP="00D04358">
            <w:pPr>
              <w:spacing w:line="256" w:lineRule="auto"/>
              <w:rPr>
                <w:rFonts w:ascii="Calibri" w:hAnsi="Calibri"/>
                <w:sz w:val="20"/>
                <w:szCs w:val="20"/>
              </w:rPr>
            </w:pPr>
            <w:r w:rsidRPr="00D3253F">
              <w:rPr>
                <w:rFonts w:ascii="Calibri" w:eastAsia="Times New Roman" w:hAnsi="Calibri" w:cs="Calibri"/>
                <w:color w:val="000000"/>
                <w:kern w:val="2"/>
                <w:sz w:val="15"/>
                <w:szCs w:val="15"/>
                <w14:ligatures w14:val="standardContextual"/>
              </w:rPr>
              <w:t xml:space="preserve">Increased hrs. of economic activity for </w:t>
            </w:r>
            <w:r>
              <w:rPr>
                <w:rFonts w:ascii="Calibri" w:eastAsia="Times New Roman" w:hAnsi="Calibri" w:cs="Calibri"/>
                <w:color w:val="000000"/>
                <w:kern w:val="2"/>
                <w:sz w:val="15"/>
                <w:szCs w:val="15"/>
                <w14:ligatures w14:val="standardContextual"/>
              </w:rPr>
              <w:t>mothers/caregivers</w:t>
            </w:r>
          </w:p>
        </w:tc>
        <w:tc>
          <w:tcPr>
            <w:tcW w:w="221" w:type="dxa"/>
            <w:tcBorders>
              <w:top w:val="single" w:sz="4" w:space="0" w:color="auto"/>
              <w:left w:val="single" w:sz="4" w:space="0" w:color="auto"/>
              <w:bottom w:val="single" w:sz="4" w:space="0" w:color="auto"/>
              <w:right w:val="single" w:sz="4" w:space="0" w:color="auto"/>
            </w:tcBorders>
          </w:tcPr>
          <w:p w14:paraId="64D7D06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8"/>
                <w:szCs w:val="8"/>
                <w:lang w:eastAsia="ja-JP"/>
                <w14:ligatures w14:val="standardContextual"/>
              </w:rPr>
            </w:pPr>
          </w:p>
        </w:tc>
        <w:tc>
          <w:tcPr>
            <w:tcW w:w="1129" w:type="dxa"/>
            <w:tcBorders>
              <w:top w:val="single" w:sz="4" w:space="0" w:color="auto"/>
              <w:left w:val="single" w:sz="4" w:space="0" w:color="auto"/>
              <w:bottom w:val="single" w:sz="4" w:space="0" w:color="auto"/>
              <w:right w:val="single" w:sz="4" w:space="0" w:color="auto"/>
            </w:tcBorders>
            <w:hideMark/>
          </w:tcPr>
          <w:p w14:paraId="46635A22" w14:textId="77777777" w:rsidR="003B0B05" w:rsidRPr="00D3253F" w:rsidRDefault="003B0B05" w:rsidP="00D04358">
            <w:pPr>
              <w:widowControl w:val="0"/>
              <w:autoSpaceDE w:val="0"/>
              <w:autoSpaceDN w:val="0"/>
              <w:adjustRightInd w:val="0"/>
              <w:rPr>
                <w:rFonts w:ascii="Calibri" w:eastAsia="Yu Gothic" w:hAnsi="Calibri" w:cs="Calibri"/>
                <w:color w:val="000000"/>
                <w:kern w:val="2"/>
                <w:sz w:val="8"/>
                <w:szCs w:val="8"/>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hideMark/>
          </w:tcPr>
          <w:p w14:paraId="6C85AC35" w14:textId="77777777" w:rsidR="003B0B05" w:rsidRPr="00D3253F" w:rsidRDefault="003B0B05" w:rsidP="00D04358">
            <w:pPr>
              <w:spacing w:line="256" w:lineRule="auto"/>
              <w:rPr>
                <w:rFonts w:ascii="Calibri" w:hAnsi="Calibri"/>
                <w:sz w:val="20"/>
                <w:szCs w:val="20"/>
              </w:rPr>
            </w:pPr>
          </w:p>
        </w:tc>
        <w:tc>
          <w:tcPr>
            <w:tcW w:w="1170" w:type="dxa"/>
            <w:tcBorders>
              <w:top w:val="single" w:sz="4" w:space="0" w:color="auto"/>
              <w:left w:val="single" w:sz="4" w:space="0" w:color="auto"/>
              <w:bottom w:val="single" w:sz="4" w:space="0" w:color="auto"/>
              <w:right w:val="single" w:sz="4" w:space="0" w:color="auto"/>
            </w:tcBorders>
            <w:hideMark/>
          </w:tcPr>
          <w:p w14:paraId="5F2C4FA2" w14:textId="77777777" w:rsidR="003B0B05" w:rsidRPr="00D3253F" w:rsidRDefault="003B0B05" w:rsidP="00D04358">
            <w:pPr>
              <w:spacing w:line="256" w:lineRule="auto"/>
              <w:rPr>
                <w:rFonts w:ascii="Calibri" w:hAnsi="Calibri"/>
                <w:sz w:val="20"/>
                <w:szCs w:val="20"/>
              </w:rPr>
            </w:pPr>
          </w:p>
        </w:tc>
      </w:tr>
      <w:tr w:rsidR="003B0B05" w14:paraId="50A09AB6" w14:textId="77777777" w:rsidTr="00D04358">
        <w:trPr>
          <w:gridAfter w:val="1"/>
          <w:wAfter w:w="10" w:type="dxa"/>
          <w:trHeight w:val="40"/>
        </w:trPr>
        <w:tc>
          <w:tcPr>
            <w:tcW w:w="2751" w:type="dxa"/>
            <w:tcBorders>
              <w:top w:val="single" w:sz="4" w:space="0" w:color="auto"/>
              <w:left w:val="single" w:sz="4" w:space="0" w:color="auto"/>
              <w:bottom w:val="single" w:sz="4" w:space="0" w:color="auto"/>
              <w:right w:val="single" w:sz="4" w:space="0" w:color="auto"/>
            </w:tcBorders>
            <w:noWrap/>
            <w:hideMark/>
          </w:tcPr>
          <w:p w14:paraId="5E5B1E1F" w14:textId="77777777" w:rsidR="003B0B05" w:rsidRPr="00D3253F" w:rsidRDefault="003B0B05" w:rsidP="00D04358">
            <w:pPr>
              <w:widowControl w:val="0"/>
              <w:autoSpaceDE w:val="0"/>
              <w:autoSpaceDN w:val="0"/>
              <w:adjustRightInd w:val="0"/>
              <w:rPr>
                <w:rFonts w:ascii="Arial" w:eastAsia="Times New Roman" w:hAnsi="Arial" w:cs="Arial"/>
                <w:color w:val="000000"/>
                <w:kern w:val="2"/>
                <w14:ligatures w14:val="standardContextual"/>
              </w:rPr>
            </w:pPr>
          </w:p>
        </w:tc>
        <w:tc>
          <w:tcPr>
            <w:tcW w:w="222" w:type="dxa"/>
            <w:tcBorders>
              <w:top w:val="single" w:sz="4" w:space="0" w:color="auto"/>
              <w:left w:val="single" w:sz="4" w:space="0" w:color="auto"/>
              <w:bottom w:val="single" w:sz="4" w:space="0" w:color="auto"/>
              <w:right w:val="single" w:sz="4" w:space="0" w:color="auto"/>
            </w:tcBorders>
            <w:hideMark/>
          </w:tcPr>
          <w:p w14:paraId="689F8013" w14:textId="77777777" w:rsidR="003B0B05" w:rsidRPr="00D3253F" w:rsidRDefault="003B0B05" w:rsidP="00D04358">
            <w:pPr>
              <w:spacing w:line="256" w:lineRule="auto"/>
              <w:rPr>
                <w:rFonts w:ascii="Calibri" w:hAnsi="Calibri"/>
                <w:sz w:val="20"/>
                <w:szCs w:val="20"/>
              </w:rPr>
            </w:pPr>
          </w:p>
        </w:tc>
        <w:tc>
          <w:tcPr>
            <w:tcW w:w="1219" w:type="dxa"/>
            <w:tcBorders>
              <w:top w:val="single" w:sz="4" w:space="0" w:color="auto"/>
              <w:left w:val="single" w:sz="4" w:space="0" w:color="auto"/>
              <w:bottom w:val="single" w:sz="4" w:space="0" w:color="auto"/>
              <w:right w:val="single" w:sz="4" w:space="0" w:color="auto"/>
            </w:tcBorders>
            <w:hideMark/>
          </w:tcPr>
          <w:p w14:paraId="4A01398F" w14:textId="77777777" w:rsidR="003B0B05" w:rsidRPr="00D3253F" w:rsidRDefault="003B0B05" w:rsidP="00D04358">
            <w:pPr>
              <w:spacing w:line="256" w:lineRule="auto"/>
              <w:rPr>
                <w:rFonts w:ascii="Calibri" w:hAnsi="Calibri"/>
                <w:sz w:val="20"/>
                <w:szCs w:val="20"/>
              </w:rPr>
            </w:pPr>
          </w:p>
        </w:tc>
        <w:tc>
          <w:tcPr>
            <w:tcW w:w="221" w:type="dxa"/>
            <w:tcBorders>
              <w:top w:val="single" w:sz="4" w:space="0" w:color="auto"/>
              <w:left w:val="single" w:sz="4" w:space="0" w:color="auto"/>
              <w:bottom w:val="single" w:sz="4" w:space="0" w:color="auto"/>
              <w:right w:val="single" w:sz="4" w:space="0" w:color="auto"/>
            </w:tcBorders>
            <w:hideMark/>
          </w:tcPr>
          <w:p w14:paraId="2C0A08EE" w14:textId="77777777" w:rsidR="003B0B05" w:rsidRPr="00D3253F" w:rsidRDefault="003B0B05" w:rsidP="00D04358">
            <w:pPr>
              <w:spacing w:line="256" w:lineRule="auto"/>
              <w:rPr>
                <w:rFonts w:ascii="Calibri" w:hAnsi="Calibri"/>
                <w:sz w:val="20"/>
                <w:szCs w:val="20"/>
              </w:rPr>
            </w:pPr>
          </w:p>
        </w:tc>
        <w:tc>
          <w:tcPr>
            <w:tcW w:w="3380" w:type="dxa"/>
            <w:tcBorders>
              <w:top w:val="single" w:sz="4" w:space="0" w:color="auto"/>
              <w:left w:val="single" w:sz="4" w:space="0" w:color="auto"/>
              <w:bottom w:val="single" w:sz="4" w:space="0" w:color="auto"/>
              <w:right w:val="single" w:sz="4" w:space="0" w:color="auto"/>
            </w:tcBorders>
            <w:hideMark/>
          </w:tcPr>
          <w:p w14:paraId="18054E1B" w14:textId="77777777" w:rsidR="003B0B05" w:rsidRPr="00D3253F" w:rsidRDefault="003B0B05" w:rsidP="00D04358">
            <w:pPr>
              <w:spacing w:line="256" w:lineRule="auto"/>
              <w:rPr>
                <w:rFonts w:ascii="Calibri" w:hAnsi="Calibri"/>
                <w:sz w:val="20"/>
                <w:szCs w:val="20"/>
              </w:rPr>
            </w:pPr>
          </w:p>
        </w:tc>
        <w:tc>
          <w:tcPr>
            <w:tcW w:w="221" w:type="dxa"/>
            <w:tcBorders>
              <w:top w:val="single" w:sz="4" w:space="0" w:color="auto"/>
              <w:left w:val="single" w:sz="4" w:space="0" w:color="auto"/>
              <w:bottom w:val="single" w:sz="4" w:space="0" w:color="auto"/>
              <w:right w:val="single" w:sz="4" w:space="0" w:color="auto"/>
            </w:tcBorders>
            <w:hideMark/>
          </w:tcPr>
          <w:p w14:paraId="1E922BC4" w14:textId="77777777" w:rsidR="003B0B05" w:rsidRPr="00D3253F" w:rsidRDefault="003B0B05" w:rsidP="00D04358">
            <w:pPr>
              <w:spacing w:line="256" w:lineRule="auto"/>
              <w:rPr>
                <w:rFonts w:ascii="Calibri" w:hAnsi="Calibri"/>
                <w:sz w:val="20"/>
                <w:szCs w:val="20"/>
              </w:rPr>
            </w:pPr>
          </w:p>
        </w:tc>
        <w:tc>
          <w:tcPr>
            <w:tcW w:w="3020" w:type="dxa"/>
            <w:tcBorders>
              <w:top w:val="single" w:sz="4" w:space="0" w:color="auto"/>
              <w:left w:val="single" w:sz="4" w:space="0" w:color="auto"/>
              <w:bottom w:val="single" w:sz="4" w:space="0" w:color="auto"/>
              <w:right w:val="single" w:sz="4" w:space="0" w:color="auto"/>
            </w:tcBorders>
            <w:hideMark/>
          </w:tcPr>
          <w:p w14:paraId="68A5BC64" w14:textId="77777777" w:rsidR="003B0B05" w:rsidRPr="00D3253F" w:rsidRDefault="003B0B05" w:rsidP="00D04358">
            <w:pPr>
              <w:spacing w:line="256" w:lineRule="auto"/>
              <w:rPr>
                <w:rFonts w:ascii="Calibri" w:hAnsi="Calibri"/>
                <w:sz w:val="20"/>
                <w:szCs w:val="20"/>
              </w:rPr>
            </w:pPr>
          </w:p>
        </w:tc>
        <w:tc>
          <w:tcPr>
            <w:tcW w:w="221" w:type="dxa"/>
            <w:tcBorders>
              <w:top w:val="single" w:sz="4" w:space="0" w:color="auto"/>
              <w:left w:val="single" w:sz="4" w:space="0" w:color="auto"/>
              <w:bottom w:val="single" w:sz="4" w:space="0" w:color="auto"/>
              <w:right w:val="single" w:sz="4" w:space="0" w:color="auto"/>
            </w:tcBorders>
          </w:tcPr>
          <w:p w14:paraId="39393F64"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6"/>
                <w:szCs w:val="6"/>
                <w:lang w:eastAsia="ja-JP"/>
                <w14:ligatures w14:val="standardContextual"/>
              </w:rPr>
            </w:pPr>
          </w:p>
        </w:tc>
        <w:tc>
          <w:tcPr>
            <w:tcW w:w="1129" w:type="dxa"/>
            <w:tcBorders>
              <w:top w:val="single" w:sz="4" w:space="0" w:color="auto"/>
              <w:left w:val="single" w:sz="4" w:space="0" w:color="auto"/>
              <w:bottom w:val="single" w:sz="4" w:space="0" w:color="auto"/>
              <w:right w:val="single" w:sz="4" w:space="0" w:color="auto"/>
            </w:tcBorders>
            <w:hideMark/>
          </w:tcPr>
          <w:p w14:paraId="6441AADB" w14:textId="77777777" w:rsidR="003B0B05" w:rsidRPr="00D3253F" w:rsidRDefault="003B0B05" w:rsidP="00D04358">
            <w:pPr>
              <w:widowControl w:val="0"/>
              <w:autoSpaceDE w:val="0"/>
              <w:autoSpaceDN w:val="0"/>
              <w:adjustRightInd w:val="0"/>
              <w:rPr>
                <w:rFonts w:ascii="Calibri" w:eastAsia="Yu Gothic" w:hAnsi="Calibri" w:cs="Calibri"/>
                <w:color w:val="000000"/>
                <w:kern w:val="2"/>
                <w:sz w:val="6"/>
                <w:szCs w:val="6"/>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hideMark/>
          </w:tcPr>
          <w:p w14:paraId="464470FE" w14:textId="77777777" w:rsidR="003B0B05" w:rsidRPr="00D3253F" w:rsidRDefault="003B0B05" w:rsidP="00D04358">
            <w:pPr>
              <w:spacing w:line="256" w:lineRule="auto"/>
              <w:rPr>
                <w:rFonts w:ascii="Calibri" w:hAnsi="Calibri"/>
                <w:sz w:val="20"/>
                <w:szCs w:val="20"/>
              </w:rPr>
            </w:pPr>
          </w:p>
        </w:tc>
        <w:tc>
          <w:tcPr>
            <w:tcW w:w="1170" w:type="dxa"/>
            <w:tcBorders>
              <w:top w:val="single" w:sz="4" w:space="0" w:color="auto"/>
              <w:left w:val="single" w:sz="4" w:space="0" w:color="auto"/>
              <w:bottom w:val="single" w:sz="4" w:space="0" w:color="auto"/>
              <w:right w:val="single" w:sz="4" w:space="0" w:color="auto"/>
            </w:tcBorders>
            <w:hideMark/>
          </w:tcPr>
          <w:p w14:paraId="4AAFAD85" w14:textId="77777777" w:rsidR="003B0B05" w:rsidRPr="00D3253F" w:rsidRDefault="003B0B05" w:rsidP="00D04358">
            <w:pPr>
              <w:spacing w:line="256" w:lineRule="auto"/>
              <w:rPr>
                <w:rFonts w:ascii="Calibri" w:hAnsi="Calibri"/>
                <w:sz w:val="20"/>
                <w:szCs w:val="20"/>
              </w:rPr>
            </w:pPr>
          </w:p>
        </w:tc>
      </w:tr>
      <w:tr w:rsidR="003B0B05" w14:paraId="07FA37A8" w14:textId="77777777" w:rsidTr="00D04358">
        <w:trPr>
          <w:gridAfter w:val="1"/>
          <w:wAfter w:w="10" w:type="dxa"/>
          <w:trHeight w:val="458"/>
        </w:trPr>
        <w:tc>
          <w:tcPr>
            <w:tcW w:w="2751" w:type="dxa"/>
            <w:tcBorders>
              <w:top w:val="single" w:sz="4" w:space="0" w:color="auto"/>
              <w:left w:val="single" w:sz="4" w:space="0" w:color="auto"/>
              <w:bottom w:val="nil"/>
              <w:right w:val="single" w:sz="4" w:space="0" w:color="auto"/>
            </w:tcBorders>
            <w:shd w:val="clear" w:color="auto" w:fill="FDE9D9" w:themeFill="accent6" w:themeFillTint="33"/>
            <w:hideMark/>
          </w:tcPr>
          <w:p w14:paraId="3C5C185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lastRenderedPageBreak/>
              <w:t>Education data not effectively utilized for accountable decision-making purposes</w:t>
            </w:r>
          </w:p>
        </w:tc>
        <w:tc>
          <w:tcPr>
            <w:tcW w:w="222" w:type="dxa"/>
            <w:tcBorders>
              <w:top w:val="single" w:sz="4" w:space="0" w:color="auto"/>
              <w:left w:val="single" w:sz="4" w:space="0" w:color="auto"/>
              <w:bottom w:val="single" w:sz="4" w:space="0" w:color="auto"/>
              <w:right w:val="single" w:sz="4" w:space="0" w:color="auto"/>
            </w:tcBorders>
          </w:tcPr>
          <w:p w14:paraId="341E0AA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1219"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F8CAFF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3. Strengthen Accountability Systems for Learning</w:t>
            </w:r>
          </w:p>
        </w:tc>
        <w:tc>
          <w:tcPr>
            <w:tcW w:w="221" w:type="dxa"/>
            <w:tcBorders>
              <w:top w:val="single" w:sz="4" w:space="0" w:color="auto"/>
              <w:left w:val="single" w:sz="4" w:space="0" w:color="auto"/>
              <w:bottom w:val="single" w:sz="4" w:space="0" w:color="auto"/>
              <w:right w:val="single" w:sz="4" w:space="0" w:color="auto"/>
            </w:tcBorders>
          </w:tcPr>
          <w:p w14:paraId="53469E9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3380" w:type="dxa"/>
            <w:tcBorders>
              <w:top w:val="single" w:sz="4" w:space="0" w:color="auto"/>
              <w:left w:val="single" w:sz="4" w:space="0" w:color="auto"/>
              <w:bottom w:val="dashSmallGap" w:sz="4" w:space="0" w:color="808080" w:themeColor="background1" w:themeShade="80"/>
              <w:right w:val="single" w:sz="4" w:space="0" w:color="auto"/>
            </w:tcBorders>
            <w:shd w:val="clear" w:color="auto" w:fill="EAF1DD" w:themeFill="accent3" w:themeFillTint="33"/>
            <w:hideMark/>
          </w:tcPr>
          <w:p w14:paraId="57400D28"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00D3253F">
              <w:rPr>
                <w:rFonts w:ascii="Calibri" w:eastAsia="Yu Gothic" w:hAnsi="Calibri" w:cs="Calibri"/>
                <w:color w:val="FF0000"/>
                <w:kern w:val="2"/>
                <w:sz w:val="15"/>
                <w:szCs w:val="15"/>
                <w:lang w:eastAsia="ja-JP"/>
                <w14:ligatures w14:val="standardContextual"/>
              </w:rPr>
              <w:t>3.1 Integrated school level data available on accountability dashboard and utilized</w:t>
            </w:r>
          </w:p>
        </w:tc>
        <w:tc>
          <w:tcPr>
            <w:tcW w:w="221" w:type="dxa"/>
            <w:tcBorders>
              <w:top w:val="single" w:sz="4" w:space="0" w:color="auto"/>
              <w:left w:val="single" w:sz="4" w:space="0" w:color="auto"/>
              <w:bottom w:val="dashSmallGap" w:sz="4" w:space="0" w:color="808080" w:themeColor="background1" w:themeShade="80"/>
              <w:right w:val="single" w:sz="4" w:space="0" w:color="auto"/>
            </w:tcBorders>
          </w:tcPr>
          <w:p w14:paraId="4F4597BD"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3020" w:type="dxa"/>
            <w:tcBorders>
              <w:top w:val="single" w:sz="4" w:space="0" w:color="auto"/>
              <w:left w:val="single" w:sz="4" w:space="0" w:color="auto"/>
              <w:bottom w:val="dashSmallGap" w:sz="4" w:space="0" w:color="808080" w:themeColor="background1" w:themeShade="80"/>
              <w:right w:val="single" w:sz="4" w:space="0" w:color="auto"/>
            </w:tcBorders>
            <w:shd w:val="clear" w:color="auto" w:fill="E5DFEC" w:themeFill="accent4" w:themeFillTint="33"/>
            <w:hideMark/>
          </w:tcPr>
          <w:p w14:paraId="3BDB103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Improved utilization of education data for evidence-based decision making</w:t>
            </w:r>
          </w:p>
        </w:tc>
        <w:tc>
          <w:tcPr>
            <w:tcW w:w="221" w:type="dxa"/>
            <w:tcBorders>
              <w:top w:val="single" w:sz="4" w:space="0" w:color="auto"/>
              <w:left w:val="single" w:sz="4" w:space="0" w:color="auto"/>
              <w:bottom w:val="single" w:sz="4" w:space="0" w:color="auto"/>
              <w:right w:val="single" w:sz="4" w:space="0" w:color="auto"/>
            </w:tcBorders>
          </w:tcPr>
          <w:p w14:paraId="5E08FC2B"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1129" w:type="dxa"/>
            <w:tcBorders>
              <w:top w:val="single" w:sz="4" w:space="0" w:color="auto"/>
              <w:left w:val="single" w:sz="4" w:space="0" w:color="auto"/>
              <w:bottom w:val="single" w:sz="4" w:space="0" w:color="auto"/>
              <w:right w:val="single" w:sz="4" w:space="0" w:color="auto"/>
            </w:tcBorders>
          </w:tcPr>
          <w:p w14:paraId="19BEEBB2"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4C64B89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1170" w:type="dxa"/>
            <w:tcBorders>
              <w:top w:val="single" w:sz="4" w:space="0" w:color="auto"/>
              <w:left w:val="single" w:sz="4" w:space="0" w:color="auto"/>
              <w:bottom w:val="single" w:sz="4" w:space="0" w:color="auto"/>
              <w:right w:val="single" w:sz="4" w:space="0" w:color="auto"/>
            </w:tcBorders>
          </w:tcPr>
          <w:p w14:paraId="4F0B8500"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r>
      <w:tr w:rsidR="003B0B05" w14:paraId="7044585D" w14:textId="77777777" w:rsidTr="00D04358">
        <w:trPr>
          <w:gridAfter w:val="1"/>
          <w:wAfter w:w="10" w:type="dxa"/>
          <w:trHeight w:val="392"/>
        </w:trPr>
        <w:tc>
          <w:tcPr>
            <w:tcW w:w="2751" w:type="dxa"/>
            <w:tcBorders>
              <w:top w:val="nil"/>
              <w:left w:val="single" w:sz="4" w:space="0" w:color="auto"/>
              <w:bottom w:val="dashSmallGap" w:sz="4" w:space="0" w:color="808080" w:themeColor="background1" w:themeShade="80"/>
              <w:right w:val="single" w:sz="4" w:space="0" w:color="auto"/>
            </w:tcBorders>
            <w:shd w:val="clear" w:color="auto" w:fill="FDE9D9" w:themeFill="accent6" w:themeFillTint="33"/>
          </w:tcPr>
          <w:p w14:paraId="2535D5A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p w14:paraId="1D52A5FD"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222" w:type="dxa"/>
            <w:tcBorders>
              <w:top w:val="single" w:sz="4" w:space="0" w:color="auto"/>
              <w:left w:val="single" w:sz="4" w:space="0" w:color="auto"/>
              <w:bottom w:val="single" w:sz="4" w:space="0" w:color="auto"/>
              <w:right w:val="single" w:sz="4" w:space="0" w:color="auto"/>
            </w:tcBorders>
          </w:tcPr>
          <w:p w14:paraId="06B69C7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1219" w:type="dxa"/>
            <w:vMerge/>
            <w:hideMark/>
          </w:tcPr>
          <w:p w14:paraId="269DA553"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08DC330D"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3380" w:type="dxa"/>
            <w:tcBorders>
              <w:top w:val="dashSmallGap" w:sz="4" w:space="0" w:color="808080" w:themeColor="background1" w:themeShade="80"/>
              <w:left w:val="single" w:sz="4" w:space="0" w:color="auto"/>
              <w:bottom w:val="dashSmallGap" w:sz="4" w:space="0" w:color="808080" w:themeColor="background1" w:themeShade="80"/>
              <w:right w:val="single" w:sz="4" w:space="0" w:color="auto"/>
            </w:tcBorders>
            <w:shd w:val="clear" w:color="auto" w:fill="EAF1DD" w:themeFill="accent3" w:themeFillTint="33"/>
            <w:hideMark/>
          </w:tcPr>
          <w:p w14:paraId="029F41A8" w14:textId="77777777" w:rsidR="003B0B05" w:rsidRPr="00D3253F" w:rsidRDefault="003B0B05" w:rsidP="00D04358">
            <w:pPr>
              <w:widowControl w:val="0"/>
              <w:autoSpaceDE w:val="0"/>
              <w:autoSpaceDN w:val="0"/>
              <w:adjustRightInd w:val="0"/>
              <w:snapToGrid w:val="0"/>
              <w:rPr>
                <w:rFonts w:ascii="Calibri" w:eastAsia="Yu Gothic" w:hAnsi="Calibri" w:cs="Calibri"/>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3.2 Development and implementation of national assessment strategy</w:t>
            </w:r>
          </w:p>
        </w:tc>
        <w:tc>
          <w:tcPr>
            <w:tcW w:w="221" w:type="dxa"/>
            <w:tcBorders>
              <w:top w:val="dashSmallGap" w:sz="4" w:space="0" w:color="808080" w:themeColor="background1" w:themeShade="80"/>
              <w:left w:val="single" w:sz="4" w:space="0" w:color="auto"/>
              <w:bottom w:val="dashSmallGap" w:sz="4" w:space="0" w:color="808080" w:themeColor="background1" w:themeShade="80"/>
              <w:right w:val="single" w:sz="4" w:space="0" w:color="auto"/>
            </w:tcBorders>
          </w:tcPr>
          <w:p w14:paraId="32A68BE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3020" w:type="dxa"/>
            <w:tcBorders>
              <w:top w:val="dashSmallGap" w:sz="4" w:space="0" w:color="808080" w:themeColor="background1" w:themeShade="80"/>
              <w:left w:val="single" w:sz="4" w:space="0" w:color="auto"/>
              <w:bottom w:val="dashSmallGap" w:sz="4" w:space="0" w:color="808080" w:themeColor="background1" w:themeShade="80"/>
              <w:right w:val="single" w:sz="4" w:space="0" w:color="auto"/>
            </w:tcBorders>
            <w:shd w:val="clear" w:color="auto" w:fill="E5DFEC" w:themeFill="accent4" w:themeFillTint="33"/>
          </w:tcPr>
          <w:p w14:paraId="3A519D12"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 xml:space="preserve">Strengthened systems for </w:t>
            </w:r>
            <w:proofErr w:type="gramStart"/>
            <w:r w:rsidRPr="00D3253F">
              <w:rPr>
                <w:rFonts w:ascii="Calibri" w:eastAsia="Yu Gothic" w:hAnsi="Calibri" w:cs="Calibri"/>
                <w:color w:val="000000"/>
                <w:kern w:val="2"/>
                <w:sz w:val="15"/>
                <w:szCs w:val="15"/>
                <w:lang w:eastAsia="ja-JP"/>
                <w14:ligatures w14:val="standardContextual"/>
              </w:rPr>
              <w:t>learning</w:t>
            </w:r>
            <w:proofErr w:type="gramEnd"/>
          </w:p>
          <w:p w14:paraId="680393F4"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6C4FDE5D"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1129" w:type="dxa"/>
            <w:tcBorders>
              <w:top w:val="single" w:sz="4" w:space="0" w:color="auto"/>
              <w:left w:val="single" w:sz="4" w:space="0" w:color="auto"/>
              <w:bottom w:val="single" w:sz="4" w:space="0" w:color="auto"/>
              <w:right w:val="single" w:sz="4" w:space="0" w:color="auto"/>
            </w:tcBorders>
          </w:tcPr>
          <w:p w14:paraId="4F12971C"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173BFACB"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1170" w:type="dxa"/>
            <w:tcBorders>
              <w:top w:val="single" w:sz="4" w:space="0" w:color="auto"/>
              <w:left w:val="single" w:sz="4" w:space="0" w:color="auto"/>
              <w:bottom w:val="single" w:sz="4" w:space="0" w:color="auto"/>
              <w:right w:val="single" w:sz="4" w:space="0" w:color="auto"/>
            </w:tcBorders>
          </w:tcPr>
          <w:p w14:paraId="73110D9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r>
      <w:tr w:rsidR="003B0B05" w14:paraId="53EBA388" w14:textId="77777777" w:rsidTr="00D04358">
        <w:trPr>
          <w:gridAfter w:val="1"/>
          <w:wAfter w:w="10" w:type="dxa"/>
          <w:trHeight w:val="392"/>
        </w:trPr>
        <w:tc>
          <w:tcPr>
            <w:tcW w:w="2751" w:type="dxa"/>
            <w:tcBorders>
              <w:top w:val="dashSmallGap" w:sz="4" w:space="0" w:color="808080" w:themeColor="background1" w:themeShade="80"/>
              <w:left w:val="single" w:sz="4" w:space="0" w:color="auto"/>
              <w:bottom w:val="dashSmallGap" w:sz="4" w:space="0" w:color="808080" w:themeColor="background1" w:themeShade="80"/>
              <w:right w:val="single" w:sz="4" w:space="0" w:color="auto"/>
            </w:tcBorders>
            <w:shd w:val="clear" w:color="auto" w:fill="FDE9D9" w:themeFill="accent6" w:themeFillTint="33"/>
            <w:hideMark/>
          </w:tcPr>
          <w:p w14:paraId="08FECC4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Inefficient deployment/retention of teachers in remotely located schools</w:t>
            </w:r>
          </w:p>
        </w:tc>
        <w:tc>
          <w:tcPr>
            <w:tcW w:w="222" w:type="dxa"/>
            <w:tcBorders>
              <w:top w:val="single" w:sz="4" w:space="0" w:color="auto"/>
              <w:left w:val="single" w:sz="4" w:space="0" w:color="auto"/>
              <w:bottom w:val="single" w:sz="4" w:space="0" w:color="auto"/>
              <w:right w:val="single" w:sz="4" w:space="0" w:color="auto"/>
            </w:tcBorders>
          </w:tcPr>
          <w:p w14:paraId="31EF1682"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1219" w:type="dxa"/>
            <w:vMerge/>
            <w:hideMark/>
          </w:tcPr>
          <w:p w14:paraId="3C3F4FD8"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63E6EA68"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3380" w:type="dxa"/>
            <w:tcBorders>
              <w:top w:val="dashSmallGap" w:sz="4" w:space="0" w:color="808080" w:themeColor="background1" w:themeShade="80"/>
              <w:left w:val="single" w:sz="4" w:space="0" w:color="auto"/>
              <w:bottom w:val="dashSmallGap" w:sz="4" w:space="0" w:color="808080" w:themeColor="background1" w:themeShade="80"/>
              <w:right w:val="single" w:sz="4" w:space="0" w:color="auto"/>
            </w:tcBorders>
            <w:shd w:val="clear" w:color="auto" w:fill="EAF1DD" w:themeFill="accent3" w:themeFillTint="33"/>
            <w:hideMark/>
          </w:tcPr>
          <w:p w14:paraId="2CBB88ED"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00D3253F">
              <w:rPr>
                <w:rFonts w:ascii="Calibri" w:eastAsia="Times New Roman" w:hAnsi="Calibri" w:cs="Calibri"/>
                <w:color w:val="FF0000"/>
                <w:kern w:val="2"/>
                <w:sz w:val="15"/>
                <w:szCs w:val="15"/>
                <w14:ligatures w14:val="standardContextual"/>
              </w:rPr>
              <w:t>3.3 Teacher deployment to hard to deploy schools</w:t>
            </w:r>
          </w:p>
        </w:tc>
        <w:tc>
          <w:tcPr>
            <w:tcW w:w="221" w:type="dxa"/>
            <w:tcBorders>
              <w:top w:val="dashSmallGap" w:sz="4" w:space="0" w:color="808080" w:themeColor="background1" w:themeShade="80"/>
              <w:left w:val="single" w:sz="4" w:space="0" w:color="auto"/>
              <w:bottom w:val="dashSmallGap" w:sz="4" w:space="0" w:color="808080" w:themeColor="background1" w:themeShade="80"/>
              <w:right w:val="single" w:sz="4" w:space="0" w:color="auto"/>
            </w:tcBorders>
          </w:tcPr>
          <w:p w14:paraId="3180AA37"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3020" w:type="dxa"/>
            <w:tcBorders>
              <w:top w:val="dashSmallGap" w:sz="4" w:space="0" w:color="808080" w:themeColor="background1" w:themeShade="80"/>
              <w:left w:val="single" w:sz="4" w:space="0" w:color="auto"/>
              <w:bottom w:val="dashSmallGap" w:sz="4" w:space="0" w:color="808080" w:themeColor="background1" w:themeShade="80"/>
              <w:right w:val="single" w:sz="4" w:space="0" w:color="auto"/>
            </w:tcBorders>
            <w:shd w:val="clear" w:color="auto" w:fill="E5DFEC" w:themeFill="accent4" w:themeFillTint="33"/>
            <w:hideMark/>
          </w:tcPr>
          <w:p w14:paraId="300EC9B6"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Improved teacher deployment and retention in hard to deploy schools</w:t>
            </w:r>
          </w:p>
        </w:tc>
        <w:tc>
          <w:tcPr>
            <w:tcW w:w="221" w:type="dxa"/>
            <w:tcBorders>
              <w:top w:val="single" w:sz="4" w:space="0" w:color="auto"/>
              <w:left w:val="single" w:sz="4" w:space="0" w:color="auto"/>
              <w:bottom w:val="single" w:sz="4" w:space="0" w:color="auto"/>
              <w:right w:val="single" w:sz="4" w:space="0" w:color="auto"/>
            </w:tcBorders>
          </w:tcPr>
          <w:p w14:paraId="425D1AC4"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1129" w:type="dxa"/>
            <w:tcBorders>
              <w:top w:val="single" w:sz="4" w:space="0" w:color="auto"/>
              <w:left w:val="single" w:sz="4" w:space="0" w:color="auto"/>
              <w:bottom w:val="single" w:sz="4" w:space="0" w:color="auto"/>
              <w:right w:val="single" w:sz="4" w:space="0" w:color="auto"/>
            </w:tcBorders>
          </w:tcPr>
          <w:p w14:paraId="08D8AE4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7BA2311B"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1170" w:type="dxa"/>
            <w:tcBorders>
              <w:top w:val="single" w:sz="4" w:space="0" w:color="auto"/>
              <w:left w:val="single" w:sz="4" w:space="0" w:color="auto"/>
              <w:bottom w:val="single" w:sz="4" w:space="0" w:color="auto"/>
              <w:right w:val="single" w:sz="4" w:space="0" w:color="auto"/>
            </w:tcBorders>
          </w:tcPr>
          <w:p w14:paraId="1842C0D0"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r>
      <w:tr w:rsidR="003B0B05" w14:paraId="3CBB51D1" w14:textId="77777777" w:rsidTr="00D04358">
        <w:trPr>
          <w:gridAfter w:val="1"/>
          <w:wAfter w:w="10" w:type="dxa"/>
          <w:trHeight w:val="392"/>
        </w:trPr>
        <w:tc>
          <w:tcPr>
            <w:tcW w:w="2751" w:type="dxa"/>
            <w:tcBorders>
              <w:top w:val="dashSmallGap" w:sz="4" w:space="0" w:color="808080" w:themeColor="background1" w:themeShade="80"/>
              <w:left w:val="single" w:sz="4" w:space="0" w:color="auto"/>
              <w:bottom w:val="single" w:sz="4" w:space="0" w:color="auto"/>
              <w:right w:val="single" w:sz="4" w:space="0" w:color="auto"/>
            </w:tcBorders>
            <w:shd w:val="clear" w:color="auto" w:fill="FDE9D9" w:themeFill="accent6" w:themeFillTint="33"/>
            <w:hideMark/>
          </w:tcPr>
          <w:p w14:paraId="11ED8C8C"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Limited community engagement and ownership in education</w:t>
            </w:r>
          </w:p>
        </w:tc>
        <w:tc>
          <w:tcPr>
            <w:tcW w:w="222" w:type="dxa"/>
            <w:tcBorders>
              <w:top w:val="single" w:sz="4" w:space="0" w:color="auto"/>
              <w:left w:val="single" w:sz="4" w:space="0" w:color="auto"/>
              <w:bottom w:val="single" w:sz="4" w:space="0" w:color="auto"/>
              <w:right w:val="single" w:sz="4" w:space="0" w:color="auto"/>
            </w:tcBorders>
          </w:tcPr>
          <w:p w14:paraId="61359F2A"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1219" w:type="dxa"/>
            <w:vMerge/>
            <w:hideMark/>
          </w:tcPr>
          <w:p w14:paraId="6127F2F6"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54A0A600"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3380" w:type="dxa"/>
            <w:tcBorders>
              <w:top w:val="dashSmallGap" w:sz="4" w:space="0" w:color="808080" w:themeColor="background1" w:themeShade="80"/>
              <w:left w:val="single" w:sz="4" w:space="0" w:color="auto"/>
              <w:bottom w:val="single" w:sz="4" w:space="0" w:color="auto"/>
              <w:right w:val="single" w:sz="4" w:space="0" w:color="auto"/>
            </w:tcBorders>
            <w:shd w:val="clear" w:color="auto" w:fill="EAF1DD" w:themeFill="accent3" w:themeFillTint="33"/>
            <w:hideMark/>
          </w:tcPr>
          <w:p w14:paraId="320D37A6"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00D3253F">
              <w:rPr>
                <w:rFonts w:ascii="Calibri" w:eastAsia="Yu Gothic" w:hAnsi="Calibri" w:cs="Calibri"/>
                <w:color w:val="FF0000"/>
                <w:kern w:val="2"/>
                <w:sz w:val="15"/>
                <w:szCs w:val="15"/>
                <w:lang w:eastAsia="ja-JP"/>
                <w14:ligatures w14:val="standardContextual"/>
              </w:rPr>
              <w:t>3.4* Support to Communities of Excellence to develop localized solutions for improved learning</w:t>
            </w:r>
          </w:p>
        </w:tc>
        <w:tc>
          <w:tcPr>
            <w:tcW w:w="221" w:type="dxa"/>
            <w:tcBorders>
              <w:top w:val="dashSmallGap" w:sz="4" w:space="0" w:color="808080" w:themeColor="background1" w:themeShade="80"/>
              <w:left w:val="single" w:sz="4" w:space="0" w:color="auto"/>
              <w:bottom w:val="single" w:sz="4" w:space="0" w:color="auto"/>
              <w:right w:val="single" w:sz="4" w:space="0" w:color="auto"/>
            </w:tcBorders>
          </w:tcPr>
          <w:p w14:paraId="401CB97D"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3020" w:type="dxa"/>
            <w:tcBorders>
              <w:top w:val="dashSmallGap" w:sz="4" w:space="0" w:color="808080" w:themeColor="background1" w:themeShade="80"/>
              <w:left w:val="single" w:sz="4" w:space="0" w:color="auto"/>
              <w:bottom w:val="single" w:sz="4" w:space="0" w:color="auto"/>
              <w:right w:val="single" w:sz="4" w:space="0" w:color="auto"/>
            </w:tcBorders>
            <w:shd w:val="clear" w:color="auto" w:fill="E5DFEC" w:themeFill="accent4" w:themeFillTint="33"/>
            <w:hideMark/>
          </w:tcPr>
          <w:p w14:paraId="2904D69D"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Improved community oversight of, and involvement in learning</w:t>
            </w:r>
          </w:p>
        </w:tc>
        <w:tc>
          <w:tcPr>
            <w:tcW w:w="221" w:type="dxa"/>
            <w:tcBorders>
              <w:top w:val="single" w:sz="4" w:space="0" w:color="auto"/>
              <w:left w:val="single" w:sz="4" w:space="0" w:color="auto"/>
              <w:bottom w:val="single" w:sz="4" w:space="0" w:color="auto"/>
              <w:right w:val="single" w:sz="4" w:space="0" w:color="auto"/>
            </w:tcBorders>
          </w:tcPr>
          <w:p w14:paraId="39AA159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1129" w:type="dxa"/>
            <w:tcBorders>
              <w:top w:val="single" w:sz="4" w:space="0" w:color="auto"/>
              <w:left w:val="single" w:sz="4" w:space="0" w:color="auto"/>
              <w:bottom w:val="single" w:sz="4" w:space="0" w:color="auto"/>
              <w:right w:val="single" w:sz="4" w:space="0" w:color="auto"/>
            </w:tcBorders>
          </w:tcPr>
          <w:p w14:paraId="4D0AD91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3436E04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1170" w:type="dxa"/>
            <w:tcBorders>
              <w:top w:val="single" w:sz="4" w:space="0" w:color="auto"/>
              <w:left w:val="single" w:sz="4" w:space="0" w:color="auto"/>
              <w:bottom w:val="single" w:sz="4" w:space="0" w:color="auto"/>
              <w:right w:val="single" w:sz="4" w:space="0" w:color="auto"/>
            </w:tcBorders>
          </w:tcPr>
          <w:p w14:paraId="3847FCD5"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r>
      <w:tr w:rsidR="003B0B05" w14:paraId="6C46B7F9" w14:textId="77777777" w:rsidTr="00D04358">
        <w:trPr>
          <w:gridAfter w:val="1"/>
          <w:wAfter w:w="10" w:type="dxa"/>
          <w:trHeight w:val="40"/>
        </w:trPr>
        <w:tc>
          <w:tcPr>
            <w:tcW w:w="2751" w:type="dxa"/>
            <w:tcBorders>
              <w:top w:val="single" w:sz="4" w:space="0" w:color="auto"/>
              <w:left w:val="single" w:sz="4" w:space="0" w:color="auto"/>
              <w:bottom w:val="single" w:sz="4" w:space="0" w:color="auto"/>
              <w:right w:val="single" w:sz="4" w:space="0" w:color="auto"/>
            </w:tcBorders>
            <w:noWrap/>
            <w:hideMark/>
          </w:tcPr>
          <w:p w14:paraId="793EA1FA" w14:textId="77777777" w:rsidR="003B0B05" w:rsidRPr="00D3253F" w:rsidRDefault="003B0B05" w:rsidP="00D04358">
            <w:pPr>
              <w:widowControl w:val="0"/>
              <w:autoSpaceDE w:val="0"/>
              <w:autoSpaceDN w:val="0"/>
              <w:adjustRightInd w:val="0"/>
              <w:rPr>
                <w:rFonts w:ascii="Arial" w:eastAsia="Times New Roman" w:hAnsi="Arial" w:cs="Arial"/>
                <w:color w:val="000000"/>
                <w:kern w:val="2"/>
                <w14:ligatures w14:val="standardContextual"/>
              </w:rPr>
            </w:pPr>
          </w:p>
        </w:tc>
        <w:tc>
          <w:tcPr>
            <w:tcW w:w="222" w:type="dxa"/>
            <w:tcBorders>
              <w:top w:val="single" w:sz="4" w:space="0" w:color="auto"/>
              <w:left w:val="single" w:sz="4" w:space="0" w:color="auto"/>
              <w:bottom w:val="single" w:sz="4" w:space="0" w:color="auto"/>
              <w:right w:val="single" w:sz="4" w:space="0" w:color="auto"/>
            </w:tcBorders>
            <w:hideMark/>
          </w:tcPr>
          <w:p w14:paraId="72D8F8F7" w14:textId="77777777" w:rsidR="003B0B05" w:rsidRPr="00D3253F" w:rsidRDefault="003B0B05" w:rsidP="00D04358">
            <w:pPr>
              <w:spacing w:line="256" w:lineRule="auto"/>
              <w:rPr>
                <w:rFonts w:ascii="Calibri" w:hAnsi="Calibri"/>
                <w:sz w:val="20"/>
                <w:szCs w:val="20"/>
              </w:rPr>
            </w:pPr>
          </w:p>
        </w:tc>
        <w:tc>
          <w:tcPr>
            <w:tcW w:w="1219" w:type="dxa"/>
            <w:tcBorders>
              <w:top w:val="single" w:sz="4" w:space="0" w:color="auto"/>
              <w:left w:val="single" w:sz="4" w:space="0" w:color="auto"/>
              <w:bottom w:val="single" w:sz="4" w:space="0" w:color="auto"/>
              <w:right w:val="single" w:sz="4" w:space="0" w:color="auto"/>
            </w:tcBorders>
            <w:hideMark/>
          </w:tcPr>
          <w:p w14:paraId="08D41365" w14:textId="77777777" w:rsidR="003B0B05" w:rsidRPr="00D3253F" w:rsidRDefault="003B0B05" w:rsidP="00D04358">
            <w:pPr>
              <w:spacing w:line="256" w:lineRule="auto"/>
              <w:rPr>
                <w:rFonts w:ascii="Calibri" w:hAnsi="Calibri"/>
                <w:sz w:val="20"/>
                <w:szCs w:val="20"/>
              </w:rPr>
            </w:pPr>
          </w:p>
        </w:tc>
        <w:tc>
          <w:tcPr>
            <w:tcW w:w="221" w:type="dxa"/>
            <w:tcBorders>
              <w:top w:val="single" w:sz="4" w:space="0" w:color="auto"/>
              <w:left w:val="single" w:sz="4" w:space="0" w:color="auto"/>
              <w:bottom w:val="single" w:sz="4" w:space="0" w:color="auto"/>
              <w:right w:val="single" w:sz="4" w:space="0" w:color="auto"/>
            </w:tcBorders>
            <w:hideMark/>
          </w:tcPr>
          <w:p w14:paraId="4AF8C050" w14:textId="77777777" w:rsidR="003B0B05" w:rsidRPr="00D3253F" w:rsidRDefault="003B0B05" w:rsidP="00D04358">
            <w:pPr>
              <w:spacing w:line="256" w:lineRule="auto"/>
              <w:rPr>
                <w:rFonts w:ascii="Calibri" w:hAnsi="Calibri"/>
                <w:sz w:val="20"/>
                <w:szCs w:val="20"/>
              </w:rPr>
            </w:pPr>
          </w:p>
        </w:tc>
        <w:tc>
          <w:tcPr>
            <w:tcW w:w="3380" w:type="dxa"/>
            <w:tcBorders>
              <w:top w:val="single" w:sz="4" w:space="0" w:color="auto"/>
              <w:left w:val="single" w:sz="4" w:space="0" w:color="auto"/>
              <w:bottom w:val="single" w:sz="4" w:space="0" w:color="auto"/>
              <w:right w:val="single" w:sz="4" w:space="0" w:color="auto"/>
            </w:tcBorders>
            <w:hideMark/>
          </w:tcPr>
          <w:p w14:paraId="43F6A6DD" w14:textId="77777777" w:rsidR="003B0B05" w:rsidRPr="00D3253F" w:rsidRDefault="003B0B05" w:rsidP="00D04358">
            <w:pPr>
              <w:spacing w:line="256" w:lineRule="auto"/>
              <w:rPr>
                <w:rFonts w:ascii="Calibri" w:hAnsi="Calibri"/>
                <w:sz w:val="20"/>
                <w:szCs w:val="20"/>
              </w:rPr>
            </w:pPr>
          </w:p>
        </w:tc>
        <w:tc>
          <w:tcPr>
            <w:tcW w:w="221" w:type="dxa"/>
            <w:tcBorders>
              <w:top w:val="single" w:sz="4" w:space="0" w:color="auto"/>
              <w:left w:val="single" w:sz="4" w:space="0" w:color="auto"/>
              <w:bottom w:val="single" w:sz="4" w:space="0" w:color="auto"/>
              <w:right w:val="single" w:sz="4" w:space="0" w:color="auto"/>
            </w:tcBorders>
            <w:hideMark/>
          </w:tcPr>
          <w:p w14:paraId="686C320B" w14:textId="77777777" w:rsidR="003B0B05" w:rsidRPr="00D3253F" w:rsidRDefault="003B0B05" w:rsidP="00D04358">
            <w:pPr>
              <w:spacing w:line="256" w:lineRule="auto"/>
              <w:rPr>
                <w:rFonts w:ascii="Calibri" w:hAnsi="Calibri"/>
                <w:sz w:val="20"/>
                <w:szCs w:val="20"/>
              </w:rPr>
            </w:pPr>
          </w:p>
        </w:tc>
        <w:tc>
          <w:tcPr>
            <w:tcW w:w="3020" w:type="dxa"/>
            <w:tcBorders>
              <w:top w:val="single" w:sz="4" w:space="0" w:color="auto"/>
              <w:left w:val="single" w:sz="4" w:space="0" w:color="auto"/>
              <w:bottom w:val="single" w:sz="4" w:space="0" w:color="auto"/>
              <w:right w:val="single" w:sz="4" w:space="0" w:color="auto"/>
            </w:tcBorders>
            <w:hideMark/>
          </w:tcPr>
          <w:p w14:paraId="19C8ADF5" w14:textId="77777777" w:rsidR="003B0B05" w:rsidRPr="00D3253F" w:rsidRDefault="003B0B05" w:rsidP="00D04358">
            <w:pPr>
              <w:spacing w:line="256" w:lineRule="auto"/>
              <w:rPr>
                <w:rFonts w:ascii="Calibri" w:hAnsi="Calibri"/>
                <w:sz w:val="20"/>
                <w:szCs w:val="20"/>
              </w:rPr>
            </w:pPr>
          </w:p>
        </w:tc>
        <w:tc>
          <w:tcPr>
            <w:tcW w:w="221" w:type="dxa"/>
            <w:tcBorders>
              <w:top w:val="single" w:sz="4" w:space="0" w:color="auto"/>
              <w:left w:val="single" w:sz="4" w:space="0" w:color="auto"/>
              <w:bottom w:val="single" w:sz="4" w:space="0" w:color="auto"/>
              <w:right w:val="single" w:sz="4" w:space="0" w:color="auto"/>
            </w:tcBorders>
          </w:tcPr>
          <w:p w14:paraId="42C6614D"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lang w:eastAsia="ja-JP"/>
                <w14:ligatures w14:val="standardContextual"/>
              </w:rPr>
            </w:pPr>
          </w:p>
        </w:tc>
        <w:tc>
          <w:tcPr>
            <w:tcW w:w="1129" w:type="dxa"/>
            <w:tcBorders>
              <w:top w:val="single" w:sz="4" w:space="0" w:color="auto"/>
              <w:left w:val="single" w:sz="4" w:space="0" w:color="auto"/>
              <w:bottom w:val="single" w:sz="4" w:space="0" w:color="auto"/>
              <w:right w:val="single" w:sz="4" w:space="0" w:color="auto"/>
            </w:tcBorders>
            <w:noWrap/>
            <w:hideMark/>
          </w:tcPr>
          <w:p w14:paraId="4F8FA3E2" w14:textId="77777777" w:rsidR="003B0B05" w:rsidRPr="00D3253F" w:rsidRDefault="003B0B05" w:rsidP="00D04358">
            <w:pPr>
              <w:widowControl w:val="0"/>
              <w:autoSpaceDE w:val="0"/>
              <w:autoSpaceDN w:val="0"/>
              <w:adjustRightInd w:val="0"/>
              <w:rPr>
                <w:rFonts w:ascii="Arial" w:eastAsia="Times New Roman" w:hAnsi="Arial" w:cs="Arial"/>
                <w:color w:val="000000"/>
                <w:kern w:val="2"/>
                <w:sz w:val="6"/>
                <w:szCs w:val="6"/>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hideMark/>
          </w:tcPr>
          <w:p w14:paraId="548EF7EE" w14:textId="77777777" w:rsidR="003B0B05" w:rsidRPr="00D3253F" w:rsidRDefault="003B0B05" w:rsidP="00D04358">
            <w:pPr>
              <w:spacing w:line="256" w:lineRule="auto"/>
              <w:rPr>
                <w:rFonts w:ascii="Calibri" w:hAnsi="Calibri"/>
                <w:sz w:val="20"/>
                <w:szCs w:val="20"/>
              </w:rPr>
            </w:pPr>
          </w:p>
        </w:tc>
        <w:tc>
          <w:tcPr>
            <w:tcW w:w="1170" w:type="dxa"/>
            <w:tcBorders>
              <w:top w:val="single" w:sz="4" w:space="0" w:color="auto"/>
              <w:left w:val="single" w:sz="4" w:space="0" w:color="auto"/>
              <w:bottom w:val="single" w:sz="4" w:space="0" w:color="auto"/>
              <w:right w:val="single" w:sz="4" w:space="0" w:color="auto"/>
            </w:tcBorders>
            <w:noWrap/>
            <w:hideMark/>
          </w:tcPr>
          <w:p w14:paraId="0BCA55B5" w14:textId="77777777" w:rsidR="003B0B05" w:rsidRPr="00D3253F" w:rsidRDefault="003B0B05" w:rsidP="00D04358">
            <w:pPr>
              <w:spacing w:line="256" w:lineRule="auto"/>
              <w:rPr>
                <w:rFonts w:ascii="Calibri" w:hAnsi="Calibri"/>
                <w:sz w:val="20"/>
                <w:szCs w:val="20"/>
              </w:rPr>
            </w:pPr>
          </w:p>
        </w:tc>
      </w:tr>
      <w:tr w:rsidR="003B0B05" w14:paraId="76B995ED" w14:textId="77777777" w:rsidTr="00D04358">
        <w:trPr>
          <w:gridAfter w:val="1"/>
          <w:wAfter w:w="10" w:type="dxa"/>
          <w:trHeight w:val="395"/>
        </w:trPr>
        <w:tc>
          <w:tcPr>
            <w:tcW w:w="2751"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700CC6A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14:ligatures w14:val="standardContextual"/>
              </w:rPr>
              <w:t xml:space="preserve">Limited evidence-based policy making </w:t>
            </w:r>
          </w:p>
        </w:tc>
        <w:tc>
          <w:tcPr>
            <w:tcW w:w="222" w:type="dxa"/>
            <w:tcBorders>
              <w:top w:val="single" w:sz="4" w:space="0" w:color="auto"/>
              <w:left w:val="single" w:sz="4" w:space="0" w:color="auto"/>
              <w:bottom w:val="single" w:sz="4" w:space="0" w:color="auto"/>
              <w:right w:val="single" w:sz="4" w:space="0" w:color="auto"/>
            </w:tcBorders>
          </w:tcPr>
          <w:p w14:paraId="352D4CBB"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c>
          <w:tcPr>
            <w:tcW w:w="1219"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5E582F8"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r w:rsidRPr="00D3253F">
              <w:rPr>
                <w:rFonts w:ascii="Calibri" w:eastAsia="Yu Gothic" w:hAnsi="Calibri" w:cs="Calibri"/>
                <w:color w:val="000000"/>
                <w:kern w:val="2"/>
                <w:sz w:val="15"/>
                <w:szCs w:val="15"/>
                <w:lang w:eastAsia="ja-JP"/>
                <w14:ligatures w14:val="standardContextual"/>
              </w:rPr>
              <w:t>4.Technical assistance, institutional strengthening, monitoring, and research</w:t>
            </w:r>
          </w:p>
        </w:tc>
        <w:tc>
          <w:tcPr>
            <w:tcW w:w="221" w:type="dxa"/>
            <w:tcBorders>
              <w:top w:val="single" w:sz="4" w:space="0" w:color="auto"/>
              <w:left w:val="single" w:sz="4" w:space="0" w:color="auto"/>
              <w:bottom w:val="single" w:sz="4" w:space="0" w:color="auto"/>
              <w:right w:val="single" w:sz="4" w:space="0" w:color="auto"/>
            </w:tcBorders>
          </w:tcPr>
          <w:p w14:paraId="70DE202F"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33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4859ED7"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00D3253F">
              <w:rPr>
                <w:rFonts w:ascii="Calibri" w:eastAsia="Yu Gothic" w:hAnsi="Calibri" w:cs="Calibri"/>
                <w:color w:val="FF0000"/>
                <w:kern w:val="2"/>
                <w:sz w:val="15"/>
                <w:szCs w:val="15"/>
                <w:lang w:eastAsia="ja-JP"/>
                <w14:ligatures w14:val="standardContextual"/>
              </w:rPr>
              <w:t>4.1Technical assistance for capacity building and institutional strengthening</w:t>
            </w:r>
          </w:p>
        </w:tc>
        <w:tc>
          <w:tcPr>
            <w:tcW w:w="221" w:type="dxa"/>
            <w:tcBorders>
              <w:top w:val="single" w:sz="4" w:space="0" w:color="auto"/>
              <w:left w:val="single" w:sz="4" w:space="0" w:color="auto"/>
              <w:bottom w:val="single" w:sz="4" w:space="0" w:color="auto"/>
              <w:right w:val="single" w:sz="4" w:space="0" w:color="auto"/>
            </w:tcBorders>
          </w:tcPr>
          <w:p w14:paraId="652B6A02" w14:textId="77777777" w:rsidR="003B0B05" w:rsidRPr="00D3253F" w:rsidRDefault="003B0B05" w:rsidP="00D04358">
            <w:pPr>
              <w:widowControl w:val="0"/>
              <w:autoSpaceDE w:val="0"/>
              <w:autoSpaceDN w:val="0"/>
              <w:adjustRightInd w:val="0"/>
              <w:snapToGrid w:val="0"/>
              <w:rPr>
                <w:rFonts w:ascii="Calibri" w:eastAsia="Times New Roman" w:hAnsi="Calibri" w:cs="Calibri"/>
                <w:color w:val="000000"/>
                <w:kern w:val="2"/>
                <w:sz w:val="20"/>
                <w:szCs w:val="20"/>
                <w:lang w:eastAsia="ja-JP"/>
                <w14:ligatures w14:val="standardContextual"/>
              </w:rPr>
            </w:pPr>
          </w:p>
        </w:tc>
        <w:tc>
          <w:tcPr>
            <w:tcW w:w="302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D8EA8A4" w14:textId="77777777" w:rsidR="003B0B05" w:rsidRPr="00D3253F" w:rsidRDefault="003B0B05" w:rsidP="00D04358">
            <w:pPr>
              <w:widowControl w:val="0"/>
              <w:autoSpaceDE w:val="0"/>
              <w:autoSpaceDN w:val="0"/>
              <w:adjustRightInd w:val="0"/>
              <w:snapToGrid w:val="0"/>
              <w:rPr>
                <w:rFonts w:ascii="Calibri" w:eastAsia="Times New Roman" w:hAnsi="Calibri" w:cs="Calibri"/>
                <w:color w:val="000000"/>
                <w:kern w:val="2"/>
                <w:sz w:val="20"/>
                <w:szCs w:val="20"/>
                <w:lang w:eastAsia="ja-JP"/>
                <w14:ligatures w14:val="standardContextual"/>
              </w:rPr>
            </w:pPr>
            <w:r w:rsidRPr="00D3253F">
              <w:rPr>
                <w:rFonts w:ascii="Calibri" w:eastAsia="Yu Gothic" w:hAnsi="Calibri" w:cs="Calibri"/>
                <w:color w:val="000000"/>
                <w:kern w:val="2"/>
                <w:sz w:val="15"/>
                <w:szCs w:val="15"/>
                <w:lang w:eastAsia="ja-JP"/>
                <w14:ligatures w14:val="standardContextual"/>
              </w:rPr>
              <w:t xml:space="preserve">Enhanced capacity of </w:t>
            </w:r>
            <w:proofErr w:type="spellStart"/>
            <w:r w:rsidRPr="00D3253F">
              <w:rPr>
                <w:rFonts w:ascii="Calibri" w:eastAsia="Yu Gothic" w:hAnsi="Calibri" w:cs="Calibri"/>
                <w:color w:val="000000"/>
                <w:kern w:val="2"/>
                <w:sz w:val="15"/>
                <w:szCs w:val="15"/>
                <w:lang w:eastAsia="ja-JP"/>
                <w14:ligatures w14:val="standardContextual"/>
              </w:rPr>
              <w:t>MoE</w:t>
            </w:r>
            <w:proofErr w:type="spellEnd"/>
            <w:r w:rsidRPr="00D3253F">
              <w:rPr>
                <w:rFonts w:ascii="Calibri" w:eastAsia="Yu Gothic" w:hAnsi="Calibri" w:cs="Calibri"/>
                <w:color w:val="000000"/>
                <w:kern w:val="2"/>
                <w:sz w:val="15"/>
                <w:szCs w:val="15"/>
                <w:lang w:eastAsia="ja-JP"/>
                <w14:ligatures w14:val="standardContextual"/>
              </w:rPr>
              <w:t xml:space="preserve"> to design and implement education programs </w:t>
            </w:r>
          </w:p>
        </w:tc>
        <w:tc>
          <w:tcPr>
            <w:tcW w:w="221" w:type="dxa"/>
            <w:tcBorders>
              <w:top w:val="single" w:sz="4" w:space="0" w:color="auto"/>
              <w:left w:val="single" w:sz="4" w:space="0" w:color="auto"/>
              <w:bottom w:val="single" w:sz="4" w:space="0" w:color="auto"/>
              <w:right w:val="single" w:sz="4" w:space="0" w:color="auto"/>
            </w:tcBorders>
          </w:tcPr>
          <w:p w14:paraId="74E87437"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c>
          <w:tcPr>
            <w:tcW w:w="1129" w:type="dxa"/>
            <w:tcBorders>
              <w:top w:val="single" w:sz="4" w:space="0" w:color="auto"/>
              <w:left w:val="single" w:sz="4" w:space="0" w:color="auto"/>
              <w:bottom w:val="single" w:sz="4" w:space="0" w:color="auto"/>
              <w:right w:val="single" w:sz="4" w:space="0" w:color="auto"/>
            </w:tcBorders>
            <w:noWrap/>
          </w:tcPr>
          <w:p w14:paraId="14BF5D9D"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0C771ECA"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c>
          <w:tcPr>
            <w:tcW w:w="1170" w:type="dxa"/>
            <w:tcBorders>
              <w:top w:val="single" w:sz="4" w:space="0" w:color="auto"/>
              <w:left w:val="single" w:sz="4" w:space="0" w:color="auto"/>
              <w:bottom w:val="single" w:sz="4" w:space="0" w:color="auto"/>
              <w:right w:val="single" w:sz="4" w:space="0" w:color="auto"/>
            </w:tcBorders>
            <w:noWrap/>
          </w:tcPr>
          <w:p w14:paraId="50E4DB30"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r>
      <w:tr w:rsidR="003B0B05" w14:paraId="3B82800C" w14:textId="77777777" w:rsidTr="00D04358">
        <w:trPr>
          <w:gridAfter w:val="1"/>
          <w:wAfter w:w="10" w:type="dxa"/>
          <w:trHeight w:val="557"/>
        </w:trPr>
        <w:tc>
          <w:tcPr>
            <w:tcW w:w="2751" w:type="dxa"/>
            <w:vMerge/>
            <w:hideMark/>
          </w:tcPr>
          <w:p w14:paraId="48B9AEF7"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222" w:type="dxa"/>
            <w:tcBorders>
              <w:top w:val="single" w:sz="4" w:space="0" w:color="auto"/>
              <w:left w:val="single" w:sz="4" w:space="0" w:color="auto"/>
              <w:bottom w:val="single" w:sz="4" w:space="0" w:color="auto"/>
              <w:right w:val="single" w:sz="4" w:space="0" w:color="auto"/>
            </w:tcBorders>
          </w:tcPr>
          <w:p w14:paraId="167A1BF7"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c>
          <w:tcPr>
            <w:tcW w:w="1219" w:type="dxa"/>
            <w:vMerge/>
            <w:hideMark/>
          </w:tcPr>
          <w:p w14:paraId="658F8B39" w14:textId="77777777" w:rsidR="003B0B05" w:rsidRPr="00D3253F" w:rsidRDefault="003B0B05" w:rsidP="00D04358">
            <w:pPr>
              <w:spacing w:line="256" w:lineRule="auto"/>
              <w:rPr>
                <w:rFonts w:ascii="Calibri" w:eastAsia="Yu Gothic" w:hAnsi="Calibri" w:cs="Calibri"/>
                <w:color w:val="000000"/>
                <w:kern w:val="2"/>
                <w:sz w:val="15"/>
                <w:szCs w:val="15"/>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4EDD0843"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33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092C42A"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r w:rsidRPr="00D3253F">
              <w:rPr>
                <w:rFonts w:ascii="Calibri" w:eastAsia="Yu Gothic" w:hAnsi="Calibri" w:cs="Calibri"/>
                <w:color w:val="FF0000"/>
                <w:kern w:val="2"/>
                <w:sz w:val="15"/>
                <w:szCs w:val="15"/>
                <w:lang w:eastAsia="ja-JP"/>
                <w14:ligatures w14:val="standardContextual"/>
              </w:rPr>
              <w:t>4.2 Monitoring, Evaluation and Research</w:t>
            </w:r>
          </w:p>
          <w:p w14:paraId="697C4038"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proofErr w:type="spellStart"/>
            <w:r w:rsidRPr="00D3253F">
              <w:rPr>
                <w:rFonts w:ascii="Calibri" w:eastAsia="Yu Gothic" w:hAnsi="Calibri" w:cs="Calibri"/>
                <w:color w:val="FF0000"/>
                <w:kern w:val="2"/>
                <w:sz w:val="15"/>
                <w:szCs w:val="15"/>
                <w:lang w:eastAsia="ja-JP"/>
                <w14:ligatures w14:val="standardContextual"/>
              </w:rPr>
              <w:t>GEEDLab</w:t>
            </w:r>
            <w:proofErr w:type="spellEnd"/>
            <w:r w:rsidRPr="00D3253F">
              <w:rPr>
                <w:rFonts w:ascii="Calibri" w:eastAsia="Yu Gothic" w:hAnsi="Calibri" w:cs="Calibri"/>
                <w:color w:val="FF0000"/>
                <w:kern w:val="2"/>
                <w:sz w:val="15"/>
                <w:szCs w:val="15"/>
                <w:lang w:eastAsia="ja-JP"/>
                <w14:ligatures w14:val="standardContextual"/>
              </w:rPr>
              <w:t xml:space="preserve"> support to evidence-based policymaking*</w:t>
            </w:r>
          </w:p>
          <w:p w14:paraId="5EB890B0" w14:textId="77777777" w:rsidR="003B0B05" w:rsidRPr="00D3253F" w:rsidRDefault="003B0B05" w:rsidP="00D04358">
            <w:pPr>
              <w:widowControl w:val="0"/>
              <w:autoSpaceDE w:val="0"/>
              <w:autoSpaceDN w:val="0"/>
              <w:adjustRightInd w:val="0"/>
              <w:snapToGrid w:val="0"/>
              <w:rPr>
                <w:rFonts w:ascii="Calibri" w:eastAsia="Yu Gothic" w:hAnsi="Calibri" w:cs="Calibri"/>
                <w:color w:val="FF0000"/>
                <w:kern w:val="2"/>
                <w:sz w:val="15"/>
                <w:szCs w:val="15"/>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6993A2CD" w14:textId="77777777" w:rsidR="003B0B05" w:rsidRPr="00D3253F" w:rsidRDefault="003B0B05" w:rsidP="00D04358">
            <w:pPr>
              <w:widowControl w:val="0"/>
              <w:autoSpaceDE w:val="0"/>
              <w:autoSpaceDN w:val="0"/>
              <w:adjustRightInd w:val="0"/>
              <w:snapToGrid w:val="0"/>
              <w:rPr>
                <w:rFonts w:ascii="Calibri" w:eastAsia="Times New Roman" w:hAnsi="Calibri" w:cs="Calibri"/>
                <w:color w:val="000000"/>
                <w:kern w:val="2"/>
                <w:sz w:val="20"/>
                <w:szCs w:val="20"/>
                <w:lang w:eastAsia="ja-JP"/>
                <w14:ligatures w14:val="standardContextual"/>
              </w:rPr>
            </w:pPr>
          </w:p>
        </w:tc>
        <w:tc>
          <w:tcPr>
            <w:tcW w:w="302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FD97DC5" w14:textId="77777777" w:rsidR="003B0B05" w:rsidRPr="00D3253F" w:rsidRDefault="003B0B05" w:rsidP="00D04358">
            <w:pPr>
              <w:widowControl w:val="0"/>
              <w:autoSpaceDE w:val="0"/>
              <w:autoSpaceDN w:val="0"/>
              <w:adjustRightInd w:val="0"/>
              <w:snapToGrid w:val="0"/>
              <w:rPr>
                <w:rFonts w:ascii="Calibri" w:eastAsia="Times New Roman" w:hAnsi="Calibri" w:cs="Calibri"/>
                <w:color w:val="000000"/>
                <w:kern w:val="2"/>
                <w:sz w:val="15"/>
                <w:szCs w:val="15"/>
                <w:lang w:eastAsia="ja-JP"/>
                <w14:ligatures w14:val="standardContextual"/>
              </w:rPr>
            </w:pPr>
            <w:r w:rsidRPr="00D3253F">
              <w:rPr>
                <w:rFonts w:ascii="Calibri" w:eastAsia="Times New Roman" w:hAnsi="Calibri" w:cs="Calibri"/>
                <w:color w:val="000000"/>
                <w:kern w:val="2"/>
                <w:sz w:val="15"/>
                <w:szCs w:val="15"/>
                <w:lang w:eastAsia="ja-JP"/>
                <w14:ligatures w14:val="standardContextual"/>
              </w:rPr>
              <w:t>Improved evidence-based policy-making and increased uptake of policy research</w:t>
            </w:r>
          </w:p>
          <w:p w14:paraId="35BACC9A" w14:textId="77777777" w:rsidR="003B0B05" w:rsidRPr="00D3253F" w:rsidRDefault="003B0B05" w:rsidP="00D04358">
            <w:pPr>
              <w:widowControl w:val="0"/>
              <w:autoSpaceDE w:val="0"/>
              <w:autoSpaceDN w:val="0"/>
              <w:adjustRightInd w:val="0"/>
              <w:snapToGrid w:val="0"/>
              <w:rPr>
                <w:rFonts w:ascii="Calibri" w:eastAsia="Times New Roman" w:hAnsi="Calibri" w:cs="Calibri"/>
                <w:color w:val="000000"/>
                <w:kern w:val="2"/>
                <w:sz w:val="15"/>
                <w:szCs w:val="15"/>
                <w:lang w:eastAsia="ja-JP"/>
                <w14:ligatures w14:val="standardContextual"/>
              </w:rPr>
            </w:pPr>
            <w:r w:rsidRPr="00D3253F">
              <w:rPr>
                <w:rFonts w:ascii="Calibri" w:eastAsia="Times New Roman" w:hAnsi="Calibri" w:cs="Calibri"/>
                <w:color w:val="000000"/>
                <w:kern w:val="2"/>
                <w:sz w:val="15"/>
                <w:szCs w:val="15"/>
                <w:lang w:eastAsia="ja-JP"/>
                <w14:ligatures w14:val="standardContextual"/>
              </w:rPr>
              <w:t>Enhanced monitoring of project activities and greater accountability</w:t>
            </w:r>
          </w:p>
        </w:tc>
        <w:tc>
          <w:tcPr>
            <w:tcW w:w="221" w:type="dxa"/>
            <w:tcBorders>
              <w:top w:val="single" w:sz="4" w:space="0" w:color="auto"/>
              <w:left w:val="single" w:sz="4" w:space="0" w:color="auto"/>
              <w:bottom w:val="single" w:sz="4" w:space="0" w:color="auto"/>
              <w:right w:val="single" w:sz="4" w:space="0" w:color="auto"/>
            </w:tcBorders>
          </w:tcPr>
          <w:p w14:paraId="5A480836"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c>
          <w:tcPr>
            <w:tcW w:w="1129" w:type="dxa"/>
            <w:tcBorders>
              <w:top w:val="single" w:sz="4" w:space="0" w:color="auto"/>
              <w:left w:val="single" w:sz="4" w:space="0" w:color="auto"/>
              <w:bottom w:val="single" w:sz="4" w:space="0" w:color="auto"/>
              <w:right w:val="single" w:sz="4" w:space="0" w:color="auto"/>
            </w:tcBorders>
            <w:noWrap/>
          </w:tcPr>
          <w:p w14:paraId="186FD869"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15CDF0FD"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c>
          <w:tcPr>
            <w:tcW w:w="1170" w:type="dxa"/>
            <w:tcBorders>
              <w:top w:val="single" w:sz="4" w:space="0" w:color="auto"/>
              <w:left w:val="single" w:sz="4" w:space="0" w:color="auto"/>
              <w:bottom w:val="single" w:sz="4" w:space="0" w:color="auto"/>
              <w:right w:val="single" w:sz="4" w:space="0" w:color="auto"/>
            </w:tcBorders>
            <w:noWrap/>
          </w:tcPr>
          <w:p w14:paraId="18A2E045"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r>
      <w:tr w:rsidR="003B0B05" w14:paraId="237178A6" w14:textId="77777777" w:rsidTr="00D04358">
        <w:trPr>
          <w:gridAfter w:val="1"/>
          <w:wAfter w:w="10" w:type="dxa"/>
          <w:trHeight w:val="530"/>
        </w:trPr>
        <w:tc>
          <w:tcPr>
            <w:tcW w:w="2751" w:type="dxa"/>
            <w:tcBorders>
              <w:top w:val="single" w:sz="4" w:space="0" w:color="auto"/>
              <w:left w:val="single" w:sz="4" w:space="0" w:color="auto"/>
              <w:bottom w:val="single" w:sz="4" w:space="0" w:color="auto"/>
              <w:right w:val="single" w:sz="4" w:space="0" w:color="auto"/>
            </w:tcBorders>
            <w:shd w:val="clear" w:color="auto" w:fill="FFCCCC"/>
            <w:noWrap/>
            <w:hideMark/>
          </w:tcPr>
          <w:p w14:paraId="1877230E" w14:textId="77777777" w:rsidR="003B0B05" w:rsidRPr="00D3253F" w:rsidRDefault="003B0B05" w:rsidP="00D04358">
            <w:pPr>
              <w:widowControl w:val="0"/>
              <w:autoSpaceDE w:val="0"/>
              <w:autoSpaceDN w:val="0"/>
              <w:adjustRightInd w:val="0"/>
              <w:snapToGrid w:val="0"/>
              <w:rPr>
                <w:rFonts w:ascii="Calibri" w:eastAsia="Yu Gothic" w:hAnsi="Calibri" w:cs="Calibri"/>
                <w:b/>
                <w:bCs/>
                <w:color w:val="000000"/>
                <w:kern w:val="2"/>
                <w:sz w:val="15"/>
                <w:szCs w:val="15"/>
                <w14:ligatures w14:val="standardContextual"/>
              </w:rPr>
            </w:pPr>
            <w:r w:rsidRPr="00D3253F">
              <w:rPr>
                <w:rFonts w:ascii="Calibri" w:eastAsia="Yu Gothic" w:hAnsi="Calibri" w:cs="Calibri"/>
                <w:b/>
                <w:bCs/>
                <w:color w:val="000000"/>
                <w:kern w:val="2"/>
                <w:sz w:val="15"/>
                <w:szCs w:val="15"/>
                <w14:ligatures w14:val="standardContextual"/>
              </w:rPr>
              <w:t xml:space="preserve">[NEW] </w:t>
            </w:r>
          </w:p>
          <w:p w14:paraId="2D8889A2"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14:ligatures w14:val="standardContextual"/>
              </w:rPr>
            </w:pPr>
            <w:r w:rsidRPr="00D3253F">
              <w:rPr>
                <w:rFonts w:ascii="Calibri" w:eastAsia="Yu Gothic" w:hAnsi="Calibri" w:cs="Calibri"/>
                <w:color w:val="000000"/>
                <w:kern w:val="2"/>
                <w:sz w:val="15"/>
                <w:szCs w:val="15"/>
                <w14:ligatures w14:val="standardContextual"/>
              </w:rPr>
              <w:t>Lack of emergency financing for the education sector</w:t>
            </w:r>
          </w:p>
        </w:tc>
        <w:tc>
          <w:tcPr>
            <w:tcW w:w="222" w:type="dxa"/>
            <w:tcBorders>
              <w:top w:val="single" w:sz="4" w:space="0" w:color="auto"/>
              <w:left w:val="single" w:sz="4" w:space="0" w:color="auto"/>
              <w:bottom w:val="single" w:sz="4" w:space="0" w:color="auto"/>
              <w:right w:val="single" w:sz="4" w:space="0" w:color="auto"/>
            </w:tcBorders>
          </w:tcPr>
          <w:p w14:paraId="6A14D282"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14:ligatures w14:val="standardContextual"/>
              </w:rPr>
            </w:pPr>
          </w:p>
        </w:tc>
        <w:tc>
          <w:tcPr>
            <w:tcW w:w="1219" w:type="dxa"/>
            <w:tcBorders>
              <w:top w:val="single" w:sz="4" w:space="0" w:color="auto"/>
              <w:left w:val="single" w:sz="4" w:space="0" w:color="auto"/>
              <w:bottom w:val="single" w:sz="4" w:space="0" w:color="auto"/>
              <w:right w:val="single" w:sz="4" w:space="0" w:color="auto"/>
            </w:tcBorders>
            <w:shd w:val="clear" w:color="auto" w:fill="FFCCCC"/>
          </w:tcPr>
          <w:p w14:paraId="3BDCAA15" w14:textId="77777777" w:rsidR="003B0B05" w:rsidRPr="00D3253F" w:rsidRDefault="003B0B05" w:rsidP="00D04358">
            <w:pPr>
              <w:widowControl w:val="0"/>
              <w:autoSpaceDE w:val="0"/>
              <w:autoSpaceDN w:val="0"/>
              <w:adjustRightInd w:val="0"/>
              <w:snapToGrid w:val="0"/>
              <w:rPr>
                <w:rFonts w:ascii="Calibri" w:eastAsia="Yu Gothic" w:hAnsi="Calibri" w:cs="Calibri"/>
                <w:b/>
                <w:bCs/>
                <w:color w:val="000000"/>
                <w:kern w:val="2"/>
                <w:sz w:val="15"/>
                <w:szCs w:val="15"/>
                <w14:ligatures w14:val="standardContextual"/>
              </w:rPr>
            </w:pPr>
            <w:r w:rsidRPr="00D3253F">
              <w:rPr>
                <w:rFonts w:ascii="Calibri" w:eastAsia="Yu Gothic" w:hAnsi="Calibri" w:cs="Calibri"/>
                <w:b/>
                <w:bCs/>
                <w:color w:val="000000"/>
                <w:kern w:val="2"/>
                <w:sz w:val="15"/>
                <w:szCs w:val="15"/>
                <w14:ligatures w14:val="standardContextual"/>
              </w:rPr>
              <w:t>[NEW]</w:t>
            </w:r>
          </w:p>
          <w:p w14:paraId="1B75ADD7"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14:ligatures w14:val="standardContextual"/>
              </w:rPr>
            </w:pPr>
            <w:r w:rsidRPr="00D3253F">
              <w:rPr>
                <w:rFonts w:ascii="Calibri" w:eastAsia="Yu Gothic" w:hAnsi="Calibri" w:cs="Calibri"/>
                <w:color w:val="000000"/>
                <w:kern w:val="2"/>
                <w:sz w:val="15"/>
                <w:szCs w:val="15"/>
                <w14:ligatures w14:val="standardContextual"/>
              </w:rPr>
              <w:t>6. CERC*</w:t>
            </w:r>
          </w:p>
          <w:p w14:paraId="0C9ACC27"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14:ligatures w14:val="standardContextual"/>
              </w:rPr>
            </w:pPr>
          </w:p>
          <w:p w14:paraId="2996ACBE"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6"/>
                <w:szCs w:val="6"/>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146DADD2"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6"/>
                <w:szCs w:val="6"/>
                <w14:ligatures w14:val="standardContextual"/>
              </w:rPr>
            </w:pPr>
          </w:p>
        </w:tc>
        <w:tc>
          <w:tcPr>
            <w:tcW w:w="3380" w:type="dxa"/>
            <w:tcBorders>
              <w:top w:val="single" w:sz="4" w:space="0" w:color="auto"/>
              <w:left w:val="single" w:sz="4" w:space="0" w:color="auto"/>
              <w:bottom w:val="single" w:sz="4" w:space="0" w:color="auto"/>
              <w:right w:val="single" w:sz="4" w:space="0" w:color="auto"/>
            </w:tcBorders>
            <w:shd w:val="clear" w:color="auto" w:fill="FFCCCC"/>
            <w:hideMark/>
          </w:tcPr>
          <w:p w14:paraId="4EB21EFD"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6"/>
                <w:szCs w:val="6"/>
                <w14:ligatures w14:val="standardContextual"/>
              </w:rPr>
            </w:pPr>
            <w:r w:rsidRPr="00D3253F">
              <w:rPr>
                <w:rFonts w:ascii="Calibri" w:eastAsia="Yu Gothic" w:hAnsi="Calibri" w:cs="Calibri"/>
                <w:color w:val="000000"/>
                <w:kern w:val="2"/>
                <w:sz w:val="15"/>
                <w:szCs w:val="15"/>
                <w14:ligatures w14:val="standardContextual"/>
              </w:rPr>
              <w:t>Flexibility to allow for reallocation of funds in the event of natural or manmade disasters</w:t>
            </w:r>
          </w:p>
        </w:tc>
        <w:tc>
          <w:tcPr>
            <w:tcW w:w="221" w:type="dxa"/>
            <w:tcBorders>
              <w:top w:val="single" w:sz="4" w:space="0" w:color="auto"/>
              <w:left w:val="single" w:sz="4" w:space="0" w:color="auto"/>
              <w:bottom w:val="single" w:sz="4" w:space="0" w:color="auto"/>
              <w:right w:val="single" w:sz="4" w:space="0" w:color="auto"/>
            </w:tcBorders>
          </w:tcPr>
          <w:p w14:paraId="225BB79D"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14:ligatures w14:val="standardContextual"/>
              </w:rPr>
            </w:pPr>
          </w:p>
        </w:tc>
        <w:tc>
          <w:tcPr>
            <w:tcW w:w="3020" w:type="dxa"/>
            <w:tcBorders>
              <w:top w:val="single" w:sz="4" w:space="0" w:color="auto"/>
              <w:left w:val="single" w:sz="4" w:space="0" w:color="auto"/>
              <w:bottom w:val="single" w:sz="4" w:space="0" w:color="auto"/>
              <w:right w:val="single" w:sz="4" w:space="0" w:color="auto"/>
            </w:tcBorders>
            <w:shd w:val="clear" w:color="auto" w:fill="FFCCCC"/>
            <w:hideMark/>
          </w:tcPr>
          <w:p w14:paraId="339FC47F" w14:textId="77777777" w:rsidR="003B0B05" w:rsidRPr="00D3253F" w:rsidRDefault="003B0B05" w:rsidP="00D04358">
            <w:pPr>
              <w:widowControl w:val="0"/>
              <w:autoSpaceDE w:val="0"/>
              <w:autoSpaceDN w:val="0"/>
              <w:adjustRightInd w:val="0"/>
              <w:snapToGrid w:val="0"/>
              <w:rPr>
                <w:rFonts w:ascii="Calibri" w:eastAsia="Times New Roman" w:hAnsi="Calibri" w:cs="Calibri"/>
                <w:color w:val="000000"/>
                <w:kern w:val="2"/>
                <w:sz w:val="6"/>
                <w:szCs w:val="6"/>
                <w14:ligatures w14:val="standardContextual"/>
              </w:rPr>
            </w:pPr>
            <w:r w:rsidRPr="00D3253F">
              <w:rPr>
                <w:rFonts w:ascii="Arial" w:eastAsia="Times New Roman" w:hAnsi="Arial" w:cs="Arial"/>
                <w:noProof/>
                <w:color w:val="000000"/>
                <w:kern w:val="2"/>
                <w14:ligatures w14:val="standardContextual"/>
              </w:rPr>
              <mc:AlternateContent>
                <mc:Choice Requires="wps">
                  <w:drawing>
                    <wp:anchor distT="0" distB="0" distL="114300" distR="114300" simplePos="0" relativeHeight="251689984" behindDoc="0" locked="0" layoutInCell="1" allowOverlap="1" wp14:anchorId="0232CC52" wp14:editId="71D5143E">
                      <wp:simplePos x="0" y="0"/>
                      <wp:positionH relativeFrom="column">
                        <wp:posOffset>1868805</wp:posOffset>
                      </wp:positionH>
                      <wp:positionV relativeFrom="paragraph">
                        <wp:posOffset>60325</wp:posOffset>
                      </wp:positionV>
                      <wp:extent cx="111125" cy="148590"/>
                      <wp:effectExtent l="0" t="19050" r="41275" b="41910"/>
                      <wp:wrapNone/>
                      <wp:docPr id="23" name="Arrow: Right 23"/>
                      <wp:cNvGraphicFramePr/>
                      <a:graphic xmlns:a="http://schemas.openxmlformats.org/drawingml/2006/main">
                        <a:graphicData uri="http://schemas.microsoft.com/office/word/2010/wordprocessingShape">
                          <wps:wsp>
                            <wps:cNvSpPr/>
                            <wps:spPr>
                              <a:xfrm>
                                <a:off x="0" y="0"/>
                                <a:ext cx="111125" cy="148590"/>
                              </a:xfrm>
                              <a:prstGeom prst="rightArrow">
                                <a:avLst/>
                              </a:prstGeom>
                              <a:solidFill>
                                <a:srgbClr val="5B9BD5">
                                  <a:lumMod val="20000"/>
                                  <a:lumOff val="80000"/>
                                </a:srgbClr>
                              </a:solidFill>
                              <a:ln w="12700">
                                <a:solidFill>
                                  <a:srgbClr val="4472C4">
                                    <a:shade val="50000"/>
                                  </a:srgbClr>
                                </a:solid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7D867F" id="Arrow: Right 23" o:spid="_x0000_s1026" type="#_x0000_t13" style="position:absolute;margin-left:147.15pt;margin-top:4.75pt;width:8.75pt;height:1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" adj="10800" fillcolor="#deebf7" strokecolor="#2f528f" strokeweight="1pt"/>
                  </w:pict>
                </mc:Fallback>
              </mc:AlternateContent>
            </w:r>
            <w:r w:rsidRPr="00D3253F">
              <w:rPr>
                <w:rFonts w:ascii="Calibri" w:eastAsia="Times New Roman" w:hAnsi="Calibri" w:cs="Calibri"/>
                <w:color w:val="000000"/>
                <w:kern w:val="2"/>
                <w:sz w:val="15"/>
                <w:szCs w:val="15"/>
                <w14:ligatures w14:val="standardContextual"/>
              </w:rPr>
              <w:t>Enhanced education sector resilience to disasters</w:t>
            </w:r>
          </w:p>
        </w:tc>
        <w:tc>
          <w:tcPr>
            <w:tcW w:w="221" w:type="dxa"/>
            <w:tcBorders>
              <w:top w:val="single" w:sz="4" w:space="0" w:color="auto"/>
              <w:left w:val="single" w:sz="4" w:space="0" w:color="auto"/>
              <w:bottom w:val="single" w:sz="4" w:space="0" w:color="auto"/>
              <w:right w:val="single" w:sz="4" w:space="0" w:color="auto"/>
            </w:tcBorders>
          </w:tcPr>
          <w:p w14:paraId="13421A66"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14:ligatures w14:val="standardContextual"/>
              </w:rPr>
            </w:pPr>
          </w:p>
        </w:tc>
        <w:tc>
          <w:tcPr>
            <w:tcW w:w="1129" w:type="dxa"/>
            <w:tcBorders>
              <w:top w:val="single" w:sz="4" w:space="0" w:color="auto"/>
              <w:left w:val="single" w:sz="4" w:space="0" w:color="auto"/>
              <w:bottom w:val="single" w:sz="4" w:space="0" w:color="auto"/>
              <w:right w:val="single" w:sz="4" w:space="0" w:color="auto"/>
            </w:tcBorders>
            <w:noWrap/>
          </w:tcPr>
          <w:p w14:paraId="69FB81DC"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70B1C7B6"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14:ligatures w14:val="standardContextual"/>
              </w:rPr>
            </w:pPr>
          </w:p>
        </w:tc>
        <w:tc>
          <w:tcPr>
            <w:tcW w:w="1170" w:type="dxa"/>
            <w:tcBorders>
              <w:top w:val="single" w:sz="4" w:space="0" w:color="auto"/>
              <w:left w:val="single" w:sz="4" w:space="0" w:color="auto"/>
              <w:bottom w:val="single" w:sz="4" w:space="0" w:color="auto"/>
              <w:right w:val="single" w:sz="4" w:space="0" w:color="auto"/>
            </w:tcBorders>
            <w:noWrap/>
          </w:tcPr>
          <w:p w14:paraId="6F477572"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14:ligatures w14:val="standardContextual"/>
              </w:rPr>
            </w:pPr>
          </w:p>
        </w:tc>
      </w:tr>
      <w:tr w:rsidR="003B0B05" w14:paraId="6C619EA5" w14:textId="77777777" w:rsidTr="00D04358">
        <w:trPr>
          <w:gridAfter w:val="1"/>
          <w:wAfter w:w="10" w:type="dxa"/>
          <w:trHeight w:val="40"/>
        </w:trPr>
        <w:tc>
          <w:tcPr>
            <w:tcW w:w="2751" w:type="dxa"/>
            <w:tcBorders>
              <w:top w:val="single" w:sz="4" w:space="0" w:color="auto"/>
              <w:left w:val="single" w:sz="4" w:space="0" w:color="auto"/>
              <w:bottom w:val="single" w:sz="4" w:space="0" w:color="auto"/>
              <w:right w:val="single" w:sz="4" w:space="0" w:color="auto"/>
            </w:tcBorders>
            <w:noWrap/>
          </w:tcPr>
          <w:p w14:paraId="532E30E0"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6"/>
                <w:szCs w:val="6"/>
                <w14:ligatures w14:val="standardContextual"/>
              </w:rPr>
            </w:pPr>
          </w:p>
        </w:tc>
        <w:tc>
          <w:tcPr>
            <w:tcW w:w="222" w:type="dxa"/>
            <w:tcBorders>
              <w:top w:val="single" w:sz="4" w:space="0" w:color="auto"/>
              <w:left w:val="single" w:sz="4" w:space="0" w:color="auto"/>
              <w:bottom w:val="single" w:sz="4" w:space="0" w:color="auto"/>
              <w:right w:val="single" w:sz="4" w:space="0" w:color="auto"/>
            </w:tcBorders>
          </w:tcPr>
          <w:p w14:paraId="2E15E089"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14:ligatures w14:val="standardContextual"/>
              </w:rPr>
            </w:pPr>
          </w:p>
        </w:tc>
        <w:tc>
          <w:tcPr>
            <w:tcW w:w="1219" w:type="dxa"/>
            <w:tcBorders>
              <w:top w:val="single" w:sz="4" w:space="0" w:color="auto"/>
              <w:left w:val="single" w:sz="4" w:space="0" w:color="auto"/>
              <w:bottom w:val="single" w:sz="4" w:space="0" w:color="auto"/>
              <w:right w:val="single" w:sz="4" w:space="0" w:color="auto"/>
            </w:tcBorders>
          </w:tcPr>
          <w:p w14:paraId="1853B579"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6"/>
                <w:szCs w:val="6"/>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5E65A44B"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6"/>
                <w:szCs w:val="6"/>
                <w14:ligatures w14:val="standardContextual"/>
              </w:rPr>
            </w:pPr>
          </w:p>
        </w:tc>
        <w:tc>
          <w:tcPr>
            <w:tcW w:w="3380" w:type="dxa"/>
            <w:tcBorders>
              <w:top w:val="single" w:sz="4" w:space="0" w:color="auto"/>
              <w:left w:val="single" w:sz="4" w:space="0" w:color="auto"/>
              <w:bottom w:val="single" w:sz="4" w:space="0" w:color="auto"/>
              <w:right w:val="single" w:sz="4" w:space="0" w:color="auto"/>
            </w:tcBorders>
          </w:tcPr>
          <w:p w14:paraId="7C5CBA11"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6"/>
                <w:szCs w:val="6"/>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0C5B22CD"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14:ligatures w14:val="standardContextual"/>
              </w:rPr>
            </w:pPr>
          </w:p>
        </w:tc>
        <w:tc>
          <w:tcPr>
            <w:tcW w:w="3020" w:type="dxa"/>
            <w:tcBorders>
              <w:top w:val="single" w:sz="4" w:space="0" w:color="auto"/>
              <w:left w:val="single" w:sz="4" w:space="0" w:color="auto"/>
              <w:bottom w:val="single" w:sz="4" w:space="0" w:color="auto"/>
              <w:right w:val="single" w:sz="4" w:space="0" w:color="auto"/>
            </w:tcBorders>
          </w:tcPr>
          <w:p w14:paraId="1F52D96F"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486C2B53"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14:ligatures w14:val="standardContextual"/>
              </w:rPr>
            </w:pPr>
          </w:p>
        </w:tc>
        <w:tc>
          <w:tcPr>
            <w:tcW w:w="1129" w:type="dxa"/>
            <w:tcBorders>
              <w:top w:val="single" w:sz="4" w:space="0" w:color="auto"/>
              <w:left w:val="single" w:sz="4" w:space="0" w:color="auto"/>
              <w:bottom w:val="single" w:sz="4" w:space="0" w:color="auto"/>
              <w:right w:val="single" w:sz="4" w:space="0" w:color="auto"/>
            </w:tcBorders>
            <w:noWrap/>
          </w:tcPr>
          <w:p w14:paraId="78C6EB3C"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023B6612"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14:ligatures w14:val="standardContextual"/>
              </w:rPr>
            </w:pPr>
          </w:p>
        </w:tc>
        <w:tc>
          <w:tcPr>
            <w:tcW w:w="1170" w:type="dxa"/>
            <w:tcBorders>
              <w:top w:val="single" w:sz="4" w:space="0" w:color="auto"/>
              <w:left w:val="single" w:sz="4" w:space="0" w:color="auto"/>
              <w:bottom w:val="single" w:sz="4" w:space="0" w:color="auto"/>
              <w:right w:val="single" w:sz="4" w:space="0" w:color="auto"/>
            </w:tcBorders>
            <w:noWrap/>
          </w:tcPr>
          <w:p w14:paraId="3BC76B06"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6"/>
                <w:szCs w:val="6"/>
                <w14:ligatures w14:val="standardContextual"/>
              </w:rPr>
            </w:pPr>
          </w:p>
        </w:tc>
      </w:tr>
      <w:tr w:rsidR="003B0B05" w14:paraId="2BBB23E1" w14:textId="77777777" w:rsidTr="00D04358">
        <w:trPr>
          <w:trHeight w:val="46"/>
        </w:trPr>
        <w:tc>
          <w:tcPr>
            <w:tcW w:w="2751"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78100C22" w14:textId="77777777" w:rsidR="003B0B05" w:rsidRPr="00D3253F" w:rsidRDefault="003B0B05" w:rsidP="00D04358">
            <w:pPr>
              <w:widowControl w:val="0"/>
              <w:autoSpaceDE w:val="0"/>
              <w:autoSpaceDN w:val="0"/>
              <w:adjustRightInd w:val="0"/>
              <w:snapToGrid w:val="0"/>
              <w:rPr>
                <w:rFonts w:ascii="Calibri" w:eastAsia="Yu Gothic" w:hAnsi="Calibri" w:cs="Calibri"/>
                <w:color w:val="000000"/>
                <w:kern w:val="2"/>
                <w:sz w:val="15"/>
                <w:szCs w:val="15"/>
                <w:lang w:eastAsia="ja-JP"/>
                <w14:ligatures w14:val="standardContextual"/>
              </w:rPr>
            </w:pPr>
          </w:p>
        </w:tc>
        <w:tc>
          <w:tcPr>
            <w:tcW w:w="222" w:type="dxa"/>
            <w:tcBorders>
              <w:top w:val="single" w:sz="4" w:space="0" w:color="auto"/>
              <w:left w:val="single" w:sz="4" w:space="0" w:color="auto"/>
              <w:bottom w:val="single" w:sz="4" w:space="0" w:color="auto"/>
              <w:right w:val="single" w:sz="4" w:space="0" w:color="auto"/>
            </w:tcBorders>
          </w:tcPr>
          <w:p w14:paraId="1AAE7FA5" w14:textId="77777777" w:rsidR="003B0B05" w:rsidRPr="00D3253F" w:rsidRDefault="003B0B05" w:rsidP="00D04358">
            <w:pPr>
              <w:widowControl w:val="0"/>
              <w:autoSpaceDE w:val="0"/>
              <w:autoSpaceDN w:val="0"/>
              <w:adjustRightInd w:val="0"/>
              <w:snapToGrid w:val="0"/>
              <w:rPr>
                <w:rFonts w:ascii="Calibri" w:eastAsia="Times New Roman" w:hAnsi="Calibri" w:cs="Calibri"/>
                <w:color w:val="000000"/>
                <w:kern w:val="2"/>
                <w:sz w:val="15"/>
                <w:szCs w:val="15"/>
                <w:lang w:eastAsia="ja-JP"/>
                <w14:ligatures w14:val="standardContextual"/>
              </w:rPr>
            </w:pPr>
          </w:p>
        </w:tc>
        <w:tc>
          <w:tcPr>
            <w:tcW w:w="8061"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363AA32" w14:textId="77777777" w:rsidR="003B0B05" w:rsidRPr="00D3253F" w:rsidRDefault="003B0B05" w:rsidP="00D04358">
            <w:pPr>
              <w:widowControl w:val="0"/>
              <w:autoSpaceDE w:val="0"/>
              <w:autoSpaceDN w:val="0"/>
              <w:adjustRightInd w:val="0"/>
              <w:snapToGrid w:val="0"/>
              <w:rPr>
                <w:rFonts w:ascii="Calibri" w:eastAsia="Times New Roman" w:hAnsi="Calibri" w:cs="Calibri"/>
                <w:color w:val="000000"/>
                <w:kern w:val="2"/>
                <w:sz w:val="15"/>
                <w:szCs w:val="15"/>
                <w:lang w:eastAsia="ja-JP"/>
                <w14:ligatures w14:val="standardContextual"/>
              </w:rPr>
            </w:pPr>
            <w:r w:rsidRPr="00D3253F">
              <w:rPr>
                <w:rFonts w:ascii="Calibri" w:eastAsia="Times New Roman" w:hAnsi="Calibri" w:cs="Calibri"/>
                <w:color w:val="000000"/>
                <w:kern w:val="2"/>
                <w:sz w:val="15"/>
                <w:szCs w:val="15"/>
                <w:lang w:eastAsia="ja-JP"/>
                <w14:ligatures w14:val="standardContextual"/>
              </w:rPr>
              <w:t>Program Management, Coordination, and Monitoring and Evaluation</w:t>
            </w:r>
          </w:p>
        </w:tc>
        <w:tc>
          <w:tcPr>
            <w:tcW w:w="221" w:type="dxa"/>
            <w:tcBorders>
              <w:top w:val="single" w:sz="4" w:space="0" w:color="auto"/>
              <w:left w:val="single" w:sz="4" w:space="0" w:color="auto"/>
              <w:bottom w:val="single" w:sz="4" w:space="0" w:color="auto"/>
              <w:right w:val="single" w:sz="4" w:space="0" w:color="auto"/>
            </w:tcBorders>
          </w:tcPr>
          <w:p w14:paraId="1184FE0F"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c>
          <w:tcPr>
            <w:tcW w:w="1129" w:type="dxa"/>
            <w:tcBorders>
              <w:top w:val="single" w:sz="4" w:space="0" w:color="auto"/>
              <w:left w:val="single" w:sz="4" w:space="0" w:color="auto"/>
              <w:bottom w:val="single" w:sz="4" w:space="0" w:color="auto"/>
              <w:right w:val="single" w:sz="4" w:space="0" w:color="auto"/>
            </w:tcBorders>
            <w:noWrap/>
          </w:tcPr>
          <w:p w14:paraId="36133A46"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c>
          <w:tcPr>
            <w:tcW w:w="221" w:type="dxa"/>
            <w:tcBorders>
              <w:top w:val="single" w:sz="4" w:space="0" w:color="auto"/>
              <w:left w:val="single" w:sz="4" w:space="0" w:color="auto"/>
              <w:bottom w:val="single" w:sz="4" w:space="0" w:color="auto"/>
              <w:right w:val="single" w:sz="4" w:space="0" w:color="auto"/>
            </w:tcBorders>
          </w:tcPr>
          <w:p w14:paraId="1AAF6B72"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c>
          <w:tcPr>
            <w:tcW w:w="1180" w:type="dxa"/>
            <w:gridSpan w:val="2"/>
            <w:tcBorders>
              <w:top w:val="single" w:sz="4" w:space="0" w:color="auto"/>
              <w:left w:val="single" w:sz="4" w:space="0" w:color="auto"/>
              <w:bottom w:val="single" w:sz="4" w:space="0" w:color="auto"/>
              <w:right w:val="single" w:sz="4" w:space="0" w:color="auto"/>
            </w:tcBorders>
            <w:noWrap/>
          </w:tcPr>
          <w:p w14:paraId="56B9A9FD" w14:textId="77777777" w:rsidR="003B0B05" w:rsidRPr="00D3253F" w:rsidRDefault="003B0B05" w:rsidP="00D04358">
            <w:pPr>
              <w:widowControl w:val="0"/>
              <w:autoSpaceDE w:val="0"/>
              <w:autoSpaceDN w:val="0"/>
              <w:adjustRightInd w:val="0"/>
              <w:snapToGrid w:val="0"/>
              <w:rPr>
                <w:rFonts w:ascii="Arial" w:eastAsia="Times New Roman" w:hAnsi="Arial" w:cs="Arial"/>
                <w:color w:val="000000"/>
                <w:kern w:val="2"/>
                <w:sz w:val="20"/>
                <w:szCs w:val="20"/>
                <w:lang w:eastAsia="ja-JP"/>
                <w14:ligatures w14:val="standardContextual"/>
              </w:rPr>
            </w:pPr>
          </w:p>
        </w:tc>
      </w:tr>
    </w:tbl>
    <w:p w14:paraId="6C85BBE5" w14:textId="696A2393" w:rsidR="74B082ED" w:rsidRDefault="08FD3B27" w:rsidP="304C0A16">
      <w:pPr>
        <w:widowControl w:val="0"/>
        <w:rPr>
          <w:rFonts w:ascii="Calibri" w:hAnsi="Calibri" w:cs="Calibri"/>
          <w:color w:val="2E74B5"/>
          <w:sz w:val="20"/>
          <w:szCs w:val="20"/>
        </w:rPr>
      </w:pPr>
      <w:r w:rsidRPr="304C0A16">
        <w:rPr>
          <w:rFonts w:ascii="Calibri" w:hAnsi="Calibri" w:cs="Calibri"/>
          <w:color w:val="2E74B5"/>
          <w:sz w:val="20"/>
          <w:szCs w:val="20"/>
        </w:rPr>
        <w:t>Note: (a) Activities in red are supported through the proposed AF (b) * denotes new sub-components/activities added to the project through this restructuring</w:t>
      </w:r>
    </w:p>
    <w:p w14:paraId="3756FB09" w14:textId="1AB9F1C9" w:rsidR="7E1D2507" w:rsidRDefault="7E1D2507" w:rsidP="7E1D2507">
      <w:pPr>
        <w:widowControl w:val="0"/>
        <w:jc w:val="both"/>
        <w:rPr>
          <w:b/>
          <w:bCs/>
          <w:i/>
          <w:iCs/>
          <w:color w:val="000000" w:themeColor="text1"/>
        </w:rPr>
      </w:pPr>
    </w:p>
    <w:p w14:paraId="20A69F71" w14:textId="16F75A7D" w:rsidR="000D2183" w:rsidRPr="005B5489" w:rsidRDefault="000D2183" w:rsidP="2226CE59">
      <w:pPr>
        <w:pStyle w:val="Caption"/>
        <w:jc w:val="center"/>
        <w:rPr>
          <w:b w:val="0"/>
          <w:bCs w:val="0"/>
        </w:rPr>
      </w:pPr>
      <w:bookmarkStart w:id="44" w:name="_Toc175594577"/>
      <w:r w:rsidRPr="005B5489">
        <w:rPr>
          <w:b w:val="0"/>
          <w:bCs w:val="0"/>
        </w:rPr>
        <w:t xml:space="preserve">Figure </w:t>
      </w:r>
      <w:r w:rsidRPr="005B5489">
        <w:rPr>
          <w:b w:val="0"/>
          <w:bCs w:val="0"/>
          <w:color w:val="2B579A"/>
          <w:shd w:val="clear" w:color="auto" w:fill="E6E6E6"/>
        </w:rPr>
        <w:fldChar w:fldCharType="begin"/>
      </w:r>
      <w:r w:rsidRPr="005B5489">
        <w:rPr>
          <w:b w:val="0"/>
          <w:bCs w:val="0"/>
        </w:rPr>
        <w:instrText xml:space="preserve"> STYLEREF 1 \s </w:instrText>
      </w:r>
      <w:r w:rsidRPr="005B5489">
        <w:rPr>
          <w:b w:val="0"/>
          <w:bCs w:val="0"/>
          <w:color w:val="2B579A"/>
          <w:shd w:val="clear" w:color="auto" w:fill="E6E6E6"/>
        </w:rPr>
        <w:fldChar w:fldCharType="separate"/>
      </w:r>
      <w:r w:rsidR="00434056">
        <w:rPr>
          <w:b w:val="0"/>
          <w:bCs w:val="0"/>
          <w:noProof/>
        </w:rPr>
        <w:t>2</w:t>
      </w:r>
      <w:r w:rsidRPr="005B5489">
        <w:rPr>
          <w:b w:val="0"/>
          <w:bCs w:val="0"/>
          <w:color w:val="2B579A"/>
          <w:shd w:val="clear" w:color="auto" w:fill="E6E6E6"/>
        </w:rPr>
        <w:fldChar w:fldCharType="end"/>
      </w:r>
      <w:r w:rsidRPr="005B5489">
        <w:rPr>
          <w:b w:val="0"/>
        </w:rPr>
        <w:noBreakHyphen/>
      </w:r>
      <w:r w:rsidRPr="005B5489">
        <w:rPr>
          <w:b w:val="0"/>
          <w:bCs w:val="0"/>
          <w:color w:val="2B579A"/>
          <w:shd w:val="clear" w:color="auto" w:fill="E6E6E6"/>
        </w:rPr>
        <w:fldChar w:fldCharType="begin"/>
      </w:r>
      <w:r w:rsidRPr="005B5489">
        <w:rPr>
          <w:b w:val="0"/>
          <w:bCs w:val="0"/>
        </w:rPr>
        <w:instrText xml:space="preserve"> SEQ Figure \* ARABIC \s 1 </w:instrText>
      </w:r>
      <w:r w:rsidRPr="005B5489">
        <w:rPr>
          <w:b w:val="0"/>
          <w:bCs w:val="0"/>
          <w:color w:val="2B579A"/>
          <w:shd w:val="clear" w:color="auto" w:fill="E6E6E6"/>
        </w:rPr>
        <w:fldChar w:fldCharType="separate"/>
      </w:r>
      <w:r w:rsidR="00434056">
        <w:rPr>
          <w:b w:val="0"/>
          <w:bCs w:val="0"/>
          <w:noProof/>
        </w:rPr>
        <w:t>1</w:t>
      </w:r>
      <w:r w:rsidRPr="005B5489">
        <w:rPr>
          <w:b w:val="0"/>
          <w:bCs w:val="0"/>
          <w:color w:val="2B579A"/>
          <w:shd w:val="clear" w:color="auto" w:fill="E6E6E6"/>
        </w:rPr>
        <w:fldChar w:fldCharType="end"/>
      </w:r>
      <w:r w:rsidRPr="005B5489">
        <w:rPr>
          <w:b w:val="0"/>
          <w:bCs w:val="0"/>
        </w:rPr>
        <w:t>: GALOP Theory of Change</w:t>
      </w:r>
      <w:r w:rsidR="00013B82">
        <w:rPr>
          <w:b w:val="0"/>
          <w:bCs w:val="0"/>
        </w:rPr>
        <w:t xml:space="preserve"> for </w:t>
      </w:r>
      <w:r w:rsidR="000C6240">
        <w:rPr>
          <w:b w:val="0"/>
          <w:bCs w:val="0"/>
        </w:rPr>
        <w:t>second AF</w:t>
      </w:r>
      <w:bookmarkEnd w:id="44"/>
    </w:p>
    <w:p w14:paraId="333F7EB5" w14:textId="5857F43D" w:rsidR="000D2183" w:rsidRDefault="000D2183" w:rsidP="000D2183">
      <w:pPr>
        <w:rPr>
          <w:color w:val="000000"/>
        </w:rPr>
      </w:pPr>
    </w:p>
    <w:p w14:paraId="5148A15F" w14:textId="77777777" w:rsidR="000C6240" w:rsidRDefault="000C6240" w:rsidP="000D2183">
      <w:pPr>
        <w:rPr>
          <w:color w:val="000000"/>
        </w:rPr>
        <w:sectPr w:rsidR="000C6240" w:rsidSect="00C26413">
          <w:headerReference w:type="default" r:id="rId19"/>
          <w:headerReference w:type="first" r:id="rId20"/>
          <w:footerReference w:type="first" r:id="rId21"/>
          <w:pgSz w:w="15840" w:h="12240" w:orient="landscape"/>
          <w:pgMar w:top="1440" w:right="1440" w:bottom="1440" w:left="1440" w:header="720" w:footer="720" w:gutter="0"/>
          <w:cols w:space="720"/>
          <w:docGrid w:linePitch="360"/>
        </w:sectPr>
      </w:pPr>
    </w:p>
    <w:p w14:paraId="1EDF8FFB" w14:textId="42BE930A" w:rsidR="000D2183" w:rsidRPr="005B5489" w:rsidRDefault="18C502D5" w:rsidP="7E1D2507">
      <w:pPr>
        <w:pStyle w:val="Heading1"/>
        <w:numPr>
          <w:ilvl w:val="0"/>
          <w:numId w:val="0"/>
        </w:numPr>
        <w:jc w:val="center"/>
        <w:rPr>
          <w:rFonts w:ascii="Times New Roman" w:eastAsia="Times New Roman" w:hAnsi="Times New Roman" w:cs="Times New Roman"/>
          <w:color w:val="auto"/>
        </w:rPr>
      </w:pPr>
      <w:bookmarkStart w:id="45" w:name="_Toc5303945"/>
      <w:bookmarkStart w:id="46" w:name="_Toc8117117"/>
      <w:bookmarkStart w:id="47" w:name="_Toc8117393"/>
      <w:bookmarkStart w:id="48" w:name="_Toc175593956"/>
      <w:r w:rsidRPr="46A3DF07">
        <w:rPr>
          <w:rFonts w:ascii="Times New Roman" w:eastAsia="Times New Roman" w:hAnsi="Times New Roman" w:cs="Times New Roman"/>
          <w:color w:val="auto"/>
        </w:rPr>
        <w:lastRenderedPageBreak/>
        <w:t xml:space="preserve">3.0 </w:t>
      </w:r>
      <w:r w:rsidR="000D2183" w:rsidRPr="46A3DF07">
        <w:rPr>
          <w:rFonts w:ascii="Times New Roman" w:eastAsia="Times New Roman" w:hAnsi="Times New Roman" w:cs="Times New Roman"/>
          <w:color w:val="auto"/>
        </w:rPr>
        <w:t>RELEVANT LEGAL AND INSTITUTIONAL FRAMEWORK</w:t>
      </w:r>
      <w:bookmarkEnd w:id="45"/>
      <w:bookmarkEnd w:id="46"/>
      <w:bookmarkEnd w:id="47"/>
      <w:bookmarkEnd w:id="48"/>
    </w:p>
    <w:p w14:paraId="0390CEA3" w14:textId="558E84A5" w:rsidR="000D2183" w:rsidRPr="005B5489" w:rsidRDefault="000D2183" w:rsidP="00F402BB">
      <w:pPr>
        <w:pStyle w:val="ListParagraph"/>
        <w:spacing w:before="120" w:after="120"/>
        <w:ind w:left="0"/>
        <w:contextualSpacing w:val="0"/>
        <w:jc w:val="both"/>
        <w:rPr>
          <w:color w:val="000000"/>
        </w:rPr>
      </w:pPr>
      <w:r w:rsidRPr="005B5489">
        <w:rPr>
          <w:bCs/>
          <w:color w:val="000000"/>
        </w:rPr>
        <w:t>GALOP will strictly adhere to and follow the</w:t>
      </w:r>
      <w:r>
        <w:rPr>
          <w:bCs/>
          <w:color w:val="000000"/>
        </w:rPr>
        <w:t xml:space="preserve"> </w:t>
      </w:r>
      <w:r w:rsidRPr="005B5489">
        <w:rPr>
          <w:bCs/>
          <w:color w:val="000000"/>
        </w:rPr>
        <w:t>World Bank’s Environmental and Social Framework (ESF) as well as the legal and regulatory frameworks of Ghana. This section provides an overview of relevant policies, laws and regulations specifically addressing this educational sector project. It focuses on the environmental legislation, the land administration and then the pertinent planning and other related regulations. The key environmental policies, legal framework and procedures considered as relevant under the GALOP are the following:</w:t>
      </w:r>
    </w:p>
    <w:p w14:paraId="106FF12F" w14:textId="2642DB1B" w:rsidR="009C377A" w:rsidRPr="009C377A" w:rsidRDefault="4C07597F" w:rsidP="00F402BB">
      <w:pPr>
        <w:pStyle w:val="Heading2"/>
        <w:numPr>
          <w:ilvl w:val="0"/>
          <w:numId w:val="0"/>
        </w:numPr>
        <w:spacing w:before="240" w:after="120"/>
        <w:ind w:left="547"/>
      </w:pPr>
      <w:bookmarkStart w:id="49" w:name="_Toc5181294"/>
      <w:bookmarkStart w:id="50" w:name="_Toc5303946"/>
      <w:bookmarkStart w:id="51" w:name="_Toc8117118"/>
      <w:bookmarkStart w:id="52" w:name="_Toc8117394"/>
      <w:bookmarkStart w:id="53" w:name="_Toc175593957"/>
      <w:r>
        <w:t xml:space="preserve">3.1 </w:t>
      </w:r>
      <w:bookmarkStart w:id="54" w:name="_Toc5181295"/>
      <w:bookmarkStart w:id="55" w:name="_Toc5303947"/>
      <w:bookmarkStart w:id="56" w:name="_Toc8117119"/>
      <w:bookmarkStart w:id="57" w:name="_Toc8117395"/>
      <w:bookmarkEnd w:id="49"/>
      <w:bookmarkEnd w:id="50"/>
      <w:bookmarkEnd w:id="51"/>
      <w:bookmarkEnd w:id="52"/>
      <w:r w:rsidR="0801E7E4" w:rsidRPr="005B5489">
        <w:t>Insti</w:t>
      </w:r>
      <w:r w:rsidR="0801E7E4" w:rsidRPr="005B5489">
        <w:rPr>
          <w:spacing w:val="1"/>
        </w:rPr>
        <w:t>t</w:t>
      </w:r>
      <w:r w:rsidR="0801E7E4" w:rsidRPr="005B5489">
        <w:t>ut</w:t>
      </w:r>
      <w:r w:rsidR="0801E7E4" w:rsidRPr="005B5489">
        <w:rPr>
          <w:spacing w:val="1"/>
        </w:rPr>
        <w:t>i</w:t>
      </w:r>
      <w:r w:rsidR="0801E7E4" w:rsidRPr="005B5489">
        <w:rPr>
          <w:spacing w:val="-2"/>
        </w:rPr>
        <w:t>o</w:t>
      </w:r>
      <w:r w:rsidR="0801E7E4" w:rsidRPr="005B5489">
        <w:rPr>
          <w:spacing w:val="4"/>
        </w:rPr>
        <w:t>n</w:t>
      </w:r>
      <w:r w:rsidR="0801E7E4" w:rsidRPr="005B5489">
        <w:rPr>
          <w:spacing w:val="-6"/>
        </w:rPr>
        <w:t>a</w:t>
      </w:r>
      <w:r w:rsidR="0801E7E4" w:rsidRPr="005B5489">
        <w:t>l</w:t>
      </w:r>
      <w:r w:rsidR="0801E7E4">
        <w:t xml:space="preserve"> </w:t>
      </w:r>
      <w:r w:rsidR="0801E7E4" w:rsidRPr="005B5489">
        <w:rPr>
          <w:spacing w:val="-9"/>
        </w:rPr>
        <w:t>and</w:t>
      </w:r>
      <w:r w:rsidR="0801E7E4">
        <w:rPr>
          <w:spacing w:val="-9"/>
        </w:rPr>
        <w:t xml:space="preserve"> </w:t>
      </w:r>
      <w:r w:rsidR="0801E7E4" w:rsidRPr="005B5489">
        <w:rPr>
          <w:spacing w:val="-6"/>
        </w:rPr>
        <w:t>A</w:t>
      </w:r>
      <w:r w:rsidR="0801E7E4" w:rsidRPr="005B5489">
        <w:rPr>
          <w:spacing w:val="1"/>
        </w:rPr>
        <w:t>d</w:t>
      </w:r>
      <w:r w:rsidR="0801E7E4" w:rsidRPr="005B5489">
        <w:t>minis</w:t>
      </w:r>
      <w:r w:rsidR="0801E7E4" w:rsidRPr="005B5489">
        <w:rPr>
          <w:spacing w:val="1"/>
        </w:rPr>
        <w:t>t</w:t>
      </w:r>
      <w:r w:rsidR="0801E7E4" w:rsidRPr="005B5489">
        <w:rPr>
          <w:spacing w:val="4"/>
        </w:rPr>
        <w:t>r</w:t>
      </w:r>
      <w:r w:rsidR="0801E7E4" w:rsidRPr="005B5489">
        <w:rPr>
          <w:spacing w:val="-9"/>
        </w:rPr>
        <w:t>a</w:t>
      </w:r>
      <w:r w:rsidR="0801E7E4" w:rsidRPr="005B5489">
        <w:rPr>
          <w:spacing w:val="1"/>
        </w:rPr>
        <w:t>t</w:t>
      </w:r>
      <w:r w:rsidR="0801E7E4" w:rsidRPr="005B5489">
        <w:t>ive</w:t>
      </w:r>
      <w:r w:rsidR="0801E7E4">
        <w:t xml:space="preserve"> </w:t>
      </w:r>
      <w:r w:rsidR="0801E7E4" w:rsidRPr="005B5489">
        <w:rPr>
          <w:spacing w:val="1"/>
        </w:rPr>
        <w:t>F</w:t>
      </w:r>
      <w:r w:rsidR="0801E7E4" w:rsidRPr="005B5489">
        <w:rPr>
          <w:spacing w:val="4"/>
        </w:rPr>
        <w:t>r</w:t>
      </w:r>
      <w:r w:rsidR="0801E7E4" w:rsidRPr="005B5489">
        <w:rPr>
          <w:spacing w:val="-9"/>
        </w:rPr>
        <w:t>a</w:t>
      </w:r>
      <w:r w:rsidR="0801E7E4" w:rsidRPr="005B5489">
        <w:rPr>
          <w:spacing w:val="2"/>
        </w:rPr>
        <w:t>me</w:t>
      </w:r>
      <w:r w:rsidR="0801E7E4" w:rsidRPr="005B5489">
        <w:t>w</w:t>
      </w:r>
      <w:r w:rsidR="0801E7E4" w:rsidRPr="005B5489">
        <w:rPr>
          <w:spacing w:val="-2"/>
        </w:rPr>
        <w:t>o</w:t>
      </w:r>
      <w:r w:rsidR="0801E7E4" w:rsidRPr="005B5489">
        <w:t>rk</w:t>
      </w:r>
      <w:bookmarkEnd w:id="53"/>
      <w:bookmarkEnd w:id="54"/>
      <w:bookmarkEnd w:id="55"/>
      <w:bookmarkEnd w:id="56"/>
      <w:bookmarkEnd w:id="57"/>
    </w:p>
    <w:p w14:paraId="48ED505C" w14:textId="11974957" w:rsidR="000D2183" w:rsidRPr="005B5489" w:rsidRDefault="000D2183" w:rsidP="0096366D">
      <w:pPr>
        <w:spacing w:before="120" w:after="120"/>
        <w:ind w:right="173"/>
        <w:jc w:val="both"/>
        <w:rPr>
          <w:rFonts w:eastAsia="Arial"/>
          <w:color w:val="000000"/>
          <w:spacing w:val="3"/>
        </w:rPr>
      </w:pPr>
      <w:r w:rsidRPr="005B5489">
        <w:rPr>
          <w:rFonts w:eastAsia="Arial"/>
          <w:b/>
          <w:color w:val="000000"/>
          <w:spacing w:val="3"/>
        </w:rPr>
        <w:t>The Ministry of Education (</w:t>
      </w:r>
      <w:proofErr w:type="spellStart"/>
      <w:r w:rsidRPr="005B5489">
        <w:rPr>
          <w:rFonts w:eastAsia="Arial"/>
          <w:b/>
          <w:color w:val="000000"/>
          <w:spacing w:val="3"/>
        </w:rPr>
        <w:t>M</w:t>
      </w:r>
      <w:r w:rsidR="00454A92">
        <w:rPr>
          <w:rFonts w:eastAsia="Arial"/>
          <w:b/>
          <w:color w:val="000000"/>
          <w:spacing w:val="3"/>
        </w:rPr>
        <w:t>o</w:t>
      </w:r>
      <w:r w:rsidRPr="005B5489">
        <w:rPr>
          <w:rFonts w:eastAsia="Arial"/>
          <w:b/>
          <w:color w:val="000000"/>
          <w:spacing w:val="3"/>
        </w:rPr>
        <w:t>E</w:t>
      </w:r>
      <w:proofErr w:type="spellEnd"/>
      <w:r w:rsidRPr="005B5489">
        <w:rPr>
          <w:rFonts w:eastAsia="Arial"/>
          <w:b/>
          <w:color w:val="000000"/>
          <w:spacing w:val="3"/>
        </w:rPr>
        <w:t>)</w:t>
      </w:r>
      <w:r w:rsidRPr="005B5489">
        <w:rPr>
          <w:rFonts w:eastAsia="Arial"/>
          <w:color w:val="000000"/>
          <w:spacing w:val="3"/>
        </w:rPr>
        <w:t xml:space="preserve"> </w:t>
      </w:r>
      <w:r w:rsidR="00EF2F6E">
        <w:rPr>
          <w:rFonts w:eastAsia="Arial"/>
          <w:color w:val="000000"/>
          <w:spacing w:val="3"/>
        </w:rPr>
        <w:t>was</w:t>
      </w:r>
      <w:r w:rsidRPr="005B5489">
        <w:rPr>
          <w:rFonts w:eastAsia="Arial"/>
          <w:color w:val="000000"/>
          <w:spacing w:val="3"/>
        </w:rPr>
        <w:t xml:space="preserve"> established under the Civil Service Law 1993 and the PNDC Law 327, the </w:t>
      </w:r>
      <w:proofErr w:type="spellStart"/>
      <w:r w:rsidRPr="005B5489">
        <w:rPr>
          <w:rFonts w:eastAsia="Arial"/>
          <w:color w:val="000000"/>
          <w:spacing w:val="3"/>
        </w:rPr>
        <w:t>M</w:t>
      </w:r>
      <w:r w:rsidR="00454A92">
        <w:rPr>
          <w:rFonts w:eastAsia="Arial"/>
          <w:color w:val="000000"/>
          <w:spacing w:val="3"/>
        </w:rPr>
        <w:t>o</w:t>
      </w:r>
      <w:r w:rsidRPr="005B5489">
        <w:rPr>
          <w:rFonts w:eastAsia="Arial"/>
          <w:color w:val="000000"/>
          <w:spacing w:val="3"/>
        </w:rPr>
        <w:t>E</w:t>
      </w:r>
      <w:proofErr w:type="spellEnd"/>
      <w:r w:rsidRPr="005B5489">
        <w:rPr>
          <w:rFonts w:eastAsia="Arial"/>
          <w:color w:val="000000"/>
          <w:spacing w:val="3"/>
        </w:rPr>
        <w:t xml:space="preserve"> is mandated to provide relevant education to all Ghanaians as a vehicle for human growth and national development. The goal of the </w:t>
      </w:r>
      <w:proofErr w:type="spellStart"/>
      <w:r w:rsidRPr="005B5489">
        <w:rPr>
          <w:rFonts w:eastAsia="Arial"/>
          <w:color w:val="000000"/>
          <w:spacing w:val="3"/>
        </w:rPr>
        <w:t>M</w:t>
      </w:r>
      <w:r w:rsidR="00454A92">
        <w:rPr>
          <w:rFonts w:eastAsia="Arial"/>
          <w:color w:val="000000"/>
          <w:spacing w:val="3"/>
        </w:rPr>
        <w:t>o</w:t>
      </w:r>
      <w:r w:rsidRPr="005B5489">
        <w:rPr>
          <w:rFonts w:eastAsia="Arial"/>
          <w:color w:val="000000"/>
          <w:spacing w:val="3"/>
        </w:rPr>
        <w:t>E</w:t>
      </w:r>
      <w:proofErr w:type="spellEnd"/>
      <w:r w:rsidRPr="005B5489">
        <w:rPr>
          <w:rFonts w:eastAsia="Arial"/>
          <w:color w:val="000000"/>
          <w:spacing w:val="3"/>
        </w:rPr>
        <w:t xml:space="preserve"> is to formulate and implement policies that would ensure quality and accessible education to all Ghanaians to meet the needs of the labour market; and accelerate the acquisition of requisite skills to achieve human development, good health, poverty reduction, national </w:t>
      </w:r>
      <w:proofErr w:type="gramStart"/>
      <w:r w:rsidRPr="005B5489">
        <w:rPr>
          <w:rFonts w:eastAsia="Arial"/>
          <w:color w:val="000000"/>
          <w:spacing w:val="3"/>
        </w:rPr>
        <w:t>integration</w:t>
      </w:r>
      <w:proofErr w:type="gramEnd"/>
      <w:r w:rsidRPr="005B5489">
        <w:rPr>
          <w:rFonts w:eastAsia="Arial"/>
          <w:color w:val="000000"/>
          <w:spacing w:val="3"/>
        </w:rPr>
        <w:t xml:space="preserve"> and international recognition and to create an honest, creative and responsible citizenship. Its vision is to prepare and equip all Ghanaians with relevant education and skills to promote socio-economic development and national orientation. Its mission is to provide relevant education with emphasis on science, information, </w:t>
      </w:r>
      <w:proofErr w:type="gramStart"/>
      <w:r w:rsidRPr="005B5489">
        <w:rPr>
          <w:rFonts w:eastAsia="Arial"/>
          <w:color w:val="000000"/>
          <w:spacing w:val="3"/>
        </w:rPr>
        <w:t>communication</w:t>
      </w:r>
      <w:proofErr w:type="gramEnd"/>
      <w:r w:rsidRPr="005B5489">
        <w:rPr>
          <w:rFonts w:eastAsia="Arial"/>
          <w:color w:val="000000"/>
          <w:spacing w:val="3"/>
        </w:rPr>
        <w:t xml:space="preserve"> and technology to equip individuals for self-actualization and peaceful coexistence as well as skills for the workplace for national development.</w:t>
      </w:r>
    </w:p>
    <w:p w14:paraId="0FFAB043" w14:textId="215200C6" w:rsidR="000D2183" w:rsidRPr="005B5489" w:rsidRDefault="19F11A19" w:rsidP="304C0A16">
      <w:pPr>
        <w:ind w:right="173"/>
        <w:jc w:val="both"/>
        <w:rPr>
          <w:rFonts w:eastAsia="Arial"/>
          <w:color w:val="000000"/>
          <w:spacing w:val="3"/>
        </w:rPr>
      </w:pPr>
      <w:r w:rsidRPr="2226CE59">
        <w:rPr>
          <w:rFonts w:eastAsia="Arial"/>
          <w:b/>
          <w:bCs/>
          <w:color w:val="000000"/>
          <w:spacing w:val="3"/>
        </w:rPr>
        <w:t xml:space="preserve">The </w:t>
      </w:r>
      <w:r w:rsidR="0801E7E4" w:rsidRPr="2226CE59">
        <w:rPr>
          <w:rFonts w:eastAsia="Arial"/>
          <w:b/>
          <w:bCs/>
          <w:color w:val="000000"/>
          <w:spacing w:val="3"/>
        </w:rPr>
        <w:t>Ghana Education Service (GES)</w:t>
      </w:r>
      <w:r w:rsidR="0801E7E4" w:rsidRPr="005B5489">
        <w:rPr>
          <w:rFonts w:eastAsia="Arial"/>
          <w:color w:val="000000"/>
          <w:spacing w:val="3"/>
        </w:rPr>
        <w:t xml:space="preserve"> was established as part of the Public Service of Ghana in 1974 by NRCD 247 and was subsequently amended by NRCD 252, 357 and SMCD 63. Under the </w:t>
      </w:r>
      <w:r w:rsidR="00D1C963" w:rsidRPr="005B5489">
        <w:rPr>
          <w:rFonts w:eastAsia="Arial"/>
          <w:color w:val="000000"/>
          <w:spacing w:val="3"/>
        </w:rPr>
        <w:t>fourth</w:t>
      </w:r>
      <w:r w:rsidR="0801E7E4" w:rsidRPr="005B5489">
        <w:rPr>
          <w:rFonts w:eastAsia="Arial"/>
          <w:color w:val="000000"/>
          <w:spacing w:val="3"/>
        </w:rPr>
        <w:t xml:space="preserve"> Republican Constitution of Ghana, these earlier legislations have been amended by Acts of Parliament, including Act 506 (1994) and Act 778 (2008)</w:t>
      </w:r>
      <w:r w:rsidR="13D42002">
        <w:rPr>
          <w:rFonts w:eastAsia="Arial"/>
          <w:color w:val="000000"/>
          <w:spacing w:val="3"/>
        </w:rPr>
        <w:t>, more recently by Act 1049 (2020)</w:t>
      </w:r>
      <w:r w:rsidR="0801E7E4" w:rsidRPr="005B5489">
        <w:rPr>
          <w:rFonts w:eastAsia="Arial"/>
          <w:color w:val="000000"/>
          <w:spacing w:val="3"/>
        </w:rPr>
        <w:t>. GES seeks to create an enabling environment in all educational institutions and management positions that will facilitate effective teaching and learning and efficiency in the management of the attainment of the goals of the Service. Its mission is to ensure that Ghanaian children of school-going age are provided with quality formal education and training through effective and efficient management of resources to make education delivery relevant to the manpower needs of the nation. The key objectives of the Service are as follows:</w:t>
      </w:r>
    </w:p>
    <w:p w14:paraId="1F48BDA1" w14:textId="608C1A80" w:rsidR="000D2183" w:rsidRPr="005B5489" w:rsidRDefault="000D2183" w:rsidP="00913A6B">
      <w:pPr>
        <w:pStyle w:val="ListParagraph"/>
        <w:numPr>
          <w:ilvl w:val="0"/>
          <w:numId w:val="44"/>
        </w:numPr>
        <w:ind w:right="173"/>
        <w:jc w:val="both"/>
        <w:rPr>
          <w:rFonts w:eastAsia="Arial"/>
          <w:color w:val="000000"/>
          <w:spacing w:val="3"/>
        </w:rPr>
      </w:pPr>
      <w:r w:rsidRPr="005B5489">
        <w:rPr>
          <w:rFonts w:eastAsia="Arial"/>
          <w:color w:val="000000"/>
          <w:spacing w:val="3"/>
        </w:rPr>
        <w:t xml:space="preserve">Increase inclusive and equitable access to and participation in education at all </w:t>
      </w:r>
      <w:proofErr w:type="gramStart"/>
      <w:r w:rsidRPr="005B5489">
        <w:rPr>
          <w:rFonts w:eastAsia="Arial"/>
          <w:color w:val="000000"/>
          <w:spacing w:val="3"/>
        </w:rPr>
        <w:t>levels</w:t>
      </w:r>
      <w:r w:rsidR="00657446">
        <w:rPr>
          <w:rFonts w:eastAsia="Arial"/>
          <w:color w:val="000000"/>
          <w:spacing w:val="3"/>
        </w:rPr>
        <w:t>;</w:t>
      </w:r>
      <w:proofErr w:type="gramEnd"/>
    </w:p>
    <w:p w14:paraId="449F814F" w14:textId="168C634A" w:rsidR="000D2183" w:rsidRPr="005B5489" w:rsidRDefault="0801E7E4" w:rsidP="00913A6B">
      <w:pPr>
        <w:pStyle w:val="ListParagraph"/>
        <w:numPr>
          <w:ilvl w:val="0"/>
          <w:numId w:val="44"/>
        </w:numPr>
        <w:ind w:right="173"/>
        <w:jc w:val="both"/>
        <w:rPr>
          <w:rFonts w:eastAsia="Arial"/>
          <w:color w:val="000000"/>
          <w:spacing w:val="3"/>
        </w:rPr>
      </w:pPr>
      <w:r w:rsidRPr="005B5489">
        <w:rPr>
          <w:rFonts w:eastAsia="Arial"/>
          <w:color w:val="000000"/>
          <w:spacing w:val="3"/>
        </w:rPr>
        <w:t xml:space="preserve">Ensure provision of life skills training and management of personal hygiene, family life, gender, health, </w:t>
      </w:r>
      <w:bookmarkStart w:id="58" w:name="_Int_3ticqqBT"/>
      <w:proofErr w:type="gramStart"/>
      <w:r w:rsidRPr="005B5489">
        <w:rPr>
          <w:rFonts w:eastAsia="Arial"/>
          <w:color w:val="000000"/>
          <w:spacing w:val="3"/>
        </w:rPr>
        <w:t>Acquired</w:t>
      </w:r>
      <w:r w:rsidR="618DA261" w:rsidRPr="304C0A16">
        <w:rPr>
          <w:rFonts w:eastAsia="Arial"/>
          <w:color w:val="000000" w:themeColor="text1"/>
        </w:rPr>
        <w:t xml:space="preserve"> </w:t>
      </w:r>
      <w:r w:rsidRPr="005B5489">
        <w:rPr>
          <w:rFonts w:eastAsia="Arial"/>
          <w:color w:val="000000"/>
          <w:spacing w:val="3"/>
        </w:rPr>
        <w:t>Immunodeficiency</w:t>
      </w:r>
      <w:r w:rsidR="6ECC6B31" w:rsidRPr="304C0A16">
        <w:rPr>
          <w:rFonts w:eastAsia="Arial"/>
          <w:color w:val="000000" w:themeColor="text1"/>
        </w:rPr>
        <w:t xml:space="preserve"> </w:t>
      </w:r>
      <w:r w:rsidRPr="005B5489">
        <w:rPr>
          <w:rFonts w:eastAsia="Arial"/>
          <w:color w:val="000000"/>
          <w:spacing w:val="3"/>
        </w:rPr>
        <w:t>Syndrome</w:t>
      </w:r>
      <w:bookmarkEnd w:id="58"/>
      <w:proofErr w:type="gramEnd"/>
      <w:r w:rsidRPr="005B5489">
        <w:rPr>
          <w:rFonts w:eastAsia="Arial"/>
          <w:color w:val="000000"/>
          <w:spacing w:val="3"/>
        </w:rPr>
        <w:t xml:space="preserve"> (AIDS), Human Immunodeficiency Virus (HIV)/Sexually Transmitted Diseases (STIs), etc.</w:t>
      </w:r>
      <w:r w:rsidR="58904D17">
        <w:rPr>
          <w:rFonts w:eastAsia="Arial"/>
          <w:color w:val="000000"/>
          <w:spacing w:val="3"/>
        </w:rPr>
        <w:t>;</w:t>
      </w:r>
    </w:p>
    <w:p w14:paraId="363099E7" w14:textId="5DA5C4AB" w:rsidR="000D2183" w:rsidRPr="005B5489" w:rsidRDefault="000D2183" w:rsidP="00913A6B">
      <w:pPr>
        <w:pStyle w:val="ListParagraph"/>
        <w:numPr>
          <w:ilvl w:val="0"/>
          <w:numId w:val="44"/>
        </w:numPr>
        <w:ind w:right="173"/>
        <w:jc w:val="both"/>
        <w:rPr>
          <w:rFonts w:eastAsia="Arial"/>
          <w:color w:val="000000"/>
          <w:spacing w:val="3"/>
        </w:rPr>
      </w:pPr>
      <w:r w:rsidRPr="005B5489">
        <w:rPr>
          <w:rFonts w:eastAsia="Arial"/>
          <w:color w:val="000000"/>
          <w:spacing w:val="3"/>
        </w:rPr>
        <w:t xml:space="preserve">Improve the quality of teaching and </w:t>
      </w:r>
      <w:proofErr w:type="gramStart"/>
      <w:r w:rsidRPr="005B5489">
        <w:rPr>
          <w:rFonts w:eastAsia="Arial"/>
          <w:color w:val="000000"/>
          <w:spacing w:val="3"/>
        </w:rPr>
        <w:t>learning</w:t>
      </w:r>
      <w:r w:rsidR="00657446">
        <w:rPr>
          <w:rFonts w:eastAsia="Arial"/>
          <w:color w:val="000000"/>
          <w:spacing w:val="3"/>
        </w:rPr>
        <w:t>;</w:t>
      </w:r>
      <w:proofErr w:type="gramEnd"/>
    </w:p>
    <w:p w14:paraId="018D0378" w14:textId="13A6D653" w:rsidR="000D2183" w:rsidRPr="005B5489" w:rsidRDefault="000D2183" w:rsidP="00913A6B">
      <w:pPr>
        <w:pStyle w:val="ListParagraph"/>
        <w:numPr>
          <w:ilvl w:val="0"/>
          <w:numId w:val="44"/>
        </w:numPr>
        <w:ind w:right="173"/>
        <w:jc w:val="both"/>
        <w:rPr>
          <w:rFonts w:eastAsia="Arial"/>
          <w:color w:val="000000"/>
          <w:spacing w:val="3"/>
        </w:rPr>
      </w:pPr>
      <w:r w:rsidRPr="005B5489">
        <w:rPr>
          <w:rFonts w:eastAsia="Arial"/>
          <w:color w:val="000000"/>
          <w:spacing w:val="3"/>
        </w:rPr>
        <w:t xml:space="preserve">Improve the </w:t>
      </w:r>
      <w:r w:rsidR="00657446">
        <w:rPr>
          <w:rFonts w:eastAsia="Arial"/>
          <w:color w:val="000000"/>
          <w:spacing w:val="3"/>
        </w:rPr>
        <w:t>m</w:t>
      </w:r>
      <w:r w:rsidRPr="005B5489">
        <w:rPr>
          <w:rFonts w:eastAsia="Arial"/>
          <w:color w:val="000000"/>
          <w:spacing w:val="3"/>
        </w:rPr>
        <w:t>anagement of education service delivery</w:t>
      </w:r>
      <w:r w:rsidR="00657446">
        <w:rPr>
          <w:rFonts w:eastAsia="Arial"/>
          <w:color w:val="000000"/>
          <w:spacing w:val="3"/>
        </w:rPr>
        <w:t>.</w:t>
      </w:r>
    </w:p>
    <w:p w14:paraId="19CAD030" w14:textId="77777777" w:rsidR="000D2183" w:rsidRDefault="000D2183" w:rsidP="000D2183">
      <w:pPr>
        <w:ind w:right="173"/>
        <w:jc w:val="both"/>
        <w:rPr>
          <w:b/>
          <w:bCs/>
          <w:color w:val="000000"/>
          <w:spacing w:val="-1"/>
        </w:rPr>
      </w:pPr>
    </w:p>
    <w:p w14:paraId="14A180C2" w14:textId="333A1B6F" w:rsidR="000D2183" w:rsidRDefault="00701D18" w:rsidP="00F402BB">
      <w:pPr>
        <w:spacing w:after="120"/>
        <w:ind w:right="173"/>
        <w:jc w:val="both"/>
        <w:rPr>
          <w:rFonts w:eastAsia="Arial"/>
          <w:color w:val="000000"/>
          <w:spacing w:val="3"/>
        </w:rPr>
      </w:pPr>
      <w:r>
        <w:rPr>
          <w:b/>
          <w:bCs/>
          <w:color w:val="000000"/>
          <w:spacing w:val="-1"/>
        </w:rPr>
        <w:t xml:space="preserve">The </w:t>
      </w:r>
      <w:r w:rsidR="000D2183" w:rsidRPr="00B11B75">
        <w:rPr>
          <w:b/>
          <w:bCs/>
          <w:color w:val="000000"/>
          <w:spacing w:val="-1"/>
        </w:rPr>
        <w:t>Special Education Unit of the Ministry of Education</w:t>
      </w:r>
      <w:r w:rsidR="000D2183">
        <w:rPr>
          <w:b/>
          <w:bCs/>
          <w:color w:val="000000"/>
          <w:spacing w:val="-1"/>
        </w:rPr>
        <w:t xml:space="preserve"> </w:t>
      </w:r>
      <w:r w:rsidR="000D2183" w:rsidRPr="00B11B75">
        <w:rPr>
          <w:rFonts w:eastAsia="Arial"/>
          <w:color w:val="000000"/>
          <w:spacing w:val="3"/>
        </w:rPr>
        <w:t xml:space="preserve">has as its responsibility the supervision of Special Education schools and units island-wide that are Government-owned or Government-aided, and those which receive special grants. The unit also supervises special education facilities in private homes and community-based schools and groups.  In addition, the unit offers curriculum supervision and monitoring services, and facilitates training, </w:t>
      </w:r>
      <w:r w:rsidR="000D2183" w:rsidRPr="00B11B75">
        <w:rPr>
          <w:rFonts w:eastAsia="Arial"/>
          <w:color w:val="000000"/>
          <w:spacing w:val="3"/>
        </w:rPr>
        <w:lastRenderedPageBreak/>
        <w:t xml:space="preserve">networking, </w:t>
      </w:r>
      <w:proofErr w:type="gramStart"/>
      <w:r w:rsidR="000D2183" w:rsidRPr="00B11B75">
        <w:rPr>
          <w:rFonts w:eastAsia="Arial"/>
          <w:color w:val="000000"/>
          <w:spacing w:val="3"/>
        </w:rPr>
        <w:t>assessment</w:t>
      </w:r>
      <w:proofErr w:type="gramEnd"/>
      <w:r w:rsidR="000D2183" w:rsidRPr="00B11B75">
        <w:rPr>
          <w:rFonts w:eastAsia="Arial"/>
          <w:color w:val="000000"/>
          <w:spacing w:val="3"/>
        </w:rPr>
        <w:t xml:space="preserve"> and programme planning. The unit monitors the special education programme for children through six areas: Hearing Impairments, Visual Impairments, Physical Impairments, Mental Retardation, Giftedness and Learning Disabilities</w:t>
      </w:r>
      <w:r w:rsidR="000D2183">
        <w:rPr>
          <w:rFonts w:eastAsia="Arial"/>
          <w:color w:val="000000"/>
          <w:spacing w:val="3"/>
        </w:rPr>
        <w:t>.</w:t>
      </w:r>
    </w:p>
    <w:p w14:paraId="41AF248E" w14:textId="7817A468" w:rsidR="0043591E" w:rsidRDefault="004C2E63" w:rsidP="00F402BB">
      <w:pPr>
        <w:spacing w:before="120" w:after="120"/>
        <w:ind w:right="173"/>
        <w:jc w:val="both"/>
        <w:rPr>
          <w:rFonts w:eastAsia="Arial"/>
          <w:color w:val="000000"/>
          <w:spacing w:val="3"/>
        </w:rPr>
      </w:pPr>
      <w:r w:rsidRPr="2226CE59">
        <w:rPr>
          <w:rFonts w:eastAsia="Arial"/>
          <w:b/>
          <w:bCs/>
          <w:color w:val="000000"/>
          <w:spacing w:val="3"/>
        </w:rPr>
        <w:t xml:space="preserve">The </w:t>
      </w:r>
      <w:r w:rsidR="00EF246C" w:rsidRPr="2226CE59">
        <w:rPr>
          <w:rFonts w:eastAsia="Arial"/>
          <w:b/>
          <w:bCs/>
          <w:color w:val="000000"/>
          <w:spacing w:val="3"/>
        </w:rPr>
        <w:t>Complimentary</w:t>
      </w:r>
      <w:r w:rsidR="0043591E" w:rsidRPr="2226CE59">
        <w:rPr>
          <w:rFonts w:eastAsia="Arial"/>
          <w:b/>
          <w:bCs/>
          <w:color w:val="000000"/>
          <w:spacing w:val="3"/>
        </w:rPr>
        <w:t xml:space="preserve"> Education </w:t>
      </w:r>
      <w:r w:rsidR="00EF246C" w:rsidRPr="2226CE59">
        <w:rPr>
          <w:rFonts w:eastAsia="Arial"/>
          <w:b/>
          <w:bCs/>
          <w:color w:val="000000"/>
          <w:spacing w:val="3"/>
        </w:rPr>
        <w:t xml:space="preserve">Agency </w:t>
      </w:r>
      <w:r w:rsidR="0043591E" w:rsidRPr="2226CE59">
        <w:rPr>
          <w:rFonts w:eastAsia="Arial"/>
          <w:b/>
          <w:bCs/>
          <w:color w:val="000000"/>
          <w:spacing w:val="3"/>
        </w:rPr>
        <w:t xml:space="preserve">of Ministry of Education </w:t>
      </w:r>
      <w:r w:rsidR="0019251E" w:rsidRPr="004B50AA">
        <w:rPr>
          <w:rFonts w:eastAsia="Arial"/>
          <w:b/>
          <w:bCs/>
          <w:color w:val="000000"/>
          <w:spacing w:val="3"/>
        </w:rPr>
        <w:t>(</w:t>
      </w:r>
      <w:r w:rsidR="00EF246C">
        <w:rPr>
          <w:rFonts w:eastAsia="Arial"/>
          <w:b/>
          <w:bCs/>
          <w:color w:val="000000"/>
          <w:spacing w:val="3"/>
        </w:rPr>
        <w:t>CEA</w:t>
      </w:r>
      <w:r w:rsidR="0019251E" w:rsidRPr="004B50AA">
        <w:rPr>
          <w:rFonts w:eastAsia="Arial"/>
          <w:b/>
          <w:bCs/>
          <w:color w:val="000000"/>
          <w:spacing w:val="3"/>
        </w:rPr>
        <w:t>)</w:t>
      </w:r>
      <w:r w:rsidR="00934550" w:rsidRPr="004B50AA">
        <w:rPr>
          <w:rFonts w:eastAsia="Arial"/>
          <w:color w:val="000000"/>
          <w:spacing w:val="3"/>
        </w:rPr>
        <w:t xml:space="preserve"> has an oversight to coordinate non-formal education activities in Ghana and offer quality and equitable lifelong learning opportunities for youths and adults outside formal education. The unit also supports the provision of functional literary and skills development programmes across Ghana. Since its launch in 1991, the unit has contributed to increase functional literacy of over 2 million Ghanaians.</w:t>
      </w:r>
      <w:r w:rsidR="00934550">
        <w:rPr>
          <w:rFonts w:eastAsia="Arial"/>
          <w:color w:val="000000"/>
          <w:spacing w:val="3"/>
        </w:rPr>
        <w:t xml:space="preserve"> </w:t>
      </w:r>
    </w:p>
    <w:p w14:paraId="5C430E51" w14:textId="0F0F0A08" w:rsidR="00934550" w:rsidRPr="004B50AA" w:rsidRDefault="00F64858" w:rsidP="00F402BB">
      <w:pPr>
        <w:spacing w:before="120" w:after="120"/>
        <w:ind w:right="173"/>
        <w:jc w:val="both"/>
        <w:rPr>
          <w:rFonts w:eastAsia="Arial"/>
          <w:color w:val="000000"/>
          <w:spacing w:val="3"/>
        </w:rPr>
      </w:pPr>
      <w:r w:rsidRPr="2226CE59">
        <w:rPr>
          <w:rFonts w:eastAsia="Arial"/>
          <w:b/>
          <w:bCs/>
          <w:color w:val="000000"/>
          <w:spacing w:val="3"/>
        </w:rPr>
        <w:t xml:space="preserve">The </w:t>
      </w:r>
      <w:r w:rsidR="00934550" w:rsidRPr="2226CE59">
        <w:rPr>
          <w:rFonts w:eastAsia="Arial"/>
          <w:b/>
          <w:bCs/>
          <w:color w:val="000000"/>
          <w:spacing w:val="3"/>
        </w:rPr>
        <w:t>Ministry of Sanitation</w:t>
      </w:r>
      <w:r w:rsidR="00580993" w:rsidRPr="2226CE59">
        <w:rPr>
          <w:rFonts w:eastAsia="Arial"/>
          <w:b/>
          <w:bCs/>
          <w:color w:val="000000"/>
          <w:spacing w:val="3"/>
        </w:rPr>
        <w:t xml:space="preserve"> and Water Resources</w:t>
      </w:r>
      <w:r w:rsidR="00934550" w:rsidRPr="2226CE59">
        <w:rPr>
          <w:rFonts w:eastAsia="Arial"/>
          <w:b/>
          <w:bCs/>
          <w:color w:val="000000"/>
          <w:spacing w:val="3"/>
        </w:rPr>
        <w:t xml:space="preserve"> </w:t>
      </w:r>
      <w:r w:rsidR="00580993" w:rsidRPr="004B50AA">
        <w:rPr>
          <w:rFonts w:eastAsia="Arial"/>
          <w:color w:val="000000"/>
          <w:spacing w:val="3"/>
        </w:rPr>
        <w:t>was establish</w:t>
      </w:r>
      <w:r w:rsidR="00B24BEE" w:rsidRPr="004B50AA">
        <w:rPr>
          <w:rFonts w:eastAsia="Arial"/>
          <w:color w:val="000000"/>
          <w:spacing w:val="3"/>
        </w:rPr>
        <w:t>ed</w:t>
      </w:r>
      <w:r w:rsidR="00580993" w:rsidRPr="004B50AA">
        <w:rPr>
          <w:rFonts w:eastAsia="Arial"/>
          <w:color w:val="000000"/>
          <w:spacing w:val="3"/>
        </w:rPr>
        <w:t xml:space="preserve"> in January 2017 to act and lead national efforts to improve the living standards of Ghanaians through increased access to and use of safe water, sanitation and hygiene practices and sustainable management of water resources. The core mission of the ministry is to formulate and implement policies, </w:t>
      </w:r>
      <w:proofErr w:type="gramStart"/>
      <w:r w:rsidR="00580993" w:rsidRPr="004B50AA">
        <w:rPr>
          <w:rFonts w:eastAsia="Arial"/>
          <w:color w:val="000000"/>
          <w:spacing w:val="3"/>
        </w:rPr>
        <w:t>plans</w:t>
      </w:r>
      <w:proofErr w:type="gramEnd"/>
      <w:r w:rsidR="00580993" w:rsidRPr="004B50AA">
        <w:rPr>
          <w:rFonts w:eastAsia="Arial"/>
          <w:color w:val="000000"/>
          <w:spacing w:val="3"/>
        </w:rPr>
        <w:t xml:space="preserve"> and programs for the sustainable management of the nation’s water resources, the provision of safe, adequate and affordable water, provision of environmental sanitation facilities, effective and sustainable management of liquid and solid waste </w:t>
      </w:r>
      <w:r w:rsidR="7416CAF9" w:rsidRPr="004B50AA">
        <w:rPr>
          <w:rFonts w:eastAsia="Arial"/>
          <w:color w:val="000000"/>
          <w:spacing w:val="3"/>
        </w:rPr>
        <w:t>for the</w:t>
      </w:r>
      <w:r w:rsidR="00580993" w:rsidRPr="004B50AA">
        <w:rPr>
          <w:rFonts w:eastAsia="Arial"/>
          <w:color w:val="000000"/>
          <w:spacing w:val="3"/>
        </w:rPr>
        <w:t xml:space="preserve"> well-being of all people living in the country. </w:t>
      </w:r>
    </w:p>
    <w:p w14:paraId="19AEB17A" w14:textId="03CBC898" w:rsidR="000D2183" w:rsidRDefault="00C86607" w:rsidP="00F402BB">
      <w:pPr>
        <w:spacing w:before="120" w:after="120"/>
        <w:ind w:right="173"/>
        <w:jc w:val="both"/>
        <w:rPr>
          <w:color w:val="000000"/>
          <w:spacing w:val="-1"/>
        </w:rPr>
      </w:pPr>
      <w:r w:rsidRPr="004B50AA">
        <w:rPr>
          <w:b/>
          <w:bCs/>
          <w:color w:val="000000"/>
          <w:spacing w:val="-1"/>
        </w:rPr>
        <w:t xml:space="preserve">The </w:t>
      </w:r>
      <w:r w:rsidR="00177E71" w:rsidRPr="004B50AA">
        <w:rPr>
          <w:b/>
          <w:bCs/>
          <w:color w:val="000000"/>
          <w:spacing w:val="-1"/>
        </w:rPr>
        <w:t>Ministry of Gender</w:t>
      </w:r>
      <w:r w:rsidR="00743CCF">
        <w:rPr>
          <w:b/>
          <w:bCs/>
          <w:color w:val="000000"/>
          <w:spacing w:val="-1"/>
        </w:rPr>
        <w:t>, Children</w:t>
      </w:r>
      <w:r w:rsidR="00177E71" w:rsidRPr="004B50AA">
        <w:rPr>
          <w:b/>
          <w:bCs/>
          <w:color w:val="000000"/>
          <w:spacing w:val="-1"/>
        </w:rPr>
        <w:t xml:space="preserve"> and Social Protection</w:t>
      </w:r>
      <w:r w:rsidR="005E1855" w:rsidRPr="004B50AA">
        <w:rPr>
          <w:color w:val="000000"/>
          <w:spacing w:val="-1"/>
        </w:rPr>
        <w:t xml:space="preserve"> was created by an Executive Instrument 1 (E.I. 1) in </w:t>
      </w:r>
      <w:r w:rsidR="00AF7A07" w:rsidRPr="004B50AA">
        <w:rPr>
          <w:color w:val="000000"/>
          <w:spacing w:val="-1"/>
        </w:rPr>
        <w:t>January</w:t>
      </w:r>
      <w:r w:rsidR="005E1855" w:rsidRPr="004B50AA">
        <w:rPr>
          <w:color w:val="000000"/>
          <w:spacing w:val="-1"/>
        </w:rPr>
        <w:t xml:space="preserve"> 2013 as a successor to the Ministry of Women and Children’s </w:t>
      </w:r>
      <w:r w:rsidR="005E1855" w:rsidRPr="008E0FA1">
        <w:rPr>
          <w:color w:val="000000"/>
          <w:spacing w:val="-1"/>
        </w:rPr>
        <w:t>Affairs. The primary objective for its establishment was to have a Ministry responsible for policy formulation, coordination</w:t>
      </w:r>
      <w:r w:rsidR="00C06482" w:rsidRPr="008E0FA1">
        <w:rPr>
          <w:color w:val="000000"/>
          <w:spacing w:val="-1"/>
        </w:rPr>
        <w:t>,</w:t>
      </w:r>
      <w:r w:rsidR="005E1855" w:rsidRPr="008E0FA1">
        <w:rPr>
          <w:color w:val="000000"/>
          <w:spacing w:val="-1"/>
        </w:rPr>
        <w:t xml:space="preserve"> monitoring and evaluation of Gender, Children and Social Protection issues within the context of the national development agenda.</w:t>
      </w:r>
      <w:r w:rsidR="00A66FA8" w:rsidRPr="008E0FA1">
        <w:rPr>
          <w:color w:val="000000"/>
          <w:spacing w:val="-1"/>
        </w:rPr>
        <w:t xml:space="preserve"> The Ministry</w:t>
      </w:r>
      <w:r w:rsidR="003666FA" w:rsidRPr="008E0FA1">
        <w:rPr>
          <w:color w:val="000000"/>
          <w:spacing w:val="-1"/>
        </w:rPr>
        <w:t>’s</w:t>
      </w:r>
      <w:r w:rsidR="00E239CF" w:rsidRPr="008E0FA1">
        <w:rPr>
          <w:color w:val="000000"/>
          <w:spacing w:val="-1"/>
        </w:rPr>
        <w:t xml:space="preserve"> </w:t>
      </w:r>
      <w:r w:rsidR="001C60F5" w:rsidRPr="008E0FA1">
        <w:rPr>
          <w:color w:val="000000"/>
          <w:spacing w:val="-1"/>
        </w:rPr>
        <w:t xml:space="preserve">mission is to </w:t>
      </w:r>
      <w:r w:rsidR="00E239CF" w:rsidRPr="008E0FA1">
        <w:rPr>
          <w:color w:val="000000"/>
          <w:spacing w:val="-1"/>
        </w:rPr>
        <w:t xml:space="preserve">contribute to national development </w:t>
      </w:r>
      <w:r w:rsidR="00987841" w:rsidRPr="008E0FA1">
        <w:rPr>
          <w:color w:val="000000"/>
          <w:spacing w:val="-1"/>
        </w:rPr>
        <w:t xml:space="preserve">by achieving </w:t>
      </w:r>
      <w:r w:rsidR="001C60F5" w:rsidRPr="008E0FA1">
        <w:rPr>
          <w:color w:val="000000"/>
          <w:spacing w:val="-1"/>
        </w:rPr>
        <w:t xml:space="preserve">gender equity and equality, </w:t>
      </w:r>
      <w:r w:rsidR="00C74668" w:rsidRPr="008E0FA1">
        <w:rPr>
          <w:color w:val="000000"/>
          <w:spacing w:val="-1"/>
        </w:rPr>
        <w:t xml:space="preserve">facilitate the enforcement of rights of children, </w:t>
      </w:r>
      <w:r w:rsidR="00B75025" w:rsidRPr="008E0FA1">
        <w:rPr>
          <w:color w:val="000000"/>
          <w:spacing w:val="-1"/>
        </w:rPr>
        <w:t xml:space="preserve">promote the integration and protection of the vulnerable, excluded, </w:t>
      </w:r>
      <w:r w:rsidR="008403D8" w:rsidRPr="008E0FA1">
        <w:rPr>
          <w:color w:val="000000"/>
          <w:spacing w:val="-1"/>
        </w:rPr>
        <w:t>and persons with disability in the development process through approp</w:t>
      </w:r>
      <w:r w:rsidR="00F71A32" w:rsidRPr="008E0FA1">
        <w:rPr>
          <w:color w:val="000000"/>
          <w:spacing w:val="-1"/>
        </w:rPr>
        <w:t>riate policies and strategies with adequate resources.</w:t>
      </w:r>
    </w:p>
    <w:p w14:paraId="5DDB526C" w14:textId="5C9D8DEE" w:rsidR="000D2183" w:rsidRPr="00B11B75" w:rsidRDefault="7C305758" w:rsidP="00F402BB">
      <w:pPr>
        <w:spacing w:before="120" w:after="120"/>
        <w:ind w:right="173"/>
        <w:jc w:val="both"/>
        <w:rPr>
          <w:color w:val="000000"/>
        </w:rPr>
      </w:pPr>
      <w:r>
        <w:rPr>
          <w:b/>
          <w:bCs/>
          <w:color w:val="000000"/>
          <w:spacing w:val="-1"/>
        </w:rPr>
        <w:t xml:space="preserve">The </w:t>
      </w:r>
      <w:r w:rsidR="0801E7E4" w:rsidRPr="005B5489">
        <w:rPr>
          <w:b/>
          <w:bCs/>
          <w:color w:val="000000"/>
          <w:spacing w:val="-1"/>
        </w:rPr>
        <w:t>E</w:t>
      </w:r>
      <w:r w:rsidR="0801E7E4" w:rsidRPr="005B5489">
        <w:rPr>
          <w:b/>
          <w:bCs/>
          <w:color w:val="000000"/>
        </w:rPr>
        <w:t>n</w:t>
      </w:r>
      <w:r w:rsidR="0801E7E4" w:rsidRPr="005B5489">
        <w:rPr>
          <w:b/>
          <w:bCs/>
          <w:color w:val="000000"/>
          <w:spacing w:val="1"/>
        </w:rPr>
        <w:t>v</w:t>
      </w:r>
      <w:r w:rsidR="0801E7E4" w:rsidRPr="005B5489">
        <w:rPr>
          <w:b/>
          <w:bCs/>
          <w:color w:val="000000"/>
        </w:rPr>
        <w:t>i</w:t>
      </w:r>
      <w:r w:rsidR="0801E7E4" w:rsidRPr="005B5489">
        <w:rPr>
          <w:b/>
          <w:bCs/>
          <w:color w:val="000000"/>
          <w:spacing w:val="-1"/>
        </w:rPr>
        <w:t>r</w:t>
      </w:r>
      <w:r w:rsidR="0801E7E4" w:rsidRPr="005B5489">
        <w:rPr>
          <w:b/>
          <w:bCs/>
          <w:color w:val="000000"/>
        </w:rPr>
        <w:t>onmental</w:t>
      </w:r>
      <w:r w:rsidR="0801E7E4">
        <w:rPr>
          <w:b/>
          <w:bCs/>
          <w:color w:val="000000"/>
        </w:rPr>
        <w:t xml:space="preserve"> </w:t>
      </w:r>
      <w:r w:rsidR="0801E7E4" w:rsidRPr="005B5489">
        <w:rPr>
          <w:b/>
          <w:bCs/>
          <w:color w:val="000000"/>
          <w:spacing w:val="1"/>
        </w:rPr>
        <w:t>P</w:t>
      </w:r>
      <w:r w:rsidR="0801E7E4" w:rsidRPr="005B5489">
        <w:rPr>
          <w:b/>
          <w:bCs/>
          <w:color w:val="000000"/>
          <w:spacing w:val="-1"/>
        </w:rPr>
        <w:t>r</w:t>
      </w:r>
      <w:r w:rsidR="0801E7E4" w:rsidRPr="005B5489">
        <w:rPr>
          <w:b/>
          <w:bCs/>
          <w:color w:val="000000"/>
        </w:rPr>
        <w:t>ote</w:t>
      </w:r>
      <w:r w:rsidR="0801E7E4" w:rsidRPr="005B5489">
        <w:rPr>
          <w:b/>
          <w:bCs/>
          <w:color w:val="000000"/>
          <w:spacing w:val="-1"/>
        </w:rPr>
        <w:t>c</w:t>
      </w:r>
      <w:r w:rsidR="0801E7E4" w:rsidRPr="005B5489">
        <w:rPr>
          <w:b/>
          <w:bCs/>
          <w:color w:val="000000"/>
        </w:rPr>
        <w:t>tion</w:t>
      </w:r>
      <w:r w:rsidR="0801E7E4">
        <w:rPr>
          <w:b/>
          <w:bCs/>
          <w:color w:val="000000"/>
        </w:rPr>
        <w:t xml:space="preserve"> </w:t>
      </w:r>
      <w:r w:rsidR="0801E7E4" w:rsidRPr="005B5489">
        <w:rPr>
          <w:b/>
          <w:bCs/>
          <w:color w:val="000000"/>
          <w:spacing w:val="-6"/>
        </w:rPr>
        <w:t>A</w:t>
      </w:r>
      <w:r w:rsidR="0801E7E4" w:rsidRPr="005B5489">
        <w:rPr>
          <w:b/>
          <w:bCs/>
          <w:color w:val="000000"/>
        </w:rPr>
        <w:t>gen</w:t>
      </w:r>
      <w:r w:rsidR="0801E7E4" w:rsidRPr="005B5489">
        <w:rPr>
          <w:b/>
          <w:bCs/>
          <w:color w:val="000000"/>
          <w:spacing w:val="2"/>
        </w:rPr>
        <w:t>c</w:t>
      </w:r>
      <w:r w:rsidR="0801E7E4" w:rsidRPr="005B5489">
        <w:rPr>
          <w:b/>
          <w:bCs/>
          <w:color w:val="000000"/>
        </w:rPr>
        <w:t>y</w:t>
      </w:r>
      <w:r w:rsidR="4FFE96B1">
        <w:rPr>
          <w:b/>
          <w:bCs/>
          <w:color w:val="000000"/>
        </w:rPr>
        <w:t xml:space="preserve"> (EPA)</w:t>
      </w:r>
      <w:r w:rsidR="270E1A36">
        <w:rPr>
          <w:b/>
          <w:bCs/>
          <w:color w:val="000000"/>
        </w:rPr>
        <w:t xml:space="preserve"> </w:t>
      </w:r>
      <w:r w:rsidR="4FFE96B1" w:rsidRPr="00CC35AA">
        <w:rPr>
          <w:color w:val="000000"/>
        </w:rPr>
        <w:t>is</w:t>
      </w:r>
      <w:r w:rsidR="0801E7E4" w:rsidRPr="005B5489">
        <w:rPr>
          <w:color w:val="000000"/>
        </w:rPr>
        <w:t xml:space="preserve"> </w:t>
      </w:r>
      <w:r w:rsidR="4FFE96B1">
        <w:rPr>
          <w:color w:val="000000"/>
        </w:rPr>
        <w:t>t</w:t>
      </w:r>
      <w:r w:rsidR="0801E7E4">
        <w:rPr>
          <w:color w:val="000000"/>
        </w:rPr>
        <w:t xml:space="preserve">he </w:t>
      </w:r>
      <w:r w:rsidR="0801E7E4" w:rsidRPr="005B5489">
        <w:rPr>
          <w:color w:val="000000"/>
        </w:rPr>
        <w:t>pr</w:t>
      </w:r>
      <w:r w:rsidR="0801E7E4" w:rsidRPr="005B5489">
        <w:rPr>
          <w:color w:val="000000"/>
          <w:spacing w:val="-1"/>
        </w:rPr>
        <w:t>i</w:t>
      </w:r>
      <w:r w:rsidR="0801E7E4" w:rsidRPr="005B5489">
        <w:rPr>
          <w:color w:val="000000"/>
        </w:rPr>
        <w:t>nc</w:t>
      </w:r>
      <w:r w:rsidR="0801E7E4" w:rsidRPr="005B5489">
        <w:rPr>
          <w:color w:val="000000"/>
          <w:spacing w:val="1"/>
        </w:rPr>
        <w:t>i</w:t>
      </w:r>
      <w:r w:rsidR="0801E7E4" w:rsidRPr="005B5489">
        <w:rPr>
          <w:color w:val="000000"/>
        </w:rPr>
        <w:t>p</w:t>
      </w:r>
      <w:r w:rsidR="0801E7E4" w:rsidRPr="005B5489">
        <w:rPr>
          <w:color w:val="000000"/>
          <w:spacing w:val="1"/>
        </w:rPr>
        <w:t>a</w:t>
      </w:r>
      <w:r w:rsidR="0801E7E4" w:rsidRPr="005B5489">
        <w:rPr>
          <w:color w:val="000000"/>
        </w:rPr>
        <w:t>l</w:t>
      </w:r>
      <w:r w:rsidR="0801E7E4">
        <w:rPr>
          <w:color w:val="000000"/>
        </w:rPr>
        <w:t xml:space="preserve"> </w:t>
      </w:r>
      <w:r w:rsidR="0801E7E4" w:rsidRPr="005B5489">
        <w:rPr>
          <w:color w:val="000000"/>
          <w:spacing w:val="-2"/>
        </w:rPr>
        <w:t>i</w:t>
      </w:r>
      <w:r w:rsidR="0801E7E4" w:rsidRPr="005B5489">
        <w:rPr>
          <w:color w:val="000000"/>
        </w:rPr>
        <w:t>n</w:t>
      </w:r>
      <w:r w:rsidR="0801E7E4" w:rsidRPr="005B5489">
        <w:rPr>
          <w:color w:val="000000"/>
          <w:spacing w:val="3"/>
        </w:rPr>
        <w:t>s</w:t>
      </w:r>
      <w:r w:rsidR="0801E7E4" w:rsidRPr="005B5489">
        <w:rPr>
          <w:color w:val="000000"/>
        </w:rPr>
        <w:t>t</w:t>
      </w:r>
      <w:r w:rsidR="0801E7E4" w:rsidRPr="005B5489">
        <w:rPr>
          <w:color w:val="000000"/>
          <w:spacing w:val="-2"/>
        </w:rPr>
        <w:t>i</w:t>
      </w:r>
      <w:r w:rsidR="0801E7E4" w:rsidRPr="005B5489">
        <w:rPr>
          <w:color w:val="000000"/>
        </w:rPr>
        <w:t>tu</w:t>
      </w:r>
      <w:r w:rsidR="0801E7E4" w:rsidRPr="005B5489">
        <w:rPr>
          <w:color w:val="000000"/>
          <w:spacing w:val="1"/>
        </w:rPr>
        <w:t>t</w:t>
      </w:r>
      <w:r w:rsidR="0801E7E4" w:rsidRPr="005B5489">
        <w:rPr>
          <w:color w:val="000000"/>
          <w:spacing w:val="-1"/>
        </w:rPr>
        <w:t>i</w:t>
      </w:r>
      <w:r w:rsidR="0801E7E4" w:rsidRPr="005B5489">
        <w:rPr>
          <w:color w:val="000000"/>
          <w:spacing w:val="1"/>
        </w:rPr>
        <w:t>o</w:t>
      </w:r>
      <w:r w:rsidR="0801E7E4" w:rsidRPr="005B5489">
        <w:rPr>
          <w:color w:val="000000"/>
        </w:rPr>
        <w:t>n</w:t>
      </w:r>
      <w:r w:rsidR="0801E7E4">
        <w:rPr>
          <w:color w:val="000000"/>
        </w:rPr>
        <w:t xml:space="preserve"> </w:t>
      </w:r>
      <w:r w:rsidR="0801E7E4" w:rsidRPr="005B5489">
        <w:rPr>
          <w:color w:val="000000"/>
          <w:spacing w:val="-1"/>
        </w:rPr>
        <w:t>e</w:t>
      </w:r>
      <w:r w:rsidR="0801E7E4" w:rsidRPr="005B5489">
        <w:rPr>
          <w:color w:val="000000"/>
          <w:spacing w:val="1"/>
        </w:rPr>
        <w:t>s</w:t>
      </w:r>
      <w:r w:rsidR="0801E7E4" w:rsidRPr="005B5489">
        <w:rPr>
          <w:color w:val="000000"/>
        </w:rPr>
        <w:t>ta</w:t>
      </w:r>
      <w:r w:rsidR="0801E7E4" w:rsidRPr="005B5489">
        <w:rPr>
          <w:color w:val="000000"/>
          <w:spacing w:val="1"/>
        </w:rPr>
        <w:t>b</w:t>
      </w:r>
      <w:r w:rsidR="0801E7E4" w:rsidRPr="005B5489">
        <w:rPr>
          <w:color w:val="000000"/>
          <w:spacing w:val="-1"/>
        </w:rPr>
        <w:t>li</w:t>
      </w:r>
      <w:r w:rsidR="0801E7E4" w:rsidRPr="005B5489">
        <w:rPr>
          <w:color w:val="000000"/>
          <w:spacing w:val="1"/>
        </w:rPr>
        <w:t>sh</w:t>
      </w:r>
      <w:r w:rsidR="0801E7E4" w:rsidRPr="005B5489">
        <w:rPr>
          <w:color w:val="000000"/>
        </w:rPr>
        <w:t>ed</w:t>
      </w:r>
      <w:r w:rsidR="0801E7E4">
        <w:rPr>
          <w:color w:val="000000"/>
        </w:rPr>
        <w:t xml:space="preserve"> </w:t>
      </w:r>
      <w:r w:rsidR="0801E7E4" w:rsidRPr="005B5489">
        <w:rPr>
          <w:color w:val="000000"/>
          <w:spacing w:val="1"/>
        </w:rPr>
        <w:t>f</w:t>
      </w:r>
      <w:r w:rsidR="0801E7E4" w:rsidRPr="005B5489">
        <w:rPr>
          <w:color w:val="000000"/>
        </w:rPr>
        <w:t>or</w:t>
      </w:r>
      <w:r w:rsidR="0801E7E4">
        <w:rPr>
          <w:color w:val="000000"/>
        </w:rPr>
        <w:t xml:space="preserve"> </w:t>
      </w:r>
      <w:r w:rsidR="0801E7E4" w:rsidRPr="005B5489">
        <w:rPr>
          <w:color w:val="000000"/>
        </w:rPr>
        <w:t>en</w:t>
      </w:r>
      <w:r w:rsidR="0801E7E4" w:rsidRPr="005B5489">
        <w:rPr>
          <w:color w:val="000000"/>
          <w:spacing w:val="-2"/>
        </w:rPr>
        <w:t>v</w:t>
      </w:r>
      <w:r w:rsidR="0801E7E4" w:rsidRPr="005B5489">
        <w:rPr>
          <w:color w:val="000000"/>
          <w:spacing w:val="-1"/>
        </w:rPr>
        <w:t>i</w:t>
      </w:r>
      <w:r w:rsidR="0801E7E4" w:rsidRPr="005B5489">
        <w:rPr>
          <w:color w:val="000000"/>
          <w:spacing w:val="3"/>
        </w:rPr>
        <w:t>r</w:t>
      </w:r>
      <w:r w:rsidR="0801E7E4" w:rsidRPr="005B5489">
        <w:rPr>
          <w:color w:val="000000"/>
        </w:rPr>
        <w:t>o</w:t>
      </w:r>
      <w:r w:rsidR="0801E7E4" w:rsidRPr="005B5489">
        <w:rPr>
          <w:color w:val="000000"/>
          <w:spacing w:val="-1"/>
        </w:rPr>
        <w:t>n</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tal</w:t>
      </w:r>
      <w:r w:rsidR="0801E7E4">
        <w:rPr>
          <w:color w:val="000000"/>
        </w:rPr>
        <w:t xml:space="preserve"> </w:t>
      </w:r>
      <w:r w:rsidR="0801E7E4" w:rsidRPr="005B5489">
        <w:rPr>
          <w:color w:val="000000"/>
        </w:rPr>
        <w:t>protec</w:t>
      </w:r>
      <w:r w:rsidR="0801E7E4" w:rsidRPr="005B5489">
        <w:rPr>
          <w:color w:val="000000"/>
          <w:spacing w:val="2"/>
        </w:rPr>
        <w:t>t</w:t>
      </w:r>
      <w:r w:rsidR="0801E7E4" w:rsidRPr="005B5489">
        <w:rPr>
          <w:color w:val="000000"/>
          <w:spacing w:val="-1"/>
        </w:rPr>
        <w:t>i</w:t>
      </w:r>
      <w:r w:rsidR="0801E7E4" w:rsidRPr="005B5489">
        <w:rPr>
          <w:color w:val="000000"/>
          <w:spacing w:val="1"/>
        </w:rPr>
        <w:t>o</w:t>
      </w:r>
      <w:r w:rsidR="0801E7E4" w:rsidRPr="005B5489">
        <w:rPr>
          <w:color w:val="000000"/>
        </w:rPr>
        <w:t>n</w:t>
      </w:r>
      <w:r w:rsidR="0801E7E4">
        <w:rPr>
          <w:color w:val="000000"/>
        </w:rPr>
        <w:t xml:space="preserve"> </w:t>
      </w:r>
      <w:r w:rsidR="0801E7E4" w:rsidRPr="005B5489">
        <w:rPr>
          <w:color w:val="000000"/>
          <w:spacing w:val="-1"/>
        </w:rPr>
        <w:t>i</w:t>
      </w:r>
      <w:r w:rsidR="0801E7E4" w:rsidRPr="005B5489">
        <w:rPr>
          <w:color w:val="000000"/>
        </w:rPr>
        <w:t>n</w:t>
      </w:r>
      <w:r w:rsidR="0801E7E4">
        <w:rPr>
          <w:color w:val="000000"/>
        </w:rPr>
        <w:t xml:space="preserve"> </w:t>
      </w:r>
      <w:r w:rsidR="0801E7E4" w:rsidRPr="005B5489">
        <w:rPr>
          <w:color w:val="000000"/>
        </w:rPr>
        <w:t>Gh</w:t>
      </w:r>
      <w:r w:rsidR="0801E7E4" w:rsidRPr="005B5489">
        <w:rPr>
          <w:color w:val="000000"/>
          <w:spacing w:val="1"/>
        </w:rPr>
        <w:t>a</w:t>
      </w:r>
      <w:r w:rsidR="0801E7E4" w:rsidRPr="005B5489">
        <w:rPr>
          <w:color w:val="000000"/>
        </w:rPr>
        <w:t>na</w:t>
      </w:r>
      <w:r w:rsidR="506C4203">
        <w:rPr>
          <w:color w:val="000000"/>
        </w:rPr>
        <w:t xml:space="preserve"> and was </w:t>
      </w:r>
      <w:r w:rsidR="0801E7E4" w:rsidRPr="005B5489">
        <w:rPr>
          <w:color w:val="000000"/>
          <w:spacing w:val="1"/>
        </w:rPr>
        <w:t>c</w:t>
      </w:r>
      <w:r w:rsidR="0801E7E4" w:rsidRPr="005B5489">
        <w:rPr>
          <w:color w:val="000000"/>
        </w:rPr>
        <w:t>re</w:t>
      </w:r>
      <w:r w:rsidR="0801E7E4" w:rsidRPr="005B5489">
        <w:rPr>
          <w:color w:val="000000"/>
          <w:spacing w:val="1"/>
        </w:rPr>
        <w:t>a</w:t>
      </w:r>
      <w:r w:rsidR="0801E7E4" w:rsidRPr="005B5489">
        <w:rPr>
          <w:color w:val="000000"/>
        </w:rPr>
        <w:t>ted</w:t>
      </w:r>
      <w:r w:rsidR="0801E7E4">
        <w:rPr>
          <w:color w:val="000000"/>
        </w:rPr>
        <w:t xml:space="preserve"> </w:t>
      </w:r>
      <w:r w:rsidR="0801E7E4" w:rsidRPr="005B5489">
        <w:rPr>
          <w:color w:val="000000"/>
        </w:rPr>
        <w:t>u</w:t>
      </w:r>
      <w:r w:rsidR="0801E7E4" w:rsidRPr="005B5489">
        <w:rPr>
          <w:color w:val="000000"/>
          <w:spacing w:val="1"/>
        </w:rPr>
        <w:t>n</w:t>
      </w:r>
      <w:r w:rsidR="0801E7E4" w:rsidRPr="005B5489">
        <w:rPr>
          <w:color w:val="000000"/>
        </w:rPr>
        <w:t>d</w:t>
      </w:r>
      <w:r w:rsidR="0801E7E4" w:rsidRPr="005B5489">
        <w:rPr>
          <w:color w:val="000000"/>
          <w:spacing w:val="-1"/>
        </w:rPr>
        <w:t>e</w:t>
      </w:r>
      <w:r w:rsidR="0801E7E4" w:rsidRPr="005B5489">
        <w:rPr>
          <w:color w:val="000000"/>
        </w:rPr>
        <w:t>r</w:t>
      </w:r>
      <w:r w:rsidR="0801E7E4">
        <w:rPr>
          <w:color w:val="000000"/>
        </w:rPr>
        <w:t xml:space="preserve"> </w:t>
      </w:r>
      <w:r w:rsidR="0801E7E4" w:rsidRPr="005B5489">
        <w:rPr>
          <w:color w:val="000000"/>
        </w:rPr>
        <w:t>the</w:t>
      </w:r>
      <w:r w:rsidR="0801E7E4">
        <w:rPr>
          <w:color w:val="000000"/>
        </w:rPr>
        <w:t xml:space="preserve"> </w:t>
      </w:r>
      <w:r w:rsidR="0801E7E4" w:rsidRPr="005B5489">
        <w:rPr>
          <w:color w:val="000000"/>
          <w:spacing w:val="-1"/>
        </w:rPr>
        <w:t>E</w:t>
      </w:r>
      <w:r w:rsidR="0801E7E4" w:rsidRPr="005B5489">
        <w:rPr>
          <w:color w:val="000000"/>
          <w:spacing w:val="1"/>
        </w:rPr>
        <w:t>n</w:t>
      </w:r>
      <w:r w:rsidR="0801E7E4" w:rsidRPr="005B5489">
        <w:rPr>
          <w:color w:val="000000"/>
          <w:spacing w:val="-2"/>
        </w:rPr>
        <w:t>v</w:t>
      </w:r>
      <w:r w:rsidR="0801E7E4" w:rsidRPr="005B5489">
        <w:rPr>
          <w:color w:val="000000"/>
          <w:spacing w:val="-1"/>
        </w:rPr>
        <w:t>i</w:t>
      </w:r>
      <w:r w:rsidR="0801E7E4" w:rsidRPr="005B5489">
        <w:rPr>
          <w:color w:val="000000"/>
        </w:rPr>
        <w:t>r</w:t>
      </w:r>
      <w:r w:rsidR="0801E7E4" w:rsidRPr="005B5489">
        <w:rPr>
          <w:color w:val="000000"/>
          <w:spacing w:val="1"/>
        </w:rPr>
        <w:t>o</w:t>
      </w:r>
      <w:r w:rsidR="0801E7E4" w:rsidRPr="005B5489">
        <w:rPr>
          <w:color w:val="000000"/>
        </w:rPr>
        <w:t>n</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tal</w:t>
      </w:r>
      <w:r w:rsidR="0801E7E4">
        <w:rPr>
          <w:color w:val="000000"/>
        </w:rPr>
        <w:t xml:space="preserve"> </w:t>
      </w:r>
      <w:r w:rsidR="0801E7E4" w:rsidRPr="005B5489">
        <w:rPr>
          <w:color w:val="000000"/>
          <w:spacing w:val="-1"/>
        </w:rPr>
        <w:t>P</w:t>
      </w:r>
      <w:r w:rsidR="0801E7E4" w:rsidRPr="005B5489">
        <w:rPr>
          <w:color w:val="000000"/>
        </w:rPr>
        <w:t>ro</w:t>
      </w:r>
      <w:r w:rsidR="0801E7E4" w:rsidRPr="005B5489">
        <w:rPr>
          <w:color w:val="000000"/>
          <w:spacing w:val="1"/>
        </w:rPr>
        <w:t>t</w:t>
      </w:r>
      <w:r w:rsidR="0801E7E4" w:rsidRPr="005B5489">
        <w:rPr>
          <w:color w:val="000000"/>
        </w:rPr>
        <w:t>ect</w:t>
      </w:r>
      <w:r w:rsidR="0801E7E4" w:rsidRPr="005B5489">
        <w:rPr>
          <w:color w:val="000000"/>
          <w:spacing w:val="1"/>
        </w:rPr>
        <w:t>i</w:t>
      </w:r>
      <w:r w:rsidR="0801E7E4" w:rsidRPr="005B5489">
        <w:rPr>
          <w:color w:val="000000"/>
        </w:rPr>
        <w:t>on</w:t>
      </w:r>
      <w:r w:rsidR="0801E7E4">
        <w:rPr>
          <w:color w:val="000000"/>
        </w:rPr>
        <w:t xml:space="preserve"> </w:t>
      </w:r>
      <w:r w:rsidR="0801E7E4" w:rsidRPr="005B5489">
        <w:rPr>
          <w:color w:val="000000"/>
          <w:spacing w:val="1"/>
        </w:rPr>
        <w:t>A</w:t>
      </w:r>
      <w:r w:rsidR="0801E7E4" w:rsidRPr="005B5489">
        <w:rPr>
          <w:color w:val="000000"/>
        </w:rPr>
        <w:t>g</w:t>
      </w:r>
      <w:r w:rsidR="0801E7E4" w:rsidRPr="005B5489">
        <w:rPr>
          <w:color w:val="000000"/>
          <w:spacing w:val="-1"/>
        </w:rPr>
        <w:t>e</w:t>
      </w:r>
      <w:r w:rsidR="0801E7E4" w:rsidRPr="005B5489">
        <w:rPr>
          <w:color w:val="000000"/>
        </w:rPr>
        <w:t>n</w:t>
      </w:r>
      <w:r w:rsidR="0801E7E4" w:rsidRPr="005B5489">
        <w:rPr>
          <w:color w:val="000000"/>
          <w:spacing w:val="5"/>
        </w:rPr>
        <w:t>c</w:t>
      </w:r>
      <w:r w:rsidR="0801E7E4" w:rsidRPr="005B5489">
        <w:rPr>
          <w:color w:val="000000"/>
        </w:rPr>
        <w:t>y</w:t>
      </w:r>
      <w:r w:rsidR="0801E7E4">
        <w:rPr>
          <w:color w:val="000000"/>
        </w:rPr>
        <w:t xml:space="preserve"> </w:t>
      </w:r>
      <w:r w:rsidR="0801E7E4" w:rsidRPr="005B5489">
        <w:rPr>
          <w:color w:val="000000"/>
          <w:spacing w:val="-1"/>
        </w:rPr>
        <w:t>A</w:t>
      </w:r>
      <w:r w:rsidR="0801E7E4" w:rsidRPr="005B5489">
        <w:rPr>
          <w:color w:val="000000"/>
          <w:spacing w:val="1"/>
        </w:rPr>
        <w:t>c</w:t>
      </w:r>
      <w:r w:rsidR="0801E7E4" w:rsidRPr="005B5489">
        <w:rPr>
          <w:color w:val="000000"/>
        </w:rPr>
        <w:t>t,</w:t>
      </w:r>
      <w:r w:rsidR="0801E7E4">
        <w:rPr>
          <w:color w:val="000000"/>
        </w:rPr>
        <w:t xml:space="preserve"> </w:t>
      </w:r>
      <w:r w:rsidR="0801E7E4" w:rsidRPr="005B5489">
        <w:rPr>
          <w:color w:val="000000"/>
        </w:rPr>
        <w:t>1</w:t>
      </w:r>
      <w:r w:rsidR="0801E7E4" w:rsidRPr="005B5489">
        <w:rPr>
          <w:color w:val="000000"/>
          <w:spacing w:val="-1"/>
        </w:rPr>
        <w:t>9</w:t>
      </w:r>
      <w:r w:rsidR="0801E7E4" w:rsidRPr="005B5489">
        <w:rPr>
          <w:color w:val="000000"/>
        </w:rPr>
        <w:t>94</w:t>
      </w:r>
      <w:r w:rsidR="0801E7E4">
        <w:rPr>
          <w:color w:val="000000"/>
        </w:rPr>
        <w:t xml:space="preserve"> </w:t>
      </w:r>
      <w:r w:rsidR="0801E7E4" w:rsidRPr="005B5489">
        <w:rPr>
          <w:color w:val="000000"/>
          <w:spacing w:val="3"/>
        </w:rPr>
        <w:t>(</w:t>
      </w:r>
      <w:r w:rsidR="0801E7E4" w:rsidRPr="005B5489">
        <w:rPr>
          <w:color w:val="000000"/>
          <w:spacing w:val="-1"/>
        </w:rPr>
        <w:t>A</w:t>
      </w:r>
      <w:r w:rsidR="0801E7E4" w:rsidRPr="005B5489">
        <w:rPr>
          <w:color w:val="000000"/>
          <w:spacing w:val="1"/>
        </w:rPr>
        <w:t>c</w:t>
      </w:r>
      <w:r w:rsidR="0801E7E4" w:rsidRPr="005B5489">
        <w:rPr>
          <w:color w:val="000000"/>
        </w:rPr>
        <w:t>t</w:t>
      </w:r>
      <w:r w:rsidR="14BA4BC9">
        <w:rPr>
          <w:color w:val="000000"/>
        </w:rPr>
        <w:t xml:space="preserve"> </w:t>
      </w:r>
      <w:r w:rsidR="0801E7E4" w:rsidRPr="005B5489">
        <w:rPr>
          <w:color w:val="000000"/>
        </w:rPr>
        <w:t>4</w:t>
      </w:r>
      <w:r w:rsidR="0801E7E4" w:rsidRPr="005B5489">
        <w:rPr>
          <w:color w:val="000000"/>
          <w:spacing w:val="-1"/>
        </w:rPr>
        <w:t>9</w:t>
      </w:r>
      <w:r w:rsidR="0801E7E4" w:rsidRPr="005B5489">
        <w:rPr>
          <w:color w:val="000000"/>
        </w:rPr>
        <w:t>0).</w:t>
      </w:r>
      <w:r w:rsidR="0801E7E4">
        <w:rPr>
          <w:color w:val="000000"/>
        </w:rPr>
        <w:t xml:space="preserve"> </w:t>
      </w:r>
      <w:r w:rsidR="0801E7E4" w:rsidRPr="005B5489">
        <w:rPr>
          <w:color w:val="000000"/>
          <w:spacing w:val="3"/>
        </w:rPr>
        <w:t>T</w:t>
      </w:r>
      <w:r w:rsidR="0801E7E4" w:rsidRPr="005B5489">
        <w:rPr>
          <w:color w:val="000000"/>
        </w:rPr>
        <w:t>he</w:t>
      </w:r>
      <w:r w:rsidR="0801E7E4">
        <w:rPr>
          <w:color w:val="000000"/>
        </w:rPr>
        <w:t xml:space="preserve"> </w:t>
      </w:r>
      <w:r w:rsidR="0801E7E4" w:rsidRPr="005B5489">
        <w:rPr>
          <w:color w:val="000000"/>
          <w:spacing w:val="-1"/>
        </w:rPr>
        <w:t>E</w:t>
      </w:r>
      <w:r w:rsidR="0801E7E4" w:rsidRPr="005B5489">
        <w:rPr>
          <w:color w:val="000000"/>
          <w:spacing w:val="1"/>
        </w:rPr>
        <w:t>P</w:t>
      </w:r>
      <w:r w:rsidR="0801E7E4" w:rsidRPr="005B5489">
        <w:rPr>
          <w:color w:val="000000"/>
          <w:spacing w:val="-1"/>
        </w:rPr>
        <w:t>A</w:t>
      </w:r>
      <w:r w:rsidR="0801E7E4" w:rsidRPr="005B5489">
        <w:rPr>
          <w:color w:val="000000"/>
        </w:rPr>
        <w:t>'s</w:t>
      </w:r>
      <w:r w:rsidR="0801E7E4">
        <w:rPr>
          <w:color w:val="000000"/>
        </w:rPr>
        <w:t xml:space="preserve"> </w:t>
      </w:r>
      <w:r w:rsidR="0801E7E4" w:rsidRPr="005B5489">
        <w:rPr>
          <w:color w:val="000000"/>
          <w:spacing w:val="1"/>
        </w:rPr>
        <w:t>p</w:t>
      </w:r>
      <w:r w:rsidR="0801E7E4" w:rsidRPr="005B5489">
        <w:rPr>
          <w:color w:val="000000"/>
        </w:rPr>
        <w:t>ol</w:t>
      </w:r>
      <w:r w:rsidR="0801E7E4" w:rsidRPr="005B5489">
        <w:rPr>
          <w:color w:val="000000"/>
          <w:spacing w:val="-1"/>
        </w:rPr>
        <w:t>i</w:t>
      </w:r>
      <w:r w:rsidR="0801E7E4" w:rsidRPr="005B5489">
        <w:rPr>
          <w:color w:val="000000"/>
          <w:spacing w:val="3"/>
        </w:rPr>
        <w:t>c</w:t>
      </w:r>
      <w:r w:rsidR="0801E7E4" w:rsidRPr="005B5489">
        <w:rPr>
          <w:color w:val="000000"/>
        </w:rPr>
        <w:t>y</w:t>
      </w:r>
      <w:r w:rsidR="0801E7E4">
        <w:rPr>
          <w:color w:val="000000"/>
        </w:rPr>
        <w:t xml:space="preserve"> </w:t>
      </w:r>
      <w:r w:rsidR="0801E7E4" w:rsidRPr="005B5489">
        <w:rPr>
          <w:color w:val="000000"/>
        </w:rPr>
        <w:t>d</w:t>
      </w:r>
      <w:r w:rsidR="0801E7E4" w:rsidRPr="005B5489">
        <w:rPr>
          <w:color w:val="000000"/>
          <w:spacing w:val="-2"/>
        </w:rPr>
        <w:t>i</w:t>
      </w:r>
      <w:r w:rsidR="0801E7E4" w:rsidRPr="005B5489">
        <w:rPr>
          <w:color w:val="000000"/>
          <w:spacing w:val="3"/>
        </w:rPr>
        <w:t>r</w:t>
      </w:r>
      <w:r w:rsidR="0801E7E4" w:rsidRPr="005B5489">
        <w:rPr>
          <w:color w:val="000000"/>
        </w:rPr>
        <w:t>ect</w:t>
      </w:r>
      <w:r w:rsidR="0801E7E4" w:rsidRPr="005B5489">
        <w:rPr>
          <w:color w:val="000000"/>
          <w:spacing w:val="-2"/>
        </w:rPr>
        <w:t>i</w:t>
      </w:r>
      <w:r w:rsidR="0801E7E4" w:rsidRPr="005B5489">
        <w:rPr>
          <w:color w:val="000000"/>
          <w:spacing w:val="1"/>
        </w:rPr>
        <w:t>o</w:t>
      </w:r>
      <w:r w:rsidR="0801E7E4" w:rsidRPr="005B5489">
        <w:rPr>
          <w:color w:val="000000"/>
        </w:rPr>
        <w:t>n</w:t>
      </w:r>
      <w:r w:rsidR="0801E7E4">
        <w:rPr>
          <w:color w:val="000000"/>
        </w:rPr>
        <w:t xml:space="preserve"> </w:t>
      </w:r>
      <w:r w:rsidR="0801E7E4" w:rsidRPr="005B5489">
        <w:rPr>
          <w:color w:val="000000"/>
          <w:spacing w:val="-1"/>
        </w:rPr>
        <w:t>i</w:t>
      </w:r>
      <w:r w:rsidR="0801E7E4" w:rsidRPr="005B5489">
        <w:rPr>
          <w:color w:val="000000"/>
        </w:rPr>
        <w:t>s</w:t>
      </w:r>
      <w:r w:rsidR="0801E7E4">
        <w:rPr>
          <w:color w:val="000000"/>
        </w:rPr>
        <w:t xml:space="preserve"> </w:t>
      </w:r>
      <w:r w:rsidR="0801E7E4" w:rsidRPr="005B5489">
        <w:rPr>
          <w:color w:val="000000"/>
        </w:rPr>
        <w:t>a</w:t>
      </w:r>
      <w:r w:rsidR="0801E7E4" w:rsidRPr="005B5489">
        <w:rPr>
          <w:color w:val="000000"/>
          <w:spacing w:val="2"/>
        </w:rPr>
        <w:t>r</w:t>
      </w:r>
      <w:r w:rsidR="0801E7E4" w:rsidRPr="005B5489">
        <w:rPr>
          <w:color w:val="000000"/>
        </w:rPr>
        <w:t>t</w:t>
      </w:r>
      <w:r w:rsidR="0801E7E4" w:rsidRPr="005B5489">
        <w:rPr>
          <w:color w:val="000000"/>
          <w:spacing w:val="-2"/>
        </w:rPr>
        <w:t>i</w:t>
      </w:r>
      <w:r w:rsidR="0801E7E4" w:rsidRPr="005B5489">
        <w:rPr>
          <w:color w:val="000000"/>
          <w:spacing w:val="1"/>
        </w:rPr>
        <w:t>c</w:t>
      </w:r>
      <w:r w:rsidR="0801E7E4" w:rsidRPr="005B5489">
        <w:rPr>
          <w:color w:val="000000"/>
        </w:rPr>
        <w:t>ulat</w:t>
      </w:r>
      <w:r w:rsidR="0801E7E4" w:rsidRPr="005B5489">
        <w:rPr>
          <w:color w:val="000000"/>
          <w:spacing w:val="-1"/>
        </w:rPr>
        <w:t>e</w:t>
      </w:r>
      <w:r w:rsidR="0801E7E4" w:rsidRPr="005B5489">
        <w:rPr>
          <w:color w:val="000000"/>
        </w:rPr>
        <w:t>d</w:t>
      </w:r>
      <w:r w:rsidR="0801E7E4">
        <w:rPr>
          <w:color w:val="000000"/>
        </w:rPr>
        <w:t xml:space="preserve"> </w:t>
      </w:r>
      <w:r w:rsidR="0801E7E4" w:rsidRPr="005B5489">
        <w:rPr>
          <w:color w:val="000000"/>
          <w:spacing w:val="4"/>
        </w:rPr>
        <w:t>b</w:t>
      </w:r>
      <w:r w:rsidR="0801E7E4" w:rsidRPr="005B5489">
        <w:rPr>
          <w:color w:val="000000"/>
        </w:rPr>
        <w:t>y</w:t>
      </w:r>
      <w:r w:rsidR="0801E7E4">
        <w:rPr>
          <w:color w:val="000000"/>
        </w:rPr>
        <w:t xml:space="preserve"> </w:t>
      </w:r>
      <w:r w:rsidR="0801E7E4" w:rsidRPr="005B5489">
        <w:rPr>
          <w:color w:val="000000"/>
        </w:rPr>
        <w:t>the</w:t>
      </w:r>
      <w:r w:rsidR="0801E7E4">
        <w:rPr>
          <w:color w:val="000000"/>
        </w:rPr>
        <w:t xml:space="preserve"> </w:t>
      </w:r>
      <w:r w:rsidR="0801E7E4" w:rsidRPr="005B5489">
        <w:rPr>
          <w:color w:val="000000"/>
          <w:spacing w:val="-1"/>
        </w:rPr>
        <w:t>E</w:t>
      </w:r>
      <w:r w:rsidR="0801E7E4" w:rsidRPr="005B5489">
        <w:rPr>
          <w:color w:val="000000"/>
          <w:spacing w:val="1"/>
        </w:rPr>
        <w:t>n</w:t>
      </w:r>
      <w:r w:rsidR="0801E7E4" w:rsidRPr="005B5489">
        <w:rPr>
          <w:color w:val="000000"/>
          <w:spacing w:val="-2"/>
        </w:rPr>
        <w:t>v</w:t>
      </w:r>
      <w:r w:rsidR="0801E7E4" w:rsidRPr="005B5489">
        <w:rPr>
          <w:color w:val="000000"/>
          <w:spacing w:val="-1"/>
        </w:rPr>
        <w:t>i</w:t>
      </w:r>
      <w:r w:rsidR="0801E7E4" w:rsidRPr="005B5489">
        <w:rPr>
          <w:color w:val="000000"/>
        </w:rPr>
        <w:t>r</w:t>
      </w:r>
      <w:r w:rsidR="0801E7E4" w:rsidRPr="005B5489">
        <w:rPr>
          <w:color w:val="000000"/>
          <w:spacing w:val="1"/>
        </w:rPr>
        <w:t>o</w:t>
      </w:r>
      <w:r w:rsidR="0801E7E4" w:rsidRPr="005B5489">
        <w:rPr>
          <w:color w:val="000000"/>
        </w:rPr>
        <w:t>n</w:t>
      </w:r>
      <w:r w:rsidR="0801E7E4" w:rsidRPr="005B5489">
        <w:rPr>
          <w:color w:val="000000"/>
          <w:spacing w:val="4"/>
        </w:rPr>
        <w:t>m</w:t>
      </w:r>
      <w:r w:rsidR="0801E7E4" w:rsidRPr="005B5489">
        <w:rPr>
          <w:color w:val="000000"/>
          <w:spacing w:val="-3"/>
        </w:rPr>
        <w:t>e</w:t>
      </w:r>
      <w:r w:rsidR="0801E7E4" w:rsidRPr="005B5489">
        <w:rPr>
          <w:color w:val="000000"/>
        </w:rPr>
        <w:t>nt</w:t>
      </w:r>
      <w:r w:rsidR="0801E7E4" w:rsidRPr="005B5489">
        <w:rPr>
          <w:color w:val="000000"/>
          <w:spacing w:val="-1"/>
        </w:rPr>
        <w:t>a</w:t>
      </w:r>
      <w:r w:rsidR="0801E7E4" w:rsidRPr="005B5489">
        <w:rPr>
          <w:color w:val="000000"/>
        </w:rPr>
        <w:t>l</w:t>
      </w:r>
      <w:r w:rsidR="0801E7E4">
        <w:rPr>
          <w:color w:val="000000"/>
        </w:rPr>
        <w:t xml:space="preserve"> </w:t>
      </w:r>
      <w:r w:rsidR="0801E7E4" w:rsidRPr="005B5489">
        <w:rPr>
          <w:color w:val="000000"/>
          <w:spacing w:val="-1"/>
        </w:rPr>
        <w:t>A</w:t>
      </w:r>
      <w:r w:rsidR="0801E7E4" w:rsidRPr="005B5489">
        <w:rPr>
          <w:color w:val="000000"/>
          <w:spacing w:val="1"/>
        </w:rPr>
        <w:t>ss</w:t>
      </w:r>
      <w:r w:rsidR="0801E7E4" w:rsidRPr="005B5489">
        <w:rPr>
          <w:color w:val="000000"/>
        </w:rPr>
        <w:t>es</w:t>
      </w:r>
      <w:r w:rsidR="0801E7E4" w:rsidRPr="005B5489">
        <w:rPr>
          <w:color w:val="000000"/>
          <w:spacing w:val="-2"/>
        </w:rPr>
        <w:t>s</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w:t>
      </w:r>
      <w:r w:rsidR="0801E7E4">
        <w:rPr>
          <w:color w:val="000000"/>
        </w:rPr>
        <w:t xml:space="preserve"> </w:t>
      </w:r>
      <w:r w:rsidR="0801E7E4" w:rsidRPr="005B5489">
        <w:rPr>
          <w:color w:val="000000"/>
        </w:rPr>
        <w:t>Re</w:t>
      </w:r>
      <w:r w:rsidR="0801E7E4" w:rsidRPr="005B5489">
        <w:rPr>
          <w:color w:val="000000"/>
          <w:spacing w:val="1"/>
        </w:rPr>
        <w:t>g</w:t>
      </w:r>
      <w:r w:rsidR="0801E7E4" w:rsidRPr="005B5489">
        <w:rPr>
          <w:color w:val="000000"/>
        </w:rPr>
        <w:t>ulati</w:t>
      </w:r>
      <w:r w:rsidR="0801E7E4" w:rsidRPr="005B5489">
        <w:rPr>
          <w:color w:val="000000"/>
          <w:spacing w:val="1"/>
        </w:rPr>
        <w:t>o</w:t>
      </w:r>
      <w:r w:rsidR="0801E7E4" w:rsidRPr="005B5489">
        <w:rPr>
          <w:color w:val="000000"/>
        </w:rPr>
        <w:t>ns,</w:t>
      </w:r>
      <w:r w:rsidR="0801E7E4">
        <w:rPr>
          <w:color w:val="000000"/>
        </w:rPr>
        <w:t xml:space="preserve"> </w:t>
      </w:r>
      <w:r w:rsidR="0801E7E4" w:rsidRPr="005B5489">
        <w:rPr>
          <w:color w:val="000000"/>
        </w:rPr>
        <w:t>1</w:t>
      </w:r>
      <w:r w:rsidR="0801E7E4" w:rsidRPr="005B5489">
        <w:rPr>
          <w:color w:val="000000"/>
          <w:spacing w:val="1"/>
        </w:rPr>
        <w:t>9</w:t>
      </w:r>
      <w:r w:rsidR="0801E7E4" w:rsidRPr="005B5489">
        <w:rPr>
          <w:color w:val="000000"/>
        </w:rPr>
        <w:t>99</w:t>
      </w:r>
      <w:r w:rsidR="0801E7E4">
        <w:rPr>
          <w:color w:val="000000"/>
        </w:rPr>
        <w:t xml:space="preserve"> </w:t>
      </w:r>
      <w:r w:rsidR="0801E7E4" w:rsidRPr="005B5489">
        <w:rPr>
          <w:color w:val="000000"/>
        </w:rPr>
        <w:t>(LI</w:t>
      </w:r>
      <w:r w:rsidR="14BA4BC9">
        <w:rPr>
          <w:color w:val="000000"/>
        </w:rPr>
        <w:t xml:space="preserve"> </w:t>
      </w:r>
      <w:r w:rsidR="0801E7E4" w:rsidRPr="005B5489">
        <w:rPr>
          <w:color w:val="000000"/>
        </w:rPr>
        <w:t>1</w:t>
      </w:r>
      <w:r w:rsidR="0801E7E4" w:rsidRPr="005B5489">
        <w:rPr>
          <w:color w:val="000000"/>
          <w:spacing w:val="1"/>
        </w:rPr>
        <w:t>6</w:t>
      </w:r>
      <w:r w:rsidR="0801E7E4" w:rsidRPr="005B5489">
        <w:rPr>
          <w:color w:val="000000"/>
        </w:rPr>
        <w:t>5</w:t>
      </w:r>
      <w:r w:rsidR="0801E7E4" w:rsidRPr="005B5489">
        <w:rPr>
          <w:color w:val="000000"/>
          <w:spacing w:val="-1"/>
        </w:rPr>
        <w:t>2</w:t>
      </w:r>
      <w:r w:rsidR="0801E7E4" w:rsidRPr="005B5489">
        <w:rPr>
          <w:color w:val="000000"/>
        </w:rPr>
        <w:t>).</w:t>
      </w:r>
      <w:r w:rsidR="0801E7E4">
        <w:rPr>
          <w:color w:val="000000"/>
        </w:rPr>
        <w:t xml:space="preserve"> </w:t>
      </w:r>
      <w:r w:rsidR="0801E7E4" w:rsidRPr="005B5489">
        <w:rPr>
          <w:color w:val="000000"/>
          <w:spacing w:val="3"/>
        </w:rPr>
        <w:t>T</w:t>
      </w:r>
      <w:r w:rsidR="0801E7E4" w:rsidRPr="005B5489">
        <w:rPr>
          <w:color w:val="000000"/>
        </w:rPr>
        <w:t>h</w:t>
      </w:r>
      <w:r w:rsidR="0801E7E4" w:rsidRPr="005B5489">
        <w:rPr>
          <w:color w:val="000000"/>
          <w:spacing w:val="-1"/>
        </w:rPr>
        <w:t>e</w:t>
      </w:r>
      <w:r w:rsidR="0801E7E4" w:rsidRPr="005B5489">
        <w:rPr>
          <w:color w:val="000000"/>
          <w:spacing w:val="1"/>
        </w:rPr>
        <w:t>s</w:t>
      </w:r>
      <w:r w:rsidR="0801E7E4" w:rsidRPr="005B5489">
        <w:rPr>
          <w:color w:val="000000"/>
        </w:rPr>
        <w:t>e</w:t>
      </w:r>
      <w:r w:rsidR="0801E7E4">
        <w:rPr>
          <w:color w:val="000000"/>
        </w:rPr>
        <w:t xml:space="preserve"> </w:t>
      </w:r>
      <w:r w:rsidR="0801E7E4" w:rsidRPr="005B5489">
        <w:rPr>
          <w:color w:val="000000"/>
        </w:rPr>
        <w:t>t</w:t>
      </w:r>
      <w:r w:rsidR="0801E7E4" w:rsidRPr="005B5489">
        <w:rPr>
          <w:color w:val="000000"/>
          <w:spacing w:val="-3"/>
        </w:rPr>
        <w:t>w</w:t>
      </w:r>
      <w:r w:rsidR="0801E7E4" w:rsidRPr="005B5489">
        <w:rPr>
          <w:color w:val="000000"/>
        </w:rPr>
        <w:t>o</w:t>
      </w:r>
      <w:r w:rsidR="0801E7E4">
        <w:rPr>
          <w:color w:val="000000"/>
        </w:rPr>
        <w:t xml:space="preserve"> </w:t>
      </w:r>
      <w:r w:rsidR="0801E7E4" w:rsidRPr="005B5489">
        <w:rPr>
          <w:color w:val="000000"/>
        </w:rPr>
        <w:t>pieces</w:t>
      </w:r>
      <w:r w:rsidR="0801E7E4">
        <w:rPr>
          <w:color w:val="000000"/>
        </w:rPr>
        <w:t xml:space="preserve"> </w:t>
      </w:r>
      <w:r w:rsidR="0801E7E4" w:rsidRPr="005B5489">
        <w:rPr>
          <w:color w:val="000000"/>
        </w:rPr>
        <w:t>of</w:t>
      </w:r>
      <w:r w:rsidR="0801E7E4">
        <w:rPr>
          <w:color w:val="000000"/>
        </w:rPr>
        <w:t xml:space="preserve"> </w:t>
      </w:r>
      <w:r w:rsidR="0801E7E4" w:rsidRPr="005B5489">
        <w:rPr>
          <w:color w:val="000000"/>
          <w:spacing w:val="-1"/>
        </w:rPr>
        <w:t>l</w:t>
      </w:r>
      <w:r w:rsidR="0801E7E4" w:rsidRPr="005B5489">
        <w:rPr>
          <w:color w:val="000000"/>
        </w:rPr>
        <w:t>e</w:t>
      </w:r>
      <w:r w:rsidR="0801E7E4" w:rsidRPr="005B5489">
        <w:rPr>
          <w:color w:val="000000"/>
          <w:spacing w:val="-1"/>
        </w:rPr>
        <w:t>gi</w:t>
      </w:r>
      <w:r w:rsidR="0801E7E4" w:rsidRPr="005B5489">
        <w:rPr>
          <w:color w:val="000000"/>
          <w:spacing w:val="3"/>
        </w:rPr>
        <w:t>s</w:t>
      </w:r>
      <w:r w:rsidR="0801E7E4" w:rsidRPr="005B5489">
        <w:rPr>
          <w:color w:val="000000"/>
          <w:spacing w:val="1"/>
        </w:rPr>
        <w:t>l</w:t>
      </w:r>
      <w:r w:rsidR="0801E7E4" w:rsidRPr="005B5489">
        <w:rPr>
          <w:color w:val="000000"/>
        </w:rPr>
        <w:t>at</w:t>
      </w:r>
      <w:r w:rsidR="0801E7E4" w:rsidRPr="005B5489">
        <w:rPr>
          <w:color w:val="000000"/>
          <w:spacing w:val="-2"/>
        </w:rPr>
        <w:t>i</w:t>
      </w:r>
      <w:r w:rsidR="0801E7E4" w:rsidRPr="005B5489">
        <w:rPr>
          <w:color w:val="000000"/>
          <w:spacing w:val="1"/>
        </w:rPr>
        <w:t>o</w:t>
      </w:r>
      <w:r w:rsidR="0801E7E4" w:rsidRPr="005B5489">
        <w:rPr>
          <w:color w:val="000000"/>
        </w:rPr>
        <w:t>n</w:t>
      </w:r>
      <w:r w:rsidR="0801E7E4">
        <w:rPr>
          <w:color w:val="000000"/>
        </w:rPr>
        <w:t xml:space="preserve"> </w:t>
      </w:r>
      <w:r w:rsidR="0801E7E4" w:rsidRPr="005B5489">
        <w:rPr>
          <w:color w:val="000000"/>
          <w:spacing w:val="4"/>
        </w:rPr>
        <w:t>m</w:t>
      </w:r>
      <w:r w:rsidR="0801E7E4" w:rsidRPr="005B5489">
        <w:rPr>
          <w:color w:val="000000"/>
        </w:rPr>
        <w:t>a</w:t>
      </w:r>
      <w:r w:rsidR="0801E7E4" w:rsidRPr="005B5489">
        <w:rPr>
          <w:color w:val="000000"/>
          <w:spacing w:val="-1"/>
        </w:rPr>
        <w:t>n</w:t>
      </w:r>
      <w:r w:rsidR="0801E7E4" w:rsidRPr="005B5489">
        <w:rPr>
          <w:color w:val="000000"/>
        </w:rPr>
        <w:t>d</w:t>
      </w:r>
      <w:r w:rsidR="0801E7E4" w:rsidRPr="005B5489">
        <w:rPr>
          <w:color w:val="000000"/>
          <w:spacing w:val="-1"/>
        </w:rPr>
        <w:t>a</w:t>
      </w:r>
      <w:r w:rsidR="0801E7E4" w:rsidRPr="005B5489">
        <w:rPr>
          <w:color w:val="000000"/>
        </w:rPr>
        <w:t>te</w:t>
      </w:r>
      <w:r w:rsidR="0801E7E4">
        <w:rPr>
          <w:color w:val="000000"/>
        </w:rPr>
        <w:t xml:space="preserve"> </w:t>
      </w:r>
      <w:r w:rsidR="0801E7E4" w:rsidRPr="005B5489">
        <w:rPr>
          <w:color w:val="000000"/>
          <w:spacing w:val="2"/>
        </w:rPr>
        <w:t>t</w:t>
      </w:r>
      <w:r w:rsidR="0801E7E4" w:rsidRPr="005B5489">
        <w:rPr>
          <w:color w:val="000000"/>
        </w:rPr>
        <w:t>he</w:t>
      </w:r>
      <w:r w:rsidR="0801E7E4">
        <w:rPr>
          <w:color w:val="000000"/>
        </w:rPr>
        <w:t xml:space="preserve"> </w:t>
      </w:r>
      <w:r w:rsidR="0801E7E4" w:rsidRPr="005B5489">
        <w:rPr>
          <w:color w:val="000000"/>
          <w:spacing w:val="1"/>
        </w:rPr>
        <w:t>EP</w:t>
      </w:r>
      <w:r w:rsidR="0801E7E4" w:rsidRPr="005B5489">
        <w:rPr>
          <w:color w:val="000000"/>
        </w:rPr>
        <w:t>A</w:t>
      </w:r>
      <w:r w:rsidR="0801E7E4">
        <w:rPr>
          <w:color w:val="000000"/>
        </w:rPr>
        <w:t xml:space="preserve"> </w:t>
      </w:r>
      <w:r w:rsidR="0801E7E4" w:rsidRPr="005B5489">
        <w:rPr>
          <w:color w:val="000000"/>
        </w:rPr>
        <w:t>to</w:t>
      </w:r>
      <w:r w:rsidR="0801E7E4">
        <w:rPr>
          <w:color w:val="000000"/>
        </w:rPr>
        <w:t xml:space="preserve"> </w:t>
      </w:r>
      <w:r w:rsidR="0801E7E4" w:rsidRPr="005B5489">
        <w:rPr>
          <w:color w:val="000000"/>
          <w:spacing w:val="4"/>
        </w:rPr>
        <w:t>m</w:t>
      </w:r>
      <w:r w:rsidR="0801E7E4" w:rsidRPr="005B5489">
        <w:rPr>
          <w:color w:val="000000"/>
        </w:rPr>
        <w:t>a</w:t>
      </w:r>
      <w:r w:rsidR="0801E7E4" w:rsidRPr="005B5489">
        <w:rPr>
          <w:color w:val="000000"/>
          <w:spacing w:val="-1"/>
        </w:rPr>
        <w:t>n</w:t>
      </w:r>
      <w:r w:rsidR="0801E7E4" w:rsidRPr="005B5489">
        <w:rPr>
          <w:color w:val="000000"/>
        </w:rPr>
        <w:t>a</w:t>
      </w:r>
      <w:r w:rsidR="0801E7E4" w:rsidRPr="005B5489">
        <w:rPr>
          <w:color w:val="000000"/>
          <w:spacing w:val="-1"/>
        </w:rPr>
        <w:t>g</w:t>
      </w:r>
      <w:r w:rsidR="0801E7E4" w:rsidRPr="005B5489">
        <w:rPr>
          <w:color w:val="000000"/>
        </w:rPr>
        <w:t>e,</w:t>
      </w:r>
      <w:r w:rsidR="0801E7E4">
        <w:rPr>
          <w:color w:val="000000"/>
        </w:rPr>
        <w:t xml:space="preserve"> </w:t>
      </w:r>
      <w:r w:rsidR="0801E7E4" w:rsidRPr="005B5489">
        <w:rPr>
          <w:color w:val="000000"/>
          <w:spacing w:val="1"/>
        </w:rPr>
        <w:t>co</w:t>
      </w:r>
      <w:r w:rsidR="0801E7E4" w:rsidRPr="005B5489">
        <w:rPr>
          <w:color w:val="000000"/>
        </w:rPr>
        <w:t>ntrol</w:t>
      </w:r>
      <w:r w:rsidR="0801E7E4">
        <w:rPr>
          <w:color w:val="000000"/>
        </w:rPr>
        <w:t xml:space="preserve"> </w:t>
      </w:r>
      <w:r w:rsidR="0801E7E4" w:rsidRPr="005B5489">
        <w:rPr>
          <w:color w:val="000000"/>
        </w:rPr>
        <w:t>a</w:t>
      </w:r>
      <w:r w:rsidR="0801E7E4" w:rsidRPr="005B5489">
        <w:rPr>
          <w:color w:val="000000"/>
          <w:spacing w:val="-1"/>
        </w:rPr>
        <w:t>n</w:t>
      </w:r>
      <w:r w:rsidR="0801E7E4" w:rsidRPr="005B5489">
        <w:rPr>
          <w:color w:val="000000"/>
        </w:rPr>
        <w:t>d</w:t>
      </w:r>
      <w:r w:rsidR="0801E7E4">
        <w:rPr>
          <w:color w:val="000000"/>
        </w:rPr>
        <w:t xml:space="preserve"> </w:t>
      </w:r>
      <w:r w:rsidR="0801E7E4" w:rsidRPr="005B5489">
        <w:rPr>
          <w:color w:val="000000"/>
          <w:spacing w:val="4"/>
        </w:rPr>
        <w:t>m</w:t>
      </w:r>
      <w:r w:rsidR="0801E7E4" w:rsidRPr="005B5489">
        <w:rPr>
          <w:color w:val="000000"/>
        </w:rPr>
        <w:t>o</w:t>
      </w:r>
      <w:r w:rsidR="0801E7E4" w:rsidRPr="005B5489">
        <w:rPr>
          <w:color w:val="000000"/>
          <w:spacing w:val="-1"/>
        </w:rPr>
        <w:t>ni</w:t>
      </w:r>
      <w:r w:rsidR="0801E7E4" w:rsidRPr="005B5489">
        <w:rPr>
          <w:color w:val="000000"/>
        </w:rPr>
        <w:t>tor</w:t>
      </w:r>
      <w:r w:rsidR="0801E7E4">
        <w:rPr>
          <w:color w:val="000000"/>
        </w:rPr>
        <w:t xml:space="preserve"> </w:t>
      </w:r>
      <w:r w:rsidR="0801E7E4" w:rsidRPr="005B5489">
        <w:rPr>
          <w:color w:val="000000"/>
          <w:spacing w:val="1"/>
        </w:rPr>
        <w:t>c</w:t>
      </w:r>
      <w:r w:rsidR="0801E7E4" w:rsidRPr="005B5489">
        <w:rPr>
          <w:color w:val="000000"/>
        </w:rPr>
        <w:t>o</w:t>
      </w:r>
      <w:r w:rsidR="0801E7E4" w:rsidRPr="005B5489">
        <w:rPr>
          <w:color w:val="000000"/>
          <w:spacing w:val="4"/>
        </w:rPr>
        <w:t>m</w:t>
      </w:r>
      <w:r w:rsidR="0801E7E4" w:rsidRPr="005B5489">
        <w:rPr>
          <w:color w:val="000000"/>
        </w:rPr>
        <w:t>p</w:t>
      </w:r>
      <w:r w:rsidR="0801E7E4" w:rsidRPr="005B5489">
        <w:rPr>
          <w:color w:val="000000"/>
          <w:spacing w:val="-2"/>
        </w:rPr>
        <w:t>l</w:t>
      </w:r>
      <w:r w:rsidR="0801E7E4" w:rsidRPr="005B5489">
        <w:rPr>
          <w:color w:val="000000"/>
          <w:spacing w:val="-1"/>
        </w:rPr>
        <w:t>i</w:t>
      </w:r>
      <w:r w:rsidR="0801E7E4" w:rsidRPr="005B5489">
        <w:rPr>
          <w:color w:val="000000"/>
          <w:spacing w:val="1"/>
        </w:rPr>
        <w:t>a</w:t>
      </w:r>
      <w:r w:rsidR="0801E7E4" w:rsidRPr="005B5489">
        <w:rPr>
          <w:color w:val="000000"/>
        </w:rPr>
        <w:t>nce</w:t>
      </w:r>
      <w:r w:rsidR="0801E7E4">
        <w:rPr>
          <w:color w:val="000000"/>
        </w:rPr>
        <w:t xml:space="preserve"> </w:t>
      </w:r>
      <w:r w:rsidR="0801E7E4" w:rsidRPr="005B5489">
        <w:rPr>
          <w:color w:val="000000"/>
        </w:rPr>
        <w:t>of</w:t>
      </w:r>
      <w:r w:rsidR="0801E7E4">
        <w:rPr>
          <w:color w:val="000000"/>
        </w:rPr>
        <w:t xml:space="preserve"> </w:t>
      </w:r>
      <w:r w:rsidR="0801E7E4" w:rsidRPr="005B5489">
        <w:rPr>
          <w:color w:val="000000"/>
        </w:rPr>
        <w:t>e</w:t>
      </w:r>
      <w:r w:rsidR="0801E7E4" w:rsidRPr="005B5489">
        <w:rPr>
          <w:color w:val="000000"/>
          <w:spacing w:val="-1"/>
        </w:rPr>
        <w:t>n</w:t>
      </w:r>
      <w:r w:rsidR="0801E7E4" w:rsidRPr="005B5489">
        <w:rPr>
          <w:color w:val="000000"/>
          <w:spacing w:val="1"/>
        </w:rPr>
        <w:t>v</w:t>
      </w:r>
      <w:r w:rsidR="0801E7E4" w:rsidRPr="005B5489">
        <w:rPr>
          <w:color w:val="000000"/>
          <w:spacing w:val="-1"/>
        </w:rPr>
        <w:t>i</w:t>
      </w:r>
      <w:r w:rsidR="0801E7E4" w:rsidRPr="005B5489">
        <w:rPr>
          <w:color w:val="000000"/>
        </w:rPr>
        <w:t>ro</w:t>
      </w:r>
      <w:r w:rsidR="0801E7E4" w:rsidRPr="005B5489">
        <w:rPr>
          <w:color w:val="000000"/>
          <w:spacing w:val="-1"/>
        </w:rPr>
        <w:t>n</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tal</w:t>
      </w:r>
      <w:r w:rsidR="0801E7E4">
        <w:rPr>
          <w:color w:val="000000"/>
        </w:rPr>
        <w:t xml:space="preserve"> </w:t>
      </w:r>
      <w:r w:rsidR="0801E7E4" w:rsidRPr="005B5489">
        <w:rPr>
          <w:color w:val="000000"/>
        </w:rPr>
        <w:t>r</w:t>
      </w:r>
      <w:r w:rsidR="0801E7E4" w:rsidRPr="005B5489">
        <w:rPr>
          <w:color w:val="000000"/>
          <w:spacing w:val="1"/>
        </w:rPr>
        <w:t>e</w:t>
      </w:r>
      <w:r w:rsidR="0801E7E4" w:rsidRPr="005B5489">
        <w:rPr>
          <w:color w:val="000000"/>
        </w:rPr>
        <w:t>g</w:t>
      </w:r>
      <w:r w:rsidR="0801E7E4" w:rsidRPr="005B5489">
        <w:rPr>
          <w:color w:val="000000"/>
          <w:spacing w:val="1"/>
        </w:rPr>
        <w:t>u</w:t>
      </w:r>
      <w:r w:rsidR="0801E7E4" w:rsidRPr="005B5489">
        <w:rPr>
          <w:color w:val="000000"/>
          <w:spacing w:val="-1"/>
        </w:rPr>
        <w:t>l</w:t>
      </w:r>
      <w:r w:rsidR="0801E7E4" w:rsidRPr="005B5489">
        <w:rPr>
          <w:color w:val="000000"/>
        </w:rPr>
        <w:t>a</w:t>
      </w:r>
      <w:r w:rsidR="0801E7E4" w:rsidRPr="005B5489">
        <w:rPr>
          <w:color w:val="000000"/>
          <w:spacing w:val="1"/>
        </w:rPr>
        <w:t>t</w:t>
      </w:r>
      <w:r w:rsidR="0801E7E4" w:rsidRPr="005B5489">
        <w:rPr>
          <w:color w:val="000000"/>
          <w:spacing w:val="-1"/>
        </w:rPr>
        <w:t>i</w:t>
      </w:r>
      <w:r w:rsidR="0801E7E4" w:rsidRPr="005B5489">
        <w:rPr>
          <w:color w:val="000000"/>
        </w:rPr>
        <w:t>o</w:t>
      </w:r>
      <w:r w:rsidR="0801E7E4" w:rsidRPr="005B5489">
        <w:rPr>
          <w:color w:val="000000"/>
          <w:spacing w:val="-1"/>
        </w:rPr>
        <w:t>n</w:t>
      </w:r>
      <w:r w:rsidR="0801E7E4" w:rsidRPr="005B5489">
        <w:rPr>
          <w:color w:val="000000"/>
        </w:rPr>
        <w:t>s</w:t>
      </w:r>
      <w:r w:rsidR="0801E7E4" w:rsidRPr="005B5489">
        <w:rPr>
          <w:color w:val="000000"/>
          <w:spacing w:val="1"/>
        </w:rPr>
        <w:t xml:space="preserve"> b</w:t>
      </w:r>
      <w:r w:rsidR="0801E7E4" w:rsidRPr="005B5489">
        <w:rPr>
          <w:color w:val="000000"/>
        </w:rPr>
        <w:t>y</w:t>
      </w:r>
      <w:r w:rsidR="0801E7E4">
        <w:rPr>
          <w:color w:val="000000"/>
        </w:rPr>
        <w:t xml:space="preserve"> </w:t>
      </w:r>
      <w:r w:rsidR="0801E7E4" w:rsidRPr="005B5489">
        <w:rPr>
          <w:color w:val="000000"/>
          <w:spacing w:val="1"/>
        </w:rPr>
        <w:t>sp</w:t>
      </w:r>
      <w:r w:rsidR="0801E7E4" w:rsidRPr="005B5489">
        <w:rPr>
          <w:color w:val="000000"/>
        </w:rPr>
        <w:t>ec</w:t>
      </w:r>
      <w:r w:rsidR="0801E7E4" w:rsidRPr="005B5489">
        <w:rPr>
          <w:color w:val="000000"/>
          <w:spacing w:val="-1"/>
        </w:rPr>
        <w:t>i</w:t>
      </w:r>
      <w:r w:rsidR="0801E7E4" w:rsidRPr="005B5489">
        <w:rPr>
          <w:color w:val="000000"/>
          <w:spacing w:val="2"/>
        </w:rPr>
        <w:t>f</w:t>
      </w:r>
      <w:r w:rsidR="0801E7E4" w:rsidRPr="005B5489">
        <w:rPr>
          <w:color w:val="000000"/>
          <w:spacing w:val="-1"/>
        </w:rPr>
        <w:t>i</w:t>
      </w:r>
      <w:r w:rsidR="0801E7E4" w:rsidRPr="005B5489">
        <w:rPr>
          <w:color w:val="000000"/>
        </w:rPr>
        <w:t>c</w:t>
      </w:r>
      <w:r w:rsidR="0801E7E4">
        <w:rPr>
          <w:color w:val="000000"/>
        </w:rPr>
        <w:t xml:space="preserve"> </w:t>
      </w:r>
      <w:r w:rsidR="0801E7E4" w:rsidRPr="005B5489">
        <w:rPr>
          <w:color w:val="000000"/>
          <w:spacing w:val="-1"/>
        </w:rPr>
        <w:t>i</w:t>
      </w:r>
      <w:r w:rsidR="0801E7E4" w:rsidRPr="005B5489">
        <w:rPr>
          <w:color w:val="000000"/>
        </w:rPr>
        <w:t>n</w:t>
      </w:r>
      <w:r w:rsidR="0801E7E4" w:rsidRPr="005B5489">
        <w:rPr>
          <w:color w:val="000000"/>
          <w:spacing w:val="1"/>
        </w:rPr>
        <w:t>d</w:t>
      </w:r>
      <w:r w:rsidR="0801E7E4" w:rsidRPr="005B5489">
        <w:rPr>
          <w:color w:val="000000"/>
        </w:rPr>
        <w:t>ustr</w:t>
      </w:r>
      <w:r w:rsidR="0801E7E4" w:rsidRPr="005B5489">
        <w:rPr>
          <w:color w:val="000000"/>
          <w:spacing w:val="-1"/>
        </w:rPr>
        <w:t>i</w:t>
      </w:r>
      <w:r w:rsidR="0801E7E4" w:rsidRPr="005B5489">
        <w:rPr>
          <w:color w:val="000000"/>
        </w:rPr>
        <w:t>es.</w:t>
      </w:r>
      <w:r w:rsidR="0801E7E4">
        <w:rPr>
          <w:color w:val="000000"/>
        </w:rPr>
        <w:t xml:space="preserve"> </w:t>
      </w:r>
      <w:r w:rsidR="0801E7E4" w:rsidRPr="005B5489">
        <w:rPr>
          <w:color w:val="000000"/>
          <w:spacing w:val="3"/>
        </w:rPr>
        <w:t>T</w:t>
      </w:r>
      <w:r w:rsidR="0801E7E4" w:rsidRPr="005B5489">
        <w:rPr>
          <w:color w:val="000000"/>
        </w:rPr>
        <w:t>he</w:t>
      </w:r>
      <w:r w:rsidR="0801E7E4">
        <w:rPr>
          <w:color w:val="000000"/>
        </w:rPr>
        <w:t xml:space="preserve"> </w:t>
      </w:r>
      <w:r w:rsidR="0801E7E4" w:rsidRPr="005B5489">
        <w:rPr>
          <w:color w:val="000000"/>
          <w:spacing w:val="1"/>
        </w:rPr>
        <w:t>E</w:t>
      </w:r>
      <w:r w:rsidR="0801E7E4" w:rsidRPr="005B5489">
        <w:rPr>
          <w:color w:val="000000"/>
          <w:spacing w:val="-1"/>
        </w:rPr>
        <w:t>P</w:t>
      </w:r>
      <w:r w:rsidR="0801E7E4" w:rsidRPr="005B5489">
        <w:rPr>
          <w:color w:val="000000"/>
        </w:rPr>
        <w:t>A</w:t>
      </w:r>
      <w:r w:rsidR="0801E7E4">
        <w:rPr>
          <w:color w:val="000000"/>
        </w:rPr>
        <w:t xml:space="preserve"> </w:t>
      </w:r>
      <w:r w:rsidR="0801E7E4" w:rsidRPr="005B5489">
        <w:rPr>
          <w:color w:val="000000"/>
          <w:spacing w:val="1"/>
        </w:rPr>
        <w:t>h</w:t>
      </w:r>
      <w:r w:rsidR="0801E7E4" w:rsidRPr="005B5489">
        <w:rPr>
          <w:color w:val="000000"/>
        </w:rPr>
        <w:t>as</w:t>
      </w:r>
      <w:r w:rsidR="0801E7E4">
        <w:rPr>
          <w:color w:val="000000"/>
        </w:rPr>
        <w:t xml:space="preserve"> </w:t>
      </w:r>
      <w:r w:rsidR="0801E7E4" w:rsidRPr="005B5489">
        <w:rPr>
          <w:color w:val="000000"/>
        </w:rPr>
        <w:t>an</w:t>
      </w:r>
      <w:r w:rsidR="0801E7E4">
        <w:rPr>
          <w:color w:val="000000"/>
        </w:rPr>
        <w:t xml:space="preserve"> </w:t>
      </w:r>
      <w:r w:rsidR="0801E7E4" w:rsidRPr="005B5489">
        <w:rPr>
          <w:color w:val="000000"/>
          <w:spacing w:val="-1"/>
        </w:rPr>
        <w:t>i</w:t>
      </w:r>
      <w:r w:rsidR="0801E7E4" w:rsidRPr="005B5489">
        <w:rPr>
          <w:color w:val="000000"/>
          <w:spacing w:val="4"/>
        </w:rPr>
        <w:t>m</w:t>
      </w:r>
      <w:r w:rsidR="0801E7E4" w:rsidRPr="005B5489">
        <w:rPr>
          <w:color w:val="000000"/>
        </w:rPr>
        <w:t>p</w:t>
      </w:r>
      <w:r w:rsidR="0801E7E4" w:rsidRPr="005B5489">
        <w:rPr>
          <w:color w:val="000000"/>
          <w:spacing w:val="-1"/>
        </w:rPr>
        <w:t>o</w:t>
      </w:r>
      <w:r w:rsidR="0801E7E4" w:rsidRPr="005B5489">
        <w:rPr>
          <w:color w:val="000000"/>
        </w:rPr>
        <w:t>rta</w:t>
      </w:r>
      <w:r w:rsidR="0801E7E4" w:rsidRPr="005B5489">
        <w:rPr>
          <w:color w:val="000000"/>
          <w:spacing w:val="1"/>
        </w:rPr>
        <w:t>n</w:t>
      </w:r>
      <w:r w:rsidR="0801E7E4" w:rsidRPr="005B5489">
        <w:rPr>
          <w:color w:val="000000"/>
        </w:rPr>
        <w:t>t</w:t>
      </w:r>
      <w:r w:rsidR="0801E7E4">
        <w:rPr>
          <w:color w:val="000000"/>
        </w:rPr>
        <w:t xml:space="preserve"> </w:t>
      </w:r>
      <w:r w:rsidR="0801E7E4" w:rsidRPr="005B5489">
        <w:rPr>
          <w:color w:val="000000"/>
        </w:rPr>
        <w:t>ro</w:t>
      </w:r>
      <w:r w:rsidR="0801E7E4" w:rsidRPr="005B5489">
        <w:rPr>
          <w:color w:val="000000"/>
          <w:spacing w:val="-2"/>
        </w:rPr>
        <w:t>l</w:t>
      </w:r>
      <w:r w:rsidR="0801E7E4" w:rsidRPr="005B5489">
        <w:rPr>
          <w:color w:val="000000"/>
        </w:rPr>
        <w:t>e</w:t>
      </w:r>
      <w:r w:rsidR="0801E7E4">
        <w:rPr>
          <w:color w:val="000000"/>
        </w:rPr>
        <w:t xml:space="preserve"> </w:t>
      </w:r>
      <w:r w:rsidR="0801E7E4" w:rsidRPr="005B5489">
        <w:rPr>
          <w:color w:val="000000"/>
          <w:spacing w:val="-1"/>
        </w:rPr>
        <w:t>i</w:t>
      </w:r>
      <w:r w:rsidR="0801E7E4" w:rsidRPr="005B5489">
        <w:rPr>
          <w:color w:val="000000"/>
        </w:rPr>
        <w:t>n</w:t>
      </w:r>
      <w:r w:rsidR="0801E7E4">
        <w:rPr>
          <w:color w:val="000000"/>
        </w:rPr>
        <w:t xml:space="preserve"> </w:t>
      </w:r>
      <w:r w:rsidR="0801E7E4" w:rsidRPr="005B5489">
        <w:rPr>
          <w:color w:val="000000"/>
          <w:spacing w:val="2"/>
        </w:rPr>
        <w:t>t</w:t>
      </w:r>
      <w:r w:rsidR="0801E7E4" w:rsidRPr="005B5489">
        <w:rPr>
          <w:color w:val="000000"/>
        </w:rPr>
        <w:t>he</w:t>
      </w:r>
      <w:r w:rsidR="0801E7E4">
        <w:rPr>
          <w:color w:val="000000"/>
        </w:rPr>
        <w:t xml:space="preserve"> </w:t>
      </w:r>
      <w:r w:rsidR="0801E7E4" w:rsidRPr="005B5489">
        <w:rPr>
          <w:color w:val="000000"/>
          <w:spacing w:val="-1"/>
        </w:rPr>
        <w:t>P</w:t>
      </w:r>
      <w:r w:rsidR="0801E7E4" w:rsidRPr="005B5489">
        <w:rPr>
          <w:color w:val="000000"/>
        </w:rPr>
        <w:t>roject</w:t>
      </w:r>
      <w:r w:rsidR="0801E7E4">
        <w:rPr>
          <w:color w:val="000000"/>
        </w:rPr>
        <w:t xml:space="preserve"> </w:t>
      </w:r>
      <w:r w:rsidR="0801E7E4" w:rsidRPr="005B5489">
        <w:rPr>
          <w:color w:val="000000"/>
          <w:spacing w:val="-1"/>
        </w:rPr>
        <w:t>i</w:t>
      </w:r>
      <w:r w:rsidR="0801E7E4" w:rsidRPr="005B5489">
        <w:rPr>
          <w:color w:val="000000"/>
          <w:spacing w:val="4"/>
        </w:rPr>
        <w:t>m</w:t>
      </w:r>
      <w:r w:rsidR="0801E7E4" w:rsidRPr="005B5489">
        <w:rPr>
          <w:color w:val="000000"/>
        </w:rPr>
        <w:t>p</w:t>
      </w:r>
      <w:r w:rsidR="0801E7E4" w:rsidRPr="005B5489">
        <w:rPr>
          <w:color w:val="000000"/>
          <w:spacing w:val="-2"/>
        </w:rPr>
        <w:t>l</w:t>
      </w:r>
      <w:r w:rsidR="0801E7E4" w:rsidRPr="005B5489">
        <w:rPr>
          <w:color w:val="000000"/>
        </w:rPr>
        <w:t>e</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ta</w:t>
      </w:r>
      <w:r w:rsidR="0801E7E4" w:rsidRPr="005B5489">
        <w:rPr>
          <w:color w:val="000000"/>
          <w:spacing w:val="-1"/>
        </w:rPr>
        <w:t>ti</w:t>
      </w:r>
      <w:r w:rsidR="0801E7E4" w:rsidRPr="005B5489">
        <w:rPr>
          <w:color w:val="000000"/>
        </w:rPr>
        <w:t>on</w:t>
      </w:r>
      <w:r w:rsidR="0801E7E4">
        <w:rPr>
          <w:color w:val="000000"/>
        </w:rPr>
        <w:t xml:space="preserve"> </w:t>
      </w:r>
      <w:r w:rsidR="0801E7E4" w:rsidRPr="005B5489">
        <w:rPr>
          <w:color w:val="000000"/>
        </w:rPr>
        <w:t>as</w:t>
      </w:r>
      <w:r w:rsidR="0801E7E4">
        <w:rPr>
          <w:color w:val="000000"/>
        </w:rPr>
        <w:t xml:space="preserve"> </w:t>
      </w:r>
      <w:r w:rsidR="0801E7E4" w:rsidRPr="005B5489">
        <w:rPr>
          <w:color w:val="000000"/>
          <w:spacing w:val="2"/>
        </w:rPr>
        <w:t>t</w:t>
      </w:r>
      <w:r w:rsidR="0801E7E4" w:rsidRPr="005B5489">
        <w:rPr>
          <w:color w:val="000000"/>
        </w:rPr>
        <w:t>he</w:t>
      </w:r>
      <w:r w:rsidR="0801E7E4">
        <w:rPr>
          <w:color w:val="000000"/>
        </w:rPr>
        <w:t xml:space="preserve"> </w:t>
      </w:r>
      <w:r w:rsidR="0801E7E4" w:rsidRPr="005B5489">
        <w:rPr>
          <w:color w:val="000000"/>
          <w:spacing w:val="-1"/>
        </w:rPr>
        <w:t>l</w:t>
      </w:r>
      <w:r w:rsidR="0801E7E4" w:rsidRPr="005B5489">
        <w:rPr>
          <w:color w:val="000000"/>
          <w:spacing w:val="1"/>
        </w:rPr>
        <w:t>e</w:t>
      </w:r>
      <w:r w:rsidR="0801E7E4" w:rsidRPr="005B5489">
        <w:rPr>
          <w:color w:val="000000"/>
        </w:rPr>
        <w:t>ad</w:t>
      </w:r>
      <w:r w:rsidR="0801E7E4">
        <w:rPr>
          <w:color w:val="000000"/>
        </w:rPr>
        <w:t xml:space="preserve"> </w:t>
      </w:r>
      <w:r w:rsidR="0801E7E4" w:rsidRPr="005B5489">
        <w:rPr>
          <w:color w:val="000000"/>
          <w:spacing w:val="3"/>
        </w:rPr>
        <w:t>e</w:t>
      </w:r>
      <w:r w:rsidR="0801E7E4" w:rsidRPr="005B5489">
        <w:rPr>
          <w:color w:val="000000"/>
          <w:spacing w:val="1"/>
        </w:rPr>
        <w:t>n</w:t>
      </w:r>
      <w:r w:rsidR="0801E7E4" w:rsidRPr="005B5489">
        <w:rPr>
          <w:color w:val="000000"/>
          <w:spacing w:val="-2"/>
        </w:rPr>
        <w:t>v</w:t>
      </w:r>
      <w:r w:rsidR="0801E7E4" w:rsidRPr="005B5489">
        <w:rPr>
          <w:color w:val="000000"/>
          <w:spacing w:val="-1"/>
        </w:rPr>
        <w:t>i</w:t>
      </w:r>
      <w:r w:rsidR="0801E7E4" w:rsidRPr="005B5489">
        <w:rPr>
          <w:color w:val="000000"/>
        </w:rPr>
        <w:t>r</w:t>
      </w:r>
      <w:r w:rsidR="0801E7E4" w:rsidRPr="005B5489">
        <w:rPr>
          <w:color w:val="000000"/>
          <w:spacing w:val="1"/>
        </w:rPr>
        <w:t>o</w:t>
      </w:r>
      <w:r w:rsidR="0801E7E4" w:rsidRPr="005B5489">
        <w:rPr>
          <w:color w:val="000000"/>
        </w:rPr>
        <w:t>n</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tal</w:t>
      </w:r>
      <w:r w:rsidR="0801E7E4">
        <w:rPr>
          <w:color w:val="000000"/>
        </w:rPr>
        <w:t xml:space="preserve"> </w:t>
      </w:r>
      <w:r w:rsidR="0801E7E4" w:rsidRPr="005B5489">
        <w:rPr>
          <w:color w:val="000000"/>
        </w:rPr>
        <w:t>r</w:t>
      </w:r>
      <w:r w:rsidR="0801E7E4" w:rsidRPr="005B5489">
        <w:rPr>
          <w:color w:val="000000"/>
          <w:spacing w:val="1"/>
        </w:rPr>
        <w:t>e</w:t>
      </w:r>
      <w:r w:rsidR="0801E7E4" w:rsidRPr="005B5489">
        <w:rPr>
          <w:color w:val="000000"/>
        </w:rPr>
        <w:t>g</w:t>
      </w:r>
      <w:r w:rsidR="0801E7E4" w:rsidRPr="005B5489">
        <w:rPr>
          <w:color w:val="000000"/>
          <w:spacing w:val="1"/>
        </w:rPr>
        <w:t>u</w:t>
      </w:r>
      <w:r w:rsidR="0801E7E4" w:rsidRPr="005B5489">
        <w:rPr>
          <w:color w:val="000000"/>
          <w:spacing w:val="-1"/>
        </w:rPr>
        <w:t>l</w:t>
      </w:r>
      <w:r w:rsidR="0801E7E4" w:rsidRPr="005B5489">
        <w:rPr>
          <w:color w:val="000000"/>
        </w:rPr>
        <w:t>a</w:t>
      </w:r>
      <w:r w:rsidR="0801E7E4" w:rsidRPr="005B5489">
        <w:rPr>
          <w:color w:val="000000"/>
          <w:spacing w:val="1"/>
        </w:rPr>
        <w:t>t</w:t>
      </w:r>
      <w:r w:rsidR="0801E7E4" w:rsidRPr="005B5489">
        <w:rPr>
          <w:color w:val="000000"/>
        </w:rPr>
        <w:t>or,</w:t>
      </w:r>
      <w:r w:rsidR="0801E7E4">
        <w:rPr>
          <w:color w:val="000000"/>
        </w:rPr>
        <w:t xml:space="preserve"> </w:t>
      </w:r>
      <w:r w:rsidR="0801E7E4" w:rsidRPr="005B5489">
        <w:rPr>
          <w:color w:val="000000"/>
        </w:rPr>
        <w:t>wh</w:t>
      </w:r>
      <w:r w:rsidR="0801E7E4" w:rsidRPr="005B5489">
        <w:rPr>
          <w:color w:val="000000"/>
          <w:spacing w:val="-2"/>
        </w:rPr>
        <w:t>i</w:t>
      </w:r>
      <w:r w:rsidR="0801E7E4" w:rsidRPr="005B5489">
        <w:rPr>
          <w:color w:val="000000"/>
          <w:spacing w:val="1"/>
        </w:rPr>
        <w:t>c</w:t>
      </w:r>
      <w:r w:rsidR="0801E7E4" w:rsidRPr="005B5489">
        <w:rPr>
          <w:color w:val="000000"/>
        </w:rPr>
        <w:t>h</w:t>
      </w:r>
      <w:r w:rsidR="0801E7E4">
        <w:rPr>
          <w:color w:val="000000"/>
        </w:rPr>
        <w:t xml:space="preserve"> </w:t>
      </w:r>
      <w:r w:rsidR="0801E7E4" w:rsidRPr="005B5489">
        <w:rPr>
          <w:color w:val="000000"/>
          <w:spacing w:val="1"/>
        </w:rPr>
        <w:t>o</w:t>
      </w:r>
      <w:r w:rsidR="0801E7E4" w:rsidRPr="005B5489">
        <w:rPr>
          <w:color w:val="000000"/>
          <w:spacing w:val="-2"/>
        </w:rPr>
        <w:t>v</w:t>
      </w:r>
      <w:r w:rsidR="0801E7E4" w:rsidRPr="005B5489">
        <w:rPr>
          <w:color w:val="000000"/>
        </w:rPr>
        <w:t>er</w:t>
      </w:r>
      <w:r w:rsidR="0801E7E4" w:rsidRPr="005B5489">
        <w:rPr>
          <w:color w:val="000000"/>
          <w:spacing w:val="1"/>
        </w:rPr>
        <w:t>s</w:t>
      </w:r>
      <w:r w:rsidR="0801E7E4" w:rsidRPr="005B5489">
        <w:rPr>
          <w:color w:val="000000"/>
        </w:rPr>
        <w:t>e</w:t>
      </w:r>
      <w:r w:rsidR="0801E7E4" w:rsidRPr="005B5489">
        <w:rPr>
          <w:color w:val="000000"/>
          <w:spacing w:val="-1"/>
        </w:rPr>
        <w:t>e</w:t>
      </w:r>
      <w:r w:rsidR="0801E7E4" w:rsidRPr="005B5489">
        <w:rPr>
          <w:color w:val="000000"/>
        </w:rPr>
        <w:t>s</w:t>
      </w:r>
      <w:r w:rsidR="0801E7E4">
        <w:rPr>
          <w:color w:val="000000"/>
        </w:rPr>
        <w:t xml:space="preserve"> </w:t>
      </w:r>
      <w:r w:rsidR="0801E7E4" w:rsidRPr="005B5489">
        <w:rPr>
          <w:color w:val="000000"/>
          <w:spacing w:val="1"/>
        </w:rPr>
        <w:t>c</w:t>
      </w:r>
      <w:r w:rsidR="0801E7E4" w:rsidRPr="005B5489">
        <w:rPr>
          <w:color w:val="000000"/>
        </w:rPr>
        <w:t>o</w:t>
      </w:r>
      <w:r w:rsidR="0801E7E4" w:rsidRPr="005B5489">
        <w:rPr>
          <w:color w:val="000000"/>
          <w:spacing w:val="4"/>
        </w:rPr>
        <w:t>m</w:t>
      </w:r>
      <w:r w:rsidR="0801E7E4" w:rsidRPr="005B5489">
        <w:rPr>
          <w:color w:val="000000"/>
        </w:rPr>
        <w:t>p</w:t>
      </w:r>
      <w:r w:rsidR="0801E7E4" w:rsidRPr="005B5489">
        <w:rPr>
          <w:color w:val="000000"/>
          <w:spacing w:val="-2"/>
        </w:rPr>
        <w:t>l</w:t>
      </w:r>
      <w:r w:rsidR="0801E7E4" w:rsidRPr="005B5489">
        <w:rPr>
          <w:color w:val="000000"/>
          <w:spacing w:val="-1"/>
        </w:rPr>
        <w:t>i</w:t>
      </w:r>
      <w:r w:rsidR="0801E7E4" w:rsidRPr="005B5489">
        <w:rPr>
          <w:color w:val="000000"/>
          <w:spacing w:val="1"/>
        </w:rPr>
        <w:t>a</w:t>
      </w:r>
      <w:r w:rsidR="0801E7E4" w:rsidRPr="005B5489">
        <w:rPr>
          <w:color w:val="000000"/>
        </w:rPr>
        <w:t>nce</w:t>
      </w:r>
      <w:r w:rsidR="0801E7E4">
        <w:rPr>
          <w:color w:val="000000"/>
        </w:rPr>
        <w:t xml:space="preserve"> </w:t>
      </w:r>
      <w:r w:rsidR="0801E7E4" w:rsidRPr="005B5489">
        <w:rPr>
          <w:color w:val="000000"/>
        </w:rPr>
        <w:t>w</w:t>
      </w:r>
      <w:r w:rsidR="0801E7E4" w:rsidRPr="005B5489">
        <w:rPr>
          <w:color w:val="000000"/>
          <w:spacing w:val="-1"/>
        </w:rPr>
        <w:t>i</w:t>
      </w:r>
      <w:r w:rsidR="0801E7E4" w:rsidRPr="005B5489">
        <w:rPr>
          <w:color w:val="000000"/>
        </w:rPr>
        <w:t>th</w:t>
      </w:r>
      <w:r w:rsidR="0801E7E4">
        <w:rPr>
          <w:color w:val="000000"/>
        </w:rPr>
        <w:t xml:space="preserve"> </w:t>
      </w:r>
      <w:r w:rsidR="0801E7E4" w:rsidRPr="005B5489">
        <w:rPr>
          <w:color w:val="000000"/>
        </w:rPr>
        <w:t>e</w:t>
      </w:r>
      <w:r w:rsidR="0801E7E4" w:rsidRPr="005B5489">
        <w:rPr>
          <w:color w:val="000000"/>
          <w:spacing w:val="1"/>
        </w:rPr>
        <w:t>n</w:t>
      </w:r>
      <w:r w:rsidR="0801E7E4" w:rsidRPr="005B5489">
        <w:rPr>
          <w:color w:val="000000"/>
          <w:spacing w:val="-2"/>
        </w:rPr>
        <w:t>v</w:t>
      </w:r>
      <w:r w:rsidR="0801E7E4" w:rsidRPr="005B5489">
        <w:rPr>
          <w:color w:val="000000"/>
          <w:spacing w:val="-1"/>
        </w:rPr>
        <w:t>i</w:t>
      </w:r>
      <w:r w:rsidR="0801E7E4" w:rsidRPr="005B5489">
        <w:rPr>
          <w:color w:val="000000"/>
        </w:rPr>
        <w:t>r</w:t>
      </w:r>
      <w:r w:rsidR="0801E7E4" w:rsidRPr="005B5489">
        <w:rPr>
          <w:color w:val="000000"/>
          <w:spacing w:val="1"/>
        </w:rPr>
        <w:t>o</w:t>
      </w:r>
      <w:r w:rsidR="0801E7E4" w:rsidRPr="005B5489">
        <w:rPr>
          <w:color w:val="000000"/>
        </w:rPr>
        <w:t>n</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tal</w:t>
      </w:r>
      <w:r w:rsidR="0801E7E4">
        <w:rPr>
          <w:color w:val="000000"/>
        </w:rPr>
        <w:t xml:space="preserve"> </w:t>
      </w:r>
      <w:r w:rsidR="0801E7E4" w:rsidRPr="005B5489">
        <w:rPr>
          <w:color w:val="000000"/>
        </w:rPr>
        <w:t>as</w:t>
      </w:r>
      <w:r w:rsidR="0801E7E4" w:rsidRPr="005B5489">
        <w:rPr>
          <w:color w:val="000000"/>
          <w:spacing w:val="1"/>
        </w:rPr>
        <w:t>s</w:t>
      </w:r>
      <w:r w:rsidR="0801E7E4" w:rsidRPr="005B5489">
        <w:rPr>
          <w:color w:val="000000"/>
        </w:rPr>
        <w:t>es</w:t>
      </w:r>
      <w:r w:rsidR="0801E7E4" w:rsidRPr="005B5489">
        <w:rPr>
          <w:color w:val="000000"/>
          <w:spacing w:val="-2"/>
        </w:rPr>
        <w:t>s</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w:t>
      </w:r>
      <w:r w:rsidR="0801E7E4">
        <w:rPr>
          <w:color w:val="000000"/>
        </w:rPr>
        <w:t xml:space="preserve"> </w:t>
      </w:r>
      <w:r w:rsidR="0801E7E4" w:rsidRPr="005B5489">
        <w:rPr>
          <w:color w:val="000000"/>
        </w:rPr>
        <w:t>re</w:t>
      </w:r>
      <w:r w:rsidR="0801E7E4" w:rsidRPr="005B5489">
        <w:rPr>
          <w:color w:val="000000"/>
          <w:spacing w:val="-1"/>
        </w:rPr>
        <w:t>q</w:t>
      </w:r>
      <w:r w:rsidR="0801E7E4" w:rsidRPr="005B5489">
        <w:rPr>
          <w:color w:val="000000"/>
        </w:rPr>
        <w:t>u</w:t>
      </w:r>
      <w:r w:rsidR="0801E7E4" w:rsidRPr="005B5489">
        <w:rPr>
          <w:color w:val="000000"/>
          <w:spacing w:val="-2"/>
        </w:rPr>
        <w:t>i</w:t>
      </w:r>
      <w:r w:rsidR="0801E7E4" w:rsidRPr="005B5489">
        <w:rPr>
          <w:color w:val="000000"/>
        </w:rPr>
        <w:t>re</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ts,</w:t>
      </w:r>
      <w:r w:rsidR="0801E7E4">
        <w:rPr>
          <w:color w:val="000000"/>
        </w:rPr>
        <w:t xml:space="preserve"> </w:t>
      </w:r>
      <w:r w:rsidR="0801E7E4" w:rsidRPr="005B5489">
        <w:rPr>
          <w:color w:val="000000"/>
          <w:spacing w:val="2"/>
        </w:rPr>
        <w:t>f</w:t>
      </w:r>
      <w:r w:rsidR="0801E7E4" w:rsidRPr="005B5489">
        <w:rPr>
          <w:color w:val="000000"/>
        </w:rPr>
        <w:t>ac</w:t>
      </w:r>
      <w:r w:rsidR="0801E7E4" w:rsidRPr="005B5489">
        <w:rPr>
          <w:color w:val="000000"/>
          <w:spacing w:val="-1"/>
        </w:rPr>
        <w:t>ili</w:t>
      </w:r>
      <w:r w:rsidR="0801E7E4" w:rsidRPr="005B5489">
        <w:rPr>
          <w:color w:val="000000"/>
        </w:rPr>
        <w:t>ta</w:t>
      </w:r>
      <w:r w:rsidR="0801E7E4" w:rsidRPr="005B5489">
        <w:rPr>
          <w:color w:val="000000"/>
          <w:spacing w:val="1"/>
        </w:rPr>
        <w:t>t</w:t>
      </w:r>
      <w:r w:rsidR="0801E7E4" w:rsidRPr="005B5489">
        <w:rPr>
          <w:color w:val="000000"/>
        </w:rPr>
        <w:t>e</w:t>
      </w:r>
      <w:r w:rsidR="0801E7E4">
        <w:rPr>
          <w:color w:val="000000"/>
        </w:rPr>
        <w:t xml:space="preserve"> </w:t>
      </w:r>
      <w:r w:rsidR="0801E7E4" w:rsidRPr="005B5489">
        <w:rPr>
          <w:color w:val="000000"/>
        </w:rPr>
        <w:t>p</w:t>
      </w:r>
      <w:r w:rsidR="0801E7E4" w:rsidRPr="005B5489">
        <w:rPr>
          <w:color w:val="000000"/>
          <w:spacing w:val="-1"/>
        </w:rPr>
        <w:t>u</w:t>
      </w:r>
      <w:r w:rsidR="0801E7E4" w:rsidRPr="005B5489">
        <w:rPr>
          <w:color w:val="000000"/>
          <w:spacing w:val="1"/>
        </w:rPr>
        <w:t>bl</w:t>
      </w:r>
      <w:r w:rsidR="0801E7E4" w:rsidRPr="005B5489">
        <w:rPr>
          <w:color w:val="000000"/>
          <w:spacing w:val="-1"/>
        </w:rPr>
        <w:t>i</w:t>
      </w:r>
      <w:r w:rsidR="0801E7E4" w:rsidRPr="005B5489">
        <w:rPr>
          <w:color w:val="000000"/>
        </w:rPr>
        <w:t>c</w:t>
      </w:r>
      <w:r w:rsidR="0801E7E4">
        <w:rPr>
          <w:color w:val="000000"/>
        </w:rPr>
        <w:t xml:space="preserve"> </w:t>
      </w:r>
      <w:r w:rsidR="0801E7E4" w:rsidRPr="005B5489">
        <w:rPr>
          <w:color w:val="000000"/>
        </w:rPr>
        <w:t>p</w:t>
      </w:r>
      <w:r w:rsidR="0801E7E4" w:rsidRPr="005B5489">
        <w:rPr>
          <w:color w:val="000000"/>
          <w:spacing w:val="-1"/>
        </w:rPr>
        <w:t>a</w:t>
      </w:r>
      <w:r w:rsidR="0801E7E4" w:rsidRPr="005B5489">
        <w:rPr>
          <w:color w:val="000000"/>
        </w:rPr>
        <w:t>rt</w:t>
      </w:r>
      <w:r w:rsidR="0801E7E4" w:rsidRPr="005B5489">
        <w:rPr>
          <w:color w:val="000000"/>
          <w:spacing w:val="-2"/>
        </w:rPr>
        <w:t>i</w:t>
      </w:r>
      <w:r w:rsidR="0801E7E4" w:rsidRPr="005B5489">
        <w:rPr>
          <w:color w:val="000000"/>
          <w:spacing w:val="1"/>
        </w:rPr>
        <w:t>ci</w:t>
      </w:r>
      <w:r w:rsidR="0801E7E4" w:rsidRPr="005B5489">
        <w:rPr>
          <w:color w:val="000000"/>
        </w:rPr>
        <w:t>p</w:t>
      </w:r>
      <w:r w:rsidR="0801E7E4" w:rsidRPr="005B5489">
        <w:rPr>
          <w:color w:val="000000"/>
          <w:spacing w:val="-1"/>
        </w:rPr>
        <w:t>a</w:t>
      </w:r>
      <w:r w:rsidR="0801E7E4" w:rsidRPr="005B5489">
        <w:rPr>
          <w:color w:val="000000"/>
          <w:spacing w:val="2"/>
        </w:rPr>
        <w:t>t</w:t>
      </w:r>
      <w:r w:rsidR="0801E7E4" w:rsidRPr="005B5489">
        <w:rPr>
          <w:color w:val="000000"/>
          <w:spacing w:val="-1"/>
        </w:rPr>
        <w:t>i</w:t>
      </w:r>
      <w:r w:rsidR="0801E7E4" w:rsidRPr="005B5489">
        <w:rPr>
          <w:color w:val="000000"/>
        </w:rPr>
        <w:t>on</w:t>
      </w:r>
      <w:r w:rsidR="0801E7E4">
        <w:rPr>
          <w:color w:val="000000"/>
        </w:rPr>
        <w:t xml:space="preserve"> </w:t>
      </w:r>
      <w:r w:rsidR="0801E7E4" w:rsidRPr="005B5489">
        <w:rPr>
          <w:color w:val="000000"/>
          <w:spacing w:val="1"/>
        </w:rPr>
        <w:t>a</w:t>
      </w:r>
      <w:r w:rsidR="0801E7E4" w:rsidRPr="005B5489">
        <w:rPr>
          <w:color w:val="000000"/>
        </w:rPr>
        <w:t>nd</w:t>
      </w:r>
      <w:r w:rsidR="0801E7E4">
        <w:rPr>
          <w:color w:val="000000"/>
        </w:rPr>
        <w:t xml:space="preserve"> </w:t>
      </w:r>
      <w:r w:rsidR="0801E7E4" w:rsidRPr="005B5489">
        <w:rPr>
          <w:color w:val="000000"/>
          <w:spacing w:val="1"/>
        </w:rPr>
        <w:t>d</w:t>
      </w:r>
      <w:r w:rsidR="0801E7E4" w:rsidRPr="005B5489">
        <w:rPr>
          <w:color w:val="000000"/>
          <w:spacing w:val="-1"/>
        </w:rPr>
        <w:t>i</w:t>
      </w:r>
      <w:r w:rsidR="0801E7E4" w:rsidRPr="005B5489">
        <w:rPr>
          <w:color w:val="000000"/>
          <w:spacing w:val="1"/>
        </w:rPr>
        <w:t>sc</w:t>
      </w:r>
      <w:r w:rsidR="0801E7E4" w:rsidRPr="005B5489">
        <w:rPr>
          <w:color w:val="000000"/>
          <w:spacing w:val="-1"/>
        </w:rPr>
        <w:t>l</w:t>
      </w:r>
      <w:r w:rsidR="0801E7E4" w:rsidRPr="005B5489">
        <w:rPr>
          <w:color w:val="000000"/>
        </w:rPr>
        <w:t>osure</w:t>
      </w:r>
      <w:r w:rsidR="0801E7E4">
        <w:rPr>
          <w:color w:val="000000"/>
        </w:rPr>
        <w:t xml:space="preserve"> </w:t>
      </w:r>
      <w:r w:rsidR="0801E7E4" w:rsidRPr="005B5489">
        <w:rPr>
          <w:color w:val="000000"/>
        </w:rPr>
        <w:t>a</w:t>
      </w:r>
      <w:r w:rsidR="0801E7E4" w:rsidRPr="005B5489">
        <w:rPr>
          <w:color w:val="000000"/>
          <w:spacing w:val="-1"/>
        </w:rPr>
        <w:t>n</w:t>
      </w:r>
      <w:r w:rsidR="0801E7E4" w:rsidRPr="005B5489">
        <w:rPr>
          <w:color w:val="000000"/>
        </w:rPr>
        <w:t>d issue</w:t>
      </w:r>
      <w:r w:rsidR="0801E7E4">
        <w:rPr>
          <w:color w:val="000000"/>
        </w:rPr>
        <w:t xml:space="preserve"> </w:t>
      </w:r>
      <w:r w:rsidR="0801E7E4" w:rsidRPr="005B5489">
        <w:rPr>
          <w:color w:val="000000"/>
        </w:rPr>
        <w:t>e</w:t>
      </w:r>
      <w:r w:rsidR="0801E7E4" w:rsidRPr="005B5489">
        <w:rPr>
          <w:color w:val="000000"/>
          <w:spacing w:val="-1"/>
        </w:rPr>
        <w:t>n</w:t>
      </w:r>
      <w:r w:rsidR="0801E7E4" w:rsidRPr="005B5489">
        <w:rPr>
          <w:color w:val="000000"/>
          <w:spacing w:val="1"/>
        </w:rPr>
        <w:t>v</w:t>
      </w:r>
      <w:r w:rsidR="0801E7E4" w:rsidRPr="005B5489">
        <w:rPr>
          <w:color w:val="000000"/>
          <w:spacing w:val="-1"/>
        </w:rPr>
        <w:t>i</w:t>
      </w:r>
      <w:r w:rsidR="0801E7E4" w:rsidRPr="005B5489">
        <w:rPr>
          <w:color w:val="000000"/>
        </w:rPr>
        <w:t>ro</w:t>
      </w:r>
      <w:r w:rsidR="0801E7E4" w:rsidRPr="005B5489">
        <w:rPr>
          <w:color w:val="000000"/>
          <w:spacing w:val="-1"/>
        </w:rPr>
        <w:t>n</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tal</w:t>
      </w:r>
      <w:r w:rsidR="0801E7E4">
        <w:rPr>
          <w:color w:val="000000"/>
        </w:rPr>
        <w:t xml:space="preserve"> </w:t>
      </w:r>
      <w:r w:rsidR="0801E7E4" w:rsidRPr="005B5489">
        <w:rPr>
          <w:color w:val="000000"/>
        </w:rPr>
        <w:t>p</w:t>
      </w:r>
      <w:r w:rsidR="0801E7E4" w:rsidRPr="005B5489">
        <w:rPr>
          <w:color w:val="000000"/>
          <w:spacing w:val="-1"/>
        </w:rPr>
        <w:t>e</w:t>
      </w:r>
      <w:r w:rsidR="0801E7E4" w:rsidRPr="005B5489">
        <w:rPr>
          <w:color w:val="000000"/>
        </w:rPr>
        <w:t>r</w:t>
      </w:r>
      <w:r w:rsidR="0801E7E4" w:rsidRPr="005B5489">
        <w:rPr>
          <w:color w:val="000000"/>
          <w:spacing w:val="4"/>
        </w:rPr>
        <w:t>m</w:t>
      </w:r>
      <w:r w:rsidR="0801E7E4" w:rsidRPr="005B5489">
        <w:rPr>
          <w:color w:val="000000"/>
          <w:spacing w:val="-1"/>
        </w:rPr>
        <w:t>i</w:t>
      </w:r>
      <w:r w:rsidR="0801E7E4" w:rsidRPr="005B5489">
        <w:rPr>
          <w:color w:val="000000"/>
        </w:rPr>
        <w:t>ts</w:t>
      </w:r>
      <w:r w:rsidR="0801E7E4">
        <w:rPr>
          <w:color w:val="000000"/>
        </w:rPr>
        <w:t xml:space="preserve"> </w:t>
      </w:r>
      <w:r w:rsidR="0801E7E4" w:rsidRPr="005B5489">
        <w:rPr>
          <w:color w:val="000000"/>
          <w:spacing w:val="2"/>
        </w:rPr>
        <w:t>f</w:t>
      </w:r>
      <w:r w:rsidR="0801E7E4" w:rsidRPr="005B5489">
        <w:rPr>
          <w:color w:val="000000"/>
        </w:rPr>
        <w:t>or</w:t>
      </w:r>
      <w:r w:rsidR="0801E7E4">
        <w:rPr>
          <w:color w:val="000000"/>
        </w:rPr>
        <w:t xml:space="preserve"> </w:t>
      </w:r>
      <w:r w:rsidR="0801E7E4" w:rsidRPr="005B5489">
        <w:rPr>
          <w:color w:val="000000"/>
        </w:rPr>
        <w:t>the</w:t>
      </w:r>
      <w:r w:rsidR="0801E7E4">
        <w:rPr>
          <w:color w:val="000000"/>
        </w:rPr>
        <w:t xml:space="preserve"> </w:t>
      </w:r>
      <w:r w:rsidR="0801E7E4" w:rsidRPr="005B5489">
        <w:rPr>
          <w:color w:val="000000"/>
        </w:rPr>
        <w:t>pro</w:t>
      </w:r>
      <w:r w:rsidR="0801E7E4" w:rsidRPr="005B5489">
        <w:rPr>
          <w:color w:val="000000"/>
          <w:spacing w:val="1"/>
        </w:rPr>
        <w:t>j</w:t>
      </w:r>
      <w:r w:rsidR="0801E7E4" w:rsidRPr="005B5489">
        <w:rPr>
          <w:color w:val="000000"/>
        </w:rPr>
        <w:t>ect.</w:t>
      </w:r>
      <w:r w:rsidR="0801E7E4">
        <w:rPr>
          <w:color w:val="000000"/>
        </w:rPr>
        <w:t xml:space="preserve"> </w:t>
      </w:r>
      <w:r w:rsidR="0801E7E4" w:rsidRPr="005B5489">
        <w:rPr>
          <w:color w:val="000000"/>
          <w:spacing w:val="2"/>
        </w:rPr>
        <w:t>T</w:t>
      </w:r>
      <w:r w:rsidR="0801E7E4" w:rsidRPr="005B5489">
        <w:rPr>
          <w:color w:val="000000"/>
        </w:rPr>
        <w:t>he</w:t>
      </w:r>
      <w:r w:rsidR="0801E7E4">
        <w:rPr>
          <w:color w:val="000000"/>
        </w:rPr>
        <w:t xml:space="preserve"> </w:t>
      </w:r>
      <w:r w:rsidR="0801E7E4" w:rsidRPr="005B5489">
        <w:rPr>
          <w:color w:val="000000"/>
          <w:spacing w:val="-1"/>
        </w:rPr>
        <w:t>E</w:t>
      </w:r>
      <w:r w:rsidR="0801E7E4" w:rsidRPr="005B5489">
        <w:rPr>
          <w:color w:val="000000"/>
          <w:spacing w:val="1"/>
        </w:rPr>
        <w:t>P</w:t>
      </w:r>
      <w:r w:rsidR="0801E7E4" w:rsidRPr="005B5489">
        <w:rPr>
          <w:color w:val="000000"/>
        </w:rPr>
        <w:t>A</w:t>
      </w:r>
      <w:r w:rsidR="0801E7E4">
        <w:rPr>
          <w:color w:val="000000"/>
        </w:rPr>
        <w:t xml:space="preserve"> </w:t>
      </w:r>
      <w:r w:rsidR="0801E7E4" w:rsidRPr="005B5489">
        <w:rPr>
          <w:color w:val="000000"/>
          <w:spacing w:val="1"/>
        </w:rPr>
        <w:t>h</w:t>
      </w:r>
      <w:r w:rsidR="0801E7E4" w:rsidRPr="005B5489">
        <w:rPr>
          <w:color w:val="000000"/>
        </w:rPr>
        <w:t>as</w:t>
      </w:r>
      <w:r w:rsidR="0801E7E4">
        <w:rPr>
          <w:color w:val="000000"/>
        </w:rPr>
        <w:t xml:space="preserve"> </w:t>
      </w:r>
      <w:r w:rsidR="0801E7E4" w:rsidRPr="005B5489">
        <w:rPr>
          <w:color w:val="000000"/>
        </w:rPr>
        <w:t>t</w:t>
      </w:r>
      <w:r w:rsidR="0801E7E4" w:rsidRPr="005B5489">
        <w:rPr>
          <w:color w:val="000000"/>
          <w:spacing w:val="-1"/>
        </w:rPr>
        <w:t>h</w:t>
      </w:r>
      <w:r w:rsidR="0801E7E4" w:rsidRPr="005B5489">
        <w:rPr>
          <w:color w:val="000000"/>
        </w:rPr>
        <w:t>e</w:t>
      </w:r>
      <w:r w:rsidR="0801E7E4">
        <w:rPr>
          <w:color w:val="000000"/>
        </w:rPr>
        <w:t xml:space="preserve"> </w:t>
      </w:r>
      <w:r w:rsidR="0801E7E4" w:rsidRPr="005B5489">
        <w:rPr>
          <w:color w:val="000000"/>
          <w:spacing w:val="3"/>
        </w:rPr>
        <w:t>m</w:t>
      </w:r>
      <w:r w:rsidR="0801E7E4" w:rsidRPr="005B5489">
        <w:rPr>
          <w:color w:val="000000"/>
        </w:rPr>
        <w:t>a</w:t>
      </w:r>
      <w:r w:rsidR="0801E7E4" w:rsidRPr="005B5489">
        <w:rPr>
          <w:color w:val="000000"/>
          <w:spacing w:val="-1"/>
        </w:rPr>
        <w:t>n</w:t>
      </w:r>
      <w:r w:rsidR="0801E7E4" w:rsidRPr="005B5489">
        <w:rPr>
          <w:color w:val="000000"/>
        </w:rPr>
        <w:t>d</w:t>
      </w:r>
      <w:r w:rsidR="0801E7E4" w:rsidRPr="005B5489">
        <w:rPr>
          <w:color w:val="000000"/>
          <w:spacing w:val="-1"/>
        </w:rPr>
        <w:t>a</w:t>
      </w:r>
      <w:r w:rsidR="0801E7E4" w:rsidRPr="005B5489">
        <w:rPr>
          <w:color w:val="000000"/>
          <w:spacing w:val="2"/>
        </w:rPr>
        <w:t>t</w:t>
      </w:r>
      <w:r w:rsidR="0801E7E4" w:rsidRPr="005B5489">
        <w:rPr>
          <w:color w:val="000000"/>
        </w:rPr>
        <w:t>e</w:t>
      </w:r>
      <w:r w:rsidR="0801E7E4">
        <w:rPr>
          <w:color w:val="000000"/>
        </w:rPr>
        <w:t xml:space="preserve"> </w:t>
      </w:r>
      <w:r w:rsidR="0801E7E4" w:rsidRPr="005B5489">
        <w:rPr>
          <w:color w:val="000000"/>
          <w:spacing w:val="-1"/>
        </w:rPr>
        <w:t>t</w:t>
      </w:r>
      <w:r w:rsidR="0801E7E4" w:rsidRPr="005B5489">
        <w:rPr>
          <w:color w:val="000000"/>
        </w:rPr>
        <w:t>o</w:t>
      </w:r>
      <w:r w:rsidR="0801E7E4">
        <w:rPr>
          <w:color w:val="000000"/>
        </w:rPr>
        <w:t xml:space="preserve"> </w:t>
      </w:r>
      <w:r w:rsidR="0801E7E4" w:rsidRPr="005B5489">
        <w:rPr>
          <w:color w:val="000000"/>
        </w:rPr>
        <w:t>d</w:t>
      </w:r>
      <w:r w:rsidR="0801E7E4" w:rsidRPr="005B5489">
        <w:rPr>
          <w:color w:val="000000"/>
          <w:spacing w:val="1"/>
        </w:rPr>
        <w:t>ec</w:t>
      </w:r>
      <w:r w:rsidR="0801E7E4" w:rsidRPr="005B5489">
        <w:rPr>
          <w:color w:val="000000"/>
          <w:spacing w:val="-1"/>
        </w:rPr>
        <w:t>i</w:t>
      </w:r>
      <w:r w:rsidR="0801E7E4" w:rsidRPr="005B5489">
        <w:rPr>
          <w:color w:val="000000"/>
        </w:rPr>
        <w:t>de</w:t>
      </w:r>
      <w:r w:rsidR="0801E7E4">
        <w:rPr>
          <w:color w:val="000000"/>
        </w:rPr>
        <w:t xml:space="preserve"> </w:t>
      </w:r>
      <w:r w:rsidR="0801E7E4" w:rsidRPr="005B5489">
        <w:rPr>
          <w:color w:val="000000"/>
          <w:spacing w:val="1"/>
        </w:rPr>
        <w:t>o</w:t>
      </w:r>
      <w:r w:rsidR="0801E7E4" w:rsidRPr="005B5489">
        <w:rPr>
          <w:color w:val="000000"/>
        </w:rPr>
        <w:t>n</w:t>
      </w:r>
      <w:r w:rsidR="0801E7E4">
        <w:rPr>
          <w:color w:val="000000"/>
        </w:rPr>
        <w:t xml:space="preserve"> </w:t>
      </w:r>
      <w:r w:rsidR="0801E7E4" w:rsidRPr="005B5489">
        <w:rPr>
          <w:color w:val="000000"/>
          <w:spacing w:val="-1"/>
        </w:rPr>
        <w:t>p</w:t>
      </w:r>
      <w:r w:rsidR="0801E7E4" w:rsidRPr="005B5489">
        <w:rPr>
          <w:color w:val="000000"/>
        </w:rPr>
        <w:t>roject</w:t>
      </w:r>
      <w:r w:rsidR="0801E7E4">
        <w:rPr>
          <w:color w:val="000000"/>
        </w:rPr>
        <w:t xml:space="preserve"> </w:t>
      </w:r>
      <w:r w:rsidR="0801E7E4" w:rsidRPr="005B5489">
        <w:rPr>
          <w:color w:val="000000"/>
        </w:rPr>
        <w:t>s</w:t>
      </w:r>
      <w:r w:rsidR="0801E7E4" w:rsidRPr="005B5489">
        <w:rPr>
          <w:color w:val="000000"/>
          <w:spacing w:val="1"/>
        </w:rPr>
        <w:t>c</w:t>
      </w:r>
      <w:r w:rsidR="0801E7E4" w:rsidRPr="005B5489">
        <w:rPr>
          <w:color w:val="000000"/>
        </w:rPr>
        <w:t>re</w:t>
      </w:r>
      <w:r w:rsidR="0801E7E4" w:rsidRPr="005B5489">
        <w:rPr>
          <w:color w:val="000000"/>
          <w:spacing w:val="-1"/>
        </w:rPr>
        <w:t>e</w:t>
      </w:r>
      <w:r w:rsidR="0801E7E4" w:rsidRPr="005B5489">
        <w:rPr>
          <w:color w:val="000000"/>
          <w:spacing w:val="1"/>
        </w:rPr>
        <w:t>n</w:t>
      </w:r>
      <w:r w:rsidR="0801E7E4" w:rsidRPr="005B5489">
        <w:rPr>
          <w:color w:val="000000"/>
          <w:spacing w:val="-1"/>
        </w:rPr>
        <w:t>i</w:t>
      </w:r>
      <w:r w:rsidR="0801E7E4" w:rsidRPr="005B5489">
        <w:rPr>
          <w:color w:val="000000"/>
        </w:rPr>
        <w:t>n</w:t>
      </w:r>
      <w:r w:rsidR="0801E7E4" w:rsidRPr="005B5489">
        <w:rPr>
          <w:color w:val="000000"/>
          <w:spacing w:val="1"/>
        </w:rPr>
        <w:t>g</w:t>
      </w:r>
      <w:r w:rsidR="0801E7E4" w:rsidRPr="005B5489">
        <w:rPr>
          <w:color w:val="000000"/>
        </w:rPr>
        <w:t>,</w:t>
      </w:r>
      <w:r w:rsidR="0801E7E4">
        <w:rPr>
          <w:color w:val="000000"/>
        </w:rPr>
        <w:t xml:space="preserve"> </w:t>
      </w:r>
      <w:r w:rsidR="0801E7E4" w:rsidRPr="005B5489">
        <w:rPr>
          <w:color w:val="000000"/>
          <w:spacing w:val="1"/>
        </w:rPr>
        <w:t>g</w:t>
      </w:r>
      <w:r w:rsidR="0801E7E4" w:rsidRPr="005B5489">
        <w:rPr>
          <w:color w:val="000000"/>
        </w:rPr>
        <w:t>u</w:t>
      </w:r>
      <w:r w:rsidR="0801E7E4" w:rsidRPr="005B5489">
        <w:rPr>
          <w:color w:val="000000"/>
          <w:spacing w:val="-2"/>
        </w:rPr>
        <w:t>i</w:t>
      </w:r>
      <w:r w:rsidR="0801E7E4" w:rsidRPr="005B5489">
        <w:rPr>
          <w:color w:val="000000"/>
          <w:spacing w:val="1"/>
        </w:rPr>
        <w:t>d</w:t>
      </w:r>
      <w:r w:rsidR="0801E7E4" w:rsidRPr="005B5489">
        <w:rPr>
          <w:color w:val="000000"/>
        </w:rPr>
        <w:t>e</w:t>
      </w:r>
      <w:r w:rsidR="0801E7E4">
        <w:rPr>
          <w:color w:val="000000"/>
        </w:rPr>
        <w:t xml:space="preserve"> </w:t>
      </w:r>
      <w:r w:rsidR="0801E7E4" w:rsidRPr="005B5489">
        <w:rPr>
          <w:color w:val="000000"/>
          <w:spacing w:val="-1"/>
        </w:rPr>
        <w:t>t</w:t>
      </w:r>
      <w:r w:rsidR="0801E7E4" w:rsidRPr="005B5489">
        <w:rPr>
          <w:color w:val="000000"/>
          <w:spacing w:val="1"/>
        </w:rPr>
        <w:t>h</w:t>
      </w:r>
      <w:r w:rsidR="0801E7E4" w:rsidRPr="005B5489">
        <w:rPr>
          <w:color w:val="000000"/>
        </w:rPr>
        <w:t>e</w:t>
      </w:r>
      <w:r w:rsidR="0801E7E4">
        <w:rPr>
          <w:color w:val="000000"/>
        </w:rPr>
        <w:t xml:space="preserve"> </w:t>
      </w:r>
      <w:r w:rsidR="0801E7E4" w:rsidRPr="005B5489">
        <w:rPr>
          <w:color w:val="000000"/>
          <w:spacing w:val="1"/>
        </w:rPr>
        <w:t>c</w:t>
      </w:r>
      <w:r w:rsidR="0801E7E4" w:rsidRPr="005B5489">
        <w:rPr>
          <w:color w:val="000000"/>
        </w:rPr>
        <w:t>o</w:t>
      </w:r>
      <w:r w:rsidR="0801E7E4" w:rsidRPr="005B5489">
        <w:rPr>
          <w:color w:val="000000"/>
          <w:spacing w:val="-1"/>
        </w:rPr>
        <w:t>n</w:t>
      </w:r>
      <w:r w:rsidR="0801E7E4" w:rsidRPr="005B5489">
        <w:rPr>
          <w:color w:val="000000"/>
          <w:spacing w:val="1"/>
        </w:rPr>
        <w:t>d</w:t>
      </w:r>
      <w:r w:rsidR="0801E7E4" w:rsidRPr="005B5489">
        <w:rPr>
          <w:color w:val="000000"/>
        </w:rPr>
        <w:t>uct</w:t>
      </w:r>
      <w:r w:rsidR="0801E7E4">
        <w:rPr>
          <w:color w:val="000000"/>
        </w:rPr>
        <w:t xml:space="preserve"> </w:t>
      </w:r>
      <w:r w:rsidR="0801E7E4" w:rsidRPr="005B5489">
        <w:rPr>
          <w:color w:val="000000"/>
          <w:spacing w:val="-1"/>
        </w:rPr>
        <w:t>o</w:t>
      </w:r>
      <w:r w:rsidR="0801E7E4" w:rsidRPr="005B5489">
        <w:rPr>
          <w:color w:val="000000"/>
        </w:rPr>
        <w:t>f</w:t>
      </w:r>
      <w:r w:rsidR="0801E7E4">
        <w:rPr>
          <w:color w:val="000000"/>
        </w:rPr>
        <w:t xml:space="preserve"> </w:t>
      </w:r>
      <w:r w:rsidR="0801E7E4" w:rsidRPr="005B5489">
        <w:rPr>
          <w:color w:val="000000"/>
        </w:rPr>
        <w:t>the</w:t>
      </w:r>
      <w:r w:rsidR="0801E7E4">
        <w:rPr>
          <w:color w:val="000000"/>
        </w:rPr>
        <w:t xml:space="preserve"> </w:t>
      </w:r>
      <w:r w:rsidR="0801E7E4" w:rsidRPr="005B5489">
        <w:rPr>
          <w:color w:val="000000"/>
          <w:spacing w:val="1"/>
        </w:rPr>
        <w:t>e</w:t>
      </w:r>
      <w:r w:rsidR="0801E7E4" w:rsidRPr="005B5489">
        <w:rPr>
          <w:color w:val="000000"/>
        </w:rPr>
        <w:t>nv</w:t>
      </w:r>
      <w:r w:rsidR="0801E7E4" w:rsidRPr="005B5489">
        <w:rPr>
          <w:color w:val="000000"/>
          <w:spacing w:val="-1"/>
        </w:rPr>
        <w:t>i</w:t>
      </w:r>
      <w:r w:rsidR="0801E7E4" w:rsidRPr="005B5489">
        <w:rPr>
          <w:color w:val="000000"/>
        </w:rPr>
        <w:t>ro</w:t>
      </w:r>
      <w:r w:rsidR="0801E7E4" w:rsidRPr="005B5489">
        <w:rPr>
          <w:color w:val="000000"/>
          <w:spacing w:val="-1"/>
        </w:rPr>
        <w:t>n</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w:t>
      </w:r>
      <w:r w:rsidR="0801E7E4" w:rsidRPr="005B5489">
        <w:rPr>
          <w:color w:val="000000"/>
          <w:spacing w:val="1"/>
        </w:rPr>
        <w:t>a</w:t>
      </w:r>
      <w:r w:rsidR="0801E7E4" w:rsidRPr="005B5489">
        <w:rPr>
          <w:color w:val="000000"/>
        </w:rPr>
        <w:t>l</w:t>
      </w:r>
      <w:r w:rsidR="0801E7E4">
        <w:rPr>
          <w:color w:val="000000"/>
        </w:rPr>
        <w:t xml:space="preserve"> </w:t>
      </w:r>
      <w:r w:rsidR="0801E7E4" w:rsidRPr="005B5489">
        <w:rPr>
          <w:color w:val="000000"/>
        </w:rPr>
        <w:t>as</w:t>
      </w:r>
      <w:r w:rsidR="0801E7E4" w:rsidRPr="005B5489">
        <w:rPr>
          <w:color w:val="000000"/>
          <w:spacing w:val="1"/>
        </w:rPr>
        <w:t>s</w:t>
      </w:r>
      <w:r w:rsidR="0801E7E4" w:rsidRPr="005B5489">
        <w:rPr>
          <w:color w:val="000000"/>
        </w:rPr>
        <w:t>es</w:t>
      </w:r>
      <w:r w:rsidR="0801E7E4" w:rsidRPr="005B5489">
        <w:rPr>
          <w:color w:val="000000"/>
          <w:spacing w:val="1"/>
        </w:rPr>
        <w:t>s</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w:t>
      </w:r>
      <w:r w:rsidR="0801E7E4">
        <w:rPr>
          <w:color w:val="000000"/>
        </w:rPr>
        <w:t xml:space="preserve"> </w:t>
      </w:r>
      <w:r w:rsidR="0801E7E4" w:rsidRPr="005B5489">
        <w:rPr>
          <w:color w:val="000000"/>
          <w:spacing w:val="1"/>
        </w:rPr>
        <w:t>s</w:t>
      </w:r>
      <w:r w:rsidR="0801E7E4" w:rsidRPr="005B5489">
        <w:rPr>
          <w:color w:val="000000"/>
        </w:rPr>
        <w:t>tu</w:t>
      </w:r>
      <w:r w:rsidR="0801E7E4" w:rsidRPr="005B5489">
        <w:rPr>
          <w:color w:val="000000"/>
          <w:spacing w:val="-1"/>
        </w:rPr>
        <w:t>di</w:t>
      </w:r>
      <w:r w:rsidR="0801E7E4" w:rsidRPr="005B5489">
        <w:rPr>
          <w:color w:val="000000"/>
        </w:rPr>
        <w:t>es</w:t>
      </w:r>
      <w:r w:rsidR="0801E7E4">
        <w:rPr>
          <w:color w:val="000000"/>
        </w:rPr>
        <w:t xml:space="preserve"> </w:t>
      </w:r>
      <w:r w:rsidR="0801E7E4" w:rsidRPr="005B5489">
        <w:rPr>
          <w:color w:val="000000"/>
        </w:rPr>
        <w:t>a</w:t>
      </w:r>
      <w:r w:rsidR="0801E7E4" w:rsidRPr="005B5489">
        <w:rPr>
          <w:color w:val="000000"/>
          <w:spacing w:val="1"/>
        </w:rPr>
        <w:t>n</w:t>
      </w:r>
      <w:r w:rsidR="0801E7E4" w:rsidRPr="005B5489">
        <w:rPr>
          <w:color w:val="000000"/>
        </w:rPr>
        <w:t>d</w:t>
      </w:r>
      <w:r w:rsidR="0801E7E4">
        <w:rPr>
          <w:color w:val="000000"/>
        </w:rPr>
        <w:t xml:space="preserve"> </w:t>
      </w:r>
      <w:r w:rsidR="0801E7E4" w:rsidRPr="005B5489">
        <w:rPr>
          <w:color w:val="000000"/>
          <w:spacing w:val="2"/>
        </w:rPr>
        <w:t>t</w:t>
      </w:r>
      <w:r w:rsidR="0801E7E4" w:rsidRPr="005B5489">
        <w:rPr>
          <w:color w:val="000000"/>
        </w:rPr>
        <w:t>o</w:t>
      </w:r>
      <w:r w:rsidR="0801E7E4">
        <w:rPr>
          <w:color w:val="000000"/>
        </w:rPr>
        <w:t xml:space="preserve"> </w:t>
      </w:r>
      <w:r w:rsidR="0801E7E4" w:rsidRPr="005B5489">
        <w:rPr>
          <w:color w:val="000000"/>
        </w:rPr>
        <w:t>gr</w:t>
      </w:r>
      <w:r w:rsidR="0801E7E4" w:rsidRPr="005B5489">
        <w:rPr>
          <w:color w:val="000000"/>
          <w:spacing w:val="2"/>
        </w:rPr>
        <w:t>a</w:t>
      </w:r>
      <w:r w:rsidR="0801E7E4" w:rsidRPr="005B5489">
        <w:rPr>
          <w:color w:val="000000"/>
        </w:rPr>
        <w:t>nt</w:t>
      </w:r>
      <w:r w:rsidR="0801E7E4">
        <w:rPr>
          <w:color w:val="000000"/>
        </w:rPr>
        <w:t xml:space="preserve"> </w:t>
      </w:r>
      <w:r w:rsidR="0801E7E4" w:rsidRPr="005B5489">
        <w:rPr>
          <w:color w:val="000000"/>
        </w:rPr>
        <w:t>e</w:t>
      </w:r>
      <w:r w:rsidR="0801E7E4" w:rsidRPr="005B5489">
        <w:rPr>
          <w:color w:val="000000"/>
          <w:spacing w:val="1"/>
        </w:rPr>
        <w:t>nv</w:t>
      </w:r>
      <w:r w:rsidR="0801E7E4" w:rsidRPr="005B5489">
        <w:rPr>
          <w:color w:val="000000"/>
          <w:spacing w:val="-1"/>
        </w:rPr>
        <w:t>i</w:t>
      </w:r>
      <w:r w:rsidR="0801E7E4" w:rsidRPr="005B5489">
        <w:rPr>
          <w:color w:val="000000"/>
        </w:rPr>
        <w:t>ro</w:t>
      </w:r>
      <w:r w:rsidR="0801E7E4" w:rsidRPr="005B5489">
        <w:rPr>
          <w:color w:val="000000"/>
          <w:spacing w:val="-1"/>
        </w:rPr>
        <w:t>n</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tal</w:t>
      </w:r>
      <w:r w:rsidR="0801E7E4">
        <w:rPr>
          <w:color w:val="000000"/>
        </w:rPr>
        <w:t xml:space="preserve"> </w:t>
      </w:r>
      <w:r w:rsidR="0801E7E4" w:rsidRPr="005B5489">
        <w:rPr>
          <w:color w:val="000000"/>
        </w:rPr>
        <w:t>a</w:t>
      </w:r>
      <w:r w:rsidR="0801E7E4" w:rsidRPr="005B5489">
        <w:rPr>
          <w:color w:val="000000"/>
          <w:spacing w:val="-1"/>
        </w:rPr>
        <w:t>p</w:t>
      </w:r>
      <w:r w:rsidR="0801E7E4" w:rsidRPr="005B5489">
        <w:rPr>
          <w:color w:val="000000"/>
        </w:rPr>
        <w:t>p</w:t>
      </w:r>
      <w:r w:rsidR="0801E7E4" w:rsidRPr="005B5489">
        <w:rPr>
          <w:color w:val="000000"/>
          <w:spacing w:val="2"/>
        </w:rPr>
        <w:t>r</w:t>
      </w:r>
      <w:r w:rsidR="0801E7E4" w:rsidRPr="005B5489">
        <w:rPr>
          <w:color w:val="000000"/>
        </w:rPr>
        <w:t>oval</w:t>
      </w:r>
      <w:r w:rsidR="0801E7E4">
        <w:rPr>
          <w:color w:val="000000"/>
        </w:rPr>
        <w:t xml:space="preserve"> </w:t>
      </w:r>
      <w:r w:rsidR="0801E7E4" w:rsidRPr="005B5489">
        <w:rPr>
          <w:color w:val="000000"/>
          <w:spacing w:val="2"/>
        </w:rPr>
        <w:t>f</w:t>
      </w:r>
      <w:r w:rsidR="0801E7E4" w:rsidRPr="005B5489">
        <w:rPr>
          <w:color w:val="000000"/>
        </w:rPr>
        <w:t>or</w:t>
      </w:r>
      <w:r w:rsidR="0801E7E4">
        <w:rPr>
          <w:color w:val="000000"/>
        </w:rPr>
        <w:t xml:space="preserve"> </w:t>
      </w:r>
      <w:r w:rsidR="0801E7E4" w:rsidRPr="005B5489">
        <w:rPr>
          <w:color w:val="000000"/>
        </w:rPr>
        <w:t>the</w:t>
      </w:r>
      <w:r w:rsidR="0801E7E4">
        <w:rPr>
          <w:color w:val="000000"/>
        </w:rPr>
        <w:t xml:space="preserve"> </w:t>
      </w:r>
      <w:r w:rsidR="0801E7E4" w:rsidRPr="005B5489">
        <w:rPr>
          <w:color w:val="000000"/>
        </w:rPr>
        <w:t>pro</w:t>
      </w:r>
      <w:r w:rsidR="0801E7E4" w:rsidRPr="005B5489">
        <w:rPr>
          <w:color w:val="000000"/>
          <w:spacing w:val="1"/>
        </w:rPr>
        <w:t>j</w:t>
      </w:r>
      <w:r w:rsidR="0801E7E4" w:rsidRPr="005B5489">
        <w:rPr>
          <w:color w:val="000000"/>
        </w:rPr>
        <w:t>ect</w:t>
      </w:r>
      <w:r w:rsidR="0801E7E4">
        <w:rPr>
          <w:color w:val="000000"/>
        </w:rPr>
        <w:t xml:space="preserve"> </w:t>
      </w:r>
      <w:r w:rsidR="0801E7E4" w:rsidRPr="005B5489">
        <w:rPr>
          <w:color w:val="000000"/>
          <w:spacing w:val="2"/>
        </w:rPr>
        <w:t>t</w:t>
      </w:r>
      <w:r w:rsidR="0801E7E4" w:rsidRPr="005B5489">
        <w:rPr>
          <w:color w:val="000000"/>
        </w:rPr>
        <w:t>o</w:t>
      </w:r>
      <w:r w:rsidR="0801E7E4">
        <w:rPr>
          <w:color w:val="000000"/>
        </w:rPr>
        <w:t xml:space="preserve"> </w:t>
      </w:r>
      <w:r w:rsidR="0801E7E4" w:rsidRPr="005B5489">
        <w:rPr>
          <w:color w:val="000000"/>
          <w:spacing w:val="1"/>
        </w:rPr>
        <w:t>c</w:t>
      </w:r>
      <w:r w:rsidR="0801E7E4" w:rsidRPr="005B5489">
        <w:rPr>
          <w:color w:val="000000"/>
          <w:spacing w:val="-3"/>
        </w:rPr>
        <w:t>o</w:t>
      </w:r>
      <w:r w:rsidR="0801E7E4" w:rsidRPr="005B5489">
        <w:rPr>
          <w:color w:val="000000"/>
          <w:spacing w:val="1"/>
        </w:rPr>
        <w:t>m</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spacing w:val="1"/>
        </w:rPr>
        <w:t>c</w:t>
      </w:r>
      <w:r w:rsidR="0801E7E4" w:rsidRPr="005B5489">
        <w:rPr>
          <w:color w:val="000000"/>
        </w:rPr>
        <w:t>e.</w:t>
      </w:r>
      <w:r w:rsidR="0801E7E4">
        <w:rPr>
          <w:color w:val="000000"/>
        </w:rPr>
        <w:t xml:space="preserve"> </w:t>
      </w:r>
      <w:r w:rsidR="0801E7E4" w:rsidRPr="005B5489">
        <w:rPr>
          <w:color w:val="000000"/>
        </w:rPr>
        <w:t>It</w:t>
      </w:r>
      <w:r w:rsidR="0801E7E4">
        <w:rPr>
          <w:color w:val="000000"/>
        </w:rPr>
        <w:t>’</w:t>
      </w:r>
      <w:r w:rsidR="0801E7E4" w:rsidRPr="005B5489">
        <w:rPr>
          <w:color w:val="000000"/>
        </w:rPr>
        <w:t>s</w:t>
      </w:r>
      <w:r w:rsidR="0801E7E4">
        <w:rPr>
          <w:color w:val="000000"/>
        </w:rPr>
        <w:t xml:space="preserve"> </w:t>
      </w:r>
      <w:r w:rsidR="0801E7E4" w:rsidRPr="005B5489">
        <w:rPr>
          <w:color w:val="000000"/>
          <w:spacing w:val="4"/>
        </w:rPr>
        <w:t>m</w:t>
      </w:r>
      <w:r w:rsidR="0801E7E4" w:rsidRPr="005B5489">
        <w:rPr>
          <w:color w:val="000000"/>
        </w:rPr>
        <w:t>a</w:t>
      </w:r>
      <w:r w:rsidR="0801E7E4" w:rsidRPr="005B5489">
        <w:rPr>
          <w:color w:val="000000"/>
          <w:spacing w:val="-1"/>
        </w:rPr>
        <w:t>n</w:t>
      </w:r>
      <w:r w:rsidR="0801E7E4" w:rsidRPr="005B5489">
        <w:rPr>
          <w:color w:val="000000"/>
        </w:rPr>
        <w:t>d</w:t>
      </w:r>
      <w:r w:rsidR="0801E7E4" w:rsidRPr="005B5489">
        <w:rPr>
          <w:color w:val="000000"/>
          <w:spacing w:val="-1"/>
        </w:rPr>
        <w:t>a</w:t>
      </w:r>
      <w:r w:rsidR="0801E7E4" w:rsidRPr="005B5489">
        <w:rPr>
          <w:color w:val="000000"/>
        </w:rPr>
        <w:t>te</w:t>
      </w:r>
      <w:r w:rsidR="0801E7E4">
        <w:rPr>
          <w:color w:val="000000"/>
        </w:rPr>
        <w:t xml:space="preserve"> </w:t>
      </w:r>
      <w:r w:rsidR="0801E7E4" w:rsidRPr="005B5489">
        <w:rPr>
          <w:color w:val="000000"/>
        </w:rPr>
        <w:t>al</w:t>
      </w:r>
      <w:r w:rsidR="0801E7E4" w:rsidRPr="005B5489">
        <w:rPr>
          <w:color w:val="000000"/>
          <w:spacing w:val="1"/>
        </w:rPr>
        <w:t>s</w:t>
      </w:r>
      <w:r w:rsidR="0801E7E4" w:rsidRPr="005B5489">
        <w:rPr>
          <w:color w:val="000000"/>
        </w:rPr>
        <w:t>o</w:t>
      </w:r>
      <w:r w:rsidR="0801E7E4">
        <w:rPr>
          <w:color w:val="000000"/>
        </w:rPr>
        <w:t xml:space="preserve"> </w:t>
      </w:r>
      <w:r w:rsidR="0801E7E4" w:rsidRPr="005B5489">
        <w:rPr>
          <w:color w:val="000000"/>
          <w:spacing w:val="1"/>
        </w:rPr>
        <w:t>c</w:t>
      </w:r>
      <w:r w:rsidR="0801E7E4" w:rsidRPr="005B5489">
        <w:rPr>
          <w:color w:val="000000"/>
        </w:rPr>
        <w:t>o</w:t>
      </w:r>
      <w:r w:rsidR="0801E7E4" w:rsidRPr="005B5489">
        <w:rPr>
          <w:color w:val="000000"/>
          <w:spacing w:val="-2"/>
        </w:rPr>
        <w:t>v</w:t>
      </w:r>
      <w:r w:rsidR="0801E7E4" w:rsidRPr="005B5489">
        <w:rPr>
          <w:color w:val="000000"/>
        </w:rPr>
        <w:t>ers</w:t>
      </w:r>
      <w:r w:rsidR="0801E7E4">
        <w:rPr>
          <w:color w:val="000000"/>
        </w:rPr>
        <w:t xml:space="preserve"> </w:t>
      </w:r>
      <w:r w:rsidR="0801E7E4" w:rsidRPr="005B5489">
        <w:rPr>
          <w:color w:val="000000"/>
          <w:spacing w:val="4"/>
        </w:rPr>
        <w:t>m</w:t>
      </w:r>
      <w:r w:rsidR="0801E7E4" w:rsidRPr="005B5489">
        <w:rPr>
          <w:color w:val="000000"/>
        </w:rPr>
        <w:t>o</w:t>
      </w:r>
      <w:r w:rsidR="0801E7E4" w:rsidRPr="005B5489">
        <w:rPr>
          <w:color w:val="000000"/>
          <w:spacing w:val="-1"/>
        </w:rPr>
        <w:t>ni</w:t>
      </w:r>
      <w:r w:rsidR="0801E7E4" w:rsidRPr="005B5489">
        <w:rPr>
          <w:color w:val="000000"/>
        </w:rPr>
        <w:t>tor</w:t>
      </w:r>
      <w:r w:rsidR="0801E7E4" w:rsidRPr="005B5489">
        <w:rPr>
          <w:color w:val="000000"/>
          <w:spacing w:val="1"/>
        </w:rPr>
        <w:t>i</w:t>
      </w:r>
      <w:r w:rsidR="0801E7E4" w:rsidRPr="005B5489">
        <w:rPr>
          <w:color w:val="000000"/>
        </w:rPr>
        <w:t>ng</w:t>
      </w:r>
      <w:r w:rsidR="0801E7E4">
        <w:rPr>
          <w:color w:val="000000"/>
        </w:rPr>
        <w:t xml:space="preserve"> </w:t>
      </w:r>
      <w:r w:rsidR="0801E7E4" w:rsidRPr="005B5489">
        <w:rPr>
          <w:color w:val="000000"/>
        </w:rPr>
        <w:t>of</w:t>
      </w:r>
      <w:r w:rsidR="0801E7E4">
        <w:rPr>
          <w:color w:val="000000"/>
        </w:rPr>
        <w:t xml:space="preserve"> </w:t>
      </w:r>
      <w:r w:rsidR="0801E7E4" w:rsidRPr="005B5489">
        <w:rPr>
          <w:color w:val="000000"/>
          <w:spacing w:val="1"/>
        </w:rPr>
        <w:t>i</w:t>
      </w:r>
      <w:r w:rsidR="0801E7E4" w:rsidRPr="005B5489">
        <w:rPr>
          <w:color w:val="000000"/>
          <w:spacing w:val="4"/>
        </w:rPr>
        <w:t>m</w:t>
      </w:r>
      <w:r w:rsidR="0801E7E4" w:rsidRPr="005B5489">
        <w:rPr>
          <w:color w:val="000000"/>
        </w:rPr>
        <w:t>p</w:t>
      </w:r>
      <w:r w:rsidR="0801E7E4" w:rsidRPr="005B5489">
        <w:rPr>
          <w:color w:val="000000"/>
          <w:spacing w:val="-2"/>
        </w:rPr>
        <w:t>l</w:t>
      </w:r>
      <w:r w:rsidR="0801E7E4" w:rsidRPr="005B5489">
        <w:rPr>
          <w:color w:val="000000"/>
          <w:spacing w:val="-3"/>
        </w:rPr>
        <w:t>e</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ta</w:t>
      </w:r>
      <w:r w:rsidR="0801E7E4" w:rsidRPr="005B5489">
        <w:rPr>
          <w:color w:val="000000"/>
          <w:spacing w:val="-1"/>
        </w:rPr>
        <w:t>ti</w:t>
      </w:r>
      <w:r w:rsidR="0801E7E4" w:rsidRPr="005B5489">
        <w:rPr>
          <w:color w:val="000000"/>
          <w:spacing w:val="1"/>
        </w:rPr>
        <w:t>o</w:t>
      </w:r>
      <w:r w:rsidR="0801E7E4" w:rsidRPr="005B5489">
        <w:rPr>
          <w:color w:val="000000"/>
        </w:rPr>
        <w:t>n</w:t>
      </w:r>
      <w:r w:rsidR="0801E7E4">
        <w:rPr>
          <w:color w:val="000000"/>
        </w:rPr>
        <w:t xml:space="preserve"> </w:t>
      </w:r>
      <w:r w:rsidR="0801E7E4" w:rsidRPr="005B5489">
        <w:rPr>
          <w:color w:val="000000"/>
        </w:rPr>
        <w:t>p</w:t>
      </w:r>
      <w:r w:rsidR="0801E7E4" w:rsidRPr="005B5489">
        <w:rPr>
          <w:color w:val="000000"/>
          <w:spacing w:val="-1"/>
        </w:rPr>
        <w:t>h</w:t>
      </w:r>
      <w:r w:rsidR="0801E7E4" w:rsidRPr="005B5489">
        <w:rPr>
          <w:color w:val="000000"/>
        </w:rPr>
        <w:t>ase</w:t>
      </w:r>
      <w:r w:rsidR="0801E7E4">
        <w:rPr>
          <w:color w:val="000000"/>
        </w:rPr>
        <w:t xml:space="preserve"> </w:t>
      </w:r>
      <w:r w:rsidR="0801E7E4" w:rsidRPr="005B5489">
        <w:rPr>
          <w:color w:val="000000"/>
        </w:rPr>
        <w:t>of</w:t>
      </w:r>
      <w:r w:rsidR="0801E7E4">
        <w:rPr>
          <w:color w:val="000000"/>
        </w:rPr>
        <w:t xml:space="preserve"> </w:t>
      </w:r>
      <w:r w:rsidR="0801E7E4" w:rsidRPr="005B5489">
        <w:rPr>
          <w:color w:val="000000"/>
        </w:rPr>
        <w:t>the</w:t>
      </w:r>
      <w:r w:rsidR="0801E7E4">
        <w:rPr>
          <w:color w:val="000000"/>
        </w:rPr>
        <w:t xml:space="preserve"> </w:t>
      </w:r>
      <w:r w:rsidR="0801E7E4" w:rsidRPr="005B5489">
        <w:rPr>
          <w:color w:val="000000"/>
        </w:rPr>
        <w:t>pro</w:t>
      </w:r>
      <w:r w:rsidR="0801E7E4" w:rsidRPr="005B5489">
        <w:rPr>
          <w:color w:val="000000"/>
          <w:spacing w:val="1"/>
        </w:rPr>
        <w:t>j</w:t>
      </w:r>
      <w:r w:rsidR="0801E7E4" w:rsidRPr="005B5489">
        <w:rPr>
          <w:color w:val="000000"/>
        </w:rPr>
        <w:t>ect</w:t>
      </w:r>
      <w:r w:rsidR="0801E7E4">
        <w:rPr>
          <w:color w:val="000000"/>
        </w:rPr>
        <w:t xml:space="preserve"> </w:t>
      </w:r>
      <w:r w:rsidR="0801E7E4" w:rsidRPr="005B5489">
        <w:rPr>
          <w:color w:val="000000"/>
        </w:rPr>
        <w:t>to</w:t>
      </w:r>
      <w:r w:rsidR="0801E7E4">
        <w:rPr>
          <w:color w:val="000000"/>
        </w:rPr>
        <w:t xml:space="preserve"> </w:t>
      </w:r>
      <w:r w:rsidR="0801E7E4" w:rsidRPr="005B5489">
        <w:rPr>
          <w:color w:val="000000"/>
          <w:spacing w:val="1"/>
        </w:rPr>
        <w:t>c</w:t>
      </w:r>
      <w:r w:rsidR="0801E7E4" w:rsidRPr="005B5489">
        <w:rPr>
          <w:color w:val="000000"/>
        </w:rPr>
        <w:t>o</w:t>
      </w:r>
      <w:r w:rsidR="0801E7E4" w:rsidRPr="005B5489">
        <w:rPr>
          <w:color w:val="000000"/>
          <w:spacing w:val="-1"/>
        </w:rPr>
        <w:t>n</w:t>
      </w:r>
      <w:r w:rsidR="0801E7E4" w:rsidRPr="005B5489">
        <w:rPr>
          <w:color w:val="000000"/>
          <w:spacing w:val="2"/>
        </w:rPr>
        <w:t>f</w:t>
      </w:r>
      <w:r w:rsidR="0801E7E4" w:rsidRPr="005B5489">
        <w:rPr>
          <w:color w:val="000000"/>
          <w:spacing w:val="-1"/>
        </w:rPr>
        <w:t>i</w:t>
      </w:r>
      <w:r w:rsidR="0801E7E4" w:rsidRPr="005B5489">
        <w:rPr>
          <w:color w:val="000000"/>
          <w:spacing w:val="-2"/>
        </w:rPr>
        <w:t>r</w:t>
      </w:r>
      <w:r w:rsidR="0801E7E4" w:rsidRPr="005B5489">
        <w:rPr>
          <w:color w:val="000000"/>
        </w:rPr>
        <w:t>m</w:t>
      </w:r>
      <w:r w:rsidR="0801E7E4">
        <w:rPr>
          <w:color w:val="000000"/>
        </w:rPr>
        <w:t xml:space="preserve"> </w:t>
      </w:r>
      <w:r w:rsidR="0801E7E4" w:rsidRPr="005B5489">
        <w:rPr>
          <w:color w:val="000000"/>
          <w:spacing w:val="1"/>
        </w:rPr>
        <w:t>c</w:t>
      </w:r>
      <w:r w:rsidR="0801E7E4" w:rsidRPr="005B5489">
        <w:rPr>
          <w:color w:val="000000"/>
          <w:spacing w:val="-3"/>
        </w:rPr>
        <w:t>o</w:t>
      </w:r>
      <w:r w:rsidR="0801E7E4" w:rsidRPr="005B5489">
        <w:rPr>
          <w:color w:val="000000"/>
          <w:spacing w:val="4"/>
        </w:rPr>
        <w:t>m</w:t>
      </w:r>
      <w:r w:rsidR="0801E7E4" w:rsidRPr="005B5489">
        <w:rPr>
          <w:color w:val="000000"/>
        </w:rPr>
        <w:t>p</w:t>
      </w:r>
      <w:r w:rsidR="0801E7E4" w:rsidRPr="005B5489">
        <w:rPr>
          <w:color w:val="000000"/>
          <w:spacing w:val="-2"/>
        </w:rPr>
        <w:t>l</w:t>
      </w:r>
      <w:r w:rsidR="0801E7E4" w:rsidRPr="005B5489">
        <w:rPr>
          <w:color w:val="000000"/>
          <w:spacing w:val="-1"/>
        </w:rPr>
        <w:t>i</w:t>
      </w:r>
      <w:r w:rsidR="0801E7E4" w:rsidRPr="005B5489">
        <w:rPr>
          <w:color w:val="000000"/>
          <w:spacing w:val="1"/>
        </w:rPr>
        <w:t>a</w:t>
      </w:r>
      <w:r w:rsidR="0801E7E4" w:rsidRPr="005B5489">
        <w:rPr>
          <w:color w:val="000000"/>
        </w:rPr>
        <w:t>nce</w:t>
      </w:r>
      <w:r w:rsidR="0801E7E4">
        <w:rPr>
          <w:color w:val="000000"/>
        </w:rPr>
        <w:t xml:space="preserve"> </w:t>
      </w:r>
      <w:r w:rsidR="0801E7E4" w:rsidRPr="005B5489">
        <w:rPr>
          <w:color w:val="000000"/>
          <w:spacing w:val="-3"/>
        </w:rPr>
        <w:t>w</w:t>
      </w:r>
      <w:r w:rsidR="0801E7E4" w:rsidRPr="005B5489">
        <w:rPr>
          <w:color w:val="000000"/>
          <w:spacing w:val="-1"/>
        </w:rPr>
        <w:t>i</w:t>
      </w:r>
      <w:r w:rsidR="0801E7E4" w:rsidRPr="005B5489">
        <w:rPr>
          <w:color w:val="000000"/>
          <w:spacing w:val="2"/>
        </w:rPr>
        <w:t>t</w:t>
      </w:r>
      <w:r w:rsidR="0801E7E4" w:rsidRPr="005B5489">
        <w:rPr>
          <w:color w:val="000000"/>
        </w:rPr>
        <w:t>h</w:t>
      </w:r>
      <w:r w:rsidR="0801E7E4">
        <w:rPr>
          <w:color w:val="000000"/>
        </w:rPr>
        <w:t xml:space="preserve"> </w:t>
      </w:r>
      <w:r w:rsidR="0801E7E4" w:rsidRPr="005B5489">
        <w:rPr>
          <w:color w:val="000000"/>
          <w:spacing w:val="1"/>
        </w:rPr>
        <w:t>a</w:t>
      </w:r>
      <w:r w:rsidR="0801E7E4" w:rsidRPr="005B5489">
        <w:rPr>
          <w:color w:val="000000"/>
        </w:rPr>
        <w:t>p</w:t>
      </w:r>
      <w:r w:rsidR="0801E7E4" w:rsidRPr="005B5489">
        <w:rPr>
          <w:color w:val="000000"/>
          <w:spacing w:val="-1"/>
        </w:rPr>
        <w:t>p</w:t>
      </w:r>
      <w:r w:rsidR="0801E7E4" w:rsidRPr="005B5489">
        <w:rPr>
          <w:color w:val="000000"/>
        </w:rPr>
        <w:t>r</w:t>
      </w:r>
      <w:r w:rsidR="0801E7E4" w:rsidRPr="005B5489">
        <w:rPr>
          <w:color w:val="000000"/>
          <w:spacing w:val="1"/>
        </w:rPr>
        <w:t>o</w:t>
      </w:r>
      <w:r w:rsidR="0801E7E4" w:rsidRPr="005B5489">
        <w:rPr>
          <w:color w:val="000000"/>
          <w:spacing w:val="-2"/>
        </w:rPr>
        <w:t>v</w:t>
      </w:r>
      <w:r w:rsidR="0801E7E4" w:rsidRPr="005B5489">
        <w:rPr>
          <w:color w:val="000000"/>
          <w:spacing w:val="1"/>
        </w:rPr>
        <w:t>a</w:t>
      </w:r>
      <w:r w:rsidR="0801E7E4" w:rsidRPr="005B5489">
        <w:rPr>
          <w:color w:val="000000"/>
        </w:rPr>
        <w:t>l</w:t>
      </w:r>
      <w:r w:rsidR="0801E7E4">
        <w:rPr>
          <w:color w:val="000000"/>
        </w:rPr>
        <w:t xml:space="preserve"> </w:t>
      </w:r>
      <w:r w:rsidR="0801E7E4" w:rsidRPr="005B5489">
        <w:rPr>
          <w:color w:val="000000"/>
          <w:spacing w:val="1"/>
        </w:rPr>
        <w:t>c</w:t>
      </w:r>
      <w:r w:rsidR="0801E7E4" w:rsidRPr="005B5489">
        <w:rPr>
          <w:color w:val="000000"/>
        </w:rPr>
        <w:t>o</w:t>
      </w:r>
      <w:r w:rsidR="0801E7E4" w:rsidRPr="005B5489">
        <w:rPr>
          <w:color w:val="000000"/>
          <w:spacing w:val="-1"/>
        </w:rPr>
        <w:t>n</w:t>
      </w:r>
      <w:r w:rsidR="0801E7E4" w:rsidRPr="005B5489">
        <w:rPr>
          <w:color w:val="000000"/>
          <w:spacing w:val="1"/>
        </w:rPr>
        <w:t>d</w:t>
      </w:r>
      <w:r w:rsidR="0801E7E4" w:rsidRPr="005B5489">
        <w:rPr>
          <w:color w:val="000000"/>
          <w:spacing w:val="-1"/>
        </w:rPr>
        <w:t>i</w:t>
      </w:r>
      <w:r w:rsidR="0801E7E4" w:rsidRPr="005B5489">
        <w:rPr>
          <w:color w:val="000000"/>
        </w:rPr>
        <w:t>t</w:t>
      </w:r>
      <w:r w:rsidR="0801E7E4" w:rsidRPr="005B5489">
        <w:rPr>
          <w:color w:val="000000"/>
          <w:spacing w:val="1"/>
        </w:rPr>
        <w:t>i</w:t>
      </w:r>
      <w:r w:rsidR="0801E7E4" w:rsidRPr="005B5489">
        <w:rPr>
          <w:color w:val="000000"/>
        </w:rPr>
        <w:t>o</w:t>
      </w:r>
      <w:r w:rsidR="0801E7E4" w:rsidRPr="005B5489">
        <w:rPr>
          <w:color w:val="000000"/>
          <w:spacing w:val="-1"/>
        </w:rPr>
        <w:t>n</w:t>
      </w:r>
      <w:r w:rsidR="0801E7E4" w:rsidRPr="005B5489">
        <w:rPr>
          <w:color w:val="000000"/>
          <w:spacing w:val="1"/>
        </w:rPr>
        <w:t>s</w:t>
      </w:r>
      <w:r w:rsidR="0801E7E4" w:rsidRPr="005B5489">
        <w:rPr>
          <w:color w:val="000000"/>
        </w:rPr>
        <w:t>,</w:t>
      </w:r>
      <w:r w:rsidR="0801E7E4">
        <w:rPr>
          <w:color w:val="000000"/>
        </w:rPr>
        <w:t xml:space="preserve"> </w:t>
      </w:r>
      <w:r w:rsidR="0801E7E4" w:rsidRPr="005B5489">
        <w:rPr>
          <w:color w:val="000000"/>
          <w:spacing w:val="4"/>
        </w:rPr>
        <w:t>m</w:t>
      </w:r>
      <w:r w:rsidR="0801E7E4" w:rsidRPr="005B5489">
        <w:rPr>
          <w:color w:val="000000"/>
          <w:spacing w:val="-1"/>
        </w:rPr>
        <w:t>i</w:t>
      </w:r>
      <w:r w:rsidR="0801E7E4" w:rsidRPr="005B5489">
        <w:rPr>
          <w:color w:val="000000"/>
        </w:rPr>
        <w:t>t</w:t>
      </w:r>
      <w:r w:rsidR="0801E7E4" w:rsidRPr="005B5489">
        <w:rPr>
          <w:color w:val="000000"/>
          <w:spacing w:val="-2"/>
        </w:rPr>
        <w:t>i</w:t>
      </w:r>
      <w:r w:rsidR="0801E7E4" w:rsidRPr="005B5489">
        <w:rPr>
          <w:color w:val="000000"/>
        </w:rPr>
        <w:t>g</w:t>
      </w:r>
      <w:r w:rsidR="0801E7E4" w:rsidRPr="005B5489">
        <w:rPr>
          <w:color w:val="000000"/>
          <w:spacing w:val="-1"/>
        </w:rPr>
        <w:t>a</w:t>
      </w:r>
      <w:r w:rsidR="0801E7E4" w:rsidRPr="005B5489">
        <w:rPr>
          <w:color w:val="000000"/>
          <w:spacing w:val="2"/>
        </w:rPr>
        <w:t>t</w:t>
      </w:r>
      <w:r w:rsidR="0801E7E4" w:rsidRPr="005B5489">
        <w:rPr>
          <w:color w:val="000000"/>
          <w:spacing w:val="-1"/>
        </w:rPr>
        <w:t>i</w:t>
      </w:r>
      <w:r w:rsidR="0801E7E4" w:rsidRPr="005B5489">
        <w:rPr>
          <w:color w:val="000000"/>
        </w:rPr>
        <w:t>on</w:t>
      </w:r>
      <w:r w:rsidR="0801E7E4">
        <w:rPr>
          <w:color w:val="000000"/>
        </w:rPr>
        <w:t xml:space="preserve"> </w:t>
      </w:r>
      <w:r w:rsidR="0801E7E4" w:rsidRPr="005B5489">
        <w:rPr>
          <w:color w:val="000000"/>
          <w:spacing w:val="4"/>
        </w:rPr>
        <w:t>m</w:t>
      </w:r>
      <w:r w:rsidR="0801E7E4" w:rsidRPr="005B5489">
        <w:rPr>
          <w:color w:val="000000"/>
        </w:rPr>
        <w:t>e</w:t>
      </w:r>
      <w:r w:rsidR="0801E7E4" w:rsidRPr="005B5489">
        <w:rPr>
          <w:color w:val="000000"/>
          <w:spacing w:val="-1"/>
        </w:rPr>
        <w:t>a</w:t>
      </w:r>
      <w:r w:rsidR="0801E7E4" w:rsidRPr="005B5489">
        <w:rPr>
          <w:color w:val="000000"/>
          <w:spacing w:val="1"/>
        </w:rPr>
        <w:t>s</w:t>
      </w:r>
      <w:r w:rsidR="0801E7E4" w:rsidRPr="005B5489">
        <w:rPr>
          <w:color w:val="000000"/>
        </w:rPr>
        <w:t>ure</w:t>
      </w:r>
      <w:r w:rsidR="0801E7E4" w:rsidRPr="005B5489">
        <w:rPr>
          <w:color w:val="000000"/>
          <w:spacing w:val="1"/>
        </w:rPr>
        <w:t>s</w:t>
      </w:r>
      <w:r w:rsidR="0801E7E4" w:rsidRPr="005B5489">
        <w:rPr>
          <w:color w:val="000000"/>
        </w:rPr>
        <w:t>, a</w:t>
      </w:r>
      <w:r w:rsidR="0801E7E4" w:rsidRPr="005B5489">
        <w:rPr>
          <w:color w:val="000000"/>
          <w:spacing w:val="-1"/>
        </w:rPr>
        <w:t>n</w:t>
      </w:r>
      <w:r w:rsidR="0801E7E4" w:rsidRPr="005B5489">
        <w:rPr>
          <w:color w:val="000000"/>
        </w:rPr>
        <w:t>d</w:t>
      </w:r>
      <w:r w:rsidR="0801E7E4">
        <w:rPr>
          <w:color w:val="000000"/>
        </w:rPr>
        <w:t xml:space="preserve"> </w:t>
      </w:r>
      <w:r w:rsidR="0801E7E4" w:rsidRPr="005B5489">
        <w:rPr>
          <w:color w:val="000000"/>
          <w:spacing w:val="1"/>
        </w:rPr>
        <w:t>o</w:t>
      </w:r>
      <w:r w:rsidR="0801E7E4" w:rsidRPr="005B5489">
        <w:rPr>
          <w:color w:val="000000"/>
        </w:rPr>
        <w:t>th</w:t>
      </w:r>
      <w:r w:rsidR="0801E7E4" w:rsidRPr="005B5489">
        <w:rPr>
          <w:color w:val="000000"/>
          <w:spacing w:val="-1"/>
        </w:rPr>
        <w:t>e</w:t>
      </w:r>
      <w:r w:rsidR="0801E7E4" w:rsidRPr="005B5489">
        <w:rPr>
          <w:color w:val="000000"/>
        </w:rPr>
        <w:t>r</w:t>
      </w:r>
      <w:r w:rsidR="0801E7E4">
        <w:rPr>
          <w:color w:val="000000"/>
        </w:rPr>
        <w:t xml:space="preserve"> </w:t>
      </w:r>
      <w:r w:rsidR="0801E7E4" w:rsidRPr="005B5489">
        <w:rPr>
          <w:color w:val="000000"/>
          <w:spacing w:val="1"/>
        </w:rPr>
        <w:t>e</w:t>
      </w:r>
      <w:r w:rsidR="0801E7E4" w:rsidRPr="005B5489">
        <w:rPr>
          <w:color w:val="000000"/>
        </w:rPr>
        <w:t>nv</w:t>
      </w:r>
      <w:r w:rsidR="0801E7E4" w:rsidRPr="005B5489">
        <w:rPr>
          <w:color w:val="000000"/>
          <w:spacing w:val="-1"/>
        </w:rPr>
        <w:t>i</w:t>
      </w:r>
      <w:r w:rsidR="0801E7E4" w:rsidRPr="005B5489">
        <w:rPr>
          <w:color w:val="000000"/>
        </w:rPr>
        <w:t>ro</w:t>
      </w:r>
      <w:r w:rsidR="0801E7E4" w:rsidRPr="005B5489">
        <w:rPr>
          <w:color w:val="000000"/>
          <w:spacing w:val="-1"/>
        </w:rPr>
        <w:t>n</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spacing w:val="2"/>
        </w:rPr>
        <w:t>t</w:t>
      </w:r>
      <w:r w:rsidR="0801E7E4" w:rsidRPr="005B5489">
        <w:rPr>
          <w:color w:val="000000"/>
        </w:rPr>
        <w:t>al</w:t>
      </w:r>
      <w:r w:rsidR="0801E7E4">
        <w:rPr>
          <w:color w:val="000000"/>
        </w:rPr>
        <w:t xml:space="preserve"> </w:t>
      </w:r>
      <w:r w:rsidR="0801E7E4" w:rsidRPr="005B5489">
        <w:rPr>
          <w:color w:val="000000"/>
          <w:spacing w:val="1"/>
        </w:rPr>
        <w:t>c</w:t>
      </w:r>
      <w:r w:rsidR="0801E7E4" w:rsidRPr="005B5489">
        <w:rPr>
          <w:color w:val="000000"/>
        </w:rPr>
        <w:t>o</w:t>
      </w:r>
      <w:r w:rsidR="0801E7E4" w:rsidRPr="005B5489">
        <w:rPr>
          <w:color w:val="000000"/>
          <w:spacing w:val="1"/>
        </w:rPr>
        <w:t>m</w:t>
      </w:r>
      <w:r w:rsidR="0801E7E4" w:rsidRPr="005B5489">
        <w:rPr>
          <w:color w:val="000000"/>
          <w:spacing w:val="4"/>
        </w:rPr>
        <w:t>m</w:t>
      </w:r>
      <w:r w:rsidR="0801E7E4" w:rsidRPr="005B5489">
        <w:rPr>
          <w:color w:val="000000"/>
          <w:spacing w:val="-1"/>
        </w:rPr>
        <w:t>i</w:t>
      </w:r>
      <w:r w:rsidR="0801E7E4" w:rsidRPr="005B5489">
        <w:rPr>
          <w:color w:val="000000"/>
          <w:spacing w:val="-3"/>
        </w:rPr>
        <w:t>t</w:t>
      </w:r>
      <w:r w:rsidR="0801E7E4" w:rsidRPr="005B5489">
        <w:rPr>
          <w:color w:val="000000"/>
          <w:spacing w:val="4"/>
        </w:rPr>
        <w:t>m</w:t>
      </w:r>
      <w:r w:rsidR="0801E7E4" w:rsidRPr="005B5489">
        <w:rPr>
          <w:color w:val="000000"/>
        </w:rPr>
        <w:t>e</w:t>
      </w:r>
      <w:r w:rsidR="0801E7E4" w:rsidRPr="005B5489">
        <w:rPr>
          <w:color w:val="000000"/>
          <w:spacing w:val="-1"/>
        </w:rPr>
        <w:t>n</w:t>
      </w:r>
      <w:r w:rsidR="0801E7E4" w:rsidRPr="005B5489">
        <w:rPr>
          <w:color w:val="000000"/>
        </w:rPr>
        <w:t>ts</w:t>
      </w:r>
      <w:r w:rsidR="0801E7E4">
        <w:rPr>
          <w:color w:val="000000"/>
        </w:rPr>
        <w:t xml:space="preserve"> </w:t>
      </w:r>
      <w:r w:rsidR="0801E7E4" w:rsidRPr="005B5489">
        <w:rPr>
          <w:color w:val="000000"/>
        </w:rPr>
        <w:t>a</w:t>
      </w:r>
      <w:r w:rsidR="0801E7E4" w:rsidRPr="005B5489">
        <w:rPr>
          <w:color w:val="000000"/>
          <w:spacing w:val="-1"/>
        </w:rPr>
        <w:t>n</w:t>
      </w:r>
      <w:r w:rsidR="0801E7E4" w:rsidRPr="005B5489">
        <w:rPr>
          <w:color w:val="000000"/>
        </w:rPr>
        <w:t>d</w:t>
      </w:r>
      <w:r w:rsidR="0801E7E4">
        <w:rPr>
          <w:color w:val="000000"/>
        </w:rPr>
        <w:t xml:space="preserve"> </w:t>
      </w:r>
      <w:r w:rsidR="0801E7E4" w:rsidRPr="005B5489">
        <w:rPr>
          <w:color w:val="000000"/>
        </w:rPr>
        <w:t>q</w:t>
      </w:r>
      <w:r w:rsidR="0801E7E4" w:rsidRPr="005B5489">
        <w:rPr>
          <w:color w:val="000000"/>
          <w:spacing w:val="-1"/>
        </w:rPr>
        <w:t>u</w:t>
      </w:r>
      <w:r w:rsidR="0801E7E4" w:rsidRPr="005B5489">
        <w:rPr>
          <w:color w:val="000000"/>
          <w:spacing w:val="1"/>
        </w:rPr>
        <w:t>a</w:t>
      </w:r>
      <w:r w:rsidR="0801E7E4" w:rsidRPr="005B5489">
        <w:rPr>
          <w:color w:val="000000"/>
          <w:spacing w:val="-1"/>
        </w:rPr>
        <w:t>li</w:t>
      </w:r>
      <w:r w:rsidR="0801E7E4" w:rsidRPr="005B5489">
        <w:rPr>
          <w:color w:val="000000"/>
          <w:spacing w:val="4"/>
        </w:rPr>
        <w:t>t</w:t>
      </w:r>
      <w:r w:rsidR="0801E7E4" w:rsidRPr="005B5489">
        <w:rPr>
          <w:color w:val="000000"/>
        </w:rPr>
        <w:t>y</w:t>
      </w:r>
      <w:r w:rsidR="0801E7E4">
        <w:rPr>
          <w:color w:val="000000"/>
        </w:rPr>
        <w:t xml:space="preserve"> </w:t>
      </w:r>
      <w:r w:rsidR="0801E7E4" w:rsidRPr="005B5489">
        <w:rPr>
          <w:color w:val="000000"/>
        </w:rPr>
        <w:t>st</w:t>
      </w:r>
      <w:r w:rsidR="0801E7E4" w:rsidRPr="005B5489">
        <w:rPr>
          <w:color w:val="000000"/>
          <w:spacing w:val="1"/>
        </w:rPr>
        <w:t>a</w:t>
      </w:r>
      <w:r w:rsidR="0801E7E4" w:rsidRPr="005B5489">
        <w:rPr>
          <w:color w:val="000000"/>
        </w:rPr>
        <w:t>n</w:t>
      </w:r>
      <w:r w:rsidR="0801E7E4" w:rsidRPr="005B5489">
        <w:rPr>
          <w:color w:val="000000"/>
          <w:spacing w:val="-1"/>
        </w:rPr>
        <w:t>d</w:t>
      </w:r>
      <w:r w:rsidR="0801E7E4" w:rsidRPr="005B5489">
        <w:rPr>
          <w:color w:val="000000"/>
        </w:rPr>
        <w:t>ard</w:t>
      </w:r>
      <w:r w:rsidR="0801E7E4" w:rsidRPr="005B5489">
        <w:rPr>
          <w:color w:val="000000"/>
          <w:spacing w:val="1"/>
        </w:rPr>
        <w:t>s</w:t>
      </w:r>
      <w:r w:rsidR="0801E7E4" w:rsidRPr="005B5489">
        <w:rPr>
          <w:color w:val="000000"/>
        </w:rPr>
        <w:t>.</w:t>
      </w:r>
    </w:p>
    <w:p w14:paraId="124B7809" w14:textId="151EF718" w:rsidR="000D2183" w:rsidRPr="00B11B75" w:rsidRDefault="00A83458" w:rsidP="00F402BB">
      <w:pPr>
        <w:spacing w:before="120" w:after="120"/>
        <w:ind w:right="173"/>
        <w:jc w:val="both"/>
        <w:rPr>
          <w:color w:val="000000"/>
          <w:spacing w:val="1"/>
        </w:rPr>
      </w:pPr>
      <w:r w:rsidRPr="2226CE59">
        <w:rPr>
          <w:rFonts w:eastAsia="Arial"/>
          <w:b/>
          <w:bCs/>
          <w:color w:val="000000"/>
        </w:rPr>
        <w:t xml:space="preserve">The </w:t>
      </w:r>
      <w:r w:rsidR="000D2183" w:rsidRPr="2226CE59">
        <w:rPr>
          <w:rFonts w:eastAsia="Arial"/>
          <w:b/>
          <w:bCs/>
          <w:color w:val="000000"/>
        </w:rPr>
        <w:t>National Council for Curriculum and Assessment (</w:t>
      </w:r>
      <w:proofErr w:type="spellStart"/>
      <w:r w:rsidR="000D2183" w:rsidRPr="2226CE59">
        <w:rPr>
          <w:rFonts w:eastAsia="Arial"/>
          <w:b/>
          <w:bCs/>
          <w:color w:val="000000"/>
        </w:rPr>
        <w:t>NaCCA</w:t>
      </w:r>
      <w:proofErr w:type="spellEnd"/>
      <w:r w:rsidR="000D2183" w:rsidRPr="2226CE59">
        <w:rPr>
          <w:rFonts w:eastAsia="Arial"/>
          <w:b/>
          <w:bCs/>
          <w:color w:val="000000"/>
        </w:rPr>
        <w:t>)</w:t>
      </w:r>
      <w:r w:rsidR="006F0486" w:rsidRPr="2226CE59">
        <w:rPr>
          <w:rFonts w:eastAsia="Arial"/>
          <w:color w:val="000000"/>
        </w:rPr>
        <w:t xml:space="preserve">, mandated by the </w:t>
      </w:r>
      <w:r w:rsidR="006F0486">
        <w:t>Education Regulatory Bodies Act, 2020 (Act 1023),</w:t>
      </w:r>
      <w:r w:rsidR="000D2183" w:rsidRPr="2226CE59">
        <w:rPr>
          <w:rFonts w:eastAsia="Arial"/>
          <w:b/>
          <w:bCs/>
          <w:color w:val="000000"/>
        </w:rPr>
        <w:t xml:space="preserve"> </w:t>
      </w:r>
      <w:r w:rsidR="000D2183" w:rsidRPr="00B11B75">
        <w:rPr>
          <w:color w:val="000000"/>
          <w:spacing w:val="1"/>
        </w:rPr>
        <w:t xml:space="preserve">is responsible for the development and determination of its advice on matters relating to curriculum and assessment. The mission of </w:t>
      </w:r>
      <w:proofErr w:type="spellStart"/>
      <w:r w:rsidR="000D2183" w:rsidRPr="00B11B75">
        <w:rPr>
          <w:color w:val="000000"/>
          <w:spacing w:val="1"/>
        </w:rPr>
        <w:t>NaCCA</w:t>
      </w:r>
      <w:proofErr w:type="spellEnd"/>
      <w:r w:rsidR="000D2183" w:rsidRPr="00B11B75">
        <w:rPr>
          <w:color w:val="000000"/>
          <w:spacing w:val="1"/>
        </w:rPr>
        <w:t xml:space="preserve"> is to raise the quality of education at the pre-tertiary level, with emphasis on science and mathematics as fundamental building blocks for accelerated national development and to instil in young Ghanaians a heightened sense of cultural identity and nationalism.</w:t>
      </w:r>
    </w:p>
    <w:p w14:paraId="2504211C" w14:textId="1AE410E1" w:rsidR="000D2183" w:rsidRPr="00B11B75" w:rsidRDefault="69B3948E" w:rsidP="00F402BB">
      <w:pPr>
        <w:spacing w:before="120" w:after="120"/>
        <w:ind w:right="173"/>
        <w:jc w:val="both"/>
        <w:rPr>
          <w:color w:val="000000"/>
          <w:spacing w:val="1"/>
        </w:rPr>
      </w:pPr>
      <w:r w:rsidRPr="2226CE59">
        <w:rPr>
          <w:rFonts w:eastAsia="Arial"/>
          <w:b/>
          <w:bCs/>
          <w:color w:val="000000"/>
        </w:rPr>
        <w:lastRenderedPageBreak/>
        <w:t xml:space="preserve">The </w:t>
      </w:r>
      <w:r w:rsidR="0801E7E4" w:rsidRPr="2226CE59">
        <w:rPr>
          <w:rFonts w:eastAsia="Arial"/>
          <w:b/>
          <w:bCs/>
          <w:color w:val="000000"/>
        </w:rPr>
        <w:t xml:space="preserve">National Teaching Council </w:t>
      </w:r>
      <w:r w:rsidR="0801E7E4" w:rsidRPr="00B11B75">
        <w:rPr>
          <w:color w:val="000000"/>
          <w:spacing w:val="1"/>
        </w:rPr>
        <w:t xml:space="preserve">is mandated by the </w:t>
      </w:r>
      <w:r w:rsidR="6AC8DAEC">
        <w:t>Education Regulatory Bodies Act, 2020 (Act 1023)</w:t>
      </w:r>
      <w:r w:rsidR="0801E7E4" w:rsidRPr="00B11B75">
        <w:rPr>
          <w:color w:val="000000"/>
          <w:spacing w:val="1"/>
        </w:rPr>
        <w:t>, to improve professional standing and status of teachers and to license and register teachers in Ghana.</w:t>
      </w:r>
      <w:r w:rsidR="0801E7E4">
        <w:rPr>
          <w:color w:val="000000"/>
          <w:spacing w:val="1"/>
        </w:rPr>
        <w:t xml:space="preserve"> </w:t>
      </w:r>
      <w:r w:rsidR="0801E7E4" w:rsidRPr="00B11B75">
        <w:rPr>
          <w:color w:val="000000"/>
          <w:spacing w:val="1"/>
        </w:rPr>
        <w:t xml:space="preserve">The purpose of the licensure examination is to enable qualified teachers to acquire a professional license, </w:t>
      </w:r>
      <w:proofErr w:type="gramStart"/>
      <w:r w:rsidR="0801E7E4" w:rsidRPr="00B11B75">
        <w:rPr>
          <w:color w:val="000000"/>
          <w:spacing w:val="1"/>
        </w:rPr>
        <w:t>and also</w:t>
      </w:r>
      <w:proofErr w:type="gramEnd"/>
      <w:r w:rsidR="0801E7E4" w:rsidRPr="00B11B75">
        <w:rPr>
          <w:color w:val="000000"/>
          <w:spacing w:val="1"/>
        </w:rPr>
        <w:t xml:space="preserve"> attract excellent young graduates from the Universities and Colleges of Education who have the required professional knowledge, skills and attitudes necessary to deliver effectively in schools.</w:t>
      </w:r>
    </w:p>
    <w:p w14:paraId="2E99C3B3" w14:textId="39D0401B" w:rsidR="000D2183" w:rsidRDefault="00186B08" w:rsidP="00F402BB">
      <w:pPr>
        <w:pStyle w:val="HTMLPreformatted"/>
        <w:spacing w:before="120" w:after="120"/>
        <w:jc w:val="both"/>
        <w:rPr>
          <w:rFonts w:ascii="Times New Roman" w:eastAsia="Calibri" w:hAnsi="Times New Roman" w:cs="Times New Roman"/>
          <w:color w:val="000000"/>
          <w:spacing w:val="1"/>
          <w:sz w:val="24"/>
          <w:szCs w:val="24"/>
          <w:lang w:val="en-GB" w:eastAsia="en-GB"/>
        </w:rPr>
      </w:pPr>
      <w:r w:rsidRPr="2226CE59">
        <w:rPr>
          <w:rFonts w:ascii="Times New Roman" w:eastAsia="Arial" w:hAnsi="Times New Roman" w:cs="Times New Roman"/>
          <w:b/>
          <w:bCs/>
          <w:color w:val="000000"/>
          <w:sz w:val="24"/>
          <w:szCs w:val="24"/>
        </w:rPr>
        <w:t xml:space="preserve">The </w:t>
      </w:r>
      <w:r w:rsidR="000D2183" w:rsidRPr="2226CE59">
        <w:rPr>
          <w:rFonts w:ascii="Times New Roman" w:eastAsia="Arial" w:hAnsi="Times New Roman" w:cs="Times New Roman"/>
          <w:b/>
          <w:bCs/>
          <w:color w:val="000000"/>
          <w:sz w:val="24"/>
          <w:szCs w:val="24"/>
        </w:rPr>
        <w:t xml:space="preserve">National </w:t>
      </w:r>
      <w:r w:rsidR="00743CCF" w:rsidRPr="2226CE59">
        <w:rPr>
          <w:rFonts w:ascii="Times New Roman" w:eastAsia="Arial" w:hAnsi="Times New Roman" w:cs="Times New Roman"/>
          <w:b/>
          <w:bCs/>
          <w:color w:val="000000"/>
          <w:sz w:val="24"/>
          <w:szCs w:val="24"/>
        </w:rPr>
        <w:t xml:space="preserve">Schools </w:t>
      </w:r>
      <w:r w:rsidR="000D2183" w:rsidRPr="2226CE59">
        <w:rPr>
          <w:rFonts w:ascii="Times New Roman" w:eastAsia="Arial" w:hAnsi="Times New Roman" w:cs="Times New Roman"/>
          <w:b/>
          <w:bCs/>
          <w:color w:val="000000"/>
          <w:sz w:val="24"/>
          <w:szCs w:val="24"/>
        </w:rPr>
        <w:t xml:space="preserve">Inspectorate </w:t>
      </w:r>
      <w:r w:rsidR="00743CCF" w:rsidRPr="2226CE59">
        <w:rPr>
          <w:rFonts w:ascii="Times New Roman" w:eastAsia="Arial" w:hAnsi="Times New Roman" w:cs="Times New Roman"/>
          <w:b/>
          <w:bCs/>
          <w:color w:val="000000"/>
          <w:sz w:val="24"/>
          <w:szCs w:val="24"/>
        </w:rPr>
        <w:t xml:space="preserve">Authority </w:t>
      </w:r>
      <w:r w:rsidR="000D2183" w:rsidRPr="2226CE59">
        <w:rPr>
          <w:rFonts w:ascii="Times New Roman" w:eastAsia="Arial" w:hAnsi="Times New Roman" w:cs="Times New Roman"/>
          <w:b/>
          <w:bCs/>
          <w:color w:val="000000"/>
          <w:sz w:val="24"/>
          <w:szCs w:val="24"/>
        </w:rPr>
        <w:t>(</w:t>
      </w:r>
      <w:proofErr w:type="spellStart"/>
      <w:r w:rsidR="00743CCF" w:rsidRPr="2226CE59">
        <w:rPr>
          <w:rFonts w:ascii="Times New Roman" w:eastAsia="Arial" w:hAnsi="Times New Roman" w:cs="Times New Roman"/>
          <w:b/>
          <w:bCs/>
          <w:color w:val="000000"/>
          <w:sz w:val="24"/>
          <w:szCs w:val="24"/>
        </w:rPr>
        <w:t>NaSIA</w:t>
      </w:r>
      <w:proofErr w:type="spellEnd"/>
      <w:r w:rsidR="000D2183" w:rsidRPr="2226CE59">
        <w:rPr>
          <w:rFonts w:ascii="Times New Roman" w:eastAsia="Arial" w:hAnsi="Times New Roman" w:cs="Times New Roman"/>
          <w:b/>
          <w:bCs/>
          <w:color w:val="000000"/>
          <w:sz w:val="24"/>
          <w:szCs w:val="24"/>
        </w:rPr>
        <w:t xml:space="preserve">) </w:t>
      </w:r>
      <w:r w:rsidR="000D2183" w:rsidRPr="00B11B75">
        <w:rPr>
          <w:rFonts w:ascii="Times New Roman" w:eastAsia="Calibri" w:hAnsi="Times New Roman" w:cs="Times New Roman"/>
          <w:color w:val="000000"/>
          <w:spacing w:val="1"/>
          <w:sz w:val="24"/>
          <w:szCs w:val="24"/>
          <w:lang w:val="en-GB" w:eastAsia="en-GB"/>
        </w:rPr>
        <w:t xml:space="preserve">is an agency of the Ministry of Education mandated by Parliament to provide an independent external evaluation of the quality and standards in basic and second cycle educational institutions in the country on a periodic basis. The </w:t>
      </w:r>
      <w:proofErr w:type="spellStart"/>
      <w:r w:rsidR="00743CCF" w:rsidRPr="00B11B75">
        <w:rPr>
          <w:rFonts w:ascii="Times New Roman" w:eastAsia="Calibri" w:hAnsi="Times New Roman" w:cs="Times New Roman"/>
          <w:color w:val="000000"/>
          <w:spacing w:val="1"/>
          <w:sz w:val="24"/>
          <w:szCs w:val="24"/>
          <w:lang w:val="en-GB" w:eastAsia="en-GB"/>
        </w:rPr>
        <w:t>N</w:t>
      </w:r>
      <w:r w:rsidR="00743CCF">
        <w:rPr>
          <w:rFonts w:ascii="Times New Roman" w:eastAsia="Calibri" w:hAnsi="Times New Roman" w:cs="Times New Roman"/>
          <w:color w:val="000000"/>
          <w:spacing w:val="1"/>
          <w:sz w:val="24"/>
          <w:szCs w:val="24"/>
          <w:lang w:val="en-GB" w:eastAsia="en-GB"/>
        </w:rPr>
        <w:t>a</w:t>
      </w:r>
      <w:r w:rsidR="00743CCF" w:rsidRPr="2226CE59">
        <w:rPr>
          <w:rFonts w:ascii="Times New Roman" w:eastAsia="Calibri" w:hAnsi="Times New Roman" w:cs="Times New Roman"/>
          <w:color w:val="000000" w:themeColor="text1"/>
          <w:sz w:val="24"/>
          <w:szCs w:val="24"/>
          <w:lang w:val="en-GB" w:eastAsia="en-GB"/>
        </w:rPr>
        <w:t>SIA</w:t>
      </w:r>
      <w:proofErr w:type="spellEnd"/>
      <w:r w:rsidR="00743CCF" w:rsidRPr="006F0486">
        <w:rPr>
          <w:rFonts w:ascii="Times New Roman" w:eastAsia="Calibri" w:hAnsi="Times New Roman" w:cs="Times New Roman"/>
          <w:color w:val="000000"/>
          <w:spacing w:val="1"/>
          <w:sz w:val="24"/>
          <w:szCs w:val="24"/>
          <w:lang w:val="en-GB" w:eastAsia="en-GB"/>
        </w:rPr>
        <w:t xml:space="preserve"> </w:t>
      </w:r>
      <w:r w:rsidR="000D2183" w:rsidRPr="006F0486">
        <w:rPr>
          <w:rFonts w:ascii="Times New Roman" w:eastAsia="Calibri" w:hAnsi="Times New Roman" w:cs="Times New Roman"/>
          <w:color w:val="000000"/>
          <w:spacing w:val="1"/>
          <w:sz w:val="24"/>
          <w:szCs w:val="24"/>
          <w:lang w:val="en-GB" w:eastAsia="en-GB"/>
        </w:rPr>
        <w:t xml:space="preserve">was established under the </w:t>
      </w:r>
      <w:r w:rsidR="006F0486" w:rsidRPr="2226CE59">
        <w:rPr>
          <w:rFonts w:ascii="Times New Roman" w:eastAsia="Arial" w:hAnsi="Times New Roman" w:cs="Times New Roman"/>
          <w:color w:val="000000"/>
          <w:sz w:val="24"/>
          <w:szCs w:val="24"/>
        </w:rPr>
        <w:t xml:space="preserve">the </w:t>
      </w:r>
      <w:r w:rsidR="006F0486" w:rsidRPr="006F0486">
        <w:rPr>
          <w:rFonts w:ascii="Times New Roman" w:hAnsi="Times New Roman" w:cs="Times New Roman"/>
          <w:sz w:val="24"/>
          <w:szCs w:val="24"/>
        </w:rPr>
        <w:t>Education Regulatory Bodies Act, 2020 (Act 1023)</w:t>
      </w:r>
      <w:r w:rsidR="000D2183" w:rsidRPr="00B11B75">
        <w:rPr>
          <w:rFonts w:ascii="Times New Roman" w:eastAsia="Calibri" w:hAnsi="Times New Roman" w:cs="Times New Roman"/>
          <w:color w:val="000000"/>
          <w:spacing w:val="1"/>
          <w:sz w:val="24"/>
          <w:szCs w:val="24"/>
          <w:lang w:val="en-GB" w:eastAsia="en-GB"/>
        </w:rPr>
        <w:t xml:space="preserve"> and consists of representatives of major education stakeholders, including the Universities of Education, the West African Examinations Council, the Association of Private Schools, the National Teaching Council, the Council for Technical and Vocational Education and Training, and the Religious Bodies (Christian and Muslim).</w:t>
      </w:r>
    </w:p>
    <w:p w14:paraId="46CBAC53" w14:textId="3E3698AE" w:rsidR="00EB5A1A" w:rsidRDefault="00165F07" w:rsidP="00F402BB">
      <w:pPr>
        <w:pStyle w:val="HTMLPreformatted"/>
        <w:spacing w:before="120" w:after="120"/>
        <w:jc w:val="both"/>
        <w:rPr>
          <w:rFonts w:ascii="Times New Roman" w:eastAsia="Calibri" w:hAnsi="Times New Roman" w:cs="Times New Roman"/>
          <w:color w:val="000000"/>
          <w:spacing w:val="1"/>
          <w:sz w:val="24"/>
          <w:szCs w:val="24"/>
          <w:lang w:val="en-GB" w:eastAsia="en-GB"/>
        </w:rPr>
      </w:pPr>
      <w:r w:rsidRPr="2226CE59">
        <w:rPr>
          <w:rFonts w:ascii="Times New Roman" w:eastAsia="Calibri" w:hAnsi="Times New Roman" w:cs="Times New Roman"/>
          <w:b/>
          <w:bCs/>
          <w:color w:val="000000"/>
          <w:spacing w:val="1"/>
          <w:sz w:val="24"/>
          <w:szCs w:val="24"/>
          <w:lang w:val="en-GB" w:eastAsia="en-GB"/>
        </w:rPr>
        <w:t xml:space="preserve">The </w:t>
      </w:r>
      <w:r w:rsidR="00B24BEE" w:rsidRPr="2226CE59">
        <w:rPr>
          <w:rFonts w:ascii="Times New Roman" w:eastAsia="Calibri" w:hAnsi="Times New Roman" w:cs="Times New Roman"/>
          <w:b/>
          <w:bCs/>
          <w:color w:val="000000"/>
          <w:spacing w:val="1"/>
          <w:sz w:val="24"/>
          <w:szCs w:val="24"/>
          <w:lang w:val="en-GB" w:eastAsia="en-GB"/>
        </w:rPr>
        <w:t>Ghana Library Authority</w:t>
      </w:r>
      <w:r w:rsidR="00B24BEE" w:rsidRPr="008E0FA1">
        <w:rPr>
          <w:rFonts w:ascii="Times New Roman" w:eastAsia="Calibri" w:hAnsi="Times New Roman" w:cs="Times New Roman"/>
          <w:color w:val="000000"/>
          <w:spacing w:val="1"/>
          <w:sz w:val="24"/>
          <w:szCs w:val="24"/>
          <w:lang w:val="en-GB" w:eastAsia="en-GB"/>
        </w:rPr>
        <w:t xml:space="preserve"> </w:t>
      </w:r>
      <w:r w:rsidR="00EB5A1A" w:rsidRPr="008E0FA1">
        <w:rPr>
          <w:rFonts w:ascii="Times New Roman" w:eastAsia="Calibri" w:hAnsi="Times New Roman" w:cs="Times New Roman"/>
          <w:b/>
          <w:bCs/>
          <w:color w:val="000000"/>
          <w:spacing w:val="1"/>
          <w:sz w:val="24"/>
          <w:szCs w:val="24"/>
          <w:lang w:val="en-GB" w:eastAsia="en-GB"/>
        </w:rPr>
        <w:t>(</w:t>
      </w:r>
      <w:proofErr w:type="spellStart"/>
      <w:r w:rsidR="00EB5A1A" w:rsidRPr="008E0FA1">
        <w:rPr>
          <w:rFonts w:ascii="Times New Roman" w:eastAsia="Calibri" w:hAnsi="Times New Roman" w:cs="Times New Roman"/>
          <w:b/>
          <w:bCs/>
          <w:color w:val="000000"/>
          <w:spacing w:val="1"/>
          <w:sz w:val="24"/>
          <w:szCs w:val="24"/>
          <w:lang w:val="en-GB" w:eastAsia="en-GB"/>
        </w:rPr>
        <w:t>GhLA</w:t>
      </w:r>
      <w:proofErr w:type="spellEnd"/>
      <w:r w:rsidR="00EB5A1A" w:rsidRPr="008E0FA1">
        <w:rPr>
          <w:rFonts w:ascii="Times New Roman" w:eastAsia="Calibri" w:hAnsi="Times New Roman" w:cs="Times New Roman"/>
          <w:b/>
          <w:bCs/>
          <w:color w:val="000000"/>
          <w:spacing w:val="1"/>
          <w:sz w:val="24"/>
          <w:szCs w:val="24"/>
          <w:lang w:val="en-GB" w:eastAsia="en-GB"/>
        </w:rPr>
        <w:t>)</w:t>
      </w:r>
      <w:r w:rsidR="00EB5A1A" w:rsidRPr="008E0FA1">
        <w:rPr>
          <w:rFonts w:ascii="Times New Roman" w:eastAsia="Calibri" w:hAnsi="Times New Roman" w:cs="Times New Roman"/>
          <w:color w:val="000000"/>
          <w:spacing w:val="1"/>
          <w:sz w:val="24"/>
          <w:szCs w:val="24"/>
          <w:lang w:val="en-GB" w:eastAsia="en-GB"/>
        </w:rPr>
        <w:t xml:space="preserve"> was established by the Ghana Library Board Act, 1970 (Act 372) as amended by Act 562 of 1998 for Ghana Library Board to become Ghana Library Authority. </w:t>
      </w:r>
      <w:r w:rsidR="005342B3" w:rsidRPr="008E0FA1">
        <w:rPr>
          <w:rFonts w:ascii="Times New Roman" w:eastAsia="Calibri" w:hAnsi="Times New Roman" w:cs="Times New Roman"/>
          <w:color w:val="000000"/>
          <w:spacing w:val="1"/>
          <w:sz w:val="24"/>
          <w:szCs w:val="24"/>
          <w:lang w:val="en-GB" w:eastAsia="en-GB"/>
        </w:rPr>
        <w:t xml:space="preserve">It was setup to improve literacy outcomes, which is key to the development of the country. </w:t>
      </w:r>
      <w:r w:rsidR="00EB5A1A" w:rsidRPr="008E0FA1">
        <w:rPr>
          <w:rFonts w:ascii="Times New Roman" w:eastAsia="Calibri" w:hAnsi="Times New Roman" w:cs="Times New Roman"/>
          <w:color w:val="000000"/>
          <w:spacing w:val="1"/>
          <w:sz w:val="24"/>
          <w:szCs w:val="24"/>
          <w:lang w:val="en-GB" w:eastAsia="en-GB"/>
        </w:rPr>
        <w:t xml:space="preserve">As a centre for connecting citizens around intellectual discussions, </w:t>
      </w:r>
      <w:proofErr w:type="spellStart"/>
      <w:r w:rsidR="00EB5A1A" w:rsidRPr="008E0FA1">
        <w:rPr>
          <w:rFonts w:ascii="Times New Roman" w:eastAsia="Calibri" w:hAnsi="Times New Roman" w:cs="Times New Roman"/>
          <w:color w:val="000000"/>
          <w:spacing w:val="1"/>
          <w:sz w:val="24"/>
          <w:szCs w:val="24"/>
          <w:lang w:val="en-GB" w:eastAsia="en-GB"/>
        </w:rPr>
        <w:t>GhLA</w:t>
      </w:r>
      <w:proofErr w:type="spellEnd"/>
      <w:r w:rsidR="00EB5A1A" w:rsidRPr="008E0FA1">
        <w:rPr>
          <w:rFonts w:ascii="Times New Roman" w:eastAsia="Calibri" w:hAnsi="Times New Roman" w:cs="Times New Roman"/>
          <w:color w:val="000000"/>
          <w:spacing w:val="1"/>
          <w:sz w:val="24"/>
          <w:szCs w:val="24"/>
          <w:lang w:val="en-GB" w:eastAsia="en-GB"/>
        </w:rPr>
        <w:t xml:space="preserve"> maintains conference facilit</w:t>
      </w:r>
      <w:r w:rsidR="00300838" w:rsidRPr="008E0FA1">
        <w:rPr>
          <w:rFonts w:ascii="Times New Roman" w:eastAsia="Calibri" w:hAnsi="Times New Roman" w:cs="Times New Roman"/>
          <w:color w:val="000000"/>
          <w:spacing w:val="1"/>
          <w:sz w:val="24"/>
          <w:szCs w:val="24"/>
          <w:lang w:val="en-GB" w:eastAsia="en-GB"/>
        </w:rPr>
        <w:t>ies</w:t>
      </w:r>
      <w:r w:rsidR="00EB5A1A" w:rsidRPr="008E0FA1">
        <w:rPr>
          <w:rFonts w:ascii="Times New Roman" w:eastAsia="Calibri" w:hAnsi="Times New Roman" w:cs="Times New Roman"/>
          <w:color w:val="000000"/>
          <w:spacing w:val="1"/>
          <w:sz w:val="24"/>
          <w:szCs w:val="24"/>
          <w:lang w:val="en-GB" w:eastAsia="en-GB"/>
        </w:rPr>
        <w:t xml:space="preserve"> across the regions in Ghana. Across the 30 branches in the country, </w:t>
      </w:r>
      <w:proofErr w:type="spellStart"/>
      <w:r w:rsidR="00EB5A1A" w:rsidRPr="008E0FA1">
        <w:rPr>
          <w:rFonts w:ascii="Times New Roman" w:eastAsia="Calibri" w:hAnsi="Times New Roman" w:cs="Times New Roman"/>
          <w:color w:val="000000"/>
          <w:spacing w:val="1"/>
          <w:sz w:val="24"/>
          <w:szCs w:val="24"/>
          <w:lang w:val="en-GB" w:eastAsia="en-GB"/>
        </w:rPr>
        <w:t>GhLA</w:t>
      </w:r>
      <w:proofErr w:type="spellEnd"/>
      <w:r w:rsidR="00EB5A1A" w:rsidRPr="008E0FA1">
        <w:rPr>
          <w:rFonts w:ascii="Times New Roman" w:eastAsia="Calibri" w:hAnsi="Times New Roman" w:cs="Times New Roman"/>
          <w:color w:val="000000"/>
          <w:spacing w:val="1"/>
          <w:sz w:val="24"/>
          <w:szCs w:val="24"/>
          <w:lang w:val="en-GB" w:eastAsia="en-GB"/>
        </w:rPr>
        <w:t xml:space="preserve"> offer</w:t>
      </w:r>
      <w:r w:rsidR="007C1D66" w:rsidRPr="008E0FA1">
        <w:rPr>
          <w:rFonts w:ascii="Times New Roman" w:eastAsia="Calibri" w:hAnsi="Times New Roman" w:cs="Times New Roman"/>
          <w:color w:val="000000"/>
          <w:spacing w:val="1"/>
          <w:sz w:val="24"/>
          <w:szCs w:val="24"/>
          <w:lang w:val="en-GB" w:eastAsia="en-GB"/>
        </w:rPr>
        <w:t>s</w:t>
      </w:r>
      <w:r w:rsidR="00EB5A1A" w:rsidRPr="008E0FA1">
        <w:rPr>
          <w:rFonts w:ascii="Times New Roman" w:eastAsia="Calibri" w:hAnsi="Times New Roman" w:cs="Times New Roman"/>
          <w:color w:val="000000"/>
          <w:spacing w:val="1"/>
          <w:sz w:val="24"/>
          <w:szCs w:val="24"/>
          <w:lang w:val="en-GB" w:eastAsia="en-GB"/>
        </w:rPr>
        <w:t xml:space="preserve"> opportunity for both school children and adult to learn the use of technological devices </w:t>
      </w:r>
      <w:r w:rsidR="005342B3" w:rsidRPr="008E0FA1">
        <w:rPr>
          <w:rFonts w:ascii="Times New Roman" w:eastAsia="Calibri" w:hAnsi="Times New Roman" w:cs="Times New Roman"/>
          <w:color w:val="000000"/>
          <w:spacing w:val="1"/>
          <w:sz w:val="24"/>
          <w:szCs w:val="24"/>
          <w:lang w:val="en-GB" w:eastAsia="en-GB"/>
        </w:rPr>
        <w:t>to solve everyday problems.</w:t>
      </w:r>
      <w:r w:rsidR="001A5753" w:rsidRPr="008E0FA1">
        <w:rPr>
          <w:rFonts w:ascii="Times New Roman" w:eastAsia="Calibri" w:hAnsi="Times New Roman" w:cs="Times New Roman"/>
          <w:color w:val="000000"/>
          <w:spacing w:val="1"/>
          <w:sz w:val="24"/>
          <w:szCs w:val="24"/>
          <w:lang w:val="en-GB" w:eastAsia="en-GB"/>
        </w:rPr>
        <w:t xml:space="preserve"> </w:t>
      </w:r>
      <w:proofErr w:type="gramStart"/>
      <w:r w:rsidR="005E199C" w:rsidRPr="008E0FA1">
        <w:rPr>
          <w:rFonts w:ascii="Times New Roman" w:eastAsia="Calibri" w:hAnsi="Times New Roman" w:cs="Times New Roman"/>
          <w:color w:val="000000"/>
          <w:spacing w:val="1"/>
          <w:sz w:val="24"/>
          <w:szCs w:val="24"/>
          <w:lang w:val="en-GB" w:eastAsia="en-GB"/>
        </w:rPr>
        <w:t>The</w:t>
      </w:r>
      <w:r w:rsidR="000F2D62" w:rsidRPr="008E0FA1">
        <w:rPr>
          <w:rFonts w:ascii="Times New Roman" w:eastAsia="Calibri" w:hAnsi="Times New Roman" w:cs="Times New Roman"/>
          <w:color w:val="000000"/>
          <w:spacing w:val="1"/>
          <w:sz w:val="24"/>
          <w:szCs w:val="24"/>
          <w:lang w:val="en-GB" w:eastAsia="en-GB"/>
        </w:rPr>
        <w:t xml:space="preserve">  </w:t>
      </w:r>
      <w:proofErr w:type="spellStart"/>
      <w:r w:rsidR="000F2D62" w:rsidRPr="008E0FA1">
        <w:rPr>
          <w:rFonts w:ascii="Times New Roman" w:eastAsia="Calibri" w:hAnsi="Times New Roman" w:cs="Times New Roman"/>
          <w:color w:val="000000"/>
          <w:spacing w:val="1"/>
          <w:sz w:val="24"/>
          <w:szCs w:val="24"/>
          <w:lang w:val="en-GB" w:eastAsia="en-GB"/>
        </w:rPr>
        <w:t>GhLA</w:t>
      </w:r>
      <w:proofErr w:type="spellEnd"/>
      <w:proofErr w:type="gramEnd"/>
      <w:r w:rsidR="000F2D62" w:rsidRPr="008E0FA1">
        <w:rPr>
          <w:rFonts w:ascii="Times New Roman" w:eastAsia="Calibri" w:hAnsi="Times New Roman" w:cs="Times New Roman"/>
          <w:color w:val="000000"/>
          <w:spacing w:val="1"/>
          <w:sz w:val="24"/>
          <w:szCs w:val="24"/>
          <w:lang w:val="en-GB" w:eastAsia="en-GB"/>
        </w:rPr>
        <w:t xml:space="preserve"> </w:t>
      </w:r>
      <w:r w:rsidR="005E199C" w:rsidRPr="00EE3478">
        <w:rPr>
          <w:rFonts w:ascii="Times New Roman" w:eastAsia="Calibri" w:hAnsi="Times New Roman" w:cs="Times New Roman"/>
          <w:color w:val="000000"/>
          <w:spacing w:val="1"/>
          <w:sz w:val="24"/>
          <w:szCs w:val="24"/>
          <w:lang w:val="en-GB" w:eastAsia="en-GB"/>
        </w:rPr>
        <w:t xml:space="preserve">therefore </w:t>
      </w:r>
      <w:r w:rsidR="004E3274" w:rsidRPr="00EE3478">
        <w:rPr>
          <w:rFonts w:ascii="Times New Roman" w:eastAsia="Calibri" w:hAnsi="Times New Roman" w:cs="Times New Roman"/>
          <w:color w:val="000000"/>
          <w:spacing w:val="1"/>
          <w:sz w:val="24"/>
          <w:szCs w:val="24"/>
          <w:lang w:val="en-GB" w:eastAsia="en-GB"/>
        </w:rPr>
        <w:t>contribute</w:t>
      </w:r>
      <w:r w:rsidR="00164A27" w:rsidRPr="00EE3478">
        <w:rPr>
          <w:rFonts w:ascii="Times New Roman" w:eastAsia="Calibri" w:hAnsi="Times New Roman" w:cs="Times New Roman"/>
          <w:color w:val="000000"/>
          <w:spacing w:val="1"/>
          <w:sz w:val="24"/>
          <w:szCs w:val="24"/>
          <w:lang w:val="en-GB" w:eastAsia="en-GB"/>
        </w:rPr>
        <w:t>s</w:t>
      </w:r>
      <w:r w:rsidR="004E3274" w:rsidRPr="00EE3478">
        <w:rPr>
          <w:rFonts w:ascii="Times New Roman" w:eastAsia="Calibri" w:hAnsi="Times New Roman" w:cs="Times New Roman"/>
          <w:color w:val="000000"/>
          <w:spacing w:val="1"/>
          <w:sz w:val="24"/>
          <w:szCs w:val="24"/>
          <w:lang w:val="en-GB" w:eastAsia="en-GB"/>
        </w:rPr>
        <w:t xml:space="preserve"> towards improving </w:t>
      </w:r>
      <w:r w:rsidR="002F4D1D" w:rsidRPr="00EE3478">
        <w:rPr>
          <w:rFonts w:ascii="Times New Roman" w:eastAsia="Calibri" w:hAnsi="Times New Roman" w:cs="Times New Roman"/>
          <w:color w:val="000000"/>
          <w:spacing w:val="1"/>
          <w:sz w:val="24"/>
          <w:szCs w:val="24"/>
          <w:lang w:val="en-GB" w:eastAsia="en-GB"/>
        </w:rPr>
        <w:t xml:space="preserve">the </w:t>
      </w:r>
      <w:r w:rsidR="00164A27" w:rsidRPr="00EE3478">
        <w:rPr>
          <w:rFonts w:ascii="Times New Roman" w:eastAsia="Calibri" w:hAnsi="Times New Roman" w:cs="Times New Roman"/>
          <w:color w:val="000000"/>
          <w:spacing w:val="1"/>
          <w:sz w:val="24"/>
          <w:szCs w:val="24"/>
          <w:lang w:val="en-GB" w:eastAsia="en-GB"/>
        </w:rPr>
        <w:t>learning outcomes of children</w:t>
      </w:r>
      <w:r w:rsidR="00164A27">
        <w:rPr>
          <w:rFonts w:ascii="Times New Roman" w:eastAsia="Calibri" w:hAnsi="Times New Roman" w:cs="Times New Roman"/>
          <w:color w:val="000000"/>
          <w:spacing w:val="1"/>
          <w:sz w:val="24"/>
          <w:szCs w:val="24"/>
          <w:lang w:val="en-GB" w:eastAsia="en-GB"/>
        </w:rPr>
        <w:t xml:space="preserve"> which </w:t>
      </w:r>
      <w:r w:rsidR="00064C6A">
        <w:rPr>
          <w:rFonts w:ascii="Times New Roman" w:eastAsia="Calibri" w:hAnsi="Times New Roman" w:cs="Times New Roman"/>
          <w:color w:val="000000"/>
          <w:spacing w:val="1"/>
          <w:sz w:val="24"/>
          <w:szCs w:val="24"/>
          <w:lang w:val="en-GB" w:eastAsia="en-GB"/>
        </w:rPr>
        <w:t>aligns</w:t>
      </w:r>
      <w:r w:rsidR="005074D7">
        <w:rPr>
          <w:rFonts w:ascii="Times New Roman" w:eastAsia="Calibri" w:hAnsi="Times New Roman" w:cs="Times New Roman"/>
          <w:color w:val="000000"/>
          <w:spacing w:val="1"/>
          <w:sz w:val="24"/>
          <w:szCs w:val="24"/>
          <w:lang w:val="en-GB" w:eastAsia="en-GB"/>
        </w:rPr>
        <w:t xml:space="preserve"> very well</w:t>
      </w:r>
      <w:r w:rsidR="00064C6A">
        <w:rPr>
          <w:rFonts w:ascii="Times New Roman" w:eastAsia="Calibri" w:hAnsi="Times New Roman" w:cs="Times New Roman"/>
          <w:color w:val="000000"/>
          <w:spacing w:val="1"/>
          <w:sz w:val="24"/>
          <w:szCs w:val="24"/>
          <w:lang w:val="en-GB" w:eastAsia="en-GB"/>
        </w:rPr>
        <w:t xml:space="preserve"> with the objective of the GALOP project.</w:t>
      </w:r>
      <w:r w:rsidR="004E3274">
        <w:rPr>
          <w:rFonts w:ascii="Times New Roman" w:eastAsia="Calibri" w:hAnsi="Times New Roman" w:cs="Times New Roman"/>
          <w:color w:val="000000"/>
          <w:spacing w:val="1"/>
          <w:sz w:val="24"/>
          <w:szCs w:val="24"/>
          <w:lang w:val="en-GB" w:eastAsia="en-GB"/>
        </w:rPr>
        <w:t xml:space="preserve"> </w:t>
      </w:r>
    </w:p>
    <w:p w14:paraId="453E77DB" w14:textId="2DB547AF" w:rsidR="00B24BEE" w:rsidRDefault="4EC00205" w:rsidP="00F402BB">
      <w:pPr>
        <w:pStyle w:val="HTMLPreformatted"/>
        <w:spacing w:before="120" w:after="120"/>
        <w:jc w:val="both"/>
        <w:rPr>
          <w:rFonts w:ascii="Times New Roman" w:eastAsia="Arial" w:hAnsi="Times New Roman" w:cs="Times New Roman"/>
          <w:b/>
          <w:bCs/>
          <w:color w:val="000000"/>
          <w:sz w:val="24"/>
          <w:szCs w:val="24"/>
        </w:rPr>
      </w:pPr>
      <w:r w:rsidRPr="304C0A16">
        <w:rPr>
          <w:rFonts w:ascii="Times New Roman" w:eastAsia="Calibri" w:hAnsi="Times New Roman" w:cs="Times New Roman"/>
          <w:b/>
          <w:bCs/>
          <w:color w:val="000000"/>
          <w:spacing w:val="1"/>
          <w:sz w:val="24"/>
          <w:szCs w:val="24"/>
          <w:lang w:val="en-GB" w:eastAsia="en-GB"/>
        </w:rPr>
        <w:t xml:space="preserve">The </w:t>
      </w:r>
      <w:r w:rsidR="658D84D7" w:rsidRPr="304C0A16">
        <w:rPr>
          <w:rFonts w:ascii="Times New Roman" w:eastAsia="Calibri" w:hAnsi="Times New Roman" w:cs="Times New Roman"/>
          <w:b/>
          <w:bCs/>
          <w:color w:val="000000"/>
          <w:spacing w:val="1"/>
          <w:sz w:val="24"/>
          <w:szCs w:val="24"/>
          <w:lang w:val="en-GB" w:eastAsia="en-GB"/>
        </w:rPr>
        <w:t>Centre for National Distance Learning and Open Schooling (CENDLOS)</w:t>
      </w:r>
      <w:r w:rsidR="78A268E8" w:rsidRPr="008E0FA1">
        <w:rPr>
          <w:rFonts w:ascii="Times New Roman" w:eastAsia="Calibri" w:hAnsi="Times New Roman" w:cs="Times New Roman"/>
          <w:color w:val="000000"/>
          <w:spacing w:val="1"/>
          <w:sz w:val="24"/>
          <w:szCs w:val="24"/>
          <w:lang w:val="en-GB" w:eastAsia="en-GB"/>
        </w:rPr>
        <w:t xml:space="preserve"> is an agency under </w:t>
      </w:r>
      <w:r w:rsidR="5F76E9CF" w:rsidRPr="008E0FA1">
        <w:rPr>
          <w:rFonts w:ascii="Times New Roman" w:eastAsia="Calibri" w:hAnsi="Times New Roman" w:cs="Times New Roman"/>
          <w:color w:val="000000"/>
          <w:spacing w:val="1"/>
          <w:sz w:val="24"/>
          <w:szCs w:val="24"/>
          <w:lang w:val="en-GB" w:eastAsia="en-GB"/>
        </w:rPr>
        <w:t xml:space="preserve">the </w:t>
      </w:r>
      <w:proofErr w:type="spellStart"/>
      <w:r w:rsidR="78A268E8" w:rsidRPr="008E0FA1">
        <w:rPr>
          <w:rFonts w:ascii="Times New Roman" w:eastAsia="Calibri" w:hAnsi="Times New Roman" w:cs="Times New Roman"/>
          <w:color w:val="000000"/>
          <w:spacing w:val="1"/>
          <w:sz w:val="24"/>
          <w:szCs w:val="24"/>
          <w:lang w:val="en-GB" w:eastAsia="en-GB"/>
        </w:rPr>
        <w:t>MoE</w:t>
      </w:r>
      <w:proofErr w:type="spellEnd"/>
      <w:r w:rsidR="78A268E8" w:rsidRPr="008E0FA1">
        <w:rPr>
          <w:rFonts w:ascii="Times New Roman" w:eastAsia="Calibri" w:hAnsi="Times New Roman" w:cs="Times New Roman"/>
          <w:color w:val="000000"/>
          <w:spacing w:val="1"/>
          <w:sz w:val="24"/>
          <w:szCs w:val="24"/>
          <w:lang w:val="en-GB" w:eastAsia="en-GB"/>
        </w:rPr>
        <w:t>. It</w:t>
      </w:r>
      <w:r w:rsidR="1EF92A17" w:rsidRPr="008E0FA1">
        <w:rPr>
          <w:rFonts w:ascii="Times New Roman" w:eastAsia="Calibri" w:hAnsi="Times New Roman" w:cs="Times New Roman"/>
          <w:color w:val="000000"/>
          <w:spacing w:val="1"/>
          <w:sz w:val="24"/>
          <w:szCs w:val="24"/>
          <w:lang w:val="en-GB" w:eastAsia="en-GB"/>
        </w:rPr>
        <w:t>s</w:t>
      </w:r>
      <w:r w:rsidR="78A268E8" w:rsidRPr="008E0FA1">
        <w:rPr>
          <w:rFonts w:ascii="Times New Roman" w:eastAsia="Calibri" w:hAnsi="Times New Roman" w:cs="Times New Roman"/>
          <w:color w:val="000000"/>
          <w:spacing w:val="1"/>
          <w:sz w:val="24"/>
          <w:szCs w:val="24"/>
          <w:lang w:val="en-GB" w:eastAsia="en-GB"/>
        </w:rPr>
        <w:t xml:space="preserve"> role is to reinforce Open and Distance Learning</w:t>
      </w:r>
      <w:r w:rsidR="743E75EB" w:rsidRPr="008E0FA1">
        <w:rPr>
          <w:rFonts w:ascii="Times New Roman" w:eastAsia="Calibri" w:hAnsi="Times New Roman" w:cs="Times New Roman"/>
          <w:color w:val="000000"/>
          <w:spacing w:val="1"/>
          <w:sz w:val="24"/>
          <w:szCs w:val="24"/>
          <w:lang w:val="en-GB" w:eastAsia="en-GB"/>
        </w:rPr>
        <w:t xml:space="preserve"> (ODL)</w:t>
      </w:r>
      <w:r w:rsidR="78A268E8" w:rsidRPr="008E0FA1">
        <w:rPr>
          <w:rFonts w:ascii="Times New Roman" w:eastAsia="Calibri" w:hAnsi="Times New Roman" w:cs="Times New Roman"/>
          <w:color w:val="000000"/>
          <w:spacing w:val="1"/>
          <w:sz w:val="24"/>
          <w:szCs w:val="24"/>
          <w:lang w:val="en-GB" w:eastAsia="en-GB"/>
        </w:rPr>
        <w:t xml:space="preserve"> at the tertiary level and make it a reality at the pre-tertiary level including formal </w:t>
      </w:r>
      <w:r w:rsidR="5B350F71" w:rsidRPr="008E0FA1">
        <w:rPr>
          <w:rFonts w:ascii="Times New Roman" w:eastAsia="Calibri" w:hAnsi="Times New Roman" w:cs="Times New Roman"/>
          <w:color w:val="000000"/>
          <w:spacing w:val="1"/>
          <w:sz w:val="24"/>
          <w:szCs w:val="24"/>
          <w:lang w:val="en-GB" w:eastAsia="en-GB"/>
        </w:rPr>
        <w:t>and informal sectors. It is also</w:t>
      </w:r>
      <w:r w:rsidR="78A268E8" w:rsidRPr="008E0FA1">
        <w:rPr>
          <w:rFonts w:ascii="Times New Roman" w:eastAsia="Calibri" w:hAnsi="Times New Roman" w:cs="Times New Roman"/>
          <w:color w:val="000000"/>
          <w:spacing w:val="1"/>
          <w:sz w:val="24"/>
          <w:szCs w:val="24"/>
          <w:lang w:val="en-GB" w:eastAsia="en-GB"/>
        </w:rPr>
        <w:t xml:space="preserve"> charged to work toward regulating and harmonising ODL in Ghana. </w:t>
      </w:r>
      <w:r w:rsidR="4A83B770" w:rsidRPr="008E0FA1">
        <w:rPr>
          <w:rFonts w:ascii="Times New Roman" w:eastAsia="Calibri" w:hAnsi="Times New Roman" w:cs="Times New Roman"/>
          <w:color w:val="000000"/>
          <w:spacing w:val="1"/>
          <w:sz w:val="24"/>
          <w:szCs w:val="24"/>
          <w:lang w:val="en-GB" w:eastAsia="en-GB"/>
        </w:rPr>
        <w:t>Its</w:t>
      </w:r>
      <w:r w:rsidR="78A268E8" w:rsidRPr="008E0FA1">
        <w:rPr>
          <w:rFonts w:ascii="Times New Roman" w:eastAsia="Calibri" w:hAnsi="Times New Roman" w:cs="Times New Roman"/>
          <w:color w:val="000000"/>
          <w:spacing w:val="1"/>
          <w:sz w:val="24"/>
          <w:szCs w:val="24"/>
          <w:lang w:val="en-GB" w:eastAsia="en-GB"/>
        </w:rPr>
        <w:t xml:space="preserve"> core mission is to ensure that learning is accessible, flexibl</w:t>
      </w:r>
      <w:r w:rsidR="5B350F71" w:rsidRPr="008E0FA1">
        <w:rPr>
          <w:rFonts w:ascii="Times New Roman" w:eastAsia="Calibri" w:hAnsi="Times New Roman" w:cs="Times New Roman"/>
          <w:color w:val="000000"/>
          <w:spacing w:val="1"/>
          <w:sz w:val="24"/>
          <w:szCs w:val="24"/>
          <w:lang w:val="en-GB" w:eastAsia="en-GB"/>
        </w:rPr>
        <w:t>e, and affordable to all citizen</w:t>
      </w:r>
      <w:r w:rsidR="78A268E8" w:rsidRPr="008E0FA1">
        <w:rPr>
          <w:rFonts w:ascii="Times New Roman" w:eastAsia="Calibri" w:hAnsi="Times New Roman" w:cs="Times New Roman"/>
          <w:color w:val="000000"/>
          <w:spacing w:val="1"/>
          <w:sz w:val="24"/>
          <w:szCs w:val="24"/>
          <w:lang w:val="en-GB" w:eastAsia="en-GB"/>
        </w:rPr>
        <w:t xml:space="preserve">s at home and abroad </w:t>
      </w:r>
      <w:r w:rsidR="7248D777" w:rsidRPr="008E0FA1">
        <w:rPr>
          <w:rFonts w:ascii="Times New Roman" w:eastAsia="Calibri" w:hAnsi="Times New Roman" w:cs="Times New Roman"/>
          <w:color w:val="000000"/>
          <w:spacing w:val="1"/>
          <w:sz w:val="24"/>
          <w:szCs w:val="24"/>
          <w:lang w:val="en-GB" w:eastAsia="en-GB"/>
        </w:rPr>
        <w:t>using</w:t>
      </w:r>
      <w:r w:rsidR="78A268E8" w:rsidRPr="008E0FA1">
        <w:rPr>
          <w:rFonts w:ascii="Times New Roman" w:eastAsia="Calibri" w:hAnsi="Times New Roman" w:cs="Times New Roman"/>
          <w:color w:val="000000"/>
          <w:spacing w:val="1"/>
          <w:sz w:val="24"/>
          <w:szCs w:val="24"/>
          <w:lang w:val="en-GB" w:eastAsia="en-GB"/>
        </w:rPr>
        <w:t xml:space="preserve"> open and distance learning technologies.</w:t>
      </w:r>
      <w:r w:rsidR="78A268E8">
        <w:rPr>
          <w:rFonts w:ascii="Times New Roman" w:eastAsia="Calibri" w:hAnsi="Times New Roman" w:cs="Times New Roman"/>
          <w:color w:val="000000"/>
          <w:spacing w:val="1"/>
          <w:sz w:val="24"/>
          <w:szCs w:val="24"/>
          <w:lang w:val="en-GB" w:eastAsia="en-GB"/>
        </w:rPr>
        <w:t xml:space="preserve"> </w:t>
      </w:r>
      <w:r w:rsidR="658D84D7">
        <w:rPr>
          <w:rFonts w:ascii="Times New Roman" w:eastAsia="Calibri" w:hAnsi="Times New Roman" w:cs="Times New Roman"/>
          <w:color w:val="000000"/>
          <w:spacing w:val="1"/>
          <w:sz w:val="24"/>
          <w:szCs w:val="24"/>
          <w:lang w:val="en-GB" w:eastAsia="en-GB"/>
        </w:rPr>
        <w:t xml:space="preserve"> </w:t>
      </w:r>
    </w:p>
    <w:p w14:paraId="757765D1" w14:textId="498FD69A" w:rsidR="000D2183" w:rsidRDefault="00676B17" w:rsidP="00F402BB">
      <w:pPr>
        <w:pStyle w:val="HTMLPreformatted"/>
        <w:spacing w:before="120" w:after="120"/>
        <w:jc w:val="both"/>
        <w:rPr>
          <w:rFonts w:ascii="Times New Roman" w:eastAsia="Arial" w:hAnsi="Times New Roman" w:cs="Times New Roman"/>
          <w:color w:val="000000"/>
          <w:sz w:val="24"/>
          <w:szCs w:val="24"/>
        </w:rPr>
      </w:pPr>
      <w:r w:rsidRPr="2226CE59">
        <w:rPr>
          <w:rFonts w:ascii="Times New Roman" w:eastAsia="Arial" w:hAnsi="Times New Roman" w:cs="Times New Roman"/>
          <w:b/>
          <w:bCs/>
          <w:color w:val="000000" w:themeColor="text1"/>
          <w:sz w:val="24"/>
          <w:szCs w:val="24"/>
        </w:rPr>
        <w:t xml:space="preserve">The </w:t>
      </w:r>
      <w:r w:rsidR="000D2183" w:rsidRPr="2226CE59">
        <w:rPr>
          <w:rFonts w:ascii="Times New Roman" w:eastAsia="Arial" w:hAnsi="Times New Roman" w:cs="Times New Roman"/>
          <w:b/>
          <w:bCs/>
          <w:color w:val="000000" w:themeColor="text1"/>
          <w:sz w:val="24"/>
          <w:szCs w:val="24"/>
        </w:rPr>
        <w:t>Ministry of Local Government</w:t>
      </w:r>
      <w:r w:rsidR="006F0486" w:rsidRPr="2226CE59">
        <w:rPr>
          <w:rFonts w:ascii="Times New Roman" w:eastAsia="Arial" w:hAnsi="Times New Roman" w:cs="Times New Roman"/>
          <w:b/>
          <w:bCs/>
          <w:color w:val="000000" w:themeColor="text1"/>
          <w:sz w:val="24"/>
          <w:szCs w:val="24"/>
        </w:rPr>
        <w:t xml:space="preserve">, </w:t>
      </w:r>
      <w:proofErr w:type="spellStart"/>
      <w:r w:rsidR="006F0486" w:rsidRPr="2226CE59">
        <w:rPr>
          <w:rFonts w:ascii="Times New Roman" w:eastAsia="Arial" w:hAnsi="Times New Roman" w:cs="Times New Roman"/>
          <w:b/>
          <w:bCs/>
          <w:color w:val="000000" w:themeColor="text1"/>
          <w:sz w:val="24"/>
          <w:szCs w:val="24"/>
        </w:rPr>
        <w:t>Decentralisation</w:t>
      </w:r>
      <w:proofErr w:type="spellEnd"/>
      <w:r w:rsidR="000D2183" w:rsidRPr="2226CE59">
        <w:rPr>
          <w:rFonts w:ascii="Times New Roman" w:eastAsia="Arial" w:hAnsi="Times New Roman" w:cs="Times New Roman"/>
          <w:b/>
          <w:bCs/>
          <w:color w:val="000000" w:themeColor="text1"/>
          <w:sz w:val="24"/>
          <w:szCs w:val="24"/>
        </w:rPr>
        <w:t xml:space="preserve"> and Rural Development </w:t>
      </w:r>
      <w:r w:rsidR="000D2183" w:rsidRPr="2226CE59">
        <w:rPr>
          <w:rFonts w:ascii="Times New Roman" w:eastAsia="Arial" w:hAnsi="Times New Roman" w:cs="Times New Roman"/>
          <w:color w:val="000000" w:themeColor="text1"/>
          <w:sz w:val="24"/>
          <w:szCs w:val="24"/>
        </w:rPr>
        <w:t>and its departments and agencies belong to the Central Management Agencies category of Government Machinery with the mandate to ensure good governance and balanced development of Metropolitan / Municipal / District Assemblies. The Ministry derives its mandate from the 1992 constitution and section 12 of the PNDCL 327 which provides the responsibilities of Ministries.</w:t>
      </w:r>
    </w:p>
    <w:p w14:paraId="48426AC5" w14:textId="77777777" w:rsidR="000D2183" w:rsidRPr="005B5489" w:rsidRDefault="000D2183" w:rsidP="000D2183">
      <w:pPr>
        <w:spacing w:before="2" w:line="240" w:lineRule="exact"/>
        <w:rPr>
          <w:color w:val="000000"/>
        </w:rPr>
      </w:pPr>
    </w:p>
    <w:p w14:paraId="20D3AF75" w14:textId="5371A935" w:rsidR="000D2183" w:rsidRPr="003E2A8F" w:rsidRDefault="43FC2780" w:rsidP="2226CE59">
      <w:pPr>
        <w:pStyle w:val="Heading2"/>
        <w:numPr>
          <w:ilvl w:val="0"/>
          <w:numId w:val="0"/>
        </w:numPr>
        <w:ind w:left="540"/>
      </w:pPr>
      <w:bookmarkStart w:id="59" w:name="_bookmark96"/>
      <w:bookmarkStart w:id="60" w:name="_Toc5181296"/>
      <w:bookmarkStart w:id="61" w:name="_Toc5303948"/>
      <w:bookmarkStart w:id="62" w:name="_Toc8117120"/>
      <w:bookmarkStart w:id="63" w:name="_Toc8117396"/>
      <w:bookmarkStart w:id="64" w:name="_Toc175593958"/>
      <w:bookmarkEnd w:id="59"/>
      <w:r>
        <w:t>3.</w:t>
      </w:r>
      <w:r w:rsidR="3FE64633">
        <w:t>2</w:t>
      </w:r>
      <w:r>
        <w:t xml:space="preserve"> </w:t>
      </w:r>
      <w:r w:rsidR="0801E7E4">
        <w:t>National Environmental Legislation and Policies</w:t>
      </w:r>
      <w:bookmarkStart w:id="65" w:name="_bookmark97"/>
      <w:bookmarkEnd w:id="60"/>
      <w:bookmarkEnd w:id="61"/>
      <w:bookmarkEnd w:id="62"/>
      <w:bookmarkEnd w:id="63"/>
      <w:bookmarkEnd w:id="64"/>
      <w:bookmarkEnd w:id="65"/>
    </w:p>
    <w:p w14:paraId="73FEEE4C" w14:textId="363957B3" w:rsidR="000D2183" w:rsidRPr="005B5489" w:rsidRDefault="000D2183" w:rsidP="0091152A">
      <w:pPr>
        <w:spacing w:before="120" w:after="120"/>
        <w:jc w:val="both"/>
        <w:rPr>
          <w:color w:val="000000"/>
        </w:rPr>
      </w:pPr>
      <w:r w:rsidRPr="00CC35AA">
        <w:rPr>
          <w:b/>
          <w:bCs/>
          <w:color w:val="000000"/>
        </w:rPr>
        <w:t>The 1992 Constitution</w:t>
      </w:r>
      <w:r w:rsidRPr="00CC35AA">
        <w:rPr>
          <w:rStyle w:val="FootnoteReference"/>
          <w:b/>
          <w:bCs/>
          <w:color w:val="000000"/>
        </w:rPr>
        <w:footnoteReference w:id="7"/>
      </w:r>
      <w:r w:rsidRPr="00CC35AA">
        <w:rPr>
          <w:b/>
          <w:bCs/>
          <w:color w:val="000000"/>
        </w:rPr>
        <w:t xml:space="preserve"> of Ghana</w:t>
      </w:r>
      <w:r w:rsidRPr="005B5489">
        <w:rPr>
          <w:color w:val="000000"/>
        </w:rPr>
        <w:t xml:space="preserve"> sets out the first source of environmental protection requirements in Ghana. Article 36 (9) of the Constitution states that “the State shall take appropriate measures needed to protect and safeguard the national environment for posterity; and </w:t>
      </w:r>
      <w:r w:rsidRPr="005B5489">
        <w:rPr>
          <w:color w:val="000000"/>
        </w:rPr>
        <w:lastRenderedPageBreak/>
        <w:t>shall seek co-operation with other states and bodies for purposes of protecting the wider international environment for mankind”. In addition, Article 41 (k) requires that all citizens protect and safeguard the natural environment of the Republic of Ghana.</w:t>
      </w:r>
    </w:p>
    <w:p w14:paraId="6AF2453E" w14:textId="520FBE6D" w:rsidR="000D2183" w:rsidRPr="00925F26" w:rsidRDefault="0801E7E4" w:rsidP="00F402BB">
      <w:pPr>
        <w:pStyle w:val="NoSpacing"/>
        <w:spacing w:before="120"/>
        <w:jc w:val="both"/>
        <w:rPr>
          <w:rFonts w:ascii="Times New Roman" w:hAnsi="Times New Roman"/>
          <w:color w:val="000000"/>
          <w:sz w:val="24"/>
          <w:szCs w:val="24"/>
        </w:rPr>
      </w:pPr>
      <w:r w:rsidRPr="304C0A16">
        <w:rPr>
          <w:rFonts w:ascii="Times New Roman" w:hAnsi="Times New Roman"/>
          <w:color w:val="000000" w:themeColor="text1"/>
          <w:sz w:val="24"/>
          <w:szCs w:val="24"/>
        </w:rPr>
        <w:t xml:space="preserve">Article 25 (1) states that all persons shall have the right to equal educational opportunities and facilities and with a view to achieving the full realization of that right. The following sections of Article 25 (1) are referenced: (d) functional literacy shall be encouraged or intensified as far as possible; (e) the development of a system of schools with adequate facilities at all levels shall be actively </w:t>
      </w:r>
      <w:r w:rsidRPr="304C0A16">
        <w:rPr>
          <w:color w:val="000000" w:themeColor="text1"/>
        </w:rPr>
        <w:t>pursued.</w:t>
      </w:r>
    </w:p>
    <w:p w14:paraId="1021EF02" w14:textId="6B6DCF7D" w:rsidR="000D2183" w:rsidRPr="005B5489" w:rsidRDefault="0044326C" w:rsidP="00F402BB">
      <w:pPr>
        <w:pStyle w:val="BodyText"/>
        <w:spacing w:before="120"/>
        <w:ind w:left="0" w:right="130"/>
        <w:jc w:val="both"/>
        <w:rPr>
          <w:rFonts w:ascii="Times New Roman" w:eastAsia="Calibri" w:hAnsi="Times New Roman"/>
          <w:color w:val="000000"/>
          <w:sz w:val="24"/>
          <w:szCs w:val="24"/>
        </w:rPr>
      </w:pPr>
      <w:bookmarkStart w:id="66" w:name="_bookmark98"/>
      <w:bookmarkEnd w:id="66"/>
      <w:r>
        <w:rPr>
          <w:rFonts w:ascii="Times New Roman" w:hAnsi="Times New Roman"/>
          <w:b/>
          <w:color w:val="000000"/>
          <w:sz w:val="24"/>
          <w:szCs w:val="24"/>
        </w:rPr>
        <w:t xml:space="preserve">The </w:t>
      </w:r>
      <w:r w:rsidR="000D2183" w:rsidRPr="005B5489">
        <w:rPr>
          <w:rFonts w:ascii="Times New Roman" w:hAnsi="Times New Roman"/>
          <w:b/>
          <w:color w:val="000000"/>
          <w:sz w:val="24"/>
          <w:szCs w:val="24"/>
        </w:rPr>
        <w:t>Environmental Protection Agency Act, 1994 (ACT 490</w:t>
      </w:r>
      <w:r w:rsidR="00883202">
        <w:rPr>
          <w:rFonts w:ascii="Times New Roman" w:hAnsi="Times New Roman"/>
          <w:b/>
          <w:color w:val="000000"/>
          <w:sz w:val="24"/>
          <w:szCs w:val="24"/>
        </w:rPr>
        <w:t xml:space="preserve">) </w:t>
      </w:r>
      <w:r w:rsidR="000D2183" w:rsidRPr="005B5489">
        <w:rPr>
          <w:rFonts w:ascii="Times New Roman" w:hAnsi="Times New Roman"/>
          <w:color w:val="000000"/>
          <w:sz w:val="24"/>
          <w:szCs w:val="24"/>
        </w:rPr>
        <w:t xml:space="preserve">came into being to establish the EPA as a body for the protection, </w:t>
      </w:r>
      <w:proofErr w:type="gramStart"/>
      <w:r w:rsidR="000D2183" w:rsidRPr="005B5489">
        <w:rPr>
          <w:rFonts w:ascii="Times New Roman" w:hAnsi="Times New Roman"/>
          <w:color w:val="000000"/>
          <w:sz w:val="24"/>
          <w:szCs w:val="24"/>
        </w:rPr>
        <w:t>conservation</w:t>
      </w:r>
      <w:proofErr w:type="gramEnd"/>
      <w:r w:rsidR="000D2183" w:rsidRPr="005B5489">
        <w:rPr>
          <w:rFonts w:ascii="Times New Roman" w:hAnsi="Times New Roman"/>
          <w:color w:val="000000"/>
          <w:sz w:val="24"/>
          <w:szCs w:val="24"/>
        </w:rPr>
        <w:t xml:space="preserve"> and management of environmental resources for the Republic of Ghana. The Act mandates the EPA with the formulation of environmental policy, prescribing of standards and guidelines, issuing of environmental permits and pollution abatement notices. Section 2 (i) of Act 490 further mandates the EPA to enforce compliance with established EIA procedures among companies and businesses in the planning and execution of development projects, including existing projects. Section 10 (2) of the Act also promulgates the establishment of a Hazardous Chemicals Committee with functions to monitor the use of hazardous chemicals by collecting information on the importation, exportation, manufacture, distribution, sale, use and disposal of such chemicals.</w:t>
      </w:r>
      <w:bookmarkStart w:id="67" w:name="_bookmark100"/>
      <w:bookmarkEnd w:id="67"/>
    </w:p>
    <w:p w14:paraId="68B9A2F8" w14:textId="0F9E8588" w:rsidR="000D2183" w:rsidRPr="005B5489" w:rsidRDefault="00332DE1" w:rsidP="00F402BB">
      <w:pPr>
        <w:spacing w:before="120"/>
        <w:jc w:val="both"/>
        <w:rPr>
          <w:rFonts w:eastAsia="Arial"/>
          <w:b/>
          <w:color w:val="000000"/>
        </w:rPr>
      </w:pPr>
      <w:r>
        <w:rPr>
          <w:rFonts w:eastAsia="Arial"/>
          <w:b/>
          <w:color w:val="000000"/>
        </w:rPr>
        <w:t xml:space="preserve">The </w:t>
      </w:r>
      <w:r w:rsidR="000D2183" w:rsidRPr="005B5489">
        <w:rPr>
          <w:rFonts w:eastAsia="Arial"/>
          <w:b/>
          <w:color w:val="000000"/>
        </w:rPr>
        <w:t xml:space="preserve">Environmental Assessment Regulations, 1999 (LI 1652) </w:t>
      </w:r>
      <w:r w:rsidR="003D45FC">
        <w:rPr>
          <w:color w:val="000000"/>
        </w:rPr>
        <w:t xml:space="preserve">was </w:t>
      </w:r>
      <w:r w:rsidR="000D2183" w:rsidRPr="005B5489">
        <w:rPr>
          <w:color w:val="000000"/>
        </w:rPr>
        <w:t>established to provide a framework for environmental assessment of development projects in Ghana. The LI 1652 is organised into five schedules of categorised projects which may either be subjected to a complete EIA or a Preliminary Environmental Assessment. The Schedules include:</w:t>
      </w:r>
    </w:p>
    <w:p w14:paraId="34AE0127" w14:textId="77777777" w:rsidR="000D2183" w:rsidRPr="005B5489" w:rsidRDefault="000D2183" w:rsidP="00913A6B">
      <w:pPr>
        <w:pStyle w:val="BodyText"/>
        <w:numPr>
          <w:ilvl w:val="0"/>
          <w:numId w:val="9"/>
        </w:numPr>
        <w:tabs>
          <w:tab w:val="left" w:pos="460"/>
        </w:tabs>
        <w:ind w:right="549"/>
        <w:jc w:val="both"/>
        <w:rPr>
          <w:rFonts w:ascii="Times New Roman" w:hAnsi="Times New Roman"/>
          <w:color w:val="000000"/>
          <w:sz w:val="24"/>
          <w:szCs w:val="24"/>
        </w:rPr>
      </w:pPr>
      <w:r w:rsidRPr="005B5489">
        <w:rPr>
          <w:rFonts w:ascii="Times New Roman" w:hAnsi="Times New Roman"/>
          <w:color w:val="000000"/>
          <w:sz w:val="24"/>
          <w:szCs w:val="24"/>
        </w:rPr>
        <w:t>Schedule 1, Regulation 1 (1) outlines activities for which an Environmental Permit is needed.</w:t>
      </w:r>
    </w:p>
    <w:p w14:paraId="126EFA2E" w14:textId="77777777" w:rsidR="000D2183" w:rsidRPr="005B5489" w:rsidRDefault="000D2183" w:rsidP="00913A6B">
      <w:pPr>
        <w:pStyle w:val="BodyText"/>
        <w:numPr>
          <w:ilvl w:val="0"/>
          <w:numId w:val="9"/>
        </w:numPr>
        <w:tabs>
          <w:tab w:val="left" w:pos="460"/>
        </w:tabs>
        <w:ind w:right="2310"/>
        <w:jc w:val="both"/>
        <w:rPr>
          <w:rFonts w:ascii="Times New Roman" w:hAnsi="Times New Roman"/>
          <w:color w:val="000000"/>
          <w:sz w:val="24"/>
          <w:szCs w:val="24"/>
        </w:rPr>
      </w:pPr>
      <w:r w:rsidRPr="005B5489">
        <w:rPr>
          <w:rFonts w:ascii="Times New Roman" w:hAnsi="Times New Roman"/>
          <w:color w:val="000000"/>
          <w:sz w:val="24"/>
          <w:szCs w:val="24"/>
        </w:rPr>
        <w:t>Schedule 2, Regulation (3) outlines activities for which EIA is mandatory.</w:t>
      </w:r>
    </w:p>
    <w:p w14:paraId="4680755A" w14:textId="4F7565E2" w:rsidR="000D2183" w:rsidRPr="005B5489" w:rsidRDefault="000D2183" w:rsidP="00913A6B">
      <w:pPr>
        <w:pStyle w:val="BodyText"/>
        <w:numPr>
          <w:ilvl w:val="0"/>
          <w:numId w:val="9"/>
        </w:numPr>
        <w:tabs>
          <w:tab w:val="left" w:pos="460"/>
        </w:tabs>
        <w:ind w:right="128"/>
        <w:jc w:val="both"/>
        <w:rPr>
          <w:rFonts w:ascii="Times New Roman" w:hAnsi="Times New Roman"/>
          <w:color w:val="000000"/>
          <w:sz w:val="24"/>
          <w:szCs w:val="24"/>
        </w:rPr>
      </w:pPr>
      <w:r w:rsidRPr="005B5489">
        <w:rPr>
          <w:rFonts w:ascii="Times New Roman" w:hAnsi="Times New Roman"/>
          <w:color w:val="000000"/>
          <w:sz w:val="24"/>
          <w:szCs w:val="24"/>
        </w:rPr>
        <w:t>Schedule 3, Regulation 15 (2) provides requirements for disclosure of scoping notice and “notice of intent” to undertake the project.</w:t>
      </w:r>
    </w:p>
    <w:p w14:paraId="4922D1D7" w14:textId="77777777" w:rsidR="000D2183" w:rsidRPr="005B5489" w:rsidRDefault="000D2183" w:rsidP="00913A6B">
      <w:pPr>
        <w:pStyle w:val="BodyText"/>
        <w:numPr>
          <w:ilvl w:val="0"/>
          <w:numId w:val="9"/>
        </w:numPr>
        <w:tabs>
          <w:tab w:val="left" w:pos="460"/>
        </w:tabs>
        <w:ind w:right="130"/>
        <w:jc w:val="both"/>
        <w:rPr>
          <w:rFonts w:ascii="Times New Roman" w:hAnsi="Times New Roman"/>
          <w:color w:val="000000"/>
          <w:sz w:val="24"/>
          <w:szCs w:val="24"/>
        </w:rPr>
      </w:pPr>
      <w:r w:rsidRPr="005B5489">
        <w:rPr>
          <w:rFonts w:ascii="Times New Roman" w:hAnsi="Times New Roman"/>
          <w:color w:val="000000"/>
          <w:sz w:val="24"/>
          <w:szCs w:val="24"/>
        </w:rPr>
        <w:t>Schedule 4, Regulation 16 (3) provides requirements for disclosure and public consultation in the EIA process.</w:t>
      </w:r>
    </w:p>
    <w:p w14:paraId="57D8FE45" w14:textId="0899F5D7" w:rsidR="000D2183" w:rsidRPr="005B5489" w:rsidRDefault="0801E7E4" w:rsidP="00913A6B">
      <w:pPr>
        <w:pStyle w:val="BodyText"/>
        <w:numPr>
          <w:ilvl w:val="0"/>
          <w:numId w:val="9"/>
        </w:numPr>
        <w:tabs>
          <w:tab w:val="left" w:pos="460"/>
        </w:tabs>
        <w:ind w:right="129"/>
        <w:jc w:val="both"/>
        <w:rPr>
          <w:rFonts w:ascii="Times New Roman" w:hAnsi="Times New Roman"/>
          <w:color w:val="000000"/>
          <w:sz w:val="24"/>
          <w:szCs w:val="24"/>
        </w:rPr>
      </w:pPr>
      <w:r w:rsidRPr="304C0A16">
        <w:rPr>
          <w:rFonts w:ascii="Times New Roman" w:hAnsi="Times New Roman"/>
          <w:color w:val="000000" w:themeColor="text1"/>
          <w:sz w:val="24"/>
          <w:szCs w:val="24"/>
        </w:rPr>
        <w:t xml:space="preserve">Schedule 5, Regulation 30 (2) outlines </w:t>
      </w:r>
      <w:r w:rsidR="5E9079D2" w:rsidRPr="304C0A16">
        <w:rPr>
          <w:rFonts w:ascii="Times New Roman" w:hAnsi="Times New Roman"/>
          <w:color w:val="000000" w:themeColor="text1"/>
          <w:sz w:val="24"/>
          <w:szCs w:val="24"/>
        </w:rPr>
        <w:t>environmentally</w:t>
      </w:r>
      <w:r w:rsidRPr="304C0A16">
        <w:rPr>
          <w:rFonts w:ascii="Times New Roman" w:hAnsi="Times New Roman"/>
          <w:color w:val="000000" w:themeColor="text1"/>
          <w:sz w:val="24"/>
          <w:szCs w:val="24"/>
        </w:rPr>
        <w:t xml:space="preserve"> sensitive areas known as Sites for Special Scientific Interest (SSSI).</w:t>
      </w:r>
    </w:p>
    <w:p w14:paraId="3A9F7CC0" w14:textId="77777777" w:rsidR="000D2183" w:rsidRPr="005B5489" w:rsidRDefault="000D2183" w:rsidP="000D2183">
      <w:pPr>
        <w:rPr>
          <w:rFonts w:eastAsia="Arial"/>
          <w:color w:val="000000"/>
        </w:rPr>
      </w:pPr>
    </w:p>
    <w:p w14:paraId="1381A9DE" w14:textId="77777777" w:rsidR="000D2183" w:rsidRPr="005B5489" w:rsidRDefault="000D2183" w:rsidP="00A720A5">
      <w:pPr>
        <w:pStyle w:val="BodyText"/>
        <w:ind w:left="0" w:right="115"/>
        <w:jc w:val="both"/>
        <w:rPr>
          <w:rFonts w:ascii="Times New Roman" w:hAnsi="Times New Roman"/>
          <w:color w:val="000000"/>
          <w:sz w:val="24"/>
          <w:szCs w:val="24"/>
        </w:rPr>
      </w:pPr>
      <w:r w:rsidRPr="005B5489">
        <w:rPr>
          <w:rFonts w:ascii="Times New Roman" w:hAnsi="Times New Roman"/>
          <w:color w:val="000000"/>
          <w:sz w:val="24"/>
          <w:szCs w:val="24"/>
        </w:rPr>
        <w:t xml:space="preserve">Regulation 1 (2) of LI 1652 mandates that no person shall commence an undertaking which in the opinion of the Agency has or is likely to have adverse effects on the environment or public health unless, prior to the commencement, the undertaking has been registered by the EPA and an environmental permit has been issued by the Agency in respect of the undertaking. </w:t>
      </w:r>
    </w:p>
    <w:p w14:paraId="72A83DF2" w14:textId="4031AA81" w:rsidR="000D2183" w:rsidRPr="005B5489" w:rsidRDefault="0801E7E4" w:rsidP="304C0A16">
      <w:pPr>
        <w:pStyle w:val="BodyText"/>
        <w:spacing w:before="120" w:after="120"/>
        <w:ind w:left="0"/>
        <w:jc w:val="both"/>
        <w:rPr>
          <w:rFonts w:ascii="Times New Roman" w:hAnsi="Times New Roman"/>
          <w:color w:val="000000"/>
          <w:sz w:val="24"/>
          <w:szCs w:val="24"/>
        </w:rPr>
      </w:pPr>
      <w:r w:rsidRPr="304C0A16">
        <w:rPr>
          <w:rFonts w:ascii="Times New Roman" w:hAnsi="Times New Roman"/>
          <w:color w:val="000000" w:themeColor="text1"/>
          <w:sz w:val="24"/>
          <w:szCs w:val="24"/>
        </w:rPr>
        <w:t>The LI 1652 prescribes requirements for the following documents:</w:t>
      </w:r>
    </w:p>
    <w:p w14:paraId="3B5D5909" w14:textId="77777777" w:rsidR="000D2183" w:rsidRPr="005B5489" w:rsidRDefault="000D2183" w:rsidP="00913A6B">
      <w:pPr>
        <w:pStyle w:val="BodyText"/>
        <w:numPr>
          <w:ilvl w:val="0"/>
          <w:numId w:val="5"/>
        </w:numPr>
        <w:tabs>
          <w:tab w:val="left" w:pos="460"/>
        </w:tabs>
        <w:ind w:left="460" w:hanging="190"/>
        <w:jc w:val="both"/>
        <w:rPr>
          <w:rFonts w:ascii="Times New Roman" w:hAnsi="Times New Roman"/>
          <w:color w:val="000000"/>
          <w:sz w:val="24"/>
          <w:szCs w:val="24"/>
        </w:rPr>
      </w:pPr>
      <w:r w:rsidRPr="005B5489">
        <w:rPr>
          <w:rFonts w:ascii="Times New Roman" w:hAnsi="Times New Roman"/>
          <w:color w:val="000000"/>
          <w:sz w:val="24"/>
          <w:szCs w:val="24"/>
        </w:rPr>
        <w:t>Environmental Impact Statement (EIS).</w:t>
      </w:r>
    </w:p>
    <w:p w14:paraId="072D8C4F" w14:textId="77777777" w:rsidR="000D2183" w:rsidRPr="005B5489" w:rsidRDefault="000D2183" w:rsidP="00913A6B">
      <w:pPr>
        <w:pStyle w:val="BodyText"/>
        <w:numPr>
          <w:ilvl w:val="0"/>
          <w:numId w:val="5"/>
        </w:numPr>
        <w:tabs>
          <w:tab w:val="left" w:pos="460"/>
        </w:tabs>
        <w:ind w:left="460" w:hanging="190"/>
        <w:jc w:val="both"/>
        <w:rPr>
          <w:rFonts w:ascii="Times New Roman" w:hAnsi="Times New Roman"/>
          <w:color w:val="000000"/>
          <w:sz w:val="24"/>
          <w:szCs w:val="24"/>
        </w:rPr>
      </w:pPr>
      <w:r w:rsidRPr="005B5489">
        <w:rPr>
          <w:rFonts w:ascii="Times New Roman" w:hAnsi="Times New Roman"/>
          <w:color w:val="000000"/>
          <w:sz w:val="24"/>
          <w:szCs w:val="24"/>
        </w:rPr>
        <w:t>Preliminary Environmental Assessment (PEA).</w:t>
      </w:r>
    </w:p>
    <w:p w14:paraId="796C6499" w14:textId="77777777" w:rsidR="000D2183" w:rsidRPr="005B5489" w:rsidRDefault="000D2183" w:rsidP="00913A6B">
      <w:pPr>
        <w:pStyle w:val="BodyText"/>
        <w:numPr>
          <w:ilvl w:val="0"/>
          <w:numId w:val="5"/>
        </w:numPr>
        <w:tabs>
          <w:tab w:val="left" w:pos="460"/>
        </w:tabs>
        <w:ind w:left="460" w:hanging="190"/>
        <w:jc w:val="both"/>
        <w:rPr>
          <w:rFonts w:ascii="Times New Roman" w:hAnsi="Times New Roman"/>
          <w:color w:val="000000"/>
          <w:sz w:val="24"/>
          <w:szCs w:val="24"/>
        </w:rPr>
      </w:pPr>
      <w:r w:rsidRPr="005B5489">
        <w:rPr>
          <w:rFonts w:ascii="Times New Roman" w:hAnsi="Times New Roman"/>
          <w:color w:val="000000"/>
          <w:sz w:val="24"/>
          <w:szCs w:val="24"/>
        </w:rPr>
        <w:t>Environmental Management Plan (EMP).</w:t>
      </w:r>
    </w:p>
    <w:p w14:paraId="4E5C40BC" w14:textId="77777777" w:rsidR="000D2183" w:rsidRPr="005B5489" w:rsidRDefault="000D2183" w:rsidP="00913A6B">
      <w:pPr>
        <w:pStyle w:val="BodyText"/>
        <w:numPr>
          <w:ilvl w:val="0"/>
          <w:numId w:val="5"/>
        </w:numPr>
        <w:tabs>
          <w:tab w:val="left" w:pos="460"/>
        </w:tabs>
        <w:ind w:left="460" w:hanging="190"/>
        <w:jc w:val="both"/>
        <w:rPr>
          <w:rFonts w:ascii="Times New Roman" w:hAnsi="Times New Roman"/>
          <w:color w:val="000000"/>
          <w:sz w:val="24"/>
          <w:szCs w:val="24"/>
        </w:rPr>
      </w:pPr>
      <w:r w:rsidRPr="005B5489">
        <w:rPr>
          <w:rFonts w:ascii="Times New Roman" w:hAnsi="Times New Roman"/>
          <w:color w:val="000000"/>
          <w:sz w:val="24"/>
          <w:szCs w:val="24"/>
        </w:rPr>
        <w:t>Annual Environmental Report (AER).</w:t>
      </w:r>
    </w:p>
    <w:p w14:paraId="442C4F94" w14:textId="77777777" w:rsidR="000D2183" w:rsidRPr="005B5489" w:rsidRDefault="000D2183" w:rsidP="00913A6B">
      <w:pPr>
        <w:pStyle w:val="BodyText"/>
        <w:numPr>
          <w:ilvl w:val="0"/>
          <w:numId w:val="5"/>
        </w:numPr>
        <w:tabs>
          <w:tab w:val="left" w:pos="460"/>
        </w:tabs>
        <w:ind w:left="460" w:hanging="190"/>
        <w:jc w:val="both"/>
        <w:rPr>
          <w:rFonts w:ascii="Times New Roman" w:hAnsi="Times New Roman"/>
          <w:color w:val="000000"/>
          <w:sz w:val="24"/>
          <w:szCs w:val="24"/>
        </w:rPr>
      </w:pPr>
      <w:r w:rsidRPr="005B5489">
        <w:rPr>
          <w:rFonts w:ascii="Times New Roman" w:hAnsi="Times New Roman"/>
          <w:color w:val="000000"/>
          <w:sz w:val="24"/>
          <w:szCs w:val="24"/>
        </w:rPr>
        <w:t>Environmental Permits and Certificates</w:t>
      </w:r>
      <w:bookmarkStart w:id="68" w:name="_bookmark101"/>
      <w:bookmarkEnd w:id="68"/>
    </w:p>
    <w:p w14:paraId="72F5AE17" w14:textId="77777777" w:rsidR="000D2183" w:rsidRPr="005B5489" w:rsidRDefault="000D2183" w:rsidP="000D2183">
      <w:pPr>
        <w:rPr>
          <w:color w:val="000000"/>
        </w:rPr>
      </w:pPr>
    </w:p>
    <w:p w14:paraId="56249394" w14:textId="0DC3EA7D" w:rsidR="000D2183" w:rsidRPr="005B5489" w:rsidRDefault="000D2183" w:rsidP="34B40EE3">
      <w:pPr>
        <w:jc w:val="both"/>
        <w:rPr>
          <w:rFonts w:eastAsia="Arial"/>
          <w:b/>
          <w:bCs/>
          <w:color w:val="000000"/>
        </w:rPr>
      </w:pPr>
      <w:r w:rsidRPr="2226CE59">
        <w:rPr>
          <w:rFonts w:eastAsia="Arial"/>
          <w:b/>
          <w:bCs/>
          <w:color w:val="000000"/>
        </w:rPr>
        <w:lastRenderedPageBreak/>
        <w:t>The National Environmental Policy</w:t>
      </w:r>
      <w:r w:rsidR="051B5AE9" w:rsidRPr="7B462E42">
        <w:rPr>
          <w:rFonts w:eastAsia="Arial"/>
          <w:b/>
          <w:bCs/>
          <w:color w:val="000000" w:themeColor="text1"/>
        </w:rPr>
        <w:t xml:space="preserve"> - </w:t>
      </w:r>
      <w:r w:rsidR="051B5AE9" w:rsidRPr="7B462E42">
        <w:rPr>
          <w:b/>
          <w:bCs/>
          <w:color w:val="000000" w:themeColor="text1"/>
        </w:rPr>
        <w:t>NEP</w:t>
      </w:r>
      <w:r w:rsidRPr="2226CE59">
        <w:rPr>
          <w:rFonts w:eastAsia="Arial"/>
          <w:b/>
          <w:bCs/>
          <w:color w:val="000000"/>
        </w:rPr>
        <w:t xml:space="preserve"> (2010</w:t>
      </w:r>
      <w:r w:rsidRPr="005B5489">
        <w:rPr>
          <w:rStyle w:val="FootnoteReference"/>
          <w:color w:val="000000"/>
        </w:rPr>
        <w:footnoteReference w:id="8"/>
      </w:r>
      <w:r w:rsidRPr="00CC35AA">
        <w:rPr>
          <w:b/>
          <w:bCs/>
          <w:color w:val="000000"/>
        </w:rPr>
        <w:t>)</w:t>
      </w:r>
      <w:r w:rsidRPr="005B5489">
        <w:rPr>
          <w:color w:val="000000"/>
        </w:rPr>
        <w:t xml:space="preserve"> sets out a new vision for environmental management in Ghana and is based on an integrated and holistic management system for the environment. It is aimed at sustainable development now and in the future. The policy seeks to unite Ghanaians in working toward a society where all residents of the country have access to sufficient and wholesome food, clean air and water, decent housing and other necessities of life that will further enable them to live in a fulfilling spiritual, cultural and physical harmony with their natural surroundings.</w:t>
      </w:r>
    </w:p>
    <w:p w14:paraId="543E6BE8" w14:textId="77777777" w:rsidR="000D2183" w:rsidRPr="005B5489" w:rsidRDefault="000D2183" w:rsidP="0042749A">
      <w:pPr>
        <w:spacing w:before="9" w:line="110" w:lineRule="exact"/>
        <w:jc w:val="both"/>
        <w:rPr>
          <w:rFonts w:eastAsia="Arial"/>
          <w:color w:val="000000"/>
        </w:rPr>
      </w:pPr>
    </w:p>
    <w:p w14:paraId="1D3FEF83" w14:textId="7350938A" w:rsidR="000D2183" w:rsidRPr="005B5489" w:rsidRDefault="000D2183" w:rsidP="00F402BB">
      <w:pPr>
        <w:pStyle w:val="BodyText"/>
        <w:ind w:left="0" w:right="130"/>
        <w:jc w:val="both"/>
        <w:rPr>
          <w:color w:val="000000"/>
        </w:rPr>
      </w:pPr>
      <w:r w:rsidRPr="005B5489">
        <w:rPr>
          <w:rFonts w:ascii="Times New Roman" w:eastAsia="Calibri" w:hAnsi="Times New Roman"/>
          <w:color w:val="000000"/>
          <w:sz w:val="24"/>
          <w:szCs w:val="24"/>
        </w:rPr>
        <w:t xml:space="preserve">The NEP is defined under key operational principles of accountability, equity, environmental justice, </w:t>
      </w:r>
      <w:proofErr w:type="gramStart"/>
      <w:r w:rsidRPr="005B5489">
        <w:rPr>
          <w:rFonts w:ascii="Times New Roman" w:eastAsia="Calibri" w:hAnsi="Times New Roman"/>
          <w:color w:val="000000"/>
          <w:sz w:val="24"/>
          <w:szCs w:val="24"/>
        </w:rPr>
        <w:t>inclusivity</w:t>
      </w:r>
      <w:proofErr w:type="gramEnd"/>
      <w:r w:rsidRPr="005B5489">
        <w:rPr>
          <w:rFonts w:ascii="Times New Roman" w:eastAsia="Calibri" w:hAnsi="Times New Roman"/>
          <w:color w:val="000000"/>
          <w:sz w:val="24"/>
          <w:szCs w:val="24"/>
        </w:rPr>
        <w:t xml:space="preserve"> and open information, precautionary and polluter pays principles. Within the NEP are sector specific environmental protection policies. The NEP is intended to serve as the roadmap for Ghana towards protection, management and promoting sustainability of environmental objects.</w:t>
      </w:r>
      <w:bookmarkStart w:id="69" w:name="_bookmark99"/>
      <w:bookmarkEnd w:id="69"/>
    </w:p>
    <w:p w14:paraId="38D43567" w14:textId="186A6A35" w:rsidR="000D2183" w:rsidRPr="005B5489" w:rsidRDefault="006E1E1F" w:rsidP="00F402BB">
      <w:pPr>
        <w:autoSpaceDE w:val="0"/>
        <w:autoSpaceDN w:val="0"/>
        <w:adjustRightInd w:val="0"/>
        <w:spacing w:before="120" w:after="120"/>
        <w:jc w:val="both"/>
        <w:rPr>
          <w:color w:val="000000"/>
        </w:rPr>
      </w:pPr>
      <w:r>
        <w:rPr>
          <w:rFonts w:eastAsia="Arial"/>
          <w:b/>
          <w:color w:val="000000"/>
        </w:rPr>
        <w:t xml:space="preserve">The </w:t>
      </w:r>
      <w:r w:rsidR="000D2183" w:rsidRPr="005B5489">
        <w:rPr>
          <w:rFonts w:eastAsia="Arial"/>
          <w:b/>
          <w:color w:val="000000"/>
        </w:rPr>
        <w:t xml:space="preserve">Environmental Sanitation Policy </w:t>
      </w:r>
      <w:r w:rsidR="000D2183" w:rsidRPr="005B5489">
        <w:rPr>
          <w:b/>
          <w:color w:val="000000"/>
        </w:rPr>
        <w:t>(Revised, 2010)</w:t>
      </w:r>
      <w:r w:rsidR="000D2183" w:rsidRPr="005B5489">
        <w:rPr>
          <w:color w:val="000000"/>
        </w:rPr>
        <w:t xml:space="preserve"> lays the basis for developing a systematic approach and framework for identifying and harnessing resources for value-for-money services to all. It is the outcome of reviews to address limitations of the old policy published in 1999 and a result of nation-wide consultation among sector stakeholders. The Policy has been revised to update its scope to meet current development objectives and address aspirations of sector actors. The revision also takes on board the changing context of national and international development priorities. Emphasis is placed on the need to ensure systematic collection of data on wastes from all sectors of the economy to support relevant research and development to meet the challenges of managing wastes associated with the growing economy and rapidly changing lifestyles.</w:t>
      </w:r>
    </w:p>
    <w:p w14:paraId="7CA12FC2" w14:textId="577B9B51" w:rsidR="000D2183" w:rsidRPr="005B5489" w:rsidRDefault="3C5DE81A" w:rsidP="00F402BB">
      <w:pPr>
        <w:spacing w:before="120" w:after="120"/>
        <w:jc w:val="both"/>
        <w:rPr>
          <w:color w:val="000000"/>
        </w:rPr>
      </w:pPr>
      <w:r w:rsidRPr="46A3DF07">
        <w:rPr>
          <w:b/>
          <w:bCs/>
          <w:color w:val="000000" w:themeColor="text1"/>
        </w:rPr>
        <w:t xml:space="preserve">The </w:t>
      </w:r>
      <w:r w:rsidR="0801E7E4" w:rsidRPr="46A3DF07">
        <w:rPr>
          <w:b/>
          <w:bCs/>
          <w:color w:val="000000" w:themeColor="text1"/>
        </w:rPr>
        <w:t xml:space="preserve">National Climate Change Policy (2012) </w:t>
      </w:r>
      <w:r w:rsidR="0801E7E4" w:rsidRPr="46A3DF07">
        <w:rPr>
          <w:color w:val="000000" w:themeColor="text1"/>
        </w:rPr>
        <w:t xml:space="preserve">is to help policy makers think about the national policy actions and programmes needed to contribute to the fight against climate change and how such needs can be articulated </w:t>
      </w:r>
      <w:proofErr w:type="gramStart"/>
      <w:r w:rsidR="0801E7E4" w:rsidRPr="46A3DF07">
        <w:rPr>
          <w:color w:val="000000" w:themeColor="text1"/>
        </w:rPr>
        <w:t>in order to</w:t>
      </w:r>
      <w:proofErr w:type="gramEnd"/>
      <w:r w:rsidR="0801E7E4" w:rsidRPr="46A3DF07">
        <w:rPr>
          <w:color w:val="000000" w:themeColor="text1"/>
        </w:rPr>
        <w:t xml:space="preserve"> seek or leverage internal and external resources from public, private and international organisations.</w:t>
      </w:r>
    </w:p>
    <w:p w14:paraId="4EB21006" w14:textId="77777777" w:rsidR="000D2183" w:rsidRPr="005B5489" w:rsidRDefault="000D2183" w:rsidP="0042749A">
      <w:pPr>
        <w:jc w:val="both"/>
        <w:rPr>
          <w:color w:val="000000"/>
        </w:rPr>
      </w:pPr>
    </w:p>
    <w:p w14:paraId="44F718FD" w14:textId="1BD15820" w:rsidR="003E2A8F" w:rsidRPr="003E2A8F" w:rsidRDefault="57FD87AB" w:rsidP="2226CE59">
      <w:pPr>
        <w:pStyle w:val="Heading2"/>
        <w:numPr>
          <w:ilvl w:val="0"/>
          <w:numId w:val="0"/>
        </w:numPr>
        <w:ind w:left="540"/>
      </w:pPr>
      <w:bookmarkStart w:id="70" w:name="_Toc5181297"/>
      <w:bookmarkStart w:id="71" w:name="_Toc5303949"/>
      <w:bookmarkStart w:id="72" w:name="_Toc8117121"/>
      <w:bookmarkStart w:id="73" w:name="_Toc8117397"/>
      <w:bookmarkStart w:id="74" w:name="_Toc175593959"/>
      <w:r>
        <w:t>3.</w:t>
      </w:r>
      <w:r w:rsidR="336725BD">
        <w:t>3</w:t>
      </w:r>
      <w:r>
        <w:t xml:space="preserve"> </w:t>
      </w:r>
      <w:r w:rsidR="0801E7E4">
        <w:t>National Educational Legislation and Policies</w:t>
      </w:r>
      <w:bookmarkEnd w:id="70"/>
      <w:bookmarkEnd w:id="71"/>
      <w:bookmarkEnd w:id="72"/>
      <w:bookmarkEnd w:id="73"/>
      <w:bookmarkEnd w:id="74"/>
    </w:p>
    <w:p w14:paraId="74B39284" w14:textId="2DDF2A19" w:rsidR="000D2183" w:rsidRPr="005B5489" w:rsidRDefault="000D2183" w:rsidP="00F402BB">
      <w:pPr>
        <w:spacing w:before="120" w:after="120"/>
        <w:jc w:val="both"/>
        <w:rPr>
          <w:color w:val="000000"/>
        </w:rPr>
      </w:pPr>
      <w:r w:rsidRPr="2226CE59">
        <w:rPr>
          <w:b/>
          <w:bCs/>
          <w:color w:val="000000" w:themeColor="text1"/>
        </w:rPr>
        <w:t xml:space="preserve">The Education </w:t>
      </w:r>
      <w:r w:rsidR="00D83F0A" w:rsidRPr="2226CE59">
        <w:rPr>
          <w:b/>
          <w:bCs/>
          <w:color w:val="000000" w:themeColor="text1"/>
        </w:rPr>
        <w:t xml:space="preserve">Act </w:t>
      </w:r>
      <w:r w:rsidRPr="2226CE59">
        <w:rPr>
          <w:b/>
          <w:bCs/>
          <w:color w:val="000000" w:themeColor="text1"/>
        </w:rPr>
        <w:t>2008 (Act 778)</w:t>
      </w:r>
      <w:r w:rsidR="00325BE5" w:rsidRPr="2226CE59">
        <w:rPr>
          <w:color w:val="000000" w:themeColor="text1"/>
        </w:rPr>
        <w:t xml:space="preserve"> </w:t>
      </w:r>
      <w:r w:rsidR="003815D2" w:rsidRPr="2226CE59">
        <w:rPr>
          <w:color w:val="000000" w:themeColor="text1"/>
        </w:rPr>
        <w:t xml:space="preserve">has </w:t>
      </w:r>
      <w:r w:rsidR="00E133B1" w:rsidRPr="2226CE59">
        <w:rPr>
          <w:color w:val="000000" w:themeColor="text1"/>
        </w:rPr>
        <w:t>the</w:t>
      </w:r>
      <w:r w:rsidR="003815D2" w:rsidRPr="2226CE59">
        <w:rPr>
          <w:color w:val="000000" w:themeColor="text1"/>
        </w:rPr>
        <w:t xml:space="preserve"> objective</w:t>
      </w:r>
      <w:r w:rsidRPr="2226CE59">
        <w:rPr>
          <w:color w:val="000000" w:themeColor="text1"/>
        </w:rPr>
        <w:t xml:space="preserve"> to provide for the establishment of an educational system intended to produce well-balanced individuals with the requisite knowledge, skills, values, </w:t>
      </w:r>
      <w:proofErr w:type="gramStart"/>
      <w:r w:rsidRPr="2226CE59">
        <w:rPr>
          <w:color w:val="000000" w:themeColor="text1"/>
        </w:rPr>
        <w:t>aptitudes</w:t>
      </w:r>
      <w:proofErr w:type="gramEnd"/>
      <w:r w:rsidRPr="2226CE59">
        <w:rPr>
          <w:color w:val="000000" w:themeColor="text1"/>
        </w:rPr>
        <w:t xml:space="preserve"> and attitudes. Lift deleted to implementation strategies.</w:t>
      </w:r>
    </w:p>
    <w:p w14:paraId="44C6BCF1" w14:textId="3B13F42A" w:rsidR="00006115" w:rsidRPr="00006115" w:rsidRDefault="0801E7E4" w:rsidP="00F402BB">
      <w:pPr>
        <w:pStyle w:val="NormalWeb"/>
        <w:shd w:val="clear" w:color="auto" w:fill="FFFFFF" w:themeFill="background1"/>
        <w:spacing w:before="120" w:beforeAutospacing="0" w:after="120" w:afterAutospacing="0"/>
        <w:jc w:val="both"/>
        <w:rPr>
          <w:color w:val="222222"/>
        </w:rPr>
      </w:pPr>
      <w:r w:rsidRPr="2226CE59">
        <w:rPr>
          <w:b/>
          <w:bCs/>
          <w:color w:val="000000"/>
        </w:rPr>
        <w:t>The Education Strategic Plan (</w:t>
      </w:r>
      <w:r w:rsidR="03CD6213" w:rsidRPr="2226CE59">
        <w:rPr>
          <w:b/>
          <w:bCs/>
          <w:color w:val="000000"/>
        </w:rPr>
        <w:t>2018</w:t>
      </w:r>
      <w:r w:rsidRPr="2226CE59">
        <w:rPr>
          <w:b/>
          <w:bCs/>
          <w:color w:val="000000"/>
        </w:rPr>
        <w:t>-</w:t>
      </w:r>
      <w:r w:rsidR="03CD6213" w:rsidRPr="2226CE59">
        <w:rPr>
          <w:b/>
          <w:bCs/>
          <w:color w:val="000000"/>
        </w:rPr>
        <w:t>2030</w:t>
      </w:r>
      <w:r w:rsidRPr="2226CE59">
        <w:rPr>
          <w:b/>
          <w:bCs/>
          <w:color w:val="000000"/>
        </w:rPr>
        <w:t xml:space="preserve">) </w:t>
      </w:r>
      <w:r w:rsidR="03CD6213">
        <w:rPr>
          <w:color w:val="222222"/>
        </w:rPr>
        <w:t>b</w:t>
      </w:r>
      <w:r w:rsidR="03CD6213" w:rsidRPr="00006115">
        <w:rPr>
          <w:color w:val="222222"/>
        </w:rPr>
        <w:t>uild</w:t>
      </w:r>
      <w:r w:rsidR="03CD6213">
        <w:rPr>
          <w:color w:val="222222"/>
        </w:rPr>
        <w:t>s</w:t>
      </w:r>
      <w:r w:rsidR="03CD6213" w:rsidRPr="00006115">
        <w:rPr>
          <w:color w:val="222222"/>
        </w:rPr>
        <w:t xml:space="preserve"> on Ghana's achievements in expanding education</w:t>
      </w:r>
      <w:r w:rsidR="03CD6213">
        <w:rPr>
          <w:color w:val="222222"/>
        </w:rPr>
        <w:t>.</w:t>
      </w:r>
      <w:r w:rsidR="03CD6213" w:rsidRPr="2226CE59">
        <w:rPr>
          <w:color w:val="222222"/>
        </w:rPr>
        <w:t xml:space="preserve"> the Education Strategic Plan sets out the vision and policies for realizing the ambition of transforming Ghana into a ‘learning nation'. It puts Ghana on the road towards meeting the Sustainable Development Goals and represents a deliberate reorientation towards this aim, as it replaces the previous</w:t>
      </w:r>
      <w:r w:rsidR="03CD6213" w:rsidRPr="00006115">
        <w:rPr>
          <w:color w:val="222222"/>
        </w:rPr>
        <w:t xml:space="preserve"> ESP for 2010-2020.</w:t>
      </w:r>
      <w:r w:rsidR="03CD6213">
        <w:rPr>
          <w:color w:val="222222"/>
        </w:rPr>
        <w:t xml:space="preserve"> </w:t>
      </w:r>
      <w:r w:rsidR="03CD6213" w:rsidRPr="00006115">
        <w:rPr>
          <w:color w:val="222222"/>
        </w:rPr>
        <w:t>This plan not only sets the long-term vision but also how this will be operationalized in the medium term through the accompanying</w:t>
      </w:r>
      <w:r w:rsidR="6595603F" w:rsidRPr="00006115">
        <w:rPr>
          <w:color w:val="222222"/>
        </w:rPr>
        <w:t xml:space="preserve"> Educational Sector Medium Term Development Plan 2018</w:t>
      </w:r>
      <w:r w:rsidR="2AD65B44" w:rsidRPr="00006115">
        <w:rPr>
          <w:color w:val="222222"/>
        </w:rPr>
        <w:t xml:space="preserve"> – </w:t>
      </w:r>
      <w:r w:rsidR="6595603F" w:rsidRPr="00006115">
        <w:rPr>
          <w:color w:val="222222"/>
        </w:rPr>
        <w:t>2021</w:t>
      </w:r>
      <w:r w:rsidR="2AD65B44" w:rsidRPr="00006115">
        <w:rPr>
          <w:color w:val="222222"/>
        </w:rPr>
        <w:t>.</w:t>
      </w:r>
    </w:p>
    <w:p w14:paraId="36A82015" w14:textId="082EFCC4" w:rsidR="00006115" w:rsidRPr="00006115" w:rsidRDefault="56583699" w:rsidP="00F402BB">
      <w:pPr>
        <w:pStyle w:val="NormalWeb"/>
        <w:shd w:val="clear" w:color="auto" w:fill="FFFFFF" w:themeFill="background1"/>
        <w:spacing w:before="120" w:beforeAutospacing="0" w:after="120" w:afterAutospacing="0"/>
        <w:jc w:val="both"/>
        <w:rPr>
          <w:color w:val="000000" w:themeColor="text1"/>
        </w:rPr>
      </w:pPr>
      <w:r w:rsidRPr="304C0A16">
        <w:rPr>
          <w:b/>
          <w:bCs/>
          <w:color w:val="000000" w:themeColor="text1"/>
        </w:rPr>
        <w:lastRenderedPageBreak/>
        <w:t xml:space="preserve">The </w:t>
      </w:r>
      <w:r w:rsidR="0801E7E4" w:rsidRPr="304C0A16">
        <w:rPr>
          <w:b/>
          <w:bCs/>
          <w:color w:val="000000" w:themeColor="text1"/>
        </w:rPr>
        <w:t xml:space="preserve">National Inclusive Education Policy </w:t>
      </w:r>
      <w:r w:rsidR="0801E7E4" w:rsidRPr="304C0A16">
        <w:rPr>
          <w:color w:val="000000" w:themeColor="text1"/>
        </w:rPr>
        <w:t xml:space="preserve">defines the strategic path of the government for </w:t>
      </w:r>
      <w:r w:rsidR="41DE6A4B" w:rsidRPr="304C0A16">
        <w:rPr>
          <w:color w:val="000000" w:themeColor="text1"/>
        </w:rPr>
        <w:t>inclusive</w:t>
      </w:r>
      <w:r w:rsidR="0801E7E4" w:rsidRPr="304C0A16">
        <w:rPr>
          <w:color w:val="000000" w:themeColor="text1"/>
        </w:rPr>
        <w:t xml:space="preserve"> education. The Policy builds upon sections in the 1992 Constitution, the National Development Agenda, the Education Strategic </w:t>
      </w:r>
      <w:proofErr w:type="gramStart"/>
      <w:r w:rsidR="0801E7E4" w:rsidRPr="304C0A16">
        <w:rPr>
          <w:color w:val="000000" w:themeColor="text1"/>
        </w:rPr>
        <w:t>Plan</w:t>
      </w:r>
      <w:proofErr w:type="gramEnd"/>
      <w:r w:rsidR="0801E7E4" w:rsidRPr="304C0A16">
        <w:rPr>
          <w:color w:val="000000" w:themeColor="text1"/>
        </w:rPr>
        <w:t xml:space="preserve"> and </w:t>
      </w:r>
      <w:r w:rsidR="03C49758" w:rsidRPr="304C0A16">
        <w:rPr>
          <w:color w:val="000000" w:themeColor="text1"/>
        </w:rPr>
        <w:t>i</w:t>
      </w:r>
      <w:r w:rsidR="0801E7E4" w:rsidRPr="304C0A16">
        <w:rPr>
          <w:color w:val="000000" w:themeColor="text1"/>
        </w:rPr>
        <w:t xml:space="preserve">nternational </w:t>
      </w:r>
      <w:r w:rsidR="111221CA" w:rsidRPr="304C0A16">
        <w:rPr>
          <w:color w:val="000000" w:themeColor="text1"/>
        </w:rPr>
        <w:t>c</w:t>
      </w:r>
      <w:r w:rsidR="0801E7E4" w:rsidRPr="304C0A16">
        <w:rPr>
          <w:color w:val="000000" w:themeColor="text1"/>
        </w:rPr>
        <w:t xml:space="preserve">ommitments to achieve national as well international goals for creating an environment for addressing the diverse education needs of Ghanaians. The Inclusive Education (IE) Policy provides an opportunity for all stakeholders in the education sector to address the diverse learning needs of various categories of citizens in the Ghanaian education system under the universal design for learning and within a learner friendly environment for all. IE is based on the value system which holds that all persons who attend an educational institution are entitled to equitable access to quality teaching and learning, and which transcends the idea of physical location but incorporate the basic values that promote participation, </w:t>
      </w:r>
      <w:proofErr w:type="gramStart"/>
      <w:r w:rsidR="0801E7E4" w:rsidRPr="304C0A16">
        <w:rPr>
          <w:color w:val="000000" w:themeColor="text1"/>
        </w:rPr>
        <w:t>friendship</w:t>
      </w:r>
      <w:proofErr w:type="gramEnd"/>
      <w:r w:rsidR="0801E7E4" w:rsidRPr="304C0A16">
        <w:rPr>
          <w:color w:val="000000" w:themeColor="text1"/>
        </w:rPr>
        <w:t xml:space="preserve"> and interaction.</w:t>
      </w:r>
    </w:p>
    <w:p w14:paraId="395E10C9" w14:textId="77777777" w:rsidR="000D2183" w:rsidRPr="005B5489" w:rsidRDefault="000D2183" w:rsidP="000D2183">
      <w:pPr>
        <w:jc w:val="both"/>
        <w:rPr>
          <w:color w:val="000000"/>
        </w:rPr>
      </w:pPr>
    </w:p>
    <w:p w14:paraId="43F197E0" w14:textId="2ABBC653" w:rsidR="000D2183" w:rsidRPr="003E2A8F" w:rsidRDefault="42B2F535" w:rsidP="2226CE59">
      <w:pPr>
        <w:pStyle w:val="Heading2"/>
        <w:numPr>
          <w:ilvl w:val="0"/>
          <w:numId w:val="0"/>
        </w:numPr>
        <w:ind w:left="540"/>
      </w:pPr>
      <w:bookmarkStart w:id="75" w:name="_Toc5181298"/>
      <w:bookmarkStart w:id="76" w:name="_Toc5303950"/>
      <w:bookmarkStart w:id="77" w:name="_Toc8117122"/>
      <w:bookmarkStart w:id="78" w:name="_Toc8117398"/>
      <w:bookmarkStart w:id="79" w:name="_Toc175593960"/>
      <w:r>
        <w:t>3.</w:t>
      </w:r>
      <w:r w:rsidR="7412511E">
        <w:t>4</w:t>
      </w:r>
      <w:r>
        <w:t xml:space="preserve"> </w:t>
      </w:r>
      <w:r w:rsidR="0801E7E4">
        <w:t>Other Legislation and Policies</w:t>
      </w:r>
      <w:bookmarkEnd w:id="75"/>
      <w:bookmarkEnd w:id="76"/>
      <w:bookmarkEnd w:id="77"/>
      <w:bookmarkEnd w:id="78"/>
      <w:bookmarkEnd w:id="79"/>
    </w:p>
    <w:p w14:paraId="265C3DF9" w14:textId="3122BF9A" w:rsidR="000D2183" w:rsidRPr="005B5489" w:rsidRDefault="00A82A1E" w:rsidP="0091152A">
      <w:pPr>
        <w:spacing w:before="120" w:after="120"/>
        <w:jc w:val="both"/>
        <w:rPr>
          <w:rFonts w:eastAsia="Arial"/>
          <w:b/>
          <w:color w:val="000000"/>
        </w:rPr>
      </w:pPr>
      <w:r>
        <w:rPr>
          <w:rFonts w:eastAsia="Arial"/>
          <w:b/>
          <w:color w:val="000000"/>
        </w:rPr>
        <w:t xml:space="preserve">The </w:t>
      </w:r>
      <w:r w:rsidR="000D2183" w:rsidRPr="005B5489">
        <w:rPr>
          <w:rFonts w:eastAsia="Arial"/>
          <w:b/>
          <w:color w:val="000000"/>
        </w:rPr>
        <w:t xml:space="preserve">Ghana National Fire Service Act, 1997 (Act 537) </w:t>
      </w:r>
      <w:r w:rsidR="000D2183" w:rsidRPr="005B5489">
        <w:rPr>
          <w:rFonts w:eastAsia="Arial"/>
          <w:color w:val="000000"/>
        </w:rPr>
        <w:t>makes provision for the management of undesired fires and as per the functions of the service</w:t>
      </w:r>
      <w:r w:rsidR="007C3828">
        <w:rPr>
          <w:rFonts w:eastAsia="Arial"/>
          <w:color w:val="000000"/>
        </w:rPr>
        <w:t>,</w:t>
      </w:r>
      <w:r w:rsidR="000D2183">
        <w:rPr>
          <w:rFonts w:eastAsia="Arial"/>
          <w:color w:val="000000"/>
        </w:rPr>
        <w:t xml:space="preserve"> </w:t>
      </w:r>
      <w:r w:rsidR="000D2183" w:rsidRPr="005B5489">
        <w:rPr>
          <w:rFonts w:eastAsia="Arial"/>
          <w:color w:val="000000"/>
        </w:rPr>
        <w:t>provides technical advice for building plans in respect of machinery and structural layouts to facilitate</w:t>
      </w:r>
      <w:r w:rsidR="000D2183">
        <w:rPr>
          <w:rFonts w:eastAsia="Arial"/>
          <w:color w:val="000000"/>
        </w:rPr>
        <w:t xml:space="preserve"> </w:t>
      </w:r>
      <w:r w:rsidR="000D2183" w:rsidRPr="005B5489">
        <w:rPr>
          <w:rFonts w:eastAsia="Arial"/>
          <w:color w:val="000000"/>
        </w:rPr>
        <w:t>escape from fire, rescue operations and fire management. Other functions of the service are:</w:t>
      </w:r>
    </w:p>
    <w:p w14:paraId="3BC24BE1" w14:textId="0C9C9B3A" w:rsidR="000D2183" w:rsidRPr="005B5489" w:rsidRDefault="000D2183" w:rsidP="00913A6B">
      <w:pPr>
        <w:pStyle w:val="ListParagraph"/>
        <w:widowControl w:val="0"/>
        <w:numPr>
          <w:ilvl w:val="0"/>
          <w:numId w:val="7"/>
        </w:numPr>
        <w:ind w:left="1620" w:hanging="270"/>
        <w:contextualSpacing w:val="0"/>
        <w:jc w:val="both"/>
        <w:rPr>
          <w:rFonts w:eastAsia="Arial"/>
          <w:color w:val="000000"/>
        </w:rPr>
      </w:pPr>
      <w:r w:rsidRPr="005B5489">
        <w:rPr>
          <w:rFonts w:eastAsia="Arial"/>
          <w:color w:val="000000"/>
        </w:rPr>
        <w:t>Organi</w:t>
      </w:r>
      <w:r w:rsidR="00C009FC">
        <w:rPr>
          <w:rFonts w:eastAsia="Arial"/>
          <w:color w:val="000000"/>
        </w:rPr>
        <w:t>s</w:t>
      </w:r>
      <w:r w:rsidRPr="005B5489">
        <w:rPr>
          <w:rFonts w:eastAsia="Arial"/>
          <w:color w:val="000000"/>
        </w:rPr>
        <w:t xml:space="preserve">e public fire education </w:t>
      </w:r>
      <w:proofErr w:type="gramStart"/>
      <w:r w:rsidRPr="005B5489">
        <w:rPr>
          <w:rFonts w:eastAsia="Arial"/>
          <w:color w:val="000000"/>
        </w:rPr>
        <w:t>programmes;</w:t>
      </w:r>
      <w:proofErr w:type="gramEnd"/>
    </w:p>
    <w:p w14:paraId="27E5C916" w14:textId="77777777" w:rsidR="000D2183" w:rsidRPr="005B5489" w:rsidRDefault="000D2183" w:rsidP="00913A6B">
      <w:pPr>
        <w:pStyle w:val="ListParagraph"/>
        <w:widowControl w:val="0"/>
        <w:numPr>
          <w:ilvl w:val="0"/>
          <w:numId w:val="7"/>
        </w:numPr>
        <w:ind w:left="1620" w:hanging="270"/>
        <w:contextualSpacing w:val="0"/>
        <w:jc w:val="both"/>
        <w:rPr>
          <w:rFonts w:eastAsia="Arial"/>
          <w:color w:val="000000"/>
        </w:rPr>
      </w:pPr>
      <w:r w:rsidRPr="005B5489">
        <w:rPr>
          <w:rFonts w:eastAsia="Arial"/>
          <w:color w:val="000000"/>
        </w:rPr>
        <w:t>Inspect and offer technical advice on fire extinguishers; and</w:t>
      </w:r>
    </w:p>
    <w:p w14:paraId="35601C5F" w14:textId="77777777" w:rsidR="000D2183" w:rsidRPr="005B5489" w:rsidRDefault="000D2183" w:rsidP="00913A6B">
      <w:pPr>
        <w:pStyle w:val="ListParagraph"/>
        <w:widowControl w:val="0"/>
        <w:numPr>
          <w:ilvl w:val="0"/>
          <w:numId w:val="7"/>
        </w:numPr>
        <w:ind w:left="1620" w:hanging="270"/>
        <w:contextualSpacing w:val="0"/>
        <w:jc w:val="both"/>
        <w:rPr>
          <w:rFonts w:eastAsia="Arial"/>
          <w:color w:val="000000"/>
        </w:rPr>
      </w:pPr>
      <w:r w:rsidRPr="005B5489">
        <w:rPr>
          <w:rFonts w:eastAsia="Arial"/>
          <w:color w:val="000000"/>
        </w:rPr>
        <w:t>Offer rescue and evacuation services to those trapped by fire or in other emergencies.</w:t>
      </w:r>
    </w:p>
    <w:p w14:paraId="38CA9A37" w14:textId="26E969FB" w:rsidR="000D2183" w:rsidRPr="005B5489" w:rsidRDefault="0801E7E4" w:rsidP="00013F0B">
      <w:pPr>
        <w:spacing w:before="120" w:after="120"/>
        <w:jc w:val="both"/>
        <w:rPr>
          <w:rFonts w:eastAsia="Arial"/>
          <w:color w:val="000000"/>
        </w:rPr>
      </w:pPr>
      <w:r w:rsidRPr="304C0A16">
        <w:rPr>
          <w:rFonts w:eastAsia="Arial"/>
          <w:b/>
          <w:bCs/>
          <w:color w:val="000000" w:themeColor="text1"/>
        </w:rPr>
        <w:t>The Fire Precaution (Premises) Regulations, 2003</w:t>
      </w:r>
      <w:r w:rsidR="667617A9" w:rsidRPr="304C0A16">
        <w:rPr>
          <w:rFonts w:eastAsia="Arial"/>
          <w:b/>
          <w:bCs/>
          <w:color w:val="000000" w:themeColor="text1"/>
        </w:rPr>
        <w:t xml:space="preserve"> </w:t>
      </w:r>
      <w:r w:rsidRPr="304C0A16">
        <w:rPr>
          <w:rFonts w:eastAsia="Arial"/>
          <w:b/>
          <w:bCs/>
          <w:color w:val="000000" w:themeColor="text1"/>
        </w:rPr>
        <w:t xml:space="preserve">(LI 1724) - </w:t>
      </w:r>
      <w:r w:rsidRPr="304C0A16">
        <w:rPr>
          <w:rFonts w:eastAsia="Arial"/>
          <w:color w:val="000000" w:themeColor="text1"/>
        </w:rPr>
        <w:t>The Ghana National Fire Service Act, 1997 (Act 537) states that a fire certificate will be required for premises used as a public place or place of work. This requirement is reinforced by the Fire Precaution (premises) Regulations, 2003 (LI 1724). It is incumbent on any project developer to ensure that adequate measures are introduced to minimise or prevent fire out breaks and a fire permit is obtained for development prior to the commencement of works.</w:t>
      </w:r>
    </w:p>
    <w:p w14:paraId="22F09B61" w14:textId="5760FA03" w:rsidR="000D2183" w:rsidRPr="005B5489" w:rsidRDefault="00917E24" w:rsidP="00013F0B">
      <w:pPr>
        <w:autoSpaceDE w:val="0"/>
        <w:autoSpaceDN w:val="0"/>
        <w:adjustRightInd w:val="0"/>
        <w:spacing w:before="120" w:after="120"/>
        <w:jc w:val="both"/>
        <w:rPr>
          <w:color w:val="000000"/>
        </w:rPr>
      </w:pPr>
      <w:r>
        <w:rPr>
          <w:rFonts w:eastAsia="Arial"/>
          <w:b/>
          <w:color w:val="000000"/>
        </w:rPr>
        <w:t xml:space="preserve">The </w:t>
      </w:r>
      <w:r w:rsidR="000D2183" w:rsidRPr="005B5489">
        <w:rPr>
          <w:rFonts w:eastAsia="Arial"/>
          <w:b/>
          <w:color w:val="000000"/>
        </w:rPr>
        <w:t xml:space="preserve">Local Governance Act, 2016 (Act 936) </w:t>
      </w:r>
      <w:r w:rsidR="000D2183" w:rsidRPr="005B5489">
        <w:rPr>
          <w:color w:val="000000"/>
        </w:rPr>
        <w:t>seeks to give a fresh expression to government’s</w:t>
      </w:r>
      <w:r w:rsidR="000D2183">
        <w:rPr>
          <w:color w:val="000000"/>
        </w:rPr>
        <w:t xml:space="preserve"> </w:t>
      </w:r>
      <w:r w:rsidR="000D2183" w:rsidRPr="005B5489">
        <w:rPr>
          <w:color w:val="000000"/>
        </w:rPr>
        <w:t>commitment to the concept of decentralization. It is a practical demonstration of a bold attempt to bring</w:t>
      </w:r>
      <w:r w:rsidR="000D2183">
        <w:rPr>
          <w:color w:val="000000"/>
        </w:rPr>
        <w:t xml:space="preserve"> </w:t>
      </w:r>
      <w:r w:rsidR="000D2183" w:rsidRPr="005B5489">
        <w:rPr>
          <w:color w:val="000000"/>
        </w:rPr>
        <w:t>the process of governance to the doorstep of the populace at the regional and more importantly, the</w:t>
      </w:r>
      <w:r w:rsidR="000D2183">
        <w:rPr>
          <w:color w:val="000000"/>
        </w:rPr>
        <w:t xml:space="preserve"> </w:t>
      </w:r>
      <w:r w:rsidR="000D2183" w:rsidRPr="005B5489">
        <w:rPr>
          <w:color w:val="000000"/>
        </w:rPr>
        <w:t>district level. The Act establishes metropolitan, municipal and district assemblies as the highest</w:t>
      </w:r>
      <w:r w:rsidR="000D2183">
        <w:rPr>
          <w:color w:val="000000"/>
        </w:rPr>
        <w:t xml:space="preserve"> </w:t>
      </w:r>
      <w:r w:rsidR="000D2183" w:rsidRPr="005B5489">
        <w:rPr>
          <w:color w:val="000000"/>
        </w:rPr>
        <w:t>decision-making authority at the local level with powers to enforce zoning and building regulation as</w:t>
      </w:r>
      <w:r w:rsidR="000D2183">
        <w:rPr>
          <w:color w:val="000000"/>
        </w:rPr>
        <w:t xml:space="preserve"> </w:t>
      </w:r>
      <w:r w:rsidR="000D2183" w:rsidRPr="005B5489">
        <w:rPr>
          <w:color w:val="000000"/>
        </w:rPr>
        <w:t xml:space="preserve">well as responsibility of waste management. </w:t>
      </w:r>
    </w:p>
    <w:p w14:paraId="3708693D" w14:textId="22C9B936" w:rsidR="000D2183" w:rsidRPr="005B5489" w:rsidRDefault="00C17BE3" w:rsidP="00013F0B">
      <w:pPr>
        <w:autoSpaceDE w:val="0"/>
        <w:autoSpaceDN w:val="0"/>
        <w:adjustRightInd w:val="0"/>
        <w:spacing w:before="120" w:after="120"/>
        <w:jc w:val="both"/>
        <w:rPr>
          <w:color w:val="000000"/>
        </w:rPr>
      </w:pPr>
      <w:r>
        <w:rPr>
          <w:rFonts w:eastAsia="Arial"/>
          <w:b/>
          <w:color w:val="000000"/>
        </w:rPr>
        <w:t xml:space="preserve">The </w:t>
      </w:r>
      <w:r w:rsidR="000D2183" w:rsidRPr="005B5489">
        <w:rPr>
          <w:rFonts w:eastAsia="Arial"/>
          <w:b/>
          <w:color w:val="000000"/>
        </w:rPr>
        <w:t xml:space="preserve">Land Use and Spatial Planning Act 2016 (Act 925) </w:t>
      </w:r>
      <w:r w:rsidR="000D2183" w:rsidRPr="005B5489">
        <w:rPr>
          <w:color w:val="000000"/>
        </w:rPr>
        <w:t>consolidates the laws on land use and spatial planning. It provides sustainable development of</w:t>
      </w:r>
      <w:r w:rsidR="000D2183">
        <w:rPr>
          <w:color w:val="000000"/>
        </w:rPr>
        <w:t xml:space="preserve"> </w:t>
      </w:r>
      <w:r w:rsidR="000D2183" w:rsidRPr="005B5489">
        <w:rPr>
          <w:color w:val="000000"/>
        </w:rPr>
        <w:t>land and human settlements through a decentralized planning system and ensures judicious use of</w:t>
      </w:r>
      <w:r w:rsidR="000D2183">
        <w:rPr>
          <w:color w:val="000000"/>
        </w:rPr>
        <w:t xml:space="preserve"> </w:t>
      </w:r>
      <w:r w:rsidR="000D2183" w:rsidRPr="005B5489">
        <w:rPr>
          <w:color w:val="000000"/>
        </w:rPr>
        <w:t>land to improve the quality of life, promote health and safety in respect of human settlements. This gives a clearer direction to ensure compliance and enforcement of development regulations by the Ghanaian society. It will also contribute to a more sustainable and well-functioning land administration system that is fair, efficient, cost effective and decentralized and will enhance land tenure security in the country.</w:t>
      </w:r>
    </w:p>
    <w:p w14:paraId="74AD2D66" w14:textId="5007643D" w:rsidR="000D2183" w:rsidRPr="005B5489" w:rsidRDefault="000D2183" w:rsidP="00013F0B">
      <w:pPr>
        <w:autoSpaceDE w:val="0"/>
        <w:autoSpaceDN w:val="0"/>
        <w:adjustRightInd w:val="0"/>
        <w:spacing w:before="120" w:after="120"/>
        <w:jc w:val="both"/>
        <w:rPr>
          <w:color w:val="000000"/>
        </w:rPr>
      </w:pPr>
      <w:r w:rsidRPr="005B5489">
        <w:rPr>
          <w:b/>
          <w:color w:val="000000"/>
        </w:rPr>
        <w:t xml:space="preserve">The Labour Act 2003 (Act 651) </w:t>
      </w:r>
      <w:r w:rsidRPr="005B5489">
        <w:rPr>
          <w:color w:val="000000"/>
        </w:rPr>
        <w:t>amend</w:t>
      </w:r>
      <w:r w:rsidR="00EE71FF">
        <w:rPr>
          <w:color w:val="000000"/>
        </w:rPr>
        <w:t>s</w:t>
      </w:r>
      <w:r w:rsidRPr="005B5489">
        <w:rPr>
          <w:color w:val="000000"/>
        </w:rPr>
        <w:t xml:space="preserve"> and consolidate</w:t>
      </w:r>
      <w:r w:rsidR="00EE71FF">
        <w:rPr>
          <w:color w:val="000000"/>
        </w:rPr>
        <w:t>s</w:t>
      </w:r>
      <w:r w:rsidRPr="005B5489">
        <w:rPr>
          <w:color w:val="000000"/>
        </w:rPr>
        <w:t xml:space="preserve"> existing laws relating to</w:t>
      </w:r>
      <w:r>
        <w:rPr>
          <w:color w:val="000000"/>
        </w:rPr>
        <w:t xml:space="preserve"> </w:t>
      </w:r>
      <w:r w:rsidRPr="005B5489">
        <w:rPr>
          <w:color w:val="000000"/>
        </w:rPr>
        <w:t>employers, trade unions and industrial relations. The Act provides for the rights and duties of employers</w:t>
      </w:r>
      <w:r>
        <w:rPr>
          <w:color w:val="000000"/>
        </w:rPr>
        <w:t xml:space="preserve"> </w:t>
      </w:r>
      <w:r w:rsidRPr="005B5489">
        <w:rPr>
          <w:color w:val="000000"/>
        </w:rPr>
        <w:t>and workers; legal or illegal strike; guarantees trade unions the freedom of associations and establishes</w:t>
      </w:r>
      <w:r>
        <w:rPr>
          <w:color w:val="000000"/>
        </w:rPr>
        <w:t xml:space="preserve"> </w:t>
      </w:r>
      <w:r w:rsidRPr="005B5489">
        <w:rPr>
          <w:color w:val="000000"/>
        </w:rPr>
        <w:lastRenderedPageBreak/>
        <w:t>Labour Commission to mediate and act in respect of all labour issues. Under Part XV (Occupational</w:t>
      </w:r>
      <w:r>
        <w:rPr>
          <w:color w:val="000000"/>
        </w:rPr>
        <w:t xml:space="preserve"> </w:t>
      </w:r>
      <w:r w:rsidRPr="005B5489">
        <w:rPr>
          <w:color w:val="000000"/>
        </w:rPr>
        <w:t>Health Safety and Environment), the Act explicitly indicates that it is the duty of an employer to ensure</w:t>
      </w:r>
      <w:r>
        <w:rPr>
          <w:color w:val="000000"/>
        </w:rPr>
        <w:t xml:space="preserve"> </w:t>
      </w:r>
      <w:r w:rsidRPr="005B5489">
        <w:rPr>
          <w:color w:val="000000"/>
        </w:rPr>
        <w:t xml:space="preserve">the worker works under satisfactory, </w:t>
      </w:r>
      <w:proofErr w:type="gramStart"/>
      <w:r w:rsidRPr="005B5489">
        <w:rPr>
          <w:color w:val="000000"/>
        </w:rPr>
        <w:t>safe</w:t>
      </w:r>
      <w:proofErr w:type="gramEnd"/>
      <w:r w:rsidRPr="005B5489">
        <w:rPr>
          <w:color w:val="000000"/>
        </w:rPr>
        <w:t xml:space="preserve"> and healthy conditions.</w:t>
      </w:r>
    </w:p>
    <w:p w14:paraId="2D7EF117" w14:textId="02F93826" w:rsidR="000D2183" w:rsidRPr="005B5489" w:rsidRDefault="00C86E94" w:rsidP="00013F0B">
      <w:pPr>
        <w:autoSpaceDE w:val="0"/>
        <w:autoSpaceDN w:val="0"/>
        <w:adjustRightInd w:val="0"/>
        <w:spacing w:before="120" w:after="120"/>
        <w:jc w:val="both"/>
        <w:rPr>
          <w:color w:val="000000"/>
        </w:rPr>
      </w:pPr>
      <w:r>
        <w:rPr>
          <w:b/>
          <w:color w:val="000000"/>
        </w:rPr>
        <w:t xml:space="preserve">The </w:t>
      </w:r>
      <w:r w:rsidR="000D2183" w:rsidRPr="005B5489">
        <w:rPr>
          <w:b/>
          <w:color w:val="000000"/>
        </w:rPr>
        <w:t xml:space="preserve">Workmen's Compensation Law 1987 (PNDC 187) </w:t>
      </w:r>
      <w:r w:rsidR="000D2183" w:rsidRPr="005B5489">
        <w:rPr>
          <w:color w:val="000000"/>
        </w:rPr>
        <w:t>seeks to address the necessary compensations to workers for personal</w:t>
      </w:r>
      <w:r w:rsidR="000D2183">
        <w:rPr>
          <w:color w:val="000000"/>
        </w:rPr>
        <w:t xml:space="preserve"> </w:t>
      </w:r>
      <w:r w:rsidR="000D2183" w:rsidRPr="005B5489">
        <w:rPr>
          <w:color w:val="000000"/>
        </w:rPr>
        <w:t>injuries arising out of and in the course of their employment.</w:t>
      </w:r>
    </w:p>
    <w:p w14:paraId="1A368C78" w14:textId="48E2F828" w:rsidR="000D2183" w:rsidRPr="005B5489" w:rsidRDefault="00E617AE" w:rsidP="00013F0B">
      <w:pPr>
        <w:spacing w:before="120" w:after="120"/>
        <w:jc w:val="both"/>
        <w:rPr>
          <w:color w:val="000000"/>
        </w:rPr>
      </w:pPr>
      <w:r>
        <w:rPr>
          <w:b/>
          <w:color w:val="000000"/>
        </w:rPr>
        <w:t xml:space="preserve">The </w:t>
      </w:r>
      <w:r w:rsidR="000D2183" w:rsidRPr="005B5489">
        <w:rPr>
          <w:b/>
          <w:color w:val="000000"/>
        </w:rPr>
        <w:t xml:space="preserve">Factories Offices and Shops (Amendment) Act (No. 275 of 1991) </w:t>
      </w:r>
      <w:r>
        <w:rPr>
          <w:color w:val="000000"/>
        </w:rPr>
        <w:t>d</w:t>
      </w:r>
      <w:r w:rsidR="000D2183" w:rsidRPr="005B5489">
        <w:rPr>
          <w:color w:val="000000"/>
        </w:rPr>
        <w:t xml:space="preserve">eals with registration of factories (including indication of the numbers of male and female employees and of the welfare facilities provided), notification of occupational accidents and illnesses, health and welfare standards (lighting, ventilation, dust, noise, etc.), safety measures, complaints in relation to dangerous conditions and practices, offences and legal proceedings, administration of the Act, duties of persons employed and prohibition on deductions from wages. </w:t>
      </w:r>
    </w:p>
    <w:p w14:paraId="77A13DF0" w14:textId="33B2B03F" w:rsidR="003C1D98" w:rsidRPr="003C1D98" w:rsidRDefault="003C1D98" w:rsidP="00013F0B">
      <w:pPr>
        <w:spacing w:before="120" w:after="120"/>
        <w:jc w:val="both"/>
        <w:rPr>
          <w:color w:val="111111"/>
          <w:shd w:val="clear" w:color="auto" w:fill="FFFFFF"/>
        </w:rPr>
      </w:pPr>
      <w:r w:rsidRPr="003C1D98">
        <w:rPr>
          <w:b/>
          <w:bCs/>
          <w:color w:val="111111"/>
          <w:shd w:val="clear" w:color="auto" w:fill="FFFFFF"/>
        </w:rPr>
        <w:t>The </w:t>
      </w:r>
      <w:r w:rsidRPr="003C1D98">
        <w:rPr>
          <w:rStyle w:val="Strong"/>
          <w:color w:val="111111"/>
          <w:shd w:val="clear" w:color="auto" w:fill="FFFFFF"/>
        </w:rPr>
        <w:t>2018 Ghana Building Code</w:t>
      </w:r>
      <w:r w:rsidRPr="003C1D98">
        <w:rPr>
          <w:color w:val="111111"/>
          <w:shd w:val="clear" w:color="auto" w:fill="FFFFFF"/>
        </w:rPr>
        <w:t> is a comprehensive regulatory framework for construction in Ghana. It covers requirements, recommendations, planning, management, and practices related to both residential and non-residential buildings. The Ghana Building Code aims to enhance safety, quality, and adherence to international standards in the construction industry.</w:t>
      </w:r>
    </w:p>
    <w:p w14:paraId="5341ED7C" w14:textId="75E5B159" w:rsidR="000D2183" w:rsidRPr="005B5489" w:rsidRDefault="00100655" w:rsidP="00013F0B">
      <w:pPr>
        <w:spacing w:before="120" w:after="120"/>
        <w:jc w:val="both"/>
        <w:rPr>
          <w:color w:val="000000"/>
        </w:rPr>
      </w:pPr>
      <w:r w:rsidRPr="2226CE59">
        <w:rPr>
          <w:b/>
          <w:bCs/>
          <w:color w:val="000000" w:themeColor="text1"/>
        </w:rPr>
        <w:t xml:space="preserve">The </w:t>
      </w:r>
      <w:r w:rsidR="000D2183" w:rsidRPr="2226CE59">
        <w:rPr>
          <w:b/>
          <w:bCs/>
          <w:color w:val="000000" w:themeColor="text1"/>
        </w:rPr>
        <w:t xml:space="preserve">National Building Regulations 1996, (LI 1630) </w:t>
      </w:r>
      <w:r w:rsidR="000D2183" w:rsidRPr="2226CE59">
        <w:rPr>
          <w:color w:val="000000" w:themeColor="text1"/>
        </w:rPr>
        <w:t xml:space="preserve">is a legislative instrument mandated by the Local </w:t>
      </w:r>
      <w:r w:rsidR="003C1D98" w:rsidRPr="2226CE59">
        <w:rPr>
          <w:color w:val="000000" w:themeColor="text1"/>
        </w:rPr>
        <w:t xml:space="preserve">Governance </w:t>
      </w:r>
      <w:r w:rsidR="000D2183" w:rsidRPr="2226CE59">
        <w:rPr>
          <w:color w:val="000000" w:themeColor="text1"/>
        </w:rPr>
        <w:t xml:space="preserve">Act. The core principle of the National Building Regulations like most National Codes is the provision of guidelines for safety, health and governance is a legislative instrument mandated by the Local </w:t>
      </w:r>
      <w:r w:rsidR="003C1D98" w:rsidRPr="2226CE59">
        <w:rPr>
          <w:color w:val="000000" w:themeColor="text1"/>
        </w:rPr>
        <w:t xml:space="preserve">Governance </w:t>
      </w:r>
      <w:r w:rsidR="000D2183" w:rsidRPr="2226CE59">
        <w:rPr>
          <w:color w:val="000000" w:themeColor="text1"/>
        </w:rPr>
        <w:t xml:space="preserve">Act. The core principle of the National Building Regulations like most National Codes is the provision of guidelines for safety, </w:t>
      </w:r>
      <w:proofErr w:type="gramStart"/>
      <w:r w:rsidR="000D2183" w:rsidRPr="2226CE59">
        <w:rPr>
          <w:color w:val="000000" w:themeColor="text1"/>
        </w:rPr>
        <w:t>health</w:t>
      </w:r>
      <w:proofErr w:type="gramEnd"/>
      <w:r w:rsidR="000D2183" w:rsidRPr="2226CE59">
        <w:rPr>
          <w:color w:val="000000" w:themeColor="text1"/>
        </w:rPr>
        <w:t xml:space="preserve"> and governance.</w:t>
      </w:r>
    </w:p>
    <w:p w14:paraId="7D53A503" w14:textId="1A34DBBE" w:rsidR="000D2183" w:rsidRPr="005B5489" w:rsidRDefault="00100655" w:rsidP="00013F0B">
      <w:pPr>
        <w:spacing w:before="120" w:after="120"/>
        <w:jc w:val="both"/>
        <w:rPr>
          <w:color w:val="000000"/>
        </w:rPr>
      </w:pPr>
      <w:r w:rsidRPr="46A3DF07">
        <w:rPr>
          <w:b/>
          <w:bCs/>
          <w:color w:val="000000" w:themeColor="text1"/>
        </w:rPr>
        <w:t xml:space="preserve">The </w:t>
      </w:r>
      <w:r w:rsidR="000D2183" w:rsidRPr="46A3DF07">
        <w:rPr>
          <w:b/>
          <w:bCs/>
          <w:color w:val="000000" w:themeColor="text1"/>
        </w:rPr>
        <w:t xml:space="preserve">Public Health Act, 2012 (Act 851) </w:t>
      </w:r>
      <w:r w:rsidR="000D2183" w:rsidRPr="46A3DF07">
        <w:rPr>
          <w:color w:val="000000" w:themeColor="text1"/>
        </w:rPr>
        <w:t xml:space="preserve">revises and consolidates all the laws and regulations pertaining to the prevention of disease, promote, </w:t>
      </w:r>
      <w:proofErr w:type="gramStart"/>
      <w:r w:rsidR="000D2183" w:rsidRPr="46A3DF07">
        <w:rPr>
          <w:color w:val="000000" w:themeColor="text1"/>
        </w:rPr>
        <w:t>safeguard</w:t>
      </w:r>
      <w:proofErr w:type="gramEnd"/>
      <w:r w:rsidR="000D2183" w:rsidRPr="46A3DF07">
        <w:rPr>
          <w:color w:val="000000" w:themeColor="text1"/>
        </w:rPr>
        <w:t xml:space="preserve"> and maintain and protect the health of human and animals, and to provide for related matters. The law has merged all provisions in the criminal code, ordinances, legislative and executive instruments, acts, </w:t>
      </w:r>
      <w:bookmarkStart w:id="80" w:name="_Int_18DM3amP"/>
      <w:proofErr w:type="gramStart"/>
      <w:r w:rsidR="000D2183" w:rsidRPr="46A3DF07">
        <w:rPr>
          <w:color w:val="000000" w:themeColor="text1"/>
        </w:rPr>
        <w:t>bye-laws</w:t>
      </w:r>
      <w:bookmarkEnd w:id="80"/>
      <w:proofErr w:type="gramEnd"/>
      <w:r w:rsidR="000D2183" w:rsidRPr="46A3DF07">
        <w:rPr>
          <w:color w:val="000000" w:themeColor="text1"/>
        </w:rPr>
        <w:t xml:space="preserve"> of the District Assemblies etc. The Act enjoins the provision of sanitary stations and facilities, destruction of vectors including mosquitoes, protection of water receptacles and the promotion of environmental sanitation.</w:t>
      </w:r>
    </w:p>
    <w:p w14:paraId="585CADEE" w14:textId="26CDCC76" w:rsidR="00EA22C6" w:rsidRPr="00CC35AA" w:rsidRDefault="00094EC9" w:rsidP="00013F0B">
      <w:pPr>
        <w:spacing w:before="120" w:after="120"/>
        <w:jc w:val="both"/>
        <w:rPr>
          <w:color w:val="000000"/>
          <w:lang w:val="en-US"/>
        </w:rPr>
      </w:pPr>
      <w:r>
        <w:rPr>
          <w:b/>
          <w:color w:val="000000"/>
        </w:rPr>
        <w:t xml:space="preserve">The </w:t>
      </w:r>
      <w:r w:rsidR="000D2183" w:rsidRPr="005B5489">
        <w:rPr>
          <w:b/>
          <w:color w:val="000000"/>
        </w:rPr>
        <w:t xml:space="preserve">Ghana Disability Act, 2006 (Act 715) </w:t>
      </w:r>
      <w:r w:rsidR="000D2183" w:rsidRPr="005B5489">
        <w:rPr>
          <w:color w:val="000000"/>
        </w:rPr>
        <w:t>was passed in 2006, aimed at ending the discrimination that faces people with disabilities. The Act offers a legal framework to protect the rights of physically and mentally disabled persons in all areas of life, from education, training and employment to physical access and health care. It is also intended to promote the creation of an environment that will advance the economic well-being of disabled people and enable them to function better in society.</w:t>
      </w:r>
      <w:r w:rsidR="000D2183">
        <w:rPr>
          <w:color w:val="000000"/>
        </w:rPr>
        <w:t xml:space="preserve"> </w:t>
      </w:r>
      <w:r w:rsidR="000D2183" w:rsidRPr="005B5489">
        <w:rPr>
          <w:color w:val="000000"/>
        </w:rPr>
        <w:t>Specifically</w:t>
      </w:r>
      <w:r w:rsidR="00AB6FAD">
        <w:rPr>
          <w:color w:val="000000"/>
        </w:rPr>
        <w:t>,</w:t>
      </w:r>
      <w:r w:rsidR="000D2183" w:rsidRPr="005B5489">
        <w:rPr>
          <w:color w:val="000000"/>
        </w:rPr>
        <w:t xml:space="preserve"> to education, the Act makes provisions in</w:t>
      </w:r>
      <w:r w:rsidR="008843DC">
        <w:rPr>
          <w:color w:val="000000"/>
        </w:rPr>
        <w:t xml:space="preserve"> </w:t>
      </w:r>
      <w:r w:rsidR="000D2183" w:rsidRPr="005B5489">
        <w:rPr>
          <w:color w:val="000000"/>
          <w:lang w:val="en-US"/>
        </w:rPr>
        <w:t xml:space="preserve">section 16 for the Education of a child with disability as follows:16. (I) A parent, </w:t>
      </w:r>
      <w:proofErr w:type="gramStart"/>
      <w:r w:rsidR="000D2183" w:rsidRPr="005B5489">
        <w:rPr>
          <w:color w:val="000000"/>
          <w:lang w:val="en-US"/>
        </w:rPr>
        <w:t>guardian</w:t>
      </w:r>
      <w:proofErr w:type="gramEnd"/>
      <w:r w:rsidR="000D2183" w:rsidRPr="005B5489">
        <w:rPr>
          <w:color w:val="000000"/>
          <w:lang w:val="en-US"/>
        </w:rPr>
        <w:t xml:space="preserve"> or custodian of a child with disability of school going age shall enroll the child in a school.   Act 715 also makes provision for Facilities and Equipment in Education as follows: “the Minister of Education shall by Legislative Instrument designate schools or institutions in each region which shall provide the necessary facilities and equipment that will enable persons with disability to fully benefit from the school or institution”.</w:t>
      </w:r>
      <w:r w:rsidR="00EA22C6">
        <w:rPr>
          <w:color w:val="000000"/>
          <w:lang w:val="en-US"/>
        </w:rPr>
        <w:t xml:space="preserve"> </w:t>
      </w:r>
      <w:r w:rsidR="00522143">
        <w:rPr>
          <w:color w:val="000000"/>
          <w:lang w:val="en-US"/>
        </w:rPr>
        <w:t xml:space="preserve">This Act underscores the importance of </w:t>
      </w:r>
      <w:r w:rsidR="00526B18">
        <w:rPr>
          <w:color w:val="000000"/>
          <w:lang w:val="en-US"/>
        </w:rPr>
        <w:t>integrat</w:t>
      </w:r>
      <w:r w:rsidR="004E3326">
        <w:rPr>
          <w:color w:val="000000"/>
          <w:lang w:val="en-US"/>
        </w:rPr>
        <w:t>ing</w:t>
      </w:r>
      <w:r w:rsidR="00526B18">
        <w:rPr>
          <w:color w:val="000000"/>
          <w:lang w:val="en-US"/>
        </w:rPr>
        <w:t xml:space="preserve"> </w:t>
      </w:r>
      <w:r w:rsidR="00121352">
        <w:rPr>
          <w:color w:val="000000"/>
          <w:lang w:val="en-US"/>
        </w:rPr>
        <w:t>issues of disability in the educational sector reforms</w:t>
      </w:r>
      <w:r w:rsidR="004E3326">
        <w:rPr>
          <w:color w:val="000000"/>
          <w:lang w:val="en-US"/>
        </w:rPr>
        <w:t xml:space="preserve"> including </w:t>
      </w:r>
      <w:r w:rsidR="00240021">
        <w:rPr>
          <w:color w:val="000000"/>
          <w:lang w:val="en-US"/>
        </w:rPr>
        <w:t xml:space="preserve">providing </w:t>
      </w:r>
      <w:r w:rsidR="00C317EC">
        <w:rPr>
          <w:color w:val="000000"/>
          <w:lang w:val="en-US"/>
        </w:rPr>
        <w:t xml:space="preserve">necessary facilities and equipment that will enable persons with disability </w:t>
      </w:r>
      <w:r w:rsidR="00972CC2">
        <w:rPr>
          <w:color w:val="000000"/>
          <w:lang w:val="en-US"/>
        </w:rPr>
        <w:t xml:space="preserve">to fully benefit from the </w:t>
      </w:r>
      <w:r w:rsidR="005B09F0">
        <w:rPr>
          <w:color w:val="000000"/>
          <w:lang w:val="en-US"/>
        </w:rPr>
        <w:t>schools</w:t>
      </w:r>
      <w:r w:rsidR="00555EBB">
        <w:rPr>
          <w:color w:val="000000"/>
          <w:lang w:val="en-US"/>
        </w:rPr>
        <w:t>.</w:t>
      </w:r>
      <w:r w:rsidR="004E3326">
        <w:rPr>
          <w:color w:val="000000"/>
          <w:lang w:val="en-US"/>
        </w:rPr>
        <w:t xml:space="preserve"> </w:t>
      </w:r>
    </w:p>
    <w:p w14:paraId="34438A46" w14:textId="4C1E4363" w:rsidR="003C1D98" w:rsidRDefault="0801E7E4" w:rsidP="00013F0B">
      <w:pPr>
        <w:spacing w:before="120" w:after="120"/>
        <w:jc w:val="both"/>
        <w:rPr>
          <w:rFonts w:eastAsia="Arial"/>
          <w:color w:val="000000" w:themeColor="text1"/>
        </w:rPr>
        <w:sectPr w:rsidR="003C1D98" w:rsidSect="00A720A5">
          <w:headerReference w:type="default" r:id="rId22"/>
          <w:headerReference w:type="first" r:id="rId23"/>
          <w:footerReference w:type="first" r:id="rId24"/>
          <w:pgSz w:w="12240" w:h="15840"/>
          <w:pgMar w:top="1440" w:right="1440" w:bottom="1440" w:left="1440" w:header="720" w:footer="720" w:gutter="0"/>
          <w:cols w:space="720"/>
          <w:docGrid w:linePitch="360"/>
        </w:sectPr>
      </w:pPr>
      <w:r w:rsidRPr="304C0A16">
        <w:rPr>
          <w:rFonts w:eastAsia="Arial"/>
          <w:color w:val="000000" w:themeColor="text1"/>
        </w:rPr>
        <w:t>Other relevant legislation applicable to the Project ha</w:t>
      </w:r>
      <w:r w:rsidR="6A6BC841" w:rsidRPr="304C0A16">
        <w:rPr>
          <w:rFonts w:eastAsia="Arial"/>
          <w:color w:val="000000" w:themeColor="text1"/>
        </w:rPr>
        <w:t>s</w:t>
      </w:r>
      <w:r w:rsidRPr="304C0A16">
        <w:rPr>
          <w:rFonts w:eastAsia="Arial"/>
          <w:color w:val="000000" w:themeColor="text1"/>
        </w:rPr>
        <w:t xml:space="preserve"> been summarised in </w:t>
      </w:r>
      <w:hyperlink r:id="rId25" w:anchor="_bookmark103">
        <w:r w:rsidRPr="304C0A16">
          <w:rPr>
            <w:rFonts w:eastAsia="Arial"/>
            <w:color w:val="000000" w:themeColor="text1"/>
          </w:rPr>
          <w:t xml:space="preserve">Table 3-1 </w:t>
        </w:r>
      </w:hyperlink>
      <w:r w:rsidRPr="304C0A16">
        <w:rPr>
          <w:rFonts w:eastAsia="Arial"/>
          <w:color w:val="000000" w:themeColor="text1"/>
        </w:rPr>
        <w:t>below.</w:t>
      </w:r>
    </w:p>
    <w:p w14:paraId="2F74F3B4" w14:textId="64EE24F3" w:rsidR="000D2183" w:rsidRPr="00CC35AA" w:rsidRDefault="000D2183" w:rsidP="000D2183">
      <w:pPr>
        <w:pStyle w:val="Caption"/>
        <w:rPr>
          <w:color w:val="000000"/>
        </w:rPr>
      </w:pPr>
      <w:bookmarkStart w:id="81" w:name="_Toc175594516"/>
      <w:r w:rsidRPr="00CC35AA">
        <w:lastRenderedPageBreak/>
        <w:t xml:space="preserve">Table </w:t>
      </w:r>
      <w:r w:rsidRPr="00CC35AA">
        <w:rPr>
          <w:color w:val="2B579A"/>
          <w:shd w:val="clear" w:color="auto" w:fill="E6E6E6"/>
        </w:rPr>
        <w:fldChar w:fldCharType="begin"/>
      </w:r>
      <w:r w:rsidRPr="00CC35AA">
        <w:instrText xml:space="preserve"> STYLEREF 1 \s </w:instrText>
      </w:r>
      <w:r w:rsidRPr="00CC35AA">
        <w:rPr>
          <w:color w:val="2B579A"/>
          <w:shd w:val="clear" w:color="auto" w:fill="E6E6E6"/>
        </w:rPr>
        <w:fldChar w:fldCharType="separate"/>
      </w:r>
      <w:r w:rsidR="00DB21B8" w:rsidRPr="00CC35AA">
        <w:rPr>
          <w:noProof/>
        </w:rPr>
        <w:t>3</w:t>
      </w:r>
      <w:r w:rsidRPr="00CC35AA">
        <w:rPr>
          <w:color w:val="2B579A"/>
          <w:shd w:val="clear" w:color="auto" w:fill="E6E6E6"/>
        </w:rPr>
        <w:fldChar w:fldCharType="end"/>
      </w:r>
      <w:r w:rsidR="13B4F1CF" w:rsidRPr="2226CE59">
        <w:t>-</w:t>
      </w:r>
      <w:r w:rsidRPr="00CC35AA">
        <w:rPr>
          <w:bCs w:val="0"/>
        </w:rPr>
        <w:noBreakHyphen/>
      </w:r>
      <w:r w:rsidRPr="00CC35AA">
        <w:rPr>
          <w:color w:val="2B579A"/>
          <w:shd w:val="clear" w:color="auto" w:fill="E6E6E6"/>
        </w:rPr>
        <w:fldChar w:fldCharType="begin"/>
      </w:r>
      <w:r w:rsidRPr="00CC35AA">
        <w:instrText xml:space="preserve"> SEQ Table \* ARABIC \s 1 </w:instrText>
      </w:r>
      <w:r w:rsidRPr="00CC35AA">
        <w:rPr>
          <w:color w:val="2B579A"/>
          <w:shd w:val="clear" w:color="auto" w:fill="E6E6E6"/>
        </w:rPr>
        <w:fldChar w:fldCharType="separate"/>
      </w:r>
      <w:r w:rsidR="00DB21B8" w:rsidRPr="00CC35AA">
        <w:rPr>
          <w:noProof/>
        </w:rPr>
        <w:t>1</w:t>
      </w:r>
      <w:r w:rsidRPr="00CC35AA">
        <w:rPr>
          <w:color w:val="2B579A"/>
          <w:shd w:val="clear" w:color="auto" w:fill="E6E6E6"/>
        </w:rPr>
        <w:fldChar w:fldCharType="end"/>
      </w:r>
      <w:r w:rsidRPr="00CC35AA">
        <w:t xml:space="preserve">: Other </w:t>
      </w:r>
      <w:r w:rsidR="00A154C5" w:rsidRPr="00CC35AA">
        <w:t>R</w:t>
      </w:r>
      <w:r w:rsidRPr="00CC35AA">
        <w:t xml:space="preserve">elevant </w:t>
      </w:r>
      <w:r w:rsidR="00A154C5" w:rsidRPr="00CC35AA">
        <w:t>L</w:t>
      </w:r>
      <w:r w:rsidRPr="00CC35AA">
        <w:t xml:space="preserve">egislation </w:t>
      </w:r>
      <w:r w:rsidR="00A154C5" w:rsidRPr="00CC35AA">
        <w:t>A</w:t>
      </w:r>
      <w:r w:rsidRPr="00CC35AA">
        <w:t>pplicable to the Project</w:t>
      </w:r>
      <w:bookmarkEnd w:id="81"/>
    </w:p>
    <w:tbl>
      <w:tblPr>
        <w:tblW w:w="0" w:type="auto"/>
        <w:tblBorders>
          <w:top w:val="single" w:sz="4" w:space="0" w:color="7F7F7F"/>
          <w:bottom w:val="single" w:sz="4" w:space="0" w:color="7F7F7F"/>
        </w:tblBorders>
        <w:tblLook w:val="04A0" w:firstRow="1" w:lastRow="0" w:firstColumn="1" w:lastColumn="0" w:noHBand="0" w:noVBand="1"/>
      </w:tblPr>
      <w:tblGrid>
        <w:gridCol w:w="1501"/>
        <w:gridCol w:w="1765"/>
        <w:gridCol w:w="1585"/>
        <w:gridCol w:w="2518"/>
        <w:gridCol w:w="1991"/>
      </w:tblGrid>
      <w:tr w:rsidR="000D2183" w:rsidRPr="00B734A2" w14:paraId="1BEEDA9D" w14:textId="77777777" w:rsidTr="000B72BA">
        <w:tc>
          <w:tcPr>
            <w:tcW w:w="0" w:type="auto"/>
            <w:tcBorders>
              <w:bottom w:val="single" w:sz="4" w:space="0" w:color="7F7F7F"/>
            </w:tcBorders>
            <w:shd w:val="clear" w:color="auto" w:fill="A6A6A6"/>
          </w:tcPr>
          <w:p w14:paraId="34B61729" w14:textId="77777777" w:rsidR="000D2183" w:rsidRPr="00B734A2" w:rsidRDefault="000D2183" w:rsidP="000B72BA">
            <w:pPr>
              <w:rPr>
                <w:b/>
                <w:bCs/>
                <w:color w:val="000000"/>
                <w:sz w:val="20"/>
              </w:rPr>
            </w:pPr>
            <w:r w:rsidRPr="00B734A2">
              <w:rPr>
                <w:rFonts w:eastAsia="Arial"/>
                <w:b/>
                <w:color w:val="000000"/>
                <w:sz w:val="20"/>
              </w:rPr>
              <w:t>Legisl</w:t>
            </w:r>
            <w:r w:rsidRPr="00B734A2">
              <w:rPr>
                <w:rFonts w:eastAsia="Arial"/>
                <w:b/>
                <w:color w:val="000000"/>
                <w:spacing w:val="-1"/>
                <w:sz w:val="20"/>
              </w:rPr>
              <w:t>a</w:t>
            </w:r>
            <w:r w:rsidRPr="00B734A2">
              <w:rPr>
                <w:rFonts w:eastAsia="Arial"/>
                <w:b/>
                <w:color w:val="000000"/>
                <w:sz w:val="20"/>
              </w:rPr>
              <w:t>tion</w:t>
            </w:r>
          </w:p>
        </w:tc>
        <w:tc>
          <w:tcPr>
            <w:tcW w:w="0" w:type="auto"/>
            <w:tcBorders>
              <w:bottom w:val="single" w:sz="4" w:space="0" w:color="7F7F7F"/>
            </w:tcBorders>
            <w:shd w:val="clear" w:color="auto" w:fill="A6A6A6"/>
          </w:tcPr>
          <w:p w14:paraId="48A34068" w14:textId="77777777" w:rsidR="000D2183" w:rsidRPr="00B734A2" w:rsidRDefault="000D2183" w:rsidP="000B72BA">
            <w:pPr>
              <w:rPr>
                <w:b/>
                <w:bCs/>
                <w:color w:val="000000"/>
                <w:sz w:val="20"/>
              </w:rPr>
            </w:pPr>
            <w:r w:rsidRPr="00B734A2">
              <w:rPr>
                <w:rFonts w:eastAsia="Arial"/>
                <w:b/>
                <w:color w:val="000000"/>
                <w:sz w:val="20"/>
              </w:rPr>
              <w:t>Obje</w:t>
            </w:r>
            <w:r w:rsidRPr="00B734A2">
              <w:rPr>
                <w:rFonts w:eastAsia="Arial"/>
                <w:b/>
                <w:color w:val="000000"/>
                <w:spacing w:val="-1"/>
                <w:sz w:val="20"/>
              </w:rPr>
              <w:t>c</w:t>
            </w:r>
            <w:r w:rsidRPr="00B734A2">
              <w:rPr>
                <w:rFonts w:eastAsia="Arial"/>
                <w:b/>
                <w:color w:val="000000"/>
                <w:sz w:val="20"/>
              </w:rPr>
              <w:t>ti</w:t>
            </w:r>
            <w:r w:rsidRPr="00B734A2">
              <w:rPr>
                <w:rFonts w:eastAsia="Arial"/>
                <w:b/>
                <w:color w:val="000000"/>
                <w:spacing w:val="1"/>
                <w:sz w:val="20"/>
              </w:rPr>
              <w:t>v</w:t>
            </w:r>
            <w:r w:rsidRPr="00B734A2">
              <w:rPr>
                <w:rFonts w:eastAsia="Arial"/>
                <w:b/>
                <w:color w:val="000000"/>
                <w:sz w:val="20"/>
              </w:rPr>
              <w:t>e</w:t>
            </w:r>
          </w:p>
        </w:tc>
        <w:tc>
          <w:tcPr>
            <w:tcW w:w="0" w:type="auto"/>
            <w:tcBorders>
              <w:bottom w:val="single" w:sz="4" w:space="0" w:color="7F7F7F"/>
            </w:tcBorders>
            <w:shd w:val="clear" w:color="auto" w:fill="A6A6A6"/>
          </w:tcPr>
          <w:p w14:paraId="39EABEAE" w14:textId="77777777" w:rsidR="000D2183" w:rsidRPr="00B734A2" w:rsidRDefault="000D2183" w:rsidP="000B72BA">
            <w:pPr>
              <w:rPr>
                <w:b/>
                <w:bCs/>
                <w:color w:val="000000"/>
                <w:sz w:val="20"/>
              </w:rPr>
            </w:pPr>
            <w:r w:rsidRPr="00B734A2">
              <w:rPr>
                <w:rFonts w:eastAsia="Arial"/>
                <w:b/>
                <w:color w:val="000000"/>
                <w:sz w:val="20"/>
              </w:rPr>
              <w:t>Implemen</w:t>
            </w:r>
            <w:r w:rsidRPr="00B734A2">
              <w:rPr>
                <w:rFonts w:eastAsia="Arial"/>
                <w:b/>
                <w:color w:val="000000"/>
                <w:spacing w:val="1"/>
                <w:sz w:val="20"/>
              </w:rPr>
              <w:t>t</w:t>
            </w:r>
            <w:r w:rsidRPr="00B734A2">
              <w:rPr>
                <w:rFonts w:eastAsia="Arial"/>
                <w:b/>
                <w:color w:val="000000"/>
                <w:sz w:val="20"/>
              </w:rPr>
              <w:t>ing Agency</w:t>
            </w:r>
          </w:p>
        </w:tc>
        <w:tc>
          <w:tcPr>
            <w:tcW w:w="0" w:type="auto"/>
            <w:tcBorders>
              <w:bottom w:val="single" w:sz="4" w:space="0" w:color="7F7F7F"/>
            </w:tcBorders>
            <w:shd w:val="clear" w:color="auto" w:fill="A6A6A6"/>
          </w:tcPr>
          <w:p w14:paraId="7DA1FE70" w14:textId="77777777" w:rsidR="000D2183" w:rsidRPr="00B734A2" w:rsidRDefault="000D2183" w:rsidP="000B72BA">
            <w:pPr>
              <w:rPr>
                <w:b/>
                <w:bCs/>
                <w:color w:val="000000"/>
                <w:sz w:val="20"/>
              </w:rPr>
            </w:pPr>
            <w:r w:rsidRPr="00B734A2">
              <w:rPr>
                <w:rFonts w:eastAsia="Arial"/>
                <w:b/>
                <w:color w:val="000000"/>
                <w:sz w:val="20"/>
              </w:rPr>
              <w:t>Comment</w:t>
            </w:r>
          </w:p>
        </w:tc>
        <w:tc>
          <w:tcPr>
            <w:tcW w:w="0" w:type="auto"/>
            <w:tcBorders>
              <w:bottom w:val="single" w:sz="4" w:space="0" w:color="7F7F7F"/>
            </w:tcBorders>
            <w:shd w:val="clear" w:color="auto" w:fill="A6A6A6"/>
          </w:tcPr>
          <w:p w14:paraId="4AAAF7BD" w14:textId="77777777" w:rsidR="000D2183" w:rsidRPr="00B734A2" w:rsidRDefault="000D2183" w:rsidP="000B72BA">
            <w:pPr>
              <w:rPr>
                <w:rFonts w:eastAsia="Arial"/>
                <w:b/>
                <w:bCs/>
                <w:color w:val="000000"/>
                <w:sz w:val="20"/>
              </w:rPr>
            </w:pPr>
            <w:r w:rsidRPr="00B734A2">
              <w:rPr>
                <w:rFonts w:eastAsia="Arial"/>
                <w:b/>
                <w:color w:val="000000"/>
                <w:sz w:val="20"/>
              </w:rPr>
              <w:t>Rel</w:t>
            </w:r>
            <w:r w:rsidRPr="00B734A2">
              <w:rPr>
                <w:rFonts w:eastAsia="Arial"/>
                <w:b/>
                <w:color w:val="000000"/>
                <w:spacing w:val="-1"/>
                <w:sz w:val="20"/>
              </w:rPr>
              <w:t>e</w:t>
            </w:r>
            <w:r w:rsidRPr="00B734A2">
              <w:rPr>
                <w:rFonts w:eastAsia="Arial"/>
                <w:b/>
                <w:color w:val="000000"/>
                <w:spacing w:val="1"/>
                <w:sz w:val="20"/>
              </w:rPr>
              <w:t>v</w:t>
            </w:r>
            <w:r w:rsidRPr="00B734A2">
              <w:rPr>
                <w:rFonts w:eastAsia="Arial"/>
                <w:b/>
                <w:color w:val="000000"/>
                <w:sz w:val="20"/>
              </w:rPr>
              <w:t xml:space="preserve">ance to </w:t>
            </w:r>
            <w:r w:rsidRPr="00B734A2">
              <w:rPr>
                <w:rFonts w:eastAsia="Arial"/>
                <w:b/>
                <w:color w:val="000000"/>
                <w:spacing w:val="-1"/>
                <w:sz w:val="20"/>
              </w:rPr>
              <w:t>Pr</w:t>
            </w:r>
            <w:r w:rsidRPr="00B734A2">
              <w:rPr>
                <w:rFonts w:eastAsia="Arial"/>
                <w:b/>
                <w:color w:val="000000"/>
                <w:sz w:val="20"/>
              </w:rPr>
              <w:t>o</w:t>
            </w:r>
            <w:r w:rsidRPr="00B734A2">
              <w:rPr>
                <w:rFonts w:eastAsia="Arial"/>
                <w:b/>
                <w:color w:val="000000"/>
                <w:spacing w:val="2"/>
                <w:sz w:val="20"/>
              </w:rPr>
              <w:t>j</w:t>
            </w:r>
            <w:r w:rsidRPr="00B734A2">
              <w:rPr>
                <w:rFonts w:eastAsia="Arial"/>
                <w:b/>
                <w:color w:val="000000"/>
                <w:sz w:val="20"/>
              </w:rPr>
              <w:t>e</w:t>
            </w:r>
            <w:r w:rsidRPr="00B734A2">
              <w:rPr>
                <w:rFonts w:eastAsia="Arial"/>
                <w:b/>
                <w:color w:val="000000"/>
                <w:spacing w:val="-1"/>
                <w:sz w:val="20"/>
              </w:rPr>
              <w:t>c</w:t>
            </w:r>
            <w:r w:rsidRPr="00B734A2">
              <w:rPr>
                <w:rFonts w:eastAsia="Arial"/>
                <w:b/>
                <w:color w:val="000000"/>
                <w:sz w:val="20"/>
              </w:rPr>
              <w:t>t</w:t>
            </w:r>
          </w:p>
        </w:tc>
      </w:tr>
      <w:tr w:rsidR="000D2183" w:rsidRPr="00B734A2" w14:paraId="34DEF148" w14:textId="77777777" w:rsidTr="000B72BA">
        <w:tc>
          <w:tcPr>
            <w:tcW w:w="0" w:type="auto"/>
            <w:tcBorders>
              <w:top w:val="single" w:sz="4" w:space="0" w:color="7F7F7F"/>
              <w:bottom w:val="single" w:sz="4" w:space="0" w:color="7F7F7F"/>
            </w:tcBorders>
          </w:tcPr>
          <w:p w14:paraId="3545816B" w14:textId="77777777" w:rsidR="000D2183" w:rsidRPr="00B734A2" w:rsidRDefault="000D2183" w:rsidP="000B72BA">
            <w:pPr>
              <w:rPr>
                <w:b/>
                <w:bCs/>
                <w:color w:val="000000"/>
                <w:sz w:val="20"/>
              </w:rPr>
            </w:pPr>
            <w:r w:rsidRPr="00B734A2">
              <w:rPr>
                <w:bCs/>
                <w:color w:val="000000"/>
                <w:sz w:val="20"/>
              </w:rPr>
              <w:t>National Museum Decree 1969 (NLCD</w:t>
            </w:r>
          </w:p>
          <w:p w14:paraId="4682AB2E" w14:textId="77777777" w:rsidR="000D2183" w:rsidRPr="00B734A2" w:rsidRDefault="000D2183" w:rsidP="000B72BA">
            <w:pPr>
              <w:rPr>
                <w:b/>
                <w:bCs/>
                <w:color w:val="000000"/>
                <w:sz w:val="20"/>
              </w:rPr>
            </w:pPr>
            <w:r w:rsidRPr="00B734A2">
              <w:rPr>
                <w:bCs/>
                <w:color w:val="000000"/>
                <w:sz w:val="20"/>
              </w:rPr>
              <w:t>387)</w:t>
            </w:r>
          </w:p>
        </w:tc>
        <w:tc>
          <w:tcPr>
            <w:tcW w:w="0" w:type="auto"/>
            <w:tcBorders>
              <w:top w:val="single" w:sz="4" w:space="0" w:color="7F7F7F"/>
              <w:bottom w:val="single" w:sz="4" w:space="0" w:color="7F7F7F"/>
            </w:tcBorders>
          </w:tcPr>
          <w:p w14:paraId="1DEDDE3A" w14:textId="77777777" w:rsidR="000D2183" w:rsidRPr="00B734A2" w:rsidRDefault="000D2183" w:rsidP="000B72BA">
            <w:pPr>
              <w:rPr>
                <w:color w:val="000000"/>
                <w:sz w:val="20"/>
              </w:rPr>
            </w:pPr>
            <w:r w:rsidRPr="00B734A2">
              <w:rPr>
                <w:color w:val="000000"/>
                <w:sz w:val="20"/>
              </w:rPr>
              <w:t>Custodian and preservation of Ghana’s material cultural heritage (movable and immovable)</w:t>
            </w:r>
          </w:p>
        </w:tc>
        <w:tc>
          <w:tcPr>
            <w:tcW w:w="0" w:type="auto"/>
            <w:tcBorders>
              <w:top w:val="single" w:sz="4" w:space="0" w:color="7F7F7F"/>
              <w:bottom w:val="single" w:sz="4" w:space="0" w:color="7F7F7F"/>
            </w:tcBorders>
          </w:tcPr>
          <w:p w14:paraId="49731ABB" w14:textId="77777777" w:rsidR="000D2183" w:rsidRPr="00B734A2" w:rsidRDefault="000D2183" w:rsidP="000B72BA">
            <w:pPr>
              <w:rPr>
                <w:color w:val="000000"/>
                <w:sz w:val="20"/>
              </w:rPr>
            </w:pPr>
            <w:r w:rsidRPr="00B734A2">
              <w:rPr>
                <w:color w:val="000000"/>
                <w:sz w:val="20"/>
              </w:rPr>
              <w:t>Ghana Museums and Monuments Board</w:t>
            </w:r>
          </w:p>
        </w:tc>
        <w:tc>
          <w:tcPr>
            <w:tcW w:w="0" w:type="auto"/>
            <w:tcBorders>
              <w:top w:val="single" w:sz="4" w:space="0" w:color="7F7F7F"/>
              <w:bottom w:val="single" w:sz="4" w:space="0" w:color="7F7F7F"/>
            </w:tcBorders>
          </w:tcPr>
          <w:p w14:paraId="5FD55298" w14:textId="77777777" w:rsidR="000D2183" w:rsidRPr="00B734A2" w:rsidRDefault="000D2183" w:rsidP="000B72BA">
            <w:pPr>
              <w:rPr>
                <w:color w:val="000000"/>
                <w:sz w:val="20"/>
              </w:rPr>
            </w:pPr>
            <w:r w:rsidRPr="00B734A2">
              <w:rPr>
                <w:color w:val="000000"/>
                <w:sz w:val="20"/>
              </w:rPr>
              <w:t>Section 8 (1) specified that “no person shall by means of excavation or similar operation search for any antiquity unless authorised by a permit”.</w:t>
            </w:r>
          </w:p>
          <w:p w14:paraId="15CE892F" w14:textId="77777777" w:rsidR="000D2183" w:rsidRPr="00B734A2" w:rsidRDefault="000D2183" w:rsidP="000B72BA">
            <w:pPr>
              <w:rPr>
                <w:color w:val="000000"/>
                <w:sz w:val="20"/>
              </w:rPr>
            </w:pPr>
            <w:r w:rsidRPr="00B734A2">
              <w:rPr>
                <w:color w:val="000000"/>
                <w:sz w:val="20"/>
              </w:rPr>
              <w:t>Section 9 of the Decree provides requirements for the removal of antiquity.</w:t>
            </w:r>
          </w:p>
          <w:p w14:paraId="2F717C22" w14:textId="77777777" w:rsidR="000D2183" w:rsidRPr="00B734A2" w:rsidRDefault="000D2183" w:rsidP="000B72BA">
            <w:pPr>
              <w:rPr>
                <w:color w:val="000000"/>
                <w:sz w:val="20"/>
              </w:rPr>
            </w:pPr>
          </w:p>
          <w:p w14:paraId="2FB3F6B3" w14:textId="77777777" w:rsidR="000D2183" w:rsidRPr="00B734A2" w:rsidRDefault="000D2183" w:rsidP="000B72BA">
            <w:pPr>
              <w:rPr>
                <w:color w:val="000000"/>
                <w:sz w:val="20"/>
              </w:rPr>
            </w:pPr>
            <w:r w:rsidRPr="00B734A2">
              <w:rPr>
                <w:color w:val="000000"/>
                <w:sz w:val="20"/>
              </w:rPr>
              <w:t>Section 10 (1) behoves responsibility for any person who discovers an antiquity and the owner or occupier or any land upon which an antiquity is discovered on becoming aware of the discovery to without delay notify the Board.</w:t>
            </w:r>
          </w:p>
        </w:tc>
        <w:tc>
          <w:tcPr>
            <w:tcW w:w="0" w:type="auto"/>
            <w:tcBorders>
              <w:top w:val="single" w:sz="4" w:space="0" w:color="7F7F7F"/>
              <w:bottom w:val="single" w:sz="4" w:space="0" w:color="7F7F7F"/>
            </w:tcBorders>
          </w:tcPr>
          <w:p w14:paraId="260BFC68" w14:textId="77777777" w:rsidR="000D2183" w:rsidRPr="00B734A2" w:rsidRDefault="000D2183" w:rsidP="000B72BA">
            <w:pPr>
              <w:rPr>
                <w:color w:val="000000"/>
                <w:sz w:val="20"/>
              </w:rPr>
            </w:pPr>
            <w:r w:rsidRPr="00B734A2">
              <w:rPr>
                <w:color w:val="000000"/>
                <w:sz w:val="20"/>
              </w:rPr>
              <w:t xml:space="preserve">Identification, </w:t>
            </w:r>
            <w:proofErr w:type="gramStart"/>
            <w:r w:rsidRPr="00B734A2">
              <w:rPr>
                <w:color w:val="000000"/>
                <w:sz w:val="20"/>
              </w:rPr>
              <w:t>assessment</w:t>
            </w:r>
            <w:proofErr w:type="gramEnd"/>
            <w:r w:rsidRPr="00B734A2">
              <w:rPr>
                <w:color w:val="000000"/>
                <w:sz w:val="20"/>
              </w:rPr>
              <w:t xml:space="preserve"> and removal of archaeological artefacts identified during construction works where excavation occurs</w:t>
            </w:r>
          </w:p>
        </w:tc>
      </w:tr>
      <w:tr w:rsidR="000D2183" w:rsidRPr="00B734A2" w14:paraId="16763576" w14:textId="77777777" w:rsidTr="000B72BA">
        <w:tc>
          <w:tcPr>
            <w:tcW w:w="0" w:type="auto"/>
          </w:tcPr>
          <w:p w14:paraId="67DB2647" w14:textId="77777777" w:rsidR="000D2183" w:rsidRPr="00B734A2" w:rsidRDefault="000D2183" w:rsidP="000B72BA">
            <w:pPr>
              <w:rPr>
                <w:b/>
                <w:bCs/>
                <w:color w:val="000000"/>
                <w:sz w:val="20"/>
              </w:rPr>
            </w:pPr>
            <w:r w:rsidRPr="00B734A2">
              <w:rPr>
                <w:bCs/>
                <w:color w:val="000000"/>
                <w:sz w:val="20"/>
              </w:rPr>
              <w:t>Wetland Management (RAMSAR sites) Regulation, 1999</w:t>
            </w:r>
          </w:p>
        </w:tc>
        <w:tc>
          <w:tcPr>
            <w:tcW w:w="0" w:type="auto"/>
          </w:tcPr>
          <w:p w14:paraId="5D586ACD" w14:textId="77777777" w:rsidR="000D2183" w:rsidRPr="00B734A2" w:rsidRDefault="000D2183" w:rsidP="000B72BA">
            <w:pPr>
              <w:rPr>
                <w:color w:val="000000"/>
                <w:sz w:val="20"/>
              </w:rPr>
            </w:pPr>
            <w:r w:rsidRPr="00B734A2">
              <w:rPr>
                <w:color w:val="000000"/>
                <w:sz w:val="20"/>
              </w:rPr>
              <w:t>Protection and management of wetland sites of special scientific interest (SSSI)</w:t>
            </w:r>
          </w:p>
        </w:tc>
        <w:tc>
          <w:tcPr>
            <w:tcW w:w="0" w:type="auto"/>
          </w:tcPr>
          <w:p w14:paraId="240621BA" w14:textId="77777777" w:rsidR="000D2183" w:rsidRPr="00B734A2" w:rsidRDefault="000D2183" w:rsidP="000B72BA">
            <w:pPr>
              <w:rPr>
                <w:color w:val="000000"/>
                <w:sz w:val="20"/>
              </w:rPr>
            </w:pPr>
            <w:r w:rsidRPr="00B734A2">
              <w:rPr>
                <w:color w:val="000000"/>
                <w:sz w:val="20"/>
              </w:rPr>
              <w:t>Wildlife Division of the Forestry Commission</w:t>
            </w:r>
          </w:p>
        </w:tc>
        <w:tc>
          <w:tcPr>
            <w:tcW w:w="0" w:type="auto"/>
          </w:tcPr>
          <w:p w14:paraId="1A489B96" w14:textId="77777777" w:rsidR="000D2183" w:rsidRPr="00B734A2" w:rsidRDefault="000D2183" w:rsidP="000B72BA">
            <w:pPr>
              <w:rPr>
                <w:color w:val="000000"/>
                <w:sz w:val="20"/>
              </w:rPr>
            </w:pPr>
            <w:r w:rsidRPr="00B734A2">
              <w:rPr>
                <w:color w:val="000000"/>
                <w:sz w:val="20"/>
              </w:rPr>
              <w:t>Protection of vital ecosystems and valuable environmental components.</w:t>
            </w:r>
          </w:p>
        </w:tc>
        <w:tc>
          <w:tcPr>
            <w:tcW w:w="0" w:type="auto"/>
          </w:tcPr>
          <w:p w14:paraId="6E859A1D" w14:textId="77777777" w:rsidR="000D2183" w:rsidRPr="00B734A2" w:rsidRDefault="000D2183" w:rsidP="000B72BA">
            <w:pPr>
              <w:rPr>
                <w:color w:val="000000"/>
                <w:sz w:val="20"/>
              </w:rPr>
            </w:pPr>
            <w:r w:rsidRPr="00B734A2">
              <w:rPr>
                <w:color w:val="000000"/>
                <w:sz w:val="20"/>
              </w:rPr>
              <w:t>Protection of mangroves and wetlands within the Project area</w:t>
            </w:r>
          </w:p>
        </w:tc>
      </w:tr>
      <w:tr w:rsidR="000D2183" w:rsidRPr="00B734A2" w14:paraId="15F54582" w14:textId="77777777" w:rsidTr="000B72BA">
        <w:tc>
          <w:tcPr>
            <w:tcW w:w="0" w:type="auto"/>
            <w:tcBorders>
              <w:top w:val="single" w:sz="4" w:space="0" w:color="7F7F7F"/>
              <w:bottom w:val="single" w:sz="4" w:space="0" w:color="7F7F7F"/>
            </w:tcBorders>
          </w:tcPr>
          <w:p w14:paraId="4FEDAB23" w14:textId="77777777" w:rsidR="000D2183" w:rsidRPr="00B734A2" w:rsidRDefault="000D2183" w:rsidP="000B72BA">
            <w:pPr>
              <w:rPr>
                <w:b/>
                <w:bCs/>
                <w:color w:val="000000"/>
                <w:sz w:val="20"/>
              </w:rPr>
            </w:pPr>
            <w:r w:rsidRPr="00B734A2">
              <w:rPr>
                <w:bCs/>
                <w:color w:val="000000"/>
                <w:sz w:val="20"/>
              </w:rPr>
              <w:t>Wild Animals Preservation Act, 1961</w:t>
            </w:r>
          </w:p>
        </w:tc>
        <w:tc>
          <w:tcPr>
            <w:tcW w:w="0" w:type="auto"/>
            <w:tcBorders>
              <w:top w:val="single" w:sz="4" w:space="0" w:color="7F7F7F"/>
              <w:bottom w:val="single" w:sz="4" w:space="0" w:color="7F7F7F"/>
            </w:tcBorders>
          </w:tcPr>
          <w:p w14:paraId="6BCB2B30" w14:textId="77777777" w:rsidR="000D2183" w:rsidRPr="00B734A2" w:rsidRDefault="000D2183" w:rsidP="000B72BA">
            <w:pPr>
              <w:rPr>
                <w:color w:val="000000"/>
                <w:sz w:val="20"/>
              </w:rPr>
            </w:pPr>
            <w:r w:rsidRPr="00B734A2">
              <w:rPr>
                <w:color w:val="000000"/>
                <w:sz w:val="20"/>
              </w:rPr>
              <w:t xml:space="preserve">Protection of wild animals, </w:t>
            </w:r>
            <w:proofErr w:type="gramStart"/>
            <w:r w:rsidRPr="00B734A2">
              <w:rPr>
                <w:color w:val="000000"/>
                <w:sz w:val="20"/>
              </w:rPr>
              <w:t>birds</w:t>
            </w:r>
            <w:proofErr w:type="gramEnd"/>
            <w:r w:rsidRPr="00B734A2">
              <w:rPr>
                <w:color w:val="000000"/>
                <w:sz w:val="20"/>
              </w:rPr>
              <w:t xml:space="preserve"> and fish</w:t>
            </w:r>
          </w:p>
        </w:tc>
        <w:tc>
          <w:tcPr>
            <w:tcW w:w="0" w:type="auto"/>
            <w:tcBorders>
              <w:top w:val="single" w:sz="4" w:space="0" w:color="7F7F7F"/>
              <w:bottom w:val="single" w:sz="4" w:space="0" w:color="7F7F7F"/>
            </w:tcBorders>
          </w:tcPr>
          <w:p w14:paraId="6C44C998" w14:textId="77777777" w:rsidR="000D2183" w:rsidRPr="00B734A2" w:rsidRDefault="000D2183" w:rsidP="000B72BA">
            <w:pPr>
              <w:rPr>
                <w:color w:val="000000"/>
                <w:sz w:val="20"/>
              </w:rPr>
            </w:pPr>
            <w:r w:rsidRPr="00B734A2">
              <w:rPr>
                <w:color w:val="000000"/>
                <w:sz w:val="20"/>
              </w:rPr>
              <w:t>Wildlife Division of the Forestry Commission</w:t>
            </w:r>
          </w:p>
        </w:tc>
        <w:tc>
          <w:tcPr>
            <w:tcW w:w="0" w:type="auto"/>
            <w:tcBorders>
              <w:top w:val="single" w:sz="4" w:space="0" w:color="7F7F7F"/>
              <w:bottom w:val="single" w:sz="4" w:space="0" w:color="7F7F7F"/>
            </w:tcBorders>
          </w:tcPr>
          <w:p w14:paraId="25F6C17C" w14:textId="77777777" w:rsidR="000D2183" w:rsidRPr="00B734A2" w:rsidRDefault="000D2183" w:rsidP="000B72BA">
            <w:pPr>
              <w:rPr>
                <w:color w:val="000000"/>
                <w:sz w:val="20"/>
              </w:rPr>
            </w:pPr>
            <w:r w:rsidRPr="00B734A2">
              <w:rPr>
                <w:color w:val="000000"/>
                <w:sz w:val="20"/>
              </w:rPr>
              <w:t>Protection of critical species and habitats</w:t>
            </w:r>
          </w:p>
        </w:tc>
        <w:tc>
          <w:tcPr>
            <w:tcW w:w="0" w:type="auto"/>
            <w:tcBorders>
              <w:top w:val="single" w:sz="4" w:space="0" w:color="7F7F7F"/>
              <w:bottom w:val="single" w:sz="4" w:space="0" w:color="7F7F7F"/>
            </w:tcBorders>
          </w:tcPr>
          <w:p w14:paraId="06696FDE" w14:textId="77777777" w:rsidR="000D2183" w:rsidRPr="00B734A2" w:rsidRDefault="000D2183" w:rsidP="000B72BA">
            <w:pPr>
              <w:rPr>
                <w:color w:val="000000"/>
                <w:sz w:val="20"/>
              </w:rPr>
            </w:pPr>
            <w:r w:rsidRPr="00B734A2">
              <w:rPr>
                <w:color w:val="000000"/>
                <w:sz w:val="20"/>
              </w:rPr>
              <w:t>Protection and management of terrestrial wildlife</w:t>
            </w:r>
          </w:p>
        </w:tc>
      </w:tr>
      <w:tr w:rsidR="000D2183" w:rsidRPr="00B734A2" w14:paraId="1CF5B332" w14:textId="77777777" w:rsidTr="000B72BA">
        <w:tc>
          <w:tcPr>
            <w:tcW w:w="0" w:type="auto"/>
          </w:tcPr>
          <w:p w14:paraId="7D7845FE" w14:textId="77777777" w:rsidR="000D2183" w:rsidRPr="00B734A2" w:rsidRDefault="000D2183" w:rsidP="000B72BA">
            <w:pPr>
              <w:rPr>
                <w:b/>
                <w:bCs/>
                <w:color w:val="000000"/>
                <w:sz w:val="20"/>
              </w:rPr>
            </w:pPr>
            <w:r w:rsidRPr="00B734A2">
              <w:rPr>
                <w:bCs/>
                <w:color w:val="000000"/>
                <w:sz w:val="20"/>
              </w:rPr>
              <w:t>Forestry Commission Act, 1999 (Act 571)</w:t>
            </w:r>
          </w:p>
        </w:tc>
        <w:tc>
          <w:tcPr>
            <w:tcW w:w="0" w:type="auto"/>
          </w:tcPr>
          <w:p w14:paraId="0A222334" w14:textId="77777777" w:rsidR="000D2183" w:rsidRPr="00B734A2" w:rsidRDefault="000D2183" w:rsidP="000B72BA">
            <w:pPr>
              <w:rPr>
                <w:color w:val="000000"/>
                <w:sz w:val="20"/>
              </w:rPr>
            </w:pPr>
            <w:r w:rsidRPr="00B734A2">
              <w:rPr>
                <w:color w:val="000000"/>
                <w:sz w:val="20"/>
              </w:rPr>
              <w:t>Regulation of the utilization of forest and timber resources and managing of forest reserves and protected areas</w:t>
            </w:r>
          </w:p>
        </w:tc>
        <w:tc>
          <w:tcPr>
            <w:tcW w:w="0" w:type="auto"/>
          </w:tcPr>
          <w:p w14:paraId="5AAD342B" w14:textId="77777777" w:rsidR="000D2183" w:rsidRPr="00B734A2" w:rsidRDefault="000D2183" w:rsidP="000B72BA">
            <w:pPr>
              <w:rPr>
                <w:color w:val="000000"/>
                <w:sz w:val="20"/>
              </w:rPr>
            </w:pPr>
            <w:r w:rsidRPr="00B734A2">
              <w:rPr>
                <w:color w:val="000000"/>
                <w:sz w:val="20"/>
              </w:rPr>
              <w:t>Forestry Commission (FC)</w:t>
            </w:r>
          </w:p>
        </w:tc>
        <w:tc>
          <w:tcPr>
            <w:tcW w:w="0" w:type="auto"/>
          </w:tcPr>
          <w:p w14:paraId="41B72AE4" w14:textId="77777777" w:rsidR="000D2183" w:rsidRPr="00B734A2" w:rsidRDefault="000D2183" w:rsidP="000B72BA">
            <w:pPr>
              <w:rPr>
                <w:color w:val="000000"/>
                <w:sz w:val="20"/>
              </w:rPr>
            </w:pPr>
            <w:r w:rsidRPr="00B734A2">
              <w:rPr>
                <w:color w:val="000000"/>
                <w:sz w:val="20"/>
              </w:rPr>
              <w:t>The Act promotes management practices that encourage sustainability and provides for technical assistance in matters of resource protection</w:t>
            </w:r>
          </w:p>
        </w:tc>
        <w:tc>
          <w:tcPr>
            <w:tcW w:w="0" w:type="auto"/>
          </w:tcPr>
          <w:p w14:paraId="2AF53B6E" w14:textId="77777777" w:rsidR="000D2183" w:rsidRPr="00B734A2" w:rsidRDefault="000D2183" w:rsidP="000B72BA">
            <w:pPr>
              <w:rPr>
                <w:color w:val="000000"/>
                <w:sz w:val="20"/>
              </w:rPr>
            </w:pPr>
            <w:r w:rsidRPr="00B734A2">
              <w:rPr>
                <w:color w:val="000000"/>
                <w:sz w:val="20"/>
              </w:rPr>
              <w:t xml:space="preserve">Protection and management of forest resources </w:t>
            </w:r>
          </w:p>
        </w:tc>
      </w:tr>
      <w:tr w:rsidR="000D2183" w:rsidRPr="00B734A2" w14:paraId="4E2E6BF8" w14:textId="77777777" w:rsidTr="000B72BA">
        <w:tc>
          <w:tcPr>
            <w:tcW w:w="0" w:type="auto"/>
            <w:tcBorders>
              <w:top w:val="single" w:sz="4" w:space="0" w:color="7F7F7F"/>
              <w:bottom w:val="single" w:sz="4" w:space="0" w:color="7F7F7F"/>
            </w:tcBorders>
          </w:tcPr>
          <w:p w14:paraId="18E83C8A" w14:textId="77777777" w:rsidR="000D2183" w:rsidRPr="00B734A2" w:rsidRDefault="000D2183" w:rsidP="000B72BA">
            <w:pPr>
              <w:rPr>
                <w:b/>
                <w:bCs/>
                <w:color w:val="000000"/>
                <w:sz w:val="20"/>
              </w:rPr>
            </w:pPr>
            <w:r w:rsidRPr="00B734A2">
              <w:rPr>
                <w:bCs/>
                <w:color w:val="000000"/>
                <w:sz w:val="20"/>
              </w:rPr>
              <w:t>Rivers Act, 1903</w:t>
            </w:r>
          </w:p>
        </w:tc>
        <w:tc>
          <w:tcPr>
            <w:tcW w:w="0" w:type="auto"/>
            <w:tcBorders>
              <w:top w:val="single" w:sz="4" w:space="0" w:color="7F7F7F"/>
              <w:bottom w:val="single" w:sz="4" w:space="0" w:color="7F7F7F"/>
            </w:tcBorders>
          </w:tcPr>
          <w:p w14:paraId="20673687" w14:textId="77777777" w:rsidR="000D2183" w:rsidRPr="00B734A2" w:rsidRDefault="000D2183" w:rsidP="000B72BA">
            <w:pPr>
              <w:rPr>
                <w:color w:val="000000"/>
                <w:sz w:val="20"/>
              </w:rPr>
            </w:pPr>
            <w:r w:rsidRPr="00B734A2">
              <w:rPr>
                <w:color w:val="000000"/>
                <w:sz w:val="20"/>
              </w:rPr>
              <w:t>Protection and sustainable use of rivers and related matters</w:t>
            </w:r>
          </w:p>
        </w:tc>
        <w:tc>
          <w:tcPr>
            <w:tcW w:w="0" w:type="auto"/>
            <w:tcBorders>
              <w:top w:val="single" w:sz="4" w:space="0" w:color="7F7F7F"/>
              <w:bottom w:val="single" w:sz="4" w:space="0" w:color="7F7F7F"/>
            </w:tcBorders>
          </w:tcPr>
          <w:p w14:paraId="32A39BF4" w14:textId="77777777" w:rsidR="000D2183" w:rsidRPr="00B734A2" w:rsidRDefault="000D2183" w:rsidP="000B72BA">
            <w:pPr>
              <w:rPr>
                <w:color w:val="000000"/>
                <w:sz w:val="20"/>
              </w:rPr>
            </w:pPr>
            <w:r w:rsidRPr="00B734A2">
              <w:rPr>
                <w:color w:val="000000"/>
                <w:sz w:val="20"/>
              </w:rPr>
              <w:t>Water Resources Commission (WRC)</w:t>
            </w:r>
          </w:p>
        </w:tc>
        <w:tc>
          <w:tcPr>
            <w:tcW w:w="0" w:type="auto"/>
            <w:tcBorders>
              <w:top w:val="single" w:sz="4" w:space="0" w:color="7F7F7F"/>
              <w:bottom w:val="single" w:sz="4" w:space="0" w:color="7F7F7F"/>
            </w:tcBorders>
          </w:tcPr>
          <w:p w14:paraId="49A2C159" w14:textId="77777777" w:rsidR="000D2183" w:rsidRPr="00B734A2" w:rsidRDefault="000D2183" w:rsidP="000B72BA">
            <w:pPr>
              <w:rPr>
                <w:color w:val="000000"/>
                <w:sz w:val="20"/>
              </w:rPr>
            </w:pPr>
            <w:r w:rsidRPr="00B734A2">
              <w:rPr>
                <w:color w:val="000000"/>
                <w:sz w:val="20"/>
              </w:rPr>
              <w:t>Section 3 of the Act prohibits a person from dredging a river or extracting the water for construction purposes unless a license is obtained</w:t>
            </w:r>
          </w:p>
        </w:tc>
        <w:tc>
          <w:tcPr>
            <w:tcW w:w="0" w:type="auto"/>
            <w:tcBorders>
              <w:top w:val="single" w:sz="4" w:space="0" w:color="7F7F7F"/>
              <w:bottom w:val="single" w:sz="4" w:space="0" w:color="7F7F7F"/>
            </w:tcBorders>
          </w:tcPr>
          <w:p w14:paraId="03E047C8" w14:textId="77777777" w:rsidR="000D2183" w:rsidRPr="00B734A2" w:rsidRDefault="000D2183" w:rsidP="000B72BA">
            <w:pPr>
              <w:rPr>
                <w:color w:val="000000"/>
                <w:sz w:val="20"/>
              </w:rPr>
            </w:pPr>
            <w:r w:rsidRPr="00B734A2">
              <w:rPr>
                <w:color w:val="000000"/>
                <w:sz w:val="20"/>
              </w:rPr>
              <w:t>Protection of water resources during the construction</w:t>
            </w:r>
          </w:p>
        </w:tc>
      </w:tr>
    </w:tbl>
    <w:p w14:paraId="63A68EDC" w14:textId="1351F5A7" w:rsidR="000D2183" w:rsidRDefault="000D2183" w:rsidP="2226CE59">
      <w:pPr>
        <w:rPr>
          <w:color w:val="000000"/>
        </w:rPr>
      </w:pPr>
    </w:p>
    <w:p w14:paraId="6FD4E579" w14:textId="0299D7BA" w:rsidR="000D2183" w:rsidRPr="003E2A8F" w:rsidRDefault="3C53DE65" w:rsidP="2226CE59">
      <w:pPr>
        <w:pStyle w:val="Heading2"/>
        <w:numPr>
          <w:ilvl w:val="0"/>
          <w:numId w:val="0"/>
        </w:numPr>
        <w:ind w:left="540"/>
      </w:pPr>
      <w:bookmarkStart w:id="82" w:name="_bookmark104"/>
      <w:bookmarkStart w:id="83" w:name="_Toc5181299"/>
      <w:bookmarkStart w:id="84" w:name="_Toc5303951"/>
      <w:bookmarkStart w:id="85" w:name="_Toc8117123"/>
      <w:bookmarkStart w:id="86" w:name="_Toc8117399"/>
      <w:bookmarkStart w:id="87" w:name="_Toc175593961"/>
      <w:bookmarkEnd w:id="82"/>
      <w:r>
        <w:t>3.</w:t>
      </w:r>
      <w:r w:rsidR="2B04673C">
        <w:t>5</w:t>
      </w:r>
      <w:r>
        <w:t xml:space="preserve"> </w:t>
      </w:r>
      <w:r w:rsidR="0801E7E4">
        <w:t>International Treaties, Conventions and Protocols</w:t>
      </w:r>
      <w:bookmarkEnd w:id="83"/>
      <w:bookmarkEnd w:id="84"/>
      <w:bookmarkEnd w:id="85"/>
      <w:bookmarkEnd w:id="86"/>
      <w:bookmarkEnd w:id="87"/>
    </w:p>
    <w:p w14:paraId="5574466C" w14:textId="5F326152" w:rsidR="000D2183" w:rsidRPr="005B5489" w:rsidRDefault="000D2183" w:rsidP="0091152A">
      <w:pPr>
        <w:pStyle w:val="BodyText"/>
        <w:spacing w:before="120"/>
        <w:ind w:left="101" w:right="115"/>
        <w:jc w:val="both"/>
        <w:rPr>
          <w:rFonts w:ascii="Times New Roman" w:hAnsi="Times New Roman"/>
          <w:color w:val="000000"/>
          <w:sz w:val="24"/>
          <w:szCs w:val="24"/>
        </w:rPr>
      </w:pPr>
      <w:r w:rsidRPr="005B5489">
        <w:rPr>
          <w:rFonts w:ascii="Times New Roman" w:hAnsi="Times New Roman"/>
          <w:color w:val="000000"/>
          <w:spacing w:val="3"/>
          <w:sz w:val="24"/>
          <w:szCs w:val="24"/>
        </w:rPr>
        <w:t>T</w:t>
      </w:r>
      <w:r w:rsidRPr="005B5489">
        <w:rPr>
          <w:rFonts w:ascii="Times New Roman" w:hAnsi="Times New Roman"/>
          <w:color w:val="000000"/>
          <w:sz w:val="24"/>
          <w:szCs w:val="24"/>
        </w:rPr>
        <w:t>a</w:t>
      </w:r>
      <w:r w:rsidRPr="005B5489">
        <w:rPr>
          <w:rFonts w:ascii="Times New Roman" w:hAnsi="Times New Roman"/>
          <w:color w:val="000000"/>
          <w:spacing w:val="-1"/>
          <w:sz w:val="24"/>
          <w:szCs w:val="24"/>
        </w:rPr>
        <w:t>bl</w:t>
      </w:r>
      <w:r w:rsidRPr="005B5489">
        <w:rPr>
          <w:rFonts w:ascii="Times New Roman" w:hAnsi="Times New Roman"/>
          <w:color w:val="000000"/>
          <w:sz w:val="24"/>
          <w:szCs w:val="24"/>
        </w:rPr>
        <w:t>e</w:t>
      </w:r>
      <w:r w:rsidR="003E2A8F">
        <w:rPr>
          <w:rFonts w:ascii="Times New Roman" w:hAnsi="Times New Roman"/>
          <w:color w:val="000000"/>
          <w:sz w:val="24"/>
          <w:szCs w:val="24"/>
        </w:rPr>
        <w:t xml:space="preserve"> </w:t>
      </w:r>
      <w:r w:rsidRPr="005B5489">
        <w:rPr>
          <w:rFonts w:ascii="Times New Roman" w:hAnsi="Times New Roman"/>
          <w:color w:val="000000"/>
          <w:spacing w:val="-1"/>
          <w:sz w:val="24"/>
          <w:szCs w:val="24"/>
        </w:rPr>
        <w:t xml:space="preserve">3-2 </w:t>
      </w:r>
      <w:r w:rsidRPr="005B5489">
        <w:rPr>
          <w:rFonts w:ascii="Times New Roman" w:hAnsi="Times New Roman"/>
          <w:color w:val="000000"/>
          <w:sz w:val="24"/>
          <w:szCs w:val="24"/>
        </w:rPr>
        <w:t>b</w:t>
      </w:r>
      <w:r w:rsidRPr="005B5489">
        <w:rPr>
          <w:rFonts w:ascii="Times New Roman" w:hAnsi="Times New Roman"/>
          <w:color w:val="000000"/>
          <w:spacing w:val="1"/>
          <w:sz w:val="24"/>
          <w:szCs w:val="24"/>
        </w:rPr>
        <w:t>e</w:t>
      </w:r>
      <w:r w:rsidRPr="005B5489">
        <w:rPr>
          <w:rFonts w:ascii="Times New Roman" w:hAnsi="Times New Roman"/>
          <w:color w:val="000000"/>
          <w:spacing w:val="-1"/>
          <w:sz w:val="24"/>
          <w:szCs w:val="24"/>
        </w:rPr>
        <w:t>l</w:t>
      </w:r>
      <w:r w:rsidRPr="005B5489">
        <w:rPr>
          <w:rFonts w:ascii="Times New Roman" w:hAnsi="Times New Roman"/>
          <w:color w:val="000000"/>
          <w:spacing w:val="1"/>
          <w:sz w:val="24"/>
          <w:szCs w:val="24"/>
        </w:rPr>
        <w:t>o</w:t>
      </w:r>
      <w:r w:rsidRPr="005B5489">
        <w:rPr>
          <w:rFonts w:ascii="Times New Roman" w:hAnsi="Times New Roman"/>
          <w:color w:val="000000"/>
          <w:sz w:val="24"/>
          <w:szCs w:val="24"/>
        </w:rPr>
        <w:t>w</w:t>
      </w:r>
      <w:r>
        <w:rPr>
          <w:rFonts w:ascii="Times New Roman" w:hAnsi="Times New Roman"/>
          <w:color w:val="000000"/>
          <w:sz w:val="24"/>
          <w:szCs w:val="24"/>
        </w:rPr>
        <w:t xml:space="preserve"> </w:t>
      </w:r>
      <w:r w:rsidRPr="005B5489">
        <w:rPr>
          <w:rFonts w:ascii="Times New Roman" w:hAnsi="Times New Roman"/>
          <w:color w:val="000000"/>
          <w:spacing w:val="1"/>
          <w:sz w:val="24"/>
          <w:szCs w:val="24"/>
        </w:rPr>
        <w:t>s</w:t>
      </w:r>
      <w:r w:rsidRPr="005B5489">
        <w:rPr>
          <w:rFonts w:ascii="Times New Roman" w:hAnsi="Times New Roman"/>
          <w:color w:val="000000"/>
          <w:sz w:val="24"/>
          <w:szCs w:val="24"/>
        </w:rPr>
        <w:t>u</w:t>
      </w:r>
      <w:r w:rsidRPr="005B5489">
        <w:rPr>
          <w:rFonts w:ascii="Times New Roman" w:hAnsi="Times New Roman"/>
          <w:color w:val="000000"/>
          <w:spacing w:val="1"/>
          <w:sz w:val="24"/>
          <w:szCs w:val="24"/>
        </w:rPr>
        <w:t>m</w:t>
      </w:r>
      <w:r w:rsidRPr="005B5489">
        <w:rPr>
          <w:rFonts w:ascii="Times New Roman" w:hAnsi="Times New Roman"/>
          <w:color w:val="000000"/>
          <w:spacing w:val="4"/>
          <w:sz w:val="24"/>
          <w:szCs w:val="24"/>
        </w:rPr>
        <w:t>m</w:t>
      </w:r>
      <w:r w:rsidRPr="005B5489">
        <w:rPr>
          <w:rFonts w:ascii="Times New Roman" w:hAnsi="Times New Roman"/>
          <w:color w:val="000000"/>
          <w:sz w:val="24"/>
          <w:szCs w:val="24"/>
        </w:rPr>
        <w:t>arizes</w:t>
      </w:r>
      <w:r>
        <w:rPr>
          <w:rFonts w:ascii="Times New Roman" w:hAnsi="Times New Roman"/>
          <w:color w:val="000000"/>
          <w:sz w:val="24"/>
          <w:szCs w:val="24"/>
        </w:rPr>
        <w:t xml:space="preserve"> </w:t>
      </w:r>
      <w:r w:rsidRPr="005B5489">
        <w:rPr>
          <w:rFonts w:ascii="Times New Roman" w:hAnsi="Times New Roman"/>
          <w:color w:val="000000"/>
          <w:sz w:val="24"/>
          <w:szCs w:val="24"/>
        </w:rPr>
        <w:t>the</w:t>
      </w:r>
      <w:r>
        <w:rPr>
          <w:rFonts w:ascii="Times New Roman" w:hAnsi="Times New Roman"/>
          <w:color w:val="000000"/>
          <w:sz w:val="24"/>
          <w:szCs w:val="24"/>
        </w:rPr>
        <w:t xml:space="preserve"> </w:t>
      </w:r>
      <w:r w:rsidRPr="005B5489">
        <w:rPr>
          <w:rFonts w:ascii="Times New Roman" w:hAnsi="Times New Roman"/>
          <w:color w:val="000000"/>
          <w:spacing w:val="-1"/>
          <w:sz w:val="24"/>
          <w:szCs w:val="24"/>
        </w:rPr>
        <w:t>i</w:t>
      </w:r>
      <w:r w:rsidRPr="005B5489">
        <w:rPr>
          <w:rFonts w:ascii="Times New Roman" w:hAnsi="Times New Roman"/>
          <w:color w:val="000000"/>
          <w:sz w:val="24"/>
          <w:szCs w:val="24"/>
        </w:rPr>
        <w:t>n</w:t>
      </w:r>
      <w:r w:rsidRPr="005B5489">
        <w:rPr>
          <w:rFonts w:ascii="Times New Roman" w:hAnsi="Times New Roman"/>
          <w:color w:val="000000"/>
          <w:spacing w:val="1"/>
          <w:sz w:val="24"/>
          <w:szCs w:val="24"/>
        </w:rPr>
        <w:t>t</w:t>
      </w:r>
      <w:r w:rsidRPr="005B5489">
        <w:rPr>
          <w:rFonts w:ascii="Times New Roman" w:hAnsi="Times New Roman"/>
          <w:color w:val="000000"/>
          <w:sz w:val="24"/>
          <w:szCs w:val="24"/>
        </w:rPr>
        <w:t>erna</w:t>
      </w:r>
      <w:r w:rsidRPr="005B5489">
        <w:rPr>
          <w:rFonts w:ascii="Times New Roman" w:hAnsi="Times New Roman"/>
          <w:color w:val="000000"/>
          <w:spacing w:val="1"/>
          <w:sz w:val="24"/>
          <w:szCs w:val="24"/>
        </w:rPr>
        <w:t>t</w:t>
      </w:r>
      <w:r w:rsidRPr="005B5489">
        <w:rPr>
          <w:rFonts w:ascii="Times New Roman" w:hAnsi="Times New Roman"/>
          <w:color w:val="000000"/>
          <w:spacing w:val="-1"/>
          <w:sz w:val="24"/>
          <w:szCs w:val="24"/>
        </w:rPr>
        <w:t>i</w:t>
      </w:r>
      <w:r w:rsidRPr="005B5489">
        <w:rPr>
          <w:rFonts w:ascii="Times New Roman" w:hAnsi="Times New Roman"/>
          <w:color w:val="000000"/>
          <w:spacing w:val="1"/>
          <w:sz w:val="24"/>
          <w:szCs w:val="24"/>
        </w:rPr>
        <w:t>o</w:t>
      </w:r>
      <w:r w:rsidRPr="005B5489">
        <w:rPr>
          <w:rFonts w:ascii="Times New Roman" w:hAnsi="Times New Roman"/>
          <w:color w:val="000000"/>
          <w:sz w:val="24"/>
          <w:szCs w:val="24"/>
        </w:rPr>
        <w:t>n</w:t>
      </w:r>
      <w:r w:rsidRPr="005B5489">
        <w:rPr>
          <w:rFonts w:ascii="Times New Roman" w:hAnsi="Times New Roman"/>
          <w:color w:val="000000"/>
          <w:spacing w:val="-1"/>
          <w:sz w:val="24"/>
          <w:szCs w:val="24"/>
        </w:rPr>
        <w:t>a</w:t>
      </w:r>
      <w:r w:rsidRPr="005B5489">
        <w:rPr>
          <w:rFonts w:ascii="Times New Roman" w:hAnsi="Times New Roman"/>
          <w:color w:val="000000"/>
          <w:sz w:val="24"/>
          <w:szCs w:val="24"/>
        </w:rPr>
        <w:t>l</w:t>
      </w:r>
      <w:r>
        <w:rPr>
          <w:rFonts w:ascii="Times New Roman" w:hAnsi="Times New Roman"/>
          <w:color w:val="000000"/>
          <w:sz w:val="24"/>
          <w:szCs w:val="24"/>
        </w:rPr>
        <w:t xml:space="preserve"> </w:t>
      </w:r>
      <w:r w:rsidRPr="005B5489">
        <w:rPr>
          <w:rFonts w:ascii="Times New Roman" w:hAnsi="Times New Roman"/>
          <w:color w:val="000000"/>
          <w:sz w:val="24"/>
          <w:szCs w:val="24"/>
        </w:rPr>
        <w:t>a</w:t>
      </w:r>
      <w:r w:rsidRPr="005B5489">
        <w:rPr>
          <w:rFonts w:ascii="Times New Roman" w:hAnsi="Times New Roman"/>
          <w:color w:val="000000"/>
          <w:spacing w:val="-1"/>
          <w:sz w:val="24"/>
          <w:szCs w:val="24"/>
        </w:rPr>
        <w:t>n</w:t>
      </w:r>
      <w:r w:rsidRPr="005B5489">
        <w:rPr>
          <w:rFonts w:ascii="Times New Roman" w:hAnsi="Times New Roman"/>
          <w:color w:val="000000"/>
          <w:sz w:val="24"/>
          <w:szCs w:val="24"/>
        </w:rPr>
        <w:t>d</w:t>
      </w:r>
      <w:r>
        <w:rPr>
          <w:rFonts w:ascii="Times New Roman" w:hAnsi="Times New Roman"/>
          <w:color w:val="000000"/>
          <w:sz w:val="24"/>
          <w:szCs w:val="24"/>
        </w:rPr>
        <w:t xml:space="preserve"> </w:t>
      </w:r>
      <w:r w:rsidRPr="005B5489">
        <w:rPr>
          <w:rFonts w:ascii="Times New Roman" w:hAnsi="Times New Roman"/>
          <w:color w:val="000000"/>
          <w:sz w:val="24"/>
          <w:szCs w:val="24"/>
        </w:rPr>
        <w:t>r</w:t>
      </w:r>
      <w:r w:rsidRPr="005B5489">
        <w:rPr>
          <w:rFonts w:ascii="Times New Roman" w:hAnsi="Times New Roman"/>
          <w:color w:val="000000"/>
          <w:spacing w:val="1"/>
          <w:sz w:val="24"/>
          <w:szCs w:val="24"/>
        </w:rPr>
        <w:t>e</w:t>
      </w:r>
      <w:r w:rsidRPr="005B5489">
        <w:rPr>
          <w:rFonts w:ascii="Times New Roman" w:hAnsi="Times New Roman"/>
          <w:color w:val="000000"/>
          <w:sz w:val="24"/>
          <w:szCs w:val="24"/>
        </w:rPr>
        <w:t>gi</w:t>
      </w:r>
      <w:r w:rsidRPr="005B5489">
        <w:rPr>
          <w:rFonts w:ascii="Times New Roman" w:hAnsi="Times New Roman"/>
          <w:color w:val="000000"/>
          <w:spacing w:val="1"/>
          <w:sz w:val="24"/>
          <w:szCs w:val="24"/>
        </w:rPr>
        <w:t>o</w:t>
      </w:r>
      <w:r w:rsidRPr="005B5489">
        <w:rPr>
          <w:rFonts w:ascii="Times New Roman" w:hAnsi="Times New Roman"/>
          <w:color w:val="000000"/>
          <w:sz w:val="24"/>
          <w:szCs w:val="24"/>
        </w:rPr>
        <w:t>n</w:t>
      </w:r>
      <w:r w:rsidRPr="005B5489">
        <w:rPr>
          <w:rFonts w:ascii="Times New Roman" w:hAnsi="Times New Roman"/>
          <w:color w:val="000000"/>
          <w:spacing w:val="-1"/>
          <w:sz w:val="24"/>
          <w:szCs w:val="24"/>
        </w:rPr>
        <w:t>a</w:t>
      </w:r>
      <w:r w:rsidRPr="005B5489">
        <w:rPr>
          <w:rFonts w:ascii="Times New Roman" w:hAnsi="Times New Roman"/>
          <w:color w:val="000000"/>
          <w:sz w:val="24"/>
          <w:szCs w:val="24"/>
        </w:rPr>
        <w:t>l</w:t>
      </w:r>
      <w:r>
        <w:rPr>
          <w:rFonts w:ascii="Times New Roman" w:hAnsi="Times New Roman"/>
          <w:color w:val="000000"/>
          <w:sz w:val="24"/>
          <w:szCs w:val="24"/>
        </w:rPr>
        <w:t xml:space="preserve"> </w:t>
      </w:r>
      <w:r w:rsidRPr="005B5489">
        <w:rPr>
          <w:rFonts w:ascii="Times New Roman" w:hAnsi="Times New Roman"/>
          <w:color w:val="000000"/>
          <w:sz w:val="24"/>
          <w:szCs w:val="24"/>
        </w:rPr>
        <w:t>tr</w:t>
      </w:r>
      <w:r w:rsidRPr="005B5489">
        <w:rPr>
          <w:rFonts w:ascii="Times New Roman" w:hAnsi="Times New Roman"/>
          <w:color w:val="000000"/>
          <w:spacing w:val="1"/>
          <w:sz w:val="24"/>
          <w:szCs w:val="24"/>
        </w:rPr>
        <w:t>e</w:t>
      </w:r>
      <w:r w:rsidRPr="005B5489">
        <w:rPr>
          <w:rFonts w:ascii="Times New Roman" w:hAnsi="Times New Roman"/>
          <w:color w:val="000000"/>
          <w:sz w:val="24"/>
          <w:szCs w:val="24"/>
        </w:rPr>
        <w:t>aties,</w:t>
      </w:r>
      <w:r>
        <w:rPr>
          <w:rFonts w:ascii="Times New Roman" w:hAnsi="Times New Roman"/>
          <w:color w:val="000000"/>
          <w:sz w:val="24"/>
          <w:szCs w:val="24"/>
        </w:rPr>
        <w:t xml:space="preserve"> </w:t>
      </w:r>
      <w:proofErr w:type="gramStart"/>
      <w:r w:rsidRPr="005B5489">
        <w:rPr>
          <w:rFonts w:ascii="Times New Roman" w:hAnsi="Times New Roman"/>
          <w:color w:val="000000"/>
          <w:spacing w:val="1"/>
          <w:sz w:val="24"/>
          <w:szCs w:val="24"/>
        </w:rPr>
        <w:t>c</w:t>
      </w:r>
      <w:r w:rsidRPr="005B5489">
        <w:rPr>
          <w:rFonts w:ascii="Times New Roman" w:hAnsi="Times New Roman"/>
          <w:color w:val="000000"/>
          <w:sz w:val="24"/>
          <w:szCs w:val="24"/>
        </w:rPr>
        <w:t>o</w:t>
      </w:r>
      <w:r w:rsidRPr="005B5489">
        <w:rPr>
          <w:rFonts w:ascii="Times New Roman" w:hAnsi="Times New Roman"/>
          <w:color w:val="000000"/>
          <w:spacing w:val="1"/>
          <w:sz w:val="24"/>
          <w:szCs w:val="24"/>
        </w:rPr>
        <w:t>n</w:t>
      </w:r>
      <w:r w:rsidRPr="005B5489">
        <w:rPr>
          <w:rFonts w:ascii="Times New Roman" w:hAnsi="Times New Roman"/>
          <w:color w:val="000000"/>
          <w:spacing w:val="-2"/>
          <w:sz w:val="24"/>
          <w:szCs w:val="24"/>
        </w:rPr>
        <w:t>v</w:t>
      </w:r>
      <w:r w:rsidRPr="005B5489">
        <w:rPr>
          <w:rFonts w:ascii="Times New Roman" w:hAnsi="Times New Roman"/>
          <w:color w:val="000000"/>
          <w:sz w:val="24"/>
          <w:szCs w:val="24"/>
        </w:rPr>
        <w:t>e</w:t>
      </w:r>
      <w:r w:rsidRPr="005B5489">
        <w:rPr>
          <w:rFonts w:ascii="Times New Roman" w:hAnsi="Times New Roman"/>
          <w:color w:val="000000"/>
          <w:spacing w:val="-1"/>
          <w:sz w:val="24"/>
          <w:szCs w:val="24"/>
        </w:rPr>
        <w:t>n</w:t>
      </w:r>
      <w:r w:rsidRPr="005B5489">
        <w:rPr>
          <w:rFonts w:ascii="Times New Roman" w:hAnsi="Times New Roman"/>
          <w:color w:val="000000"/>
          <w:spacing w:val="2"/>
          <w:sz w:val="24"/>
          <w:szCs w:val="24"/>
        </w:rPr>
        <w:t>t</w:t>
      </w:r>
      <w:r w:rsidRPr="005B5489">
        <w:rPr>
          <w:rFonts w:ascii="Times New Roman" w:hAnsi="Times New Roman"/>
          <w:color w:val="000000"/>
          <w:spacing w:val="-1"/>
          <w:sz w:val="24"/>
          <w:szCs w:val="24"/>
        </w:rPr>
        <w:t>i</w:t>
      </w:r>
      <w:r w:rsidRPr="005B5489">
        <w:rPr>
          <w:rFonts w:ascii="Times New Roman" w:hAnsi="Times New Roman"/>
          <w:color w:val="000000"/>
          <w:spacing w:val="1"/>
          <w:sz w:val="24"/>
          <w:szCs w:val="24"/>
        </w:rPr>
        <w:t>o</w:t>
      </w:r>
      <w:r w:rsidRPr="005B5489">
        <w:rPr>
          <w:rFonts w:ascii="Times New Roman" w:hAnsi="Times New Roman"/>
          <w:color w:val="000000"/>
          <w:sz w:val="24"/>
          <w:szCs w:val="24"/>
        </w:rPr>
        <w:t>ns</w:t>
      </w:r>
      <w:proofErr w:type="gramEnd"/>
      <w:r>
        <w:rPr>
          <w:rFonts w:ascii="Times New Roman" w:hAnsi="Times New Roman"/>
          <w:color w:val="000000"/>
          <w:sz w:val="24"/>
          <w:szCs w:val="24"/>
        </w:rPr>
        <w:t xml:space="preserve"> </w:t>
      </w:r>
      <w:r w:rsidRPr="005B5489">
        <w:rPr>
          <w:rFonts w:ascii="Times New Roman" w:hAnsi="Times New Roman"/>
          <w:color w:val="000000"/>
          <w:sz w:val="24"/>
          <w:szCs w:val="24"/>
        </w:rPr>
        <w:t>a</w:t>
      </w:r>
      <w:r w:rsidRPr="005B5489">
        <w:rPr>
          <w:rFonts w:ascii="Times New Roman" w:hAnsi="Times New Roman"/>
          <w:color w:val="000000"/>
          <w:spacing w:val="1"/>
          <w:sz w:val="24"/>
          <w:szCs w:val="24"/>
        </w:rPr>
        <w:t>n</w:t>
      </w:r>
      <w:r w:rsidRPr="005B5489">
        <w:rPr>
          <w:rFonts w:ascii="Times New Roman" w:hAnsi="Times New Roman"/>
          <w:color w:val="000000"/>
          <w:sz w:val="24"/>
          <w:szCs w:val="24"/>
        </w:rPr>
        <w:t>d</w:t>
      </w:r>
      <w:r>
        <w:rPr>
          <w:rFonts w:ascii="Times New Roman" w:hAnsi="Times New Roman"/>
          <w:color w:val="000000"/>
          <w:sz w:val="24"/>
          <w:szCs w:val="24"/>
        </w:rPr>
        <w:t xml:space="preserve"> </w:t>
      </w:r>
      <w:r w:rsidRPr="005B5489">
        <w:rPr>
          <w:rFonts w:ascii="Times New Roman" w:hAnsi="Times New Roman"/>
          <w:color w:val="000000"/>
          <w:sz w:val="24"/>
          <w:szCs w:val="24"/>
        </w:rPr>
        <w:t>protoc</w:t>
      </w:r>
      <w:r w:rsidRPr="005B5489">
        <w:rPr>
          <w:rFonts w:ascii="Times New Roman" w:hAnsi="Times New Roman"/>
          <w:color w:val="000000"/>
          <w:spacing w:val="1"/>
          <w:sz w:val="24"/>
          <w:szCs w:val="24"/>
        </w:rPr>
        <w:t>o</w:t>
      </w:r>
      <w:r w:rsidRPr="005B5489">
        <w:rPr>
          <w:rFonts w:ascii="Times New Roman" w:hAnsi="Times New Roman"/>
          <w:color w:val="000000"/>
          <w:spacing w:val="-1"/>
          <w:sz w:val="24"/>
          <w:szCs w:val="24"/>
        </w:rPr>
        <w:t>l</w:t>
      </w:r>
      <w:r w:rsidRPr="005B5489">
        <w:rPr>
          <w:rFonts w:ascii="Times New Roman" w:hAnsi="Times New Roman"/>
          <w:color w:val="000000"/>
          <w:sz w:val="24"/>
          <w:szCs w:val="24"/>
        </w:rPr>
        <w:t>s</w:t>
      </w:r>
      <w:r>
        <w:rPr>
          <w:rFonts w:ascii="Times New Roman" w:hAnsi="Times New Roman"/>
          <w:color w:val="000000"/>
          <w:sz w:val="24"/>
          <w:szCs w:val="24"/>
        </w:rPr>
        <w:t xml:space="preserve"> </w:t>
      </w:r>
      <w:r w:rsidRPr="005B5489">
        <w:rPr>
          <w:rFonts w:ascii="Times New Roman" w:hAnsi="Times New Roman"/>
          <w:color w:val="000000"/>
          <w:sz w:val="24"/>
          <w:szCs w:val="24"/>
        </w:rPr>
        <w:t>to</w:t>
      </w:r>
      <w:r>
        <w:rPr>
          <w:rFonts w:ascii="Times New Roman" w:hAnsi="Times New Roman"/>
          <w:color w:val="000000"/>
          <w:sz w:val="24"/>
          <w:szCs w:val="24"/>
        </w:rPr>
        <w:t xml:space="preserve"> </w:t>
      </w:r>
      <w:r w:rsidRPr="005B5489">
        <w:rPr>
          <w:rFonts w:ascii="Times New Roman" w:hAnsi="Times New Roman"/>
          <w:color w:val="000000"/>
          <w:spacing w:val="-3"/>
          <w:sz w:val="24"/>
          <w:szCs w:val="24"/>
        </w:rPr>
        <w:t>w</w:t>
      </w:r>
      <w:r w:rsidRPr="005B5489">
        <w:rPr>
          <w:rFonts w:ascii="Times New Roman" w:hAnsi="Times New Roman"/>
          <w:color w:val="000000"/>
          <w:spacing w:val="1"/>
          <w:sz w:val="24"/>
          <w:szCs w:val="24"/>
        </w:rPr>
        <w:t>h</w:t>
      </w:r>
      <w:r w:rsidRPr="005B5489">
        <w:rPr>
          <w:rFonts w:ascii="Times New Roman" w:hAnsi="Times New Roman"/>
          <w:color w:val="000000"/>
          <w:spacing w:val="-1"/>
          <w:sz w:val="24"/>
          <w:szCs w:val="24"/>
        </w:rPr>
        <w:t>i</w:t>
      </w:r>
      <w:r w:rsidRPr="005B5489">
        <w:rPr>
          <w:rFonts w:ascii="Times New Roman" w:hAnsi="Times New Roman"/>
          <w:color w:val="000000"/>
          <w:spacing w:val="1"/>
          <w:sz w:val="24"/>
          <w:szCs w:val="24"/>
        </w:rPr>
        <w:t>c</w:t>
      </w:r>
      <w:r w:rsidRPr="005B5489">
        <w:rPr>
          <w:rFonts w:ascii="Times New Roman" w:hAnsi="Times New Roman"/>
          <w:color w:val="000000"/>
          <w:sz w:val="24"/>
          <w:szCs w:val="24"/>
        </w:rPr>
        <w:t>h</w:t>
      </w:r>
      <w:r>
        <w:rPr>
          <w:rFonts w:ascii="Times New Roman" w:hAnsi="Times New Roman"/>
          <w:color w:val="000000"/>
          <w:sz w:val="24"/>
          <w:szCs w:val="24"/>
        </w:rPr>
        <w:t xml:space="preserve"> </w:t>
      </w:r>
      <w:r w:rsidRPr="005B5489">
        <w:rPr>
          <w:rFonts w:ascii="Times New Roman" w:hAnsi="Times New Roman"/>
          <w:color w:val="000000"/>
          <w:sz w:val="24"/>
          <w:szCs w:val="24"/>
        </w:rPr>
        <w:t>the</w:t>
      </w:r>
      <w:r>
        <w:rPr>
          <w:rFonts w:ascii="Times New Roman" w:hAnsi="Times New Roman"/>
          <w:color w:val="000000"/>
          <w:sz w:val="24"/>
          <w:szCs w:val="24"/>
        </w:rPr>
        <w:t xml:space="preserve"> </w:t>
      </w:r>
      <w:r w:rsidRPr="005B5489">
        <w:rPr>
          <w:rFonts w:ascii="Times New Roman" w:hAnsi="Times New Roman"/>
          <w:color w:val="000000"/>
          <w:spacing w:val="3"/>
          <w:sz w:val="24"/>
          <w:szCs w:val="24"/>
        </w:rPr>
        <w:t>G</w:t>
      </w:r>
      <w:r w:rsidRPr="005B5489">
        <w:rPr>
          <w:rFonts w:ascii="Times New Roman" w:hAnsi="Times New Roman"/>
          <w:color w:val="000000"/>
          <w:sz w:val="24"/>
          <w:szCs w:val="24"/>
        </w:rPr>
        <w:t>overn</w:t>
      </w:r>
      <w:r w:rsidRPr="005B5489">
        <w:rPr>
          <w:rFonts w:ascii="Times New Roman" w:hAnsi="Times New Roman"/>
          <w:color w:val="000000"/>
          <w:spacing w:val="4"/>
          <w:sz w:val="24"/>
          <w:szCs w:val="24"/>
        </w:rPr>
        <w:t>m</w:t>
      </w:r>
      <w:r w:rsidRPr="005B5489">
        <w:rPr>
          <w:rFonts w:ascii="Times New Roman" w:hAnsi="Times New Roman"/>
          <w:color w:val="000000"/>
          <w:sz w:val="24"/>
          <w:szCs w:val="24"/>
        </w:rPr>
        <w:t>e</w:t>
      </w:r>
      <w:r w:rsidRPr="005B5489">
        <w:rPr>
          <w:rFonts w:ascii="Times New Roman" w:hAnsi="Times New Roman"/>
          <w:color w:val="000000"/>
          <w:spacing w:val="-1"/>
          <w:sz w:val="24"/>
          <w:szCs w:val="24"/>
        </w:rPr>
        <w:t>n</w:t>
      </w:r>
      <w:r w:rsidRPr="005B5489">
        <w:rPr>
          <w:rFonts w:ascii="Times New Roman" w:hAnsi="Times New Roman"/>
          <w:color w:val="000000"/>
          <w:sz w:val="24"/>
          <w:szCs w:val="24"/>
        </w:rPr>
        <w:t>t</w:t>
      </w:r>
      <w:r>
        <w:rPr>
          <w:rFonts w:ascii="Times New Roman" w:hAnsi="Times New Roman"/>
          <w:color w:val="000000"/>
          <w:sz w:val="24"/>
          <w:szCs w:val="24"/>
        </w:rPr>
        <w:t xml:space="preserve"> </w:t>
      </w:r>
      <w:r w:rsidRPr="005B5489">
        <w:rPr>
          <w:rFonts w:ascii="Times New Roman" w:hAnsi="Times New Roman"/>
          <w:color w:val="000000"/>
          <w:sz w:val="24"/>
          <w:szCs w:val="24"/>
        </w:rPr>
        <w:t>of</w:t>
      </w:r>
      <w:r>
        <w:rPr>
          <w:rFonts w:ascii="Times New Roman" w:hAnsi="Times New Roman"/>
          <w:color w:val="000000"/>
          <w:sz w:val="24"/>
          <w:szCs w:val="24"/>
        </w:rPr>
        <w:t xml:space="preserve"> </w:t>
      </w:r>
      <w:r w:rsidRPr="005B5489">
        <w:rPr>
          <w:rFonts w:ascii="Times New Roman" w:hAnsi="Times New Roman"/>
          <w:color w:val="000000"/>
          <w:sz w:val="24"/>
          <w:szCs w:val="24"/>
        </w:rPr>
        <w:t>Gh</w:t>
      </w:r>
      <w:r w:rsidRPr="005B5489">
        <w:rPr>
          <w:rFonts w:ascii="Times New Roman" w:hAnsi="Times New Roman"/>
          <w:color w:val="000000"/>
          <w:spacing w:val="1"/>
          <w:sz w:val="24"/>
          <w:szCs w:val="24"/>
        </w:rPr>
        <w:t>a</w:t>
      </w:r>
      <w:r w:rsidRPr="005B5489">
        <w:rPr>
          <w:rFonts w:ascii="Times New Roman" w:hAnsi="Times New Roman"/>
          <w:color w:val="000000"/>
          <w:sz w:val="24"/>
          <w:szCs w:val="24"/>
        </w:rPr>
        <w:t>na</w:t>
      </w:r>
      <w:r>
        <w:rPr>
          <w:rFonts w:ascii="Times New Roman" w:hAnsi="Times New Roman"/>
          <w:color w:val="000000"/>
          <w:sz w:val="24"/>
          <w:szCs w:val="24"/>
        </w:rPr>
        <w:t xml:space="preserve"> </w:t>
      </w:r>
      <w:r w:rsidRPr="005B5489">
        <w:rPr>
          <w:rFonts w:ascii="Times New Roman" w:hAnsi="Times New Roman"/>
          <w:color w:val="000000"/>
          <w:spacing w:val="1"/>
          <w:sz w:val="24"/>
          <w:szCs w:val="24"/>
        </w:rPr>
        <w:t>i</w:t>
      </w:r>
      <w:r w:rsidRPr="005B5489">
        <w:rPr>
          <w:rFonts w:ascii="Times New Roman" w:hAnsi="Times New Roman"/>
          <w:color w:val="000000"/>
          <w:sz w:val="24"/>
          <w:szCs w:val="24"/>
        </w:rPr>
        <w:t>s</w:t>
      </w:r>
      <w:r>
        <w:rPr>
          <w:rFonts w:ascii="Times New Roman" w:hAnsi="Times New Roman"/>
          <w:color w:val="000000"/>
          <w:sz w:val="24"/>
          <w:szCs w:val="24"/>
        </w:rPr>
        <w:t xml:space="preserve"> </w:t>
      </w:r>
      <w:r w:rsidRPr="005B5489">
        <w:rPr>
          <w:rFonts w:ascii="Times New Roman" w:hAnsi="Times New Roman"/>
          <w:color w:val="000000"/>
          <w:sz w:val="24"/>
          <w:szCs w:val="24"/>
        </w:rPr>
        <w:t>a</w:t>
      </w:r>
      <w:r>
        <w:rPr>
          <w:rFonts w:ascii="Times New Roman" w:hAnsi="Times New Roman"/>
          <w:color w:val="000000"/>
          <w:sz w:val="24"/>
          <w:szCs w:val="24"/>
        </w:rPr>
        <w:t xml:space="preserve"> </w:t>
      </w:r>
      <w:r w:rsidRPr="005B5489">
        <w:rPr>
          <w:rFonts w:ascii="Times New Roman" w:hAnsi="Times New Roman"/>
          <w:color w:val="000000"/>
          <w:spacing w:val="1"/>
          <w:sz w:val="24"/>
          <w:szCs w:val="24"/>
        </w:rPr>
        <w:t>si</w:t>
      </w:r>
      <w:r w:rsidRPr="005B5489">
        <w:rPr>
          <w:rFonts w:ascii="Times New Roman" w:hAnsi="Times New Roman"/>
          <w:color w:val="000000"/>
          <w:sz w:val="24"/>
          <w:szCs w:val="24"/>
        </w:rPr>
        <w:t>g</w:t>
      </w:r>
      <w:r w:rsidRPr="005B5489">
        <w:rPr>
          <w:rFonts w:ascii="Times New Roman" w:hAnsi="Times New Roman"/>
          <w:color w:val="000000"/>
          <w:spacing w:val="-1"/>
          <w:sz w:val="24"/>
          <w:szCs w:val="24"/>
        </w:rPr>
        <w:t>n</w:t>
      </w:r>
      <w:r w:rsidRPr="005B5489">
        <w:rPr>
          <w:rFonts w:ascii="Times New Roman" w:hAnsi="Times New Roman"/>
          <w:color w:val="000000"/>
          <w:spacing w:val="1"/>
          <w:sz w:val="24"/>
          <w:szCs w:val="24"/>
        </w:rPr>
        <w:t>a</w:t>
      </w:r>
      <w:r w:rsidRPr="005B5489">
        <w:rPr>
          <w:rFonts w:ascii="Times New Roman" w:hAnsi="Times New Roman"/>
          <w:color w:val="000000"/>
          <w:sz w:val="24"/>
          <w:szCs w:val="24"/>
        </w:rPr>
        <w:t>to</w:t>
      </w:r>
      <w:r w:rsidRPr="005B5489">
        <w:rPr>
          <w:rFonts w:ascii="Times New Roman" w:hAnsi="Times New Roman"/>
          <w:color w:val="000000"/>
          <w:spacing w:val="2"/>
          <w:sz w:val="24"/>
          <w:szCs w:val="24"/>
        </w:rPr>
        <w:t>r</w:t>
      </w:r>
      <w:r w:rsidRPr="005B5489">
        <w:rPr>
          <w:rFonts w:ascii="Times New Roman" w:hAnsi="Times New Roman"/>
          <w:color w:val="000000"/>
          <w:sz w:val="24"/>
          <w:szCs w:val="24"/>
        </w:rPr>
        <w:t>y</w:t>
      </w:r>
      <w:r>
        <w:rPr>
          <w:rFonts w:ascii="Times New Roman" w:hAnsi="Times New Roman"/>
          <w:color w:val="000000"/>
          <w:sz w:val="24"/>
          <w:szCs w:val="24"/>
        </w:rPr>
        <w:t xml:space="preserve"> </w:t>
      </w:r>
      <w:r w:rsidRPr="005B5489">
        <w:rPr>
          <w:rFonts w:ascii="Times New Roman" w:hAnsi="Times New Roman"/>
          <w:color w:val="000000"/>
          <w:spacing w:val="1"/>
          <w:sz w:val="24"/>
          <w:szCs w:val="24"/>
        </w:rPr>
        <w:t>a</w:t>
      </w:r>
      <w:r w:rsidRPr="005B5489">
        <w:rPr>
          <w:rFonts w:ascii="Times New Roman" w:hAnsi="Times New Roman"/>
          <w:color w:val="000000"/>
          <w:sz w:val="24"/>
          <w:szCs w:val="24"/>
        </w:rPr>
        <w:t>nd</w:t>
      </w:r>
      <w:r>
        <w:rPr>
          <w:rFonts w:ascii="Times New Roman" w:hAnsi="Times New Roman"/>
          <w:color w:val="000000"/>
          <w:sz w:val="24"/>
          <w:szCs w:val="24"/>
        </w:rPr>
        <w:t xml:space="preserve"> </w:t>
      </w:r>
      <w:r w:rsidRPr="005B5489">
        <w:rPr>
          <w:rFonts w:ascii="Times New Roman" w:hAnsi="Times New Roman"/>
          <w:color w:val="000000"/>
          <w:spacing w:val="-1"/>
          <w:sz w:val="24"/>
          <w:szCs w:val="24"/>
        </w:rPr>
        <w:t>i</w:t>
      </w:r>
      <w:r w:rsidRPr="005B5489">
        <w:rPr>
          <w:rFonts w:ascii="Times New Roman" w:hAnsi="Times New Roman"/>
          <w:color w:val="000000"/>
          <w:spacing w:val="1"/>
          <w:sz w:val="24"/>
          <w:szCs w:val="24"/>
        </w:rPr>
        <w:t>d</w:t>
      </w:r>
      <w:r w:rsidRPr="005B5489">
        <w:rPr>
          <w:rFonts w:ascii="Times New Roman" w:hAnsi="Times New Roman"/>
          <w:color w:val="000000"/>
          <w:sz w:val="24"/>
          <w:szCs w:val="24"/>
        </w:rPr>
        <w:t>e</w:t>
      </w:r>
      <w:r w:rsidRPr="005B5489">
        <w:rPr>
          <w:rFonts w:ascii="Times New Roman" w:hAnsi="Times New Roman"/>
          <w:color w:val="000000"/>
          <w:spacing w:val="-1"/>
          <w:sz w:val="24"/>
          <w:szCs w:val="24"/>
        </w:rPr>
        <w:t>n</w:t>
      </w:r>
      <w:r w:rsidRPr="005B5489">
        <w:rPr>
          <w:rFonts w:ascii="Times New Roman" w:hAnsi="Times New Roman"/>
          <w:color w:val="000000"/>
          <w:spacing w:val="2"/>
          <w:sz w:val="24"/>
          <w:szCs w:val="24"/>
        </w:rPr>
        <w:t>t</w:t>
      </w:r>
      <w:r w:rsidRPr="005B5489">
        <w:rPr>
          <w:rFonts w:ascii="Times New Roman" w:hAnsi="Times New Roman"/>
          <w:color w:val="000000"/>
          <w:spacing w:val="-1"/>
          <w:sz w:val="24"/>
          <w:szCs w:val="24"/>
        </w:rPr>
        <w:t>i</w:t>
      </w:r>
      <w:r w:rsidRPr="005B5489">
        <w:rPr>
          <w:rFonts w:ascii="Times New Roman" w:hAnsi="Times New Roman"/>
          <w:color w:val="000000"/>
          <w:spacing w:val="2"/>
          <w:sz w:val="24"/>
          <w:szCs w:val="24"/>
        </w:rPr>
        <w:t>f</w:t>
      </w:r>
      <w:r w:rsidRPr="005B5489">
        <w:rPr>
          <w:rFonts w:ascii="Times New Roman" w:hAnsi="Times New Roman"/>
          <w:color w:val="000000"/>
          <w:spacing w:val="-1"/>
          <w:sz w:val="24"/>
          <w:szCs w:val="24"/>
        </w:rPr>
        <w:t>i</w:t>
      </w:r>
      <w:r w:rsidRPr="005B5489">
        <w:rPr>
          <w:rFonts w:ascii="Times New Roman" w:hAnsi="Times New Roman"/>
          <w:color w:val="000000"/>
          <w:sz w:val="24"/>
          <w:szCs w:val="24"/>
        </w:rPr>
        <w:t>es</w:t>
      </w:r>
      <w:r>
        <w:rPr>
          <w:rFonts w:ascii="Times New Roman" w:hAnsi="Times New Roman"/>
          <w:color w:val="000000"/>
          <w:sz w:val="24"/>
          <w:szCs w:val="24"/>
        </w:rPr>
        <w:t xml:space="preserve"> </w:t>
      </w:r>
      <w:r w:rsidRPr="005B5489">
        <w:rPr>
          <w:rFonts w:ascii="Times New Roman" w:hAnsi="Times New Roman"/>
          <w:color w:val="000000"/>
          <w:sz w:val="24"/>
          <w:szCs w:val="24"/>
        </w:rPr>
        <w:t>t</w:t>
      </w:r>
      <w:r w:rsidRPr="005B5489">
        <w:rPr>
          <w:rFonts w:ascii="Times New Roman" w:hAnsi="Times New Roman"/>
          <w:color w:val="000000"/>
          <w:spacing w:val="-1"/>
          <w:sz w:val="24"/>
          <w:szCs w:val="24"/>
        </w:rPr>
        <w:t>h</w:t>
      </w:r>
      <w:r w:rsidRPr="005B5489">
        <w:rPr>
          <w:rFonts w:ascii="Times New Roman" w:hAnsi="Times New Roman"/>
          <w:color w:val="000000"/>
          <w:sz w:val="24"/>
          <w:szCs w:val="24"/>
        </w:rPr>
        <w:t>ose</w:t>
      </w:r>
      <w:r>
        <w:rPr>
          <w:rFonts w:ascii="Times New Roman" w:hAnsi="Times New Roman"/>
          <w:color w:val="000000"/>
          <w:sz w:val="24"/>
          <w:szCs w:val="24"/>
        </w:rPr>
        <w:t xml:space="preserve"> </w:t>
      </w:r>
      <w:r w:rsidRPr="005B5489">
        <w:rPr>
          <w:rFonts w:ascii="Times New Roman" w:hAnsi="Times New Roman"/>
          <w:color w:val="000000"/>
          <w:spacing w:val="-1"/>
          <w:sz w:val="24"/>
          <w:szCs w:val="24"/>
        </w:rPr>
        <w:t>a</w:t>
      </w:r>
      <w:r w:rsidRPr="005B5489">
        <w:rPr>
          <w:rFonts w:ascii="Times New Roman" w:hAnsi="Times New Roman"/>
          <w:color w:val="000000"/>
          <w:spacing w:val="1"/>
          <w:sz w:val="24"/>
          <w:szCs w:val="24"/>
        </w:rPr>
        <w:t>s</w:t>
      </w:r>
      <w:r w:rsidRPr="005B5489">
        <w:rPr>
          <w:rFonts w:ascii="Times New Roman" w:hAnsi="Times New Roman"/>
          <w:color w:val="000000"/>
          <w:sz w:val="24"/>
          <w:szCs w:val="24"/>
        </w:rPr>
        <w:t>p</w:t>
      </w:r>
      <w:r w:rsidRPr="005B5489">
        <w:rPr>
          <w:rFonts w:ascii="Times New Roman" w:hAnsi="Times New Roman"/>
          <w:color w:val="000000"/>
          <w:spacing w:val="-1"/>
          <w:sz w:val="24"/>
          <w:szCs w:val="24"/>
        </w:rPr>
        <w:t>e</w:t>
      </w:r>
      <w:r w:rsidRPr="005B5489">
        <w:rPr>
          <w:rFonts w:ascii="Times New Roman" w:hAnsi="Times New Roman"/>
          <w:color w:val="000000"/>
          <w:spacing w:val="1"/>
          <w:sz w:val="24"/>
          <w:szCs w:val="24"/>
        </w:rPr>
        <w:t>c</w:t>
      </w:r>
      <w:r w:rsidRPr="005B5489">
        <w:rPr>
          <w:rFonts w:ascii="Times New Roman" w:hAnsi="Times New Roman"/>
          <w:color w:val="000000"/>
          <w:sz w:val="24"/>
          <w:szCs w:val="24"/>
        </w:rPr>
        <w:t>ts</w:t>
      </w:r>
      <w:r>
        <w:rPr>
          <w:rFonts w:ascii="Times New Roman" w:hAnsi="Times New Roman"/>
          <w:color w:val="000000"/>
          <w:sz w:val="24"/>
          <w:szCs w:val="24"/>
        </w:rPr>
        <w:t xml:space="preserve"> </w:t>
      </w:r>
      <w:r w:rsidRPr="005B5489">
        <w:rPr>
          <w:rFonts w:ascii="Times New Roman" w:hAnsi="Times New Roman"/>
          <w:color w:val="000000"/>
          <w:sz w:val="24"/>
          <w:szCs w:val="24"/>
        </w:rPr>
        <w:t>of</w:t>
      </w:r>
      <w:r>
        <w:rPr>
          <w:rFonts w:ascii="Times New Roman" w:hAnsi="Times New Roman"/>
          <w:color w:val="000000"/>
          <w:sz w:val="24"/>
          <w:szCs w:val="24"/>
        </w:rPr>
        <w:t xml:space="preserve"> </w:t>
      </w:r>
      <w:r w:rsidRPr="005B5489">
        <w:rPr>
          <w:rFonts w:ascii="Times New Roman" w:hAnsi="Times New Roman"/>
          <w:color w:val="000000"/>
          <w:sz w:val="24"/>
          <w:szCs w:val="24"/>
        </w:rPr>
        <w:t>the</w:t>
      </w:r>
      <w:r>
        <w:rPr>
          <w:rFonts w:ascii="Times New Roman" w:hAnsi="Times New Roman"/>
          <w:color w:val="000000"/>
          <w:sz w:val="24"/>
          <w:szCs w:val="24"/>
        </w:rPr>
        <w:t xml:space="preserve"> </w:t>
      </w:r>
      <w:r w:rsidRPr="005B5489">
        <w:rPr>
          <w:rFonts w:ascii="Times New Roman" w:hAnsi="Times New Roman"/>
          <w:color w:val="000000"/>
          <w:spacing w:val="-1"/>
          <w:sz w:val="24"/>
          <w:szCs w:val="24"/>
        </w:rPr>
        <w:t>P</w:t>
      </w:r>
      <w:r w:rsidRPr="005B5489">
        <w:rPr>
          <w:rFonts w:ascii="Times New Roman" w:hAnsi="Times New Roman"/>
          <w:color w:val="000000"/>
          <w:sz w:val="24"/>
          <w:szCs w:val="24"/>
        </w:rPr>
        <w:t>roje</w:t>
      </w:r>
      <w:r w:rsidRPr="005B5489">
        <w:rPr>
          <w:rFonts w:ascii="Times New Roman" w:hAnsi="Times New Roman"/>
          <w:color w:val="000000"/>
          <w:spacing w:val="3"/>
          <w:sz w:val="24"/>
          <w:szCs w:val="24"/>
        </w:rPr>
        <w:t>c</w:t>
      </w:r>
      <w:r w:rsidRPr="005B5489">
        <w:rPr>
          <w:rFonts w:ascii="Times New Roman" w:hAnsi="Times New Roman"/>
          <w:color w:val="000000"/>
          <w:sz w:val="24"/>
          <w:szCs w:val="24"/>
        </w:rPr>
        <w:t>t</w:t>
      </w:r>
      <w:r>
        <w:rPr>
          <w:rFonts w:ascii="Times New Roman" w:hAnsi="Times New Roman"/>
          <w:color w:val="000000"/>
          <w:sz w:val="24"/>
          <w:szCs w:val="24"/>
        </w:rPr>
        <w:t xml:space="preserve"> </w:t>
      </w:r>
      <w:r w:rsidRPr="005B5489">
        <w:rPr>
          <w:rFonts w:ascii="Times New Roman" w:hAnsi="Times New Roman"/>
          <w:color w:val="000000"/>
          <w:spacing w:val="-3"/>
          <w:sz w:val="24"/>
          <w:szCs w:val="24"/>
        </w:rPr>
        <w:t>w</w:t>
      </w:r>
      <w:r w:rsidRPr="005B5489">
        <w:rPr>
          <w:rFonts w:ascii="Times New Roman" w:hAnsi="Times New Roman"/>
          <w:color w:val="000000"/>
          <w:spacing w:val="1"/>
          <w:sz w:val="24"/>
          <w:szCs w:val="24"/>
        </w:rPr>
        <w:t>h</w:t>
      </w:r>
      <w:r w:rsidRPr="005B5489">
        <w:rPr>
          <w:rFonts w:ascii="Times New Roman" w:hAnsi="Times New Roman"/>
          <w:color w:val="000000"/>
          <w:sz w:val="24"/>
          <w:szCs w:val="24"/>
        </w:rPr>
        <w:t>ere</w:t>
      </w:r>
      <w:r>
        <w:rPr>
          <w:rFonts w:ascii="Times New Roman" w:hAnsi="Times New Roman"/>
          <w:color w:val="000000"/>
          <w:sz w:val="24"/>
          <w:szCs w:val="24"/>
        </w:rPr>
        <w:t xml:space="preserve"> </w:t>
      </w:r>
      <w:r w:rsidRPr="005B5489">
        <w:rPr>
          <w:rFonts w:ascii="Times New Roman" w:hAnsi="Times New Roman"/>
          <w:color w:val="000000"/>
          <w:spacing w:val="2"/>
          <w:sz w:val="24"/>
          <w:szCs w:val="24"/>
        </w:rPr>
        <w:t>t</w:t>
      </w:r>
      <w:r w:rsidRPr="005B5489">
        <w:rPr>
          <w:rFonts w:ascii="Times New Roman" w:hAnsi="Times New Roman"/>
          <w:color w:val="000000"/>
          <w:sz w:val="24"/>
          <w:szCs w:val="24"/>
        </w:rPr>
        <w:t>h</w:t>
      </w:r>
      <w:r w:rsidRPr="005B5489">
        <w:rPr>
          <w:rFonts w:ascii="Times New Roman" w:hAnsi="Times New Roman"/>
          <w:color w:val="000000"/>
          <w:spacing w:val="4"/>
          <w:sz w:val="24"/>
          <w:szCs w:val="24"/>
        </w:rPr>
        <w:t>e</w:t>
      </w:r>
      <w:r w:rsidRPr="005B5489">
        <w:rPr>
          <w:rFonts w:ascii="Times New Roman" w:hAnsi="Times New Roman"/>
          <w:color w:val="000000"/>
          <w:sz w:val="24"/>
          <w:szCs w:val="24"/>
        </w:rPr>
        <w:t>y</w:t>
      </w:r>
      <w:r>
        <w:rPr>
          <w:rFonts w:ascii="Times New Roman" w:hAnsi="Times New Roman"/>
          <w:color w:val="000000"/>
          <w:sz w:val="24"/>
          <w:szCs w:val="24"/>
        </w:rPr>
        <w:t xml:space="preserve"> </w:t>
      </w:r>
      <w:r w:rsidRPr="005B5489">
        <w:rPr>
          <w:rFonts w:ascii="Times New Roman" w:hAnsi="Times New Roman"/>
          <w:color w:val="000000"/>
          <w:spacing w:val="4"/>
          <w:sz w:val="24"/>
          <w:szCs w:val="24"/>
        </w:rPr>
        <w:t>m</w:t>
      </w:r>
      <w:r w:rsidRPr="005B5489">
        <w:rPr>
          <w:rFonts w:ascii="Times New Roman" w:hAnsi="Times New Roman"/>
          <w:color w:val="000000"/>
          <w:spacing w:val="1"/>
          <w:sz w:val="24"/>
          <w:szCs w:val="24"/>
        </w:rPr>
        <w:t>a</w:t>
      </w:r>
      <w:r w:rsidRPr="005B5489">
        <w:rPr>
          <w:rFonts w:ascii="Times New Roman" w:hAnsi="Times New Roman"/>
          <w:color w:val="000000"/>
          <w:sz w:val="24"/>
          <w:szCs w:val="24"/>
        </w:rPr>
        <w:t>y be</w:t>
      </w:r>
      <w:r>
        <w:rPr>
          <w:rFonts w:ascii="Times New Roman" w:hAnsi="Times New Roman"/>
          <w:color w:val="000000"/>
          <w:sz w:val="24"/>
          <w:szCs w:val="24"/>
        </w:rPr>
        <w:t xml:space="preserve"> </w:t>
      </w:r>
      <w:r w:rsidRPr="005B5489">
        <w:rPr>
          <w:rFonts w:ascii="Times New Roman" w:hAnsi="Times New Roman"/>
          <w:color w:val="000000"/>
          <w:sz w:val="24"/>
          <w:szCs w:val="24"/>
        </w:rPr>
        <w:t>re</w:t>
      </w:r>
      <w:r w:rsidRPr="005B5489">
        <w:rPr>
          <w:rFonts w:ascii="Times New Roman" w:hAnsi="Times New Roman"/>
          <w:color w:val="000000"/>
          <w:spacing w:val="-2"/>
          <w:sz w:val="24"/>
          <w:szCs w:val="24"/>
        </w:rPr>
        <w:t>l</w:t>
      </w:r>
      <w:r w:rsidRPr="005B5489">
        <w:rPr>
          <w:rFonts w:ascii="Times New Roman" w:hAnsi="Times New Roman"/>
          <w:color w:val="000000"/>
          <w:spacing w:val="1"/>
          <w:sz w:val="24"/>
          <w:szCs w:val="24"/>
        </w:rPr>
        <w:t>e</w:t>
      </w:r>
      <w:r w:rsidRPr="005B5489">
        <w:rPr>
          <w:rFonts w:ascii="Times New Roman" w:hAnsi="Times New Roman"/>
          <w:color w:val="000000"/>
          <w:spacing w:val="-2"/>
          <w:sz w:val="24"/>
          <w:szCs w:val="24"/>
        </w:rPr>
        <w:t>v</w:t>
      </w:r>
      <w:r w:rsidRPr="005B5489">
        <w:rPr>
          <w:rFonts w:ascii="Times New Roman" w:hAnsi="Times New Roman"/>
          <w:color w:val="000000"/>
          <w:sz w:val="24"/>
          <w:szCs w:val="24"/>
        </w:rPr>
        <w:t>a</w:t>
      </w:r>
      <w:r w:rsidRPr="005B5489">
        <w:rPr>
          <w:rFonts w:ascii="Times New Roman" w:hAnsi="Times New Roman"/>
          <w:color w:val="000000"/>
          <w:spacing w:val="-1"/>
          <w:sz w:val="24"/>
          <w:szCs w:val="24"/>
        </w:rPr>
        <w:t>n</w:t>
      </w:r>
      <w:r w:rsidRPr="005B5489">
        <w:rPr>
          <w:rFonts w:ascii="Times New Roman" w:hAnsi="Times New Roman"/>
          <w:color w:val="000000"/>
          <w:spacing w:val="2"/>
          <w:sz w:val="24"/>
          <w:szCs w:val="24"/>
        </w:rPr>
        <w:t>t</w:t>
      </w:r>
      <w:r w:rsidRPr="005B5489">
        <w:rPr>
          <w:rFonts w:ascii="Times New Roman" w:hAnsi="Times New Roman"/>
          <w:color w:val="000000"/>
          <w:sz w:val="24"/>
          <w:szCs w:val="24"/>
        </w:rPr>
        <w:t>.</w:t>
      </w:r>
    </w:p>
    <w:p w14:paraId="3DFF7083" w14:textId="00AD161D" w:rsidR="003C1D98" w:rsidRDefault="003C1D98" w:rsidP="2226CE59">
      <w:pPr>
        <w:pStyle w:val="Caption"/>
        <w:ind w:right="115"/>
        <w:jc w:val="both"/>
        <w:rPr>
          <w:color w:val="000000" w:themeColor="text1"/>
        </w:rPr>
        <w:sectPr w:rsidR="003C1D98" w:rsidSect="006A5901">
          <w:headerReference w:type="default" r:id="rId26"/>
          <w:headerReference w:type="first" r:id="rId27"/>
          <w:footerReference w:type="first" r:id="rId28"/>
          <w:pgSz w:w="12240" w:h="15840"/>
          <w:pgMar w:top="1440" w:right="1440" w:bottom="1440" w:left="1440" w:header="720" w:footer="720" w:gutter="0"/>
          <w:cols w:space="720"/>
          <w:docGrid w:linePitch="360"/>
        </w:sectPr>
      </w:pPr>
      <w:bookmarkStart w:id="88" w:name="_bookmark105"/>
      <w:bookmarkEnd w:id="88"/>
    </w:p>
    <w:p w14:paraId="16CF0AD3" w14:textId="6FB55BB4" w:rsidR="000D2183" w:rsidRPr="00CC35AA" w:rsidRDefault="000D2183" w:rsidP="000D2183">
      <w:pPr>
        <w:pStyle w:val="Caption"/>
        <w:rPr>
          <w:color w:val="000000"/>
        </w:rPr>
      </w:pPr>
      <w:bookmarkStart w:id="89" w:name="_Toc175594517"/>
      <w:r w:rsidRPr="00CC35AA">
        <w:lastRenderedPageBreak/>
        <w:t xml:space="preserve">Table </w:t>
      </w:r>
      <w:r w:rsidRPr="00CC35AA">
        <w:rPr>
          <w:color w:val="2B579A"/>
          <w:shd w:val="clear" w:color="auto" w:fill="E6E6E6"/>
        </w:rPr>
        <w:fldChar w:fldCharType="begin"/>
      </w:r>
      <w:r w:rsidRPr="00CC35AA">
        <w:instrText xml:space="preserve"> STYLEREF 1 \s </w:instrText>
      </w:r>
      <w:r w:rsidRPr="00CC35AA">
        <w:rPr>
          <w:color w:val="2B579A"/>
          <w:shd w:val="clear" w:color="auto" w:fill="E6E6E6"/>
        </w:rPr>
        <w:fldChar w:fldCharType="separate"/>
      </w:r>
      <w:r w:rsidR="00DB21B8" w:rsidRPr="00CC35AA">
        <w:rPr>
          <w:noProof/>
        </w:rPr>
        <w:t>3</w:t>
      </w:r>
      <w:r w:rsidRPr="00CC35AA">
        <w:rPr>
          <w:color w:val="2B579A"/>
          <w:shd w:val="clear" w:color="auto" w:fill="E6E6E6"/>
        </w:rPr>
        <w:fldChar w:fldCharType="end"/>
      </w:r>
      <w:r w:rsidRPr="00CC35AA">
        <w:rPr>
          <w:bCs w:val="0"/>
        </w:rPr>
        <w:noBreakHyphen/>
      </w:r>
      <w:r w:rsidRPr="00CC35AA">
        <w:rPr>
          <w:color w:val="2B579A"/>
          <w:shd w:val="clear" w:color="auto" w:fill="E6E6E6"/>
        </w:rPr>
        <w:fldChar w:fldCharType="begin"/>
      </w:r>
      <w:r w:rsidRPr="00CC35AA">
        <w:instrText xml:space="preserve"> SEQ Table \* ARABIC \s 1 </w:instrText>
      </w:r>
      <w:r w:rsidRPr="00CC35AA">
        <w:rPr>
          <w:color w:val="2B579A"/>
          <w:shd w:val="clear" w:color="auto" w:fill="E6E6E6"/>
        </w:rPr>
        <w:fldChar w:fldCharType="separate"/>
      </w:r>
      <w:r w:rsidR="00DB21B8" w:rsidRPr="00CC35AA">
        <w:rPr>
          <w:noProof/>
        </w:rPr>
        <w:t>2</w:t>
      </w:r>
      <w:r w:rsidRPr="00CC35AA">
        <w:rPr>
          <w:color w:val="2B579A"/>
          <w:shd w:val="clear" w:color="auto" w:fill="E6E6E6"/>
        </w:rPr>
        <w:fldChar w:fldCharType="end"/>
      </w:r>
      <w:r w:rsidRPr="00CC35AA">
        <w:t>: International Treaties, Conventions and Protocols Applicable to Project</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3318"/>
        <w:gridCol w:w="3540"/>
      </w:tblGrid>
      <w:tr w:rsidR="000D2183" w:rsidRPr="005B5489" w14:paraId="0D9CE234" w14:textId="77777777" w:rsidTr="2226CE59">
        <w:tc>
          <w:tcPr>
            <w:tcW w:w="2718" w:type="dxa"/>
          </w:tcPr>
          <w:p w14:paraId="1FDEFDB9" w14:textId="77777777" w:rsidR="000D2183" w:rsidRPr="00CC35AA" w:rsidRDefault="000D2183" w:rsidP="00CC35AA">
            <w:pPr>
              <w:jc w:val="center"/>
              <w:rPr>
                <w:b/>
                <w:bCs/>
                <w:color w:val="000000"/>
                <w:sz w:val="20"/>
                <w:szCs w:val="20"/>
              </w:rPr>
            </w:pPr>
            <w:r w:rsidRPr="00CC35AA">
              <w:rPr>
                <w:b/>
                <w:bCs/>
                <w:color w:val="000000"/>
                <w:spacing w:val="3"/>
                <w:sz w:val="20"/>
                <w:szCs w:val="20"/>
              </w:rPr>
              <w:t>T</w:t>
            </w:r>
            <w:r w:rsidRPr="00CC35AA">
              <w:rPr>
                <w:b/>
                <w:bCs/>
                <w:color w:val="000000"/>
                <w:spacing w:val="-1"/>
                <w:sz w:val="20"/>
                <w:szCs w:val="20"/>
              </w:rPr>
              <w:t>r</w:t>
            </w:r>
            <w:r w:rsidRPr="00CC35AA">
              <w:rPr>
                <w:b/>
                <w:bCs/>
                <w:color w:val="000000"/>
                <w:sz w:val="20"/>
                <w:szCs w:val="20"/>
              </w:rPr>
              <w:t>e</w:t>
            </w:r>
            <w:r w:rsidRPr="00CC35AA">
              <w:rPr>
                <w:b/>
                <w:bCs/>
                <w:color w:val="000000"/>
                <w:spacing w:val="-1"/>
                <w:sz w:val="20"/>
                <w:szCs w:val="20"/>
              </w:rPr>
              <w:t>a</w:t>
            </w:r>
            <w:r w:rsidRPr="00CC35AA">
              <w:rPr>
                <w:b/>
                <w:bCs/>
                <w:color w:val="000000"/>
                <w:sz w:val="20"/>
                <w:szCs w:val="20"/>
              </w:rPr>
              <w:t>t</w:t>
            </w:r>
            <w:r w:rsidRPr="00CC35AA">
              <w:rPr>
                <w:b/>
                <w:bCs/>
                <w:color w:val="000000"/>
                <w:spacing w:val="-3"/>
                <w:sz w:val="20"/>
                <w:szCs w:val="20"/>
              </w:rPr>
              <w:t>y</w:t>
            </w:r>
            <w:r w:rsidRPr="00CC35AA">
              <w:rPr>
                <w:b/>
                <w:bCs/>
                <w:color w:val="000000"/>
                <w:sz w:val="20"/>
                <w:szCs w:val="20"/>
              </w:rPr>
              <w:t>/Con</w:t>
            </w:r>
            <w:r w:rsidRPr="00CC35AA">
              <w:rPr>
                <w:b/>
                <w:bCs/>
                <w:color w:val="000000"/>
                <w:spacing w:val="1"/>
                <w:sz w:val="20"/>
                <w:szCs w:val="20"/>
              </w:rPr>
              <w:t>v</w:t>
            </w:r>
            <w:r w:rsidRPr="00CC35AA">
              <w:rPr>
                <w:b/>
                <w:bCs/>
                <w:color w:val="000000"/>
                <w:sz w:val="20"/>
                <w:szCs w:val="20"/>
              </w:rPr>
              <w:t>en</w:t>
            </w:r>
            <w:r w:rsidRPr="00CC35AA">
              <w:rPr>
                <w:b/>
                <w:bCs/>
                <w:color w:val="000000"/>
                <w:spacing w:val="1"/>
                <w:sz w:val="20"/>
                <w:szCs w:val="20"/>
              </w:rPr>
              <w:t>t</w:t>
            </w:r>
            <w:r w:rsidRPr="00CC35AA">
              <w:rPr>
                <w:b/>
                <w:bCs/>
                <w:color w:val="000000"/>
                <w:sz w:val="20"/>
                <w:szCs w:val="20"/>
              </w:rPr>
              <w:t>io</w:t>
            </w:r>
            <w:r w:rsidRPr="00CC35AA">
              <w:rPr>
                <w:b/>
                <w:bCs/>
                <w:color w:val="000000"/>
                <w:spacing w:val="1"/>
                <w:sz w:val="20"/>
                <w:szCs w:val="20"/>
              </w:rPr>
              <w:t>n</w:t>
            </w:r>
            <w:r w:rsidRPr="00CC35AA">
              <w:rPr>
                <w:b/>
                <w:bCs/>
                <w:color w:val="000000"/>
                <w:sz w:val="20"/>
                <w:szCs w:val="20"/>
              </w:rPr>
              <w:t>/</w:t>
            </w:r>
            <w:r w:rsidRPr="00CC35AA">
              <w:rPr>
                <w:b/>
                <w:bCs/>
                <w:color w:val="000000"/>
                <w:spacing w:val="1"/>
                <w:sz w:val="20"/>
                <w:szCs w:val="20"/>
              </w:rPr>
              <w:t>P</w:t>
            </w:r>
            <w:r w:rsidRPr="00CC35AA">
              <w:rPr>
                <w:b/>
                <w:bCs/>
                <w:color w:val="000000"/>
                <w:spacing w:val="-1"/>
                <w:sz w:val="20"/>
                <w:szCs w:val="20"/>
              </w:rPr>
              <w:t>r</w:t>
            </w:r>
            <w:r w:rsidRPr="00CC35AA">
              <w:rPr>
                <w:b/>
                <w:bCs/>
                <w:color w:val="000000"/>
                <w:sz w:val="20"/>
                <w:szCs w:val="20"/>
              </w:rPr>
              <w:t>oto</w:t>
            </w:r>
            <w:r w:rsidRPr="00CC35AA">
              <w:rPr>
                <w:b/>
                <w:bCs/>
                <w:color w:val="000000"/>
                <w:spacing w:val="1"/>
                <w:sz w:val="20"/>
                <w:szCs w:val="20"/>
              </w:rPr>
              <w:t>c</w:t>
            </w:r>
            <w:r w:rsidRPr="00CC35AA">
              <w:rPr>
                <w:b/>
                <w:bCs/>
                <w:color w:val="000000"/>
                <w:sz w:val="20"/>
                <w:szCs w:val="20"/>
              </w:rPr>
              <w:t>ol</w:t>
            </w:r>
          </w:p>
        </w:tc>
        <w:tc>
          <w:tcPr>
            <w:tcW w:w="3318" w:type="dxa"/>
          </w:tcPr>
          <w:p w14:paraId="48B8571B" w14:textId="77777777" w:rsidR="000D2183" w:rsidRPr="00CC35AA" w:rsidRDefault="000D2183" w:rsidP="00CC35AA">
            <w:pPr>
              <w:jc w:val="center"/>
              <w:rPr>
                <w:b/>
                <w:bCs/>
                <w:color w:val="000000"/>
                <w:sz w:val="20"/>
                <w:szCs w:val="20"/>
              </w:rPr>
            </w:pPr>
            <w:r w:rsidRPr="00CC35AA">
              <w:rPr>
                <w:b/>
                <w:bCs/>
                <w:color w:val="000000"/>
                <w:sz w:val="20"/>
                <w:szCs w:val="20"/>
              </w:rPr>
              <w:t>Obje</w:t>
            </w:r>
            <w:r w:rsidRPr="00CC35AA">
              <w:rPr>
                <w:b/>
                <w:bCs/>
                <w:color w:val="000000"/>
                <w:spacing w:val="-1"/>
                <w:sz w:val="20"/>
                <w:szCs w:val="20"/>
              </w:rPr>
              <w:t>c</w:t>
            </w:r>
            <w:r w:rsidRPr="00CC35AA">
              <w:rPr>
                <w:b/>
                <w:bCs/>
                <w:color w:val="000000"/>
                <w:sz w:val="20"/>
                <w:szCs w:val="20"/>
              </w:rPr>
              <w:t>ti</w:t>
            </w:r>
            <w:r w:rsidRPr="00CC35AA">
              <w:rPr>
                <w:b/>
                <w:bCs/>
                <w:color w:val="000000"/>
                <w:spacing w:val="1"/>
                <w:sz w:val="20"/>
                <w:szCs w:val="20"/>
              </w:rPr>
              <w:t>v</w:t>
            </w:r>
            <w:r w:rsidRPr="00CC35AA">
              <w:rPr>
                <w:b/>
                <w:bCs/>
                <w:color w:val="000000"/>
                <w:sz w:val="20"/>
                <w:szCs w:val="20"/>
              </w:rPr>
              <w:t>e</w:t>
            </w:r>
          </w:p>
        </w:tc>
        <w:tc>
          <w:tcPr>
            <w:tcW w:w="3540" w:type="dxa"/>
          </w:tcPr>
          <w:p w14:paraId="62F289C9" w14:textId="77777777" w:rsidR="000D2183" w:rsidRPr="00CC35AA" w:rsidRDefault="000D2183" w:rsidP="00CC35AA">
            <w:pPr>
              <w:jc w:val="center"/>
              <w:rPr>
                <w:b/>
                <w:bCs/>
                <w:color w:val="000000"/>
                <w:sz w:val="20"/>
                <w:szCs w:val="20"/>
              </w:rPr>
            </w:pPr>
            <w:r w:rsidRPr="00CC35AA">
              <w:rPr>
                <w:b/>
                <w:bCs/>
                <w:color w:val="000000"/>
                <w:sz w:val="20"/>
                <w:szCs w:val="20"/>
              </w:rPr>
              <w:t>Rel</w:t>
            </w:r>
            <w:r w:rsidRPr="00CC35AA">
              <w:rPr>
                <w:b/>
                <w:bCs/>
                <w:color w:val="000000"/>
                <w:spacing w:val="-1"/>
                <w:sz w:val="20"/>
                <w:szCs w:val="20"/>
              </w:rPr>
              <w:t>e</w:t>
            </w:r>
            <w:r w:rsidRPr="00CC35AA">
              <w:rPr>
                <w:b/>
                <w:bCs/>
                <w:color w:val="000000"/>
                <w:spacing w:val="1"/>
                <w:sz w:val="20"/>
                <w:szCs w:val="20"/>
              </w:rPr>
              <w:t>v</w:t>
            </w:r>
            <w:r w:rsidRPr="00CC35AA">
              <w:rPr>
                <w:b/>
                <w:bCs/>
                <w:color w:val="000000"/>
                <w:sz w:val="20"/>
                <w:szCs w:val="20"/>
              </w:rPr>
              <w:t xml:space="preserve">ance to the </w:t>
            </w:r>
            <w:r w:rsidRPr="00CC35AA">
              <w:rPr>
                <w:b/>
                <w:bCs/>
                <w:color w:val="000000"/>
                <w:spacing w:val="-1"/>
                <w:sz w:val="20"/>
                <w:szCs w:val="20"/>
              </w:rPr>
              <w:t>Pr</w:t>
            </w:r>
            <w:r w:rsidRPr="00CC35AA">
              <w:rPr>
                <w:b/>
                <w:bCs/>
                <w:color w:val="000000"/>
                <w:spacing w:val="3"/>
                <w:sz w:val="20"/>
                <w:szCs w:val="20"/>
              </w:rPr>
              <w:t>o</w:t>
            </w:r>
            <w:r w:rsidRPr="00CC35AA">
              <w:rPr>
                <w:b/>
                <w:bCs/>
                <w:color w:val="000000"/>
                <w:sz w:val="20"/>
                <w:szCs w:val="20"/>
              </w:rPr>
              <w:t>je</w:t>
            </w:r>
            <w:r w:rsidRPr="00CC35AA">
              <w:rPr>
                <w:b/>
                <w:bCs/>
                <w:color w:val="000000"/>
                <w:spacing w:val="-1"/>
                <w:sz w:val="20"/>
                <w:szCs w:val="20"/>
              </w:rPr>
              <w:t>c</w:t>
            </w:r>
            <w:r w:rsidRPr="00CC35AA">
              <w:rPr>
                <w:b/>
                <w:bCs/>
                <w:color w:val="000000"/>
                <w:sz w:val="20"/>
                <w:szCs w:val="20"/>
              </w:rPr>
              <w:t>t</w:t>
            </w:r>
          </w:p>
        </w:tc>
      </w:tr>
      <w:tr w:rsidR="000D2183" w:rsidRPr="005B5489" w14:paraId="25E6D946" w14:textId="77777777" w:rsidTr="2226CE59">
        <w:tc>
          <w:tcPr>
            <w:tcW w:w="2718" w:type="dxa"/>
          </w:tcPr>
          <w:p w14:paraId="569E93DF" w14:textId="77777777" w:rsidR="000D2183" w:rsidRPr="00CC35AA" w:rsidRDefault="000D2183" w:rsidP="000B72BA">
            <w:pPr>
              <w:rPr>
                <w:b/>
                <w:bCs/>
                <w:color w:val="000000"/>
                <w:sz w:val="20"/>
                <w:szCs w:val="20"/>
              </w:rPr>
            </w:pPr>
            <w:r w:rsidRPr="00CC35AA">
              <w:rPr>
                <w:rFonts w:eastAsia="Arial"/>
                <w:bCs/>
                <w:color w:val="000000"/>
                <w:sz w:val="20"/>
                <w:szCs w:val="20"/>
              </w:rPr>
              <w:t>Co</w:t>
            </w:r>
            <w:r w:rsidRPr="00CC35AA">
              <w:rPr>
                <w:rFonts w:eastAsia="Arial"/>
                <w:bCs/>
                <w:color w:val="000000"/>
                <w:spacing w:val="1"/>
                <w:sz w:val="20"/>
                <w:szCs w:val="20"/>
              </w:rPr>
              <w:t>n</w:t>
            </w:r>
            <w:r w:rsidRPr="00CC35AA">
              <w:rPr>
                <w:rFonts w:eastAsia="Arial"/>
                <w:bCs/>
                <w:color w:val="000000"/>
                <w:spacing w:val="-2"/>
                <w:sz w:val="20"/>
                <w:szCs w:val="20"/>
              </w:rPr>
              <w:t>v</w:t>
            </w:r>
            <w:r w:rsidRPr="00CC35AA">
              <w:rPr>
                <w:rFonts w:eastAsia="Arial"/>
                <w:bCs/>
                <w:color w:val="000000"/>
                <w:sz w:val="20"/>
                <w:szCs w:val="20"/>
              </w:rPr>
              <w:t>e</w:t>
            </w:r>
            <w:r w:rsidRPr="00CC35AA">
              <w:rPr>
                <w:rFonts w:eastAsia="Arial"/>
                <w:bCs/>
                <w:color w:val="000000"/>
                <w:spacing w:val="-1"/>
                <w:sz w:val="20"/>
                <w:szCs w:val="20"/>
              </w:rPr>
              <w:t>n</w:t>
            </w:r>
            <w:r w:rsidRPr="00CC35AA">
              <w:rPr>
                <w:rFonts w:eastAsia="Arial"/>
                <w:bCs/>
                <w:color w:val="000000"/>
                <w:spacing w:val="2"/>
                <w:sz w:val="20"/>
                <w:szCs w:val="20"/>
              </w:rPr>
              <w:t>t</w:t>
            </w:r>
            <w:r w:rsidRPr="00CC35AA">
              <w:rPr>
                <w:rFonts w:eastAsia="Arial"/>
                <w:bCs/>
                <w:color w:val="000000"/>
                <w:spacing w:val="-1"/>
                <w:sz w:val="20"/>
                <w:szCs w:val="20"/>
              </w:rPr>
              <w:t>i</w:t>
            </w:r>
            <w:r w:rsidRPr="00CC35AA">
              <w:rPr>
                <w:rFonts w:eastAsia="Arial"/>
                <w:bCs/>
                <w:color w:val="000000"/>
                <w:spacing w:val="1"/>
                <w:sz w:val="20"/>
                <w:szCs w:val="20"/>
              </w:rPr>
              <w:t>o</w:t>
            </w:r>
            <w:r w:rsidRPr="00CC35AA">
              <w:rPr>
                <w:rFonts w:eastAsia="Arial"/>
                <w:bCs/>
                <w:color w:val="000000"/>
                <w:sz w:val="20"/>
                <w:szCs w:val="20"/>
              </w:rPr>
              <w:t xml:space="preserve">n </w:t>
            </w:r>
            <w:r w:rsidRPr="00CC35AA">
              <w:rPr>
                <w:rFonts w:eastAsia="Arial"/>
                <w:bCs/>
                <w:color w:val="000000"/>
                <w:spacing w:val="-1"/>
                <w:sz w:val="20"/>
                <w:szCs w:val="20"/>
              </w:rPr>
              <w:t>o</w:t>
            </w:r>
            <w:r w:rsidRPr="00CC35AA">
              <w:rPr>
                <w:rFonts w:eastAsia="Arial"/>
                <w:bCs/>
                <w:color w:val="000000"/>
                <w:sz w:val="20"/>
                <w:szCs w:val="20"/>
              </w:rPr>
              <w:t xml:space="preserve">n </w:t>
            </w:r>
            <w:r w:rsidRPr="00CC35AA">
              <w:rPr>
                <w:rFonts w:eastAsia="Arial"/>
                <w:bCs/>
                <w:color w:val="000000"/>
                <w:spacing w:val="1"/>
                <w:sz w:val="20"/>
                <w:szCs w:val="20"/>
              </w:rPr>
              <w:t>B</w:t>
            </w:r>
            <w:r w:rsidRPr="00CC35AA">
              <w:rPr>
                <w:rFonts w:eastAsia="Arial"/>
                <w:bCs/>
                <w:color w:val="000000"/>
                <w:spacing w:val="-1"/>
                <w:sz w:val="20"/>
                <w:szCs w:val="20"/>
              </w:rPr>
              <w:t>i</w:t>
            </w:r>
            <w:r w:rsidRPr="00CC35AA">
              <w:rPr>
                <w:rFonts w:eastAsia="Arial"/>
                <w:bCs/>
                <w:color w:val="000000"/>
                <w:spacing w:val="1"/>
                <w:sz w:val="20"/>
                <w:szCs w:val="20"/>
              </w:rPr>
              <w:t>o</w:t>
            </w:r>
            <w:r w:rsidRPr="00CC35AA">
              <w:rPr>
                <w:rFonts w:eastAsia="Arial"/>
                <w:bCs/>
                <w:color w:val="000000"/>
                <w:spacing w:val="-1"/>
                <w:sz w:val="20"/>
                <w:szCs w:val="20"/>
              </w:rPr>
              <w:t>l</w:t>
            </w:r>
            <w:r w:rsidRPr="00CC35AA">
              <w:rPr>
                <w:rFonts w:eastAsia="Arial"/>
                <w:bCs/>
                <w:color w:val="000000"/>
                <w:sz w:val="20"/>
                <w:szCs w:val="20"/>
              </w:rPr>
              <w:t>o</w:t>
            </w:r>
            <w:r w:rsidRPr="00CC35AA">
              <w:rPr>
                <w:rFonts w:eastAsia="Arial"/>
                <w:bCs/>
                <w:color w:val="000000"/>
                <w:spacing w:val="1"/>
                <w:sz w:val="20"/>
                <w:szCs w:val="20"/>
              </w:rPr>
              <w:t>g</w:t>
            </w:r>
            <w:r w:rsidRPr="00CC35AA">
              <w:rPr>
                <w:rFonts w:eastAsia="Arial"/>
                <w:bCs/>
                <w:color w:val="000000"/>
                <w:spacing w:val="-1"/>
                <w:sz w:val="20"/>
                <w:szCs w:val="20"/>
              </w:rPr>
              <w:t>i</w:t>
            </w:r>
            <w:r w:rsidRPr="00CC35AA">
              <w:rPr>
                <w:rFonts w:eastAsia="Arial"/>
                <w:bCs/>
                <w:color w:val="000000"/>
                <w:spacing w:val="1"/>
                <w:sz w:val="20"/>
                <w:szCs w:val="20"/>
              </w:rPr>
              <w:t>c</w:t>
            </w:r>
            <w:r w:rsidRPr="00CC35AA">
              <w:rPr>
                <w:rFonts w:eastAsia="Arial"/>
                <w:bCs/>
                <w:color w:val="000000"/>
                <w:sz w:val="20"/>
                <w:szCs w:val="20"/>
              </w:rPr>
              <w:t>al D</w:t>
            </w:r>
            <w:r w:rsidRPr="00CC35AA">
              <w:rPr>
                <w:rFonts w:eastAsia="Arial"/>
                <w:bCs/>
                <w:color w:val="000000"/>
                <w:spacing w:val="-1"/>
                <w:sz w:val="20"/>
                <w:szCs w:val="20"/>
              </w:rPr>
              <w:t>i</w:t>
            </w:r>
            <w:r w:rsidRPr="00CC35AA">
              <w:rPr>
                <w:rFonts w:eastAsia="Arial"/>
                <w:bCs/>
                <w:color w:val="000000"/>
                <w:spacing w:val="1"/>
                <w:sz w:val="20"/>
                <w:szCs w:val="20"/>
              </w:rPr>
              <w:t>v</w:t>
            </w:r>
            <w:r w:rsidRPr="00CC35AA">
              <w:rPr>
                <w:rFonts w:eastAsia="Arial"/>
                <w:bCs/>
                <w:color w:val="000000"/>
                <w:sz w:val="20"/>
                <w:szCs w:val="20"/>
              </w:rPr>
              <w:t>er</w:t>
            </w:r>
            <w:r w:rsidRPr="00CC35AA">
              <w:rPr>
                <w:rFonts w:eastAsia="Arial"/>
                <w:bCs/>
                <w:color w:val="000000"/>
                <w:spacing w:val="1"/>
                <w:sz w:val="20"/>
                <w:szCs w:val="20"/>
              </w:rPr>
              <w:t>s</w:t>
            </w:r>
            <w:r w:rsidRPr="00CC35AA">
              <w:rPr>
                <w:rFonts w:eastAsia="Arial"/>
                <w:bCs/>
                <w:color w:val="000000"/>
                <w:spacing w:val="-1"/>
                <w:sz w:val="20"/>
                <w:szCs w:val="20"/>
              </w:rPr>
              <w:t>i</w:t>
            </w:r>
            <w:r w:rsidRPr="00CC35AA">
              <w:rPr>
                <w:rFonts w:eastAsia="Arial"/>
                <w:bCs/>
                <w:color w:val="000000"/>
                <w:spacing w:val="2"/>
                <w:sz w:val="20"/>
                <w:szCs w:val="20"/>
              </w:rPr>
              <w:t>t</w:t>
            </w:r>
            <w:r w:rsidRPr="00CC35AA">
              <w:rPr>
                <w:rFonts w:eastAsia="Arial"/>
                <w:bCs/>
                <w:color w:val="000000"/>
                <w:sz w:val="20"/>
                <w:szCs w:val="20"/>
              </w:rPr>
              <w:t xml:space="preserve">y </w:t>
            </w:r>
            <w:r w:rsidRPr="00CC35AA">
              <w:rPr>
                <w:rFonts w:eastAsia="Arial"/>
                <w:bCs/>
                <w:color w:val="000000"/>
                <w:spacing w:val="3"/>
                <w:sz w:val="20"/>
                <w:szCs w:val="20"/>
              </w:rPr>
              <w:t>(</w:t>
            </w:r>
            <w:r w:rsidRPr="00CC35AA">
              <w:rPr>
                <w:rFonts w:eastAsia="Arial"/>
                <w:bCs/>
                <w:color w:val="000000"/>
                <w:sz w:val="20"/>
                <w:szCs w:val="20"/>
              </w:rPr>
              <w:t>C</w:t>
            </w:r>
            <w:r w:rsidRPr="00CC35AA">
              <w:rPr>
                <w:rFonts w:eastAsia="Arial"/>
                <w:bCs/>
                <w:color w:val="000000"/>
                <w:spacing w:val="-1"/>
                <w:sz w:val="20"/>
                <w:szCs w:val="20"/>
              </w:rPr>
              <w:t>B</w:t>
            </w:r>
            <w:r w:rsidRPr="00CC35AA">
              <w:rPr>
                <w:rFonts w:eastAsia="Arial"/>
                <w:bCs/>
                <w:color w:val="000000"/>
                <w:sz w:val="20"/>
                <w:szCs w:val="20"/>
              </w:rPr>
              <w:t>D) (</w:t>
            </w:r>
            <w:r w:rsidRPr="00CC35AA">
              <w:rPr>
                <w:rFonts w:eastAsia="Arial"/>
                <w:bCs/>
                <w:color w:val="000000"/>
                <w:spacing w:val="1"/>
                <w:sz w:val="20"/>
                <w:szCs w:val="20"/>
              </w:rPr>
              <w:t>1</w:t>
            </w:r>
            <w:r w:rsidRPr="00CC35AA">
              <w:rPr>
                <w:rFonts w:eastAsia="Arial"/>
                <w:bCs/>
                <w:color w:val="000000"/>
                <w:sz w:val="20"/>
                <w:szCs w:val="20"/>
              </w:rPr>
              <w:t>9</w:t>
            </w:r>
            <w:r w:rsidRPr="00CC35AA">
              <w:rPr>
                <w:rFonts w:eastAsia="Arial"/>
                <w:bCs/>
                <w:color w:val="000000"/>
                <w:spacing w:val="-1"/>
                <w:sz w:val="20"/>
                <w:szCs w:val="20"/>
              </w:rPr>
              <w:t>9</w:t>
            </w:r>
            <w:r w:rsidRPr="00CC35AA">
              <w:rPr>
                <w:rFonts w:eastAsia="Arial"/>
                <w:bCs/>
                <w:color w:val="000000"/>
                <w:sz w:val="20"/>
                <w:szCs w:val="20"/>
              </w:rPr>
              <w:t>2)</w:t>
            </w:r>
          </w:p>
        </w:tc>
        <w:tc>
          <w:tcPr>
            <w:tcW w:w="3318" w:type="dxa"/>
          </w:tcPr>
          <w:p w14:paraId="1C9BA795" w14:textId="77777777" w:rsidR="000D2183" w:rsidRPr="00CC35AA" w:rsidRDefault="000D2183" w:rsidP="000B72BA">
            <w:pPr>
              <w:rPr>
                <w:color w:val="000000"/>
                <w:sz w:val="20"/>
                <w:szCs w:val="20"/>
              </w:rPr>
            </w:pPr>
            <w:r w:rsidRPr="00CC35AA">
              <w:rPr>
                <w:rFonts w:eastAsia="Arial"/>
                <w:color w:val="000000"/>
                <w:spacing w:val="-1"/>
                <w:sz w:val="20"/>
                <w:szCs w:val="20"/>
              </w:rPr>
              <w:t>P</w:t>
            </w:r>
            <w:r w:rsidRPr="00CC35AA">
              <w:rPr>
                <w:rFonts w:eastAsia="Arial"/>
                <w:color w:val="000000"/>
                <w:sz w:val="20"/>
                <w:szCs w:val="20"/>
              </w:rPr>
              <w:t>reser</w:t>
            </w:r>
            <w:r w:rsidRPr="00CC35AA">
              <w:rPr>
                <w:rFonts w:eastAsia="Arial"/>
                <w:color w:val="000000"/>
                <w:spacing w:val="1"/>
                <w:sz w:val="20"/>
                <w:szCs w:val="20"/>
              </w:rPr>
              <w:t>v</w:t>
            </w:r>
            <w:r w:rsidRPr="00CC35AA">
              <w:rPr>
                <w:rFonts w:eastAsia="Arial"/>
                <w:color w:val="000000"/>
                <w:spacing w:val="-1"/>
                <w:sz w:val="20"/>
                <w:szCs w:val="20"/>
              </w:rPr>
              <w:t>i</w:t>
            </w:r>
            <w:r w:rsidRPr="00CC35AA">
              <w:rPr>
                <w:rFonts w:eastAsia="Arial"/>
                <w:color w:val="000000"/>
                <w:sz w:val="20"/>
                <w:szCs w:val="20"/>
              </w:rPr>
              <w:t>ng a</w:t>
            </w:r>
            <w:r w:rsidRPr="00CC35AA">
              <w:rPr>
                <w:rFonts w:eastAsia="Arial"/>
                <w:color w:val="000000"/>
                <w:spacing w:val="1"/>
                <w:sz w:val="20"/>
                <w:szCs w:val="20"/>
              </w:rPr>
              <w:t>n</w:t>
            </w:r>
            <w:r w:rsidRPr="00CC35AA">
              <w:rPr>
                <w:rFonts w:eastAsia="Arial"/>
                <w:color w:val="000000"/>
                <w:sz w:val="20"/>
                <w:szCs w:val="20"/>
              </w:rPr>
              <w:t>d sustaining b</w:t>
            </w:r>
            <w:r w:rsidRPr="00CC35AA">
              <w:rPr>
                <w:rFonts w:eastAsia="Arial"/>
                <w:color w:val="000000"/>
                <w:spacing w:val="-2"/>
                <w:sz w:val="20"/>
                <w:szCs w:val="20"/>
              </w:rPr>
              <w:t>i</w:t>
            </w:r>
            <w:r w:rsidRPr="00CC35AA">
              <w:rPr>
                <w:rFonts w:eastAsia="Arial"/>
                <w:color w:val="000000"/>
                <w:spacing w:val="1"/>
                <w:sz w:val="20"/>
                <w:szCs w:val="20"/>
              </w:rPr>
              <w:t>o</w:t>
            </w:r>
            <w:r w:rsidRPr="00CC35AA">
              <w:rPr>
                <w:rFonts w:eastAsia="Arial"/>
                <w:color w:val="000000"/>
                <w:spacing w:val="-1"/>
                <w:sz w:val="20"/>
                <w:szCs w:val="20"/>
              </w:rPr>
              <w:t>l</w:t>
            </w:r>
            <w:r w:rsidRPr="00CC35AA">
              <w:rPr>
                <w:rFonts w:eastAsia="Arial"/>
                <w:color w:val="000000"/>
                <w:sz w:val="20"/>
                <w:szCs w:val="20"/>
              </w:rPr>
              <w:t>o</w:t>
            </w:r>
            <w:r w:rsidRPr="00CC35AA">
              <w:rPr>
                <w:rFonts w:eastAsia="Arial"/>
                <w:color w:val="000000"/>
                <w:spacing w:val="1"/>
                <w:sz w:val="20"/>
                <w:szCs w:val="20"/>
              </w:rPr>
              <w:t>g</w:t>
            </w:r>
            <w:r w:rsidRPr="00CC35AA">
              <w:rPr>
                <w:rFonts w:eastAsia="Arial"/>
                <w:color w:val="000000"/>
                <w:spacing w:val="-1"/>
                <w:sz w:val="20"/>
                <w:szCs w:val="20"/>
              </w:rPr>
              <w:t>i</w:t>
            </w:r>
            <w:r w:rsidRPr="00CC35AA">
              <w:rPr>
                <w:rFonts w:eastAsia="Arial"/>
                <w:color w:val="000000"/>
                <w:spacing w:val="1"/>
                <w:sz w:val="20"/>
                <w:szCs w:val="20"/>
              </w:rPr>
              <w:t>c</w:t>
            </w:r>
            <w:r w:rsidRPr="00CC35AA">
              <w:rPr>
                <w:rFonts w:eastAsia="Arial"/>
                <w:color w:val="000000"/>
                <w:sz w:val="20"/>
                <w:szCs w:val="20"/>
              </w:rPr>
              <w:t>al di</w:t>
            </w:r>
            <w:r w:rsidRPr="00CC35AA">
              <w:rPr>
                <w:rFonts w:eastAsia="Arial"/>
                <w:color w:val="000000"/>
                <w:spacing w:val="-2"/>
                <w:sz w:val="20"/>
                <w:szCs w:val="20"/>
              </w:rPr>
              <w:t>v</w:t>
            </w:r>
            <w:r w:rsidRPr="00CC35AA">
              <w:rPr>
                <w:rFonts w:eastAsia="Arial"/>
                <w:color w:val="000000"/>
                <w:sz w:val="20"/>
                <w:szCs w:val="20"/>
              </w:rPr>
              <w:t>er</w:t>
            </w:r>
            <w:r w:rsidRPr="00CC35AA">
              <w:rPr>
                <w:rFonts w:eastAsia="Arial"/>
                <w:color w:val="000000"/>
                <w:spacing w:val="1"/>
                <w:sz w:val="20"/>
                <w:szCs w:val="20"/>
              </w:rPr>
              <w:t>s</w:t>
            </w:r>
            <w:r w:rsidRPr="00CC35AA">
              <w:rPr>
                <w:rFonts w:eastAsia="Arial"/>
                <w:color w:val="000000"/>
                <w:spacing w:val="-1"/>
                <w:sz w:val="20"/>
                <w:szCs w:val="20"/>
              </w:rPr>
              <w:t>i</w:t>
            </w:r>
            <w:r w:rsidRPr="00CC35AA">
              <w:rPr>
                <w:rFonts w:eastAsia="Arial"/>
                <w:color w:val="000000"/>
                <w:spacing w:val="4"/>
                <w:sz w:val="20"/>
                <w:szCs w:val="20"/>
              </w:rPr>
              <w:t>t</w:t>
            </w:r>
            <w:r w:rsidRPr="00CC35AA">
              <w:rPr>
                <w:rFonts w:eastAsia="Arial"/>
                <w:color w:val="000000"/>
                <w:spacing w:val="-5"/>
                <w:sz w:val="20"/>
                <w:szCs w:val="20"/>
              </w:rPr>
              <w:t>y</w:t>
            </w:r>
            <w:r w:rsidRPr="00CC35AA">
              <w:rPr>
                <w:rFonts w:eastAsia="Arial"/>
                <w:color w:val="000000"/>
                <w:sz w:val="20"/>
                <w:szCs w:val="20"/>
              </w:rPr>
              <w:t>.</w:t>
            </w:r>
          </w:p>
        </w:tc>
        <w:tc>
          <w:tcPr>
            <w:tcW w:w="3540" w:type="dxa"/>
          </w:tcPr>
          <w:p w14:paraId="1A78C33E" w14:textId="77777777" w:rsidR="000D2183" w:rsidRPr="00CC35AA" w:rsidRDefault="000D2183" w:rsidP="000B72BA">
            <w:pPr>
              <w:rPr>
                <w:color w:val="000000"/>
                <w:sz w:val="20"/>
                <w:szCs w:val="20"/>
              </w:rPr>
            </w:pPr>
            <w:r w:rsidRPr="00CC35AA">
              <w:rPr>
                <w:rFonts w:eastAsia="Arial"/>
                <w:color w:val="000000"/>
                <w:spacing w:val="-1"/>
                <w:sz w:val="20"/>
                <w:szCs w:val="20"/>
              </w:rPr>
              <w:t>Bi</w:t>
            </w:r>
            <w:r w:rsidRPr="00CC35AA">
              <w:rPr>
                <w:rFonts w:eastAsia="Arial"/>
                <w:color w:val="000000"/>
                <w:spacing w:val="1"/>
                <w:sz w:val="20"/>
                <w:szCs w:val="20"/>
              </w:rPr>
              <w:t>o</w:t>
            </w:r>
            <w:r w:rsidRPr="00CC35AA">
              <w:rPr>
                <w:rFonts w:eastAsia="Arial"/>
                <w:color w:val="000000"/>
                <w:sz w:val="20"/>
                <w:szCs w:val="20"/>
              </w:rPr>
              <w:t>di</w:t>
            </w:r>
            <w:r w:rsidRPr="00CC35AA">
              <w:rPr>
                <w:rFonts w:eastAsia="Arial"/>
                <w:color w:val="000000"/>
                <w:spacing w:val="-2"/>
                <w:sz w:val="20"/>
                <w:szCs w:val="20"/>
              </w:rPr>
              <w:t>v</w:t>
            </w:r>
            <w:r w:rsidRPr="00CC35AA">
              <w:rPr>
                <w:rFonts w:eastAsia="Arial"/>
                <w:color w:val="000000"/>
                <w:sz w:val="20"/>
                <w:szCs w:val="20"/>
              </w:rPr>
              <w:t>er</w:t>
            </w:r>
            <w:r w:rsidRPr="00CC35AA">
              <w:rPr>
                <w:rFonts w:eastAsia="Arial"/>
                <w:color w:val="000000"/>
                <w:spacing w:val="1"/>
                <w:sz w:val="20"/>
                <w:szCs w:val="20"/>
              </w:rPr>
              <w:t>s</w:t>
            </w:r>
            <w:r w:rsidRPr="00CC35AA">
              <w:rPr>
                <w:rFonts w:eastAsia="Arial"/>
                <w:color w:val="000000"/>
                <w:spacing w:val="-1"/>
                <w:sz w:val="20"/>
                <w:szCs w:val="20"/>
              </w:rPr>
              <w:t>i</w:t>
            </w:r>
            <w:r w:rsidRPr="00CC35AA">
              <w:rPr>
                <w:rFonts w:eastAsia="Arial"/>
                <w:color w:val="000000"/>
                <w:spacing w:val="4"/>
                <w:sz w:val="20"/>
                <w:szCs w:val="20"/>
              </w:rPr>
              <w:t>t</w:t>
            </w:r>
            <w:r w:rsidRPr="00CC35AA">
              <w:rPr>
                <w:rFonts w:eastAsia="Arial"/>
                <w:color w:val="000000"/>
                <w:sz w:val="20"/>
                <w:szCs w:val="20"/>
              </w:rPr>
              <w:t>y st</w:t>
            </w:r>
            <w:r w:rsidRPr="00CC35AA">
              <w:rPr>
                <w:rFonts w:eastAsia="Arial"/>
                <w:color w:val="000000"/>
                <w:spacing w:val="1"/>
                <w:sz w:val="20"/>
                <w:szCs w:val="20"/>
              </w:rPr>
              <w:t>u</w:t>
            </w:r>
            <w:r w:rsidRPr="00CC35AA">
              <w:rPr>
                <w:rFonts w:eastAsia="Arial"/>
                <w:color w:val="000000"/>
                <w:sz w:val="20"/>
                <w:szCs w:val="20"/>
              </w:rPr>
              <w:t>dies a</w:t>
            </w:r>
            <w:r w:rsidRPr="00CC35AA">
              <w:rPr>
                <w:rFonts w:eastAsia="Arial"/>
                <w:color w:val="000000"/>
                <w:spacing w:val="1"/>
                <w:sz w:val="20"/>
                <w:szCs w:val="20"/>
              </w:rPr>
              <w:t>n</w:t>
            </w:r>
            <w:r w:rsidRPr="00CC35AA">
              <w:rPr>
                <w:rFonts w:eastAsia="Arial"/>
                <w:color w:val="000000"/>
                <w:sz w:val="20"/>
                <w:szCs w:val="20"/>
              </w:rPr>
              <w:t xml:space="preserve">d </w:t>
            </w:r>
            <w:r w:rsidRPr="00CC35AA">
              <w:rPr>
                <w:rFonts w:eastAsia="Arial"/>
                <w:color w:val="000000"/>
                <w:spacing w:val="3"/>
                <w:w w:val="95"/>
                <w:sz w:val="20"/>
                <w:szCs w:val="20"/>
              </w:rPr>
              <w:t>m</w:t>
            </w:r>
            <w:r w:rsidRPr="00CC35AA">
              <w:rPr>
                <w:rFonts w:eastAsia="Arial"/>
                <w:color w:val="000000"/>
                <w:w w:val="95"/>
                <w:sz w:val="20"/>
                <w:szCs w:val="20"/>
              </w:rPr>
              <w:t>a</w:t>
            </w:r>
            <w:r w:rsidRPr="00CC35AA">
              <w:rPr>
                <w:rFonts w:eastAsia="Arial"/>
                <w:color w:val="000000"/>
                <w:spacing w:val="-1"/>
                <w:w w:val="95"/>
                <w:sz w:val="20"/>
                <w:szCs w:val="20"/>
              </w:rPr>
              <w:t>n</w:t>
            </w:r>
            <w:r w:rsidRPr="00CC35AA">
              <w:rPr>
                <w:rFonts w:eastAsia="Arial"/>
                <w:color w:val="000000"/>
                <w:w w:val="95"/>
                <w:sz w:val="20"/>
                <w:szCs w:val="20"/>
              </w:rPr>
              <w:t>a</w:t>
            </w:r>
            <w:r w:rsidRPr="00CC35AA">
              <w:rPr>
                <w:rFonts w:eastAsia="Arial"/>
                <w:color w:val="000000"/>
                <w:spacing w:val="-1"/>
                <w:w w:val="95"/>
                <w:sz w:val="20"/>
                <w:szCs w:val="20"/>
              </w:rPr>
              <w:t>g</w:t>
            </w:r>
            <w:r w:rsidRPr="00CC35AA">
              <w:rPr>
                <w:rFonts w:eastAsia="Arial"/>
                <w:color w:val="000000"/>
                <w:w w:val="95"/>
                <w:sz w:val="20"/>
                <w:szCs w:val="20"/>
              </w:rPr>
              <w:t>e</w:t>
            </w:r>
            <w:r w:rsidRPr="00CC35AA">
              <w:rPr>
                <w:rFonts w:eastAsia="Arial"/>
                <w:color w:val="000000"/>
                <w:spacing w:val="3"/>
                <w:w w:val="95"/>
                <w:sz w:val="20"/>
                <w:szCs w:val="20"/>
              </w:rPr>
              <w:t>m</w:t>
            </w:r>
            <w:r w:rsidRPr="00CC35AA">
              <w:rPr>
                <w:rFonts w:eastAsia="Arial"/>
                <w:color w:val="000000"/>
                <w:w w:val="95"/>
                <w:sz w:val="20"/>
                <w:szCs w:val="20"/>
              </w:rPr>
              <w:t>e</w:t>
            </w:r>
            <w:r w:rsidRPr="00CC35AA">
              <w:rPr>
                <w:rFonts w:eastAsia="Arial"/>
                <w:color w:val="000000"/>
                <w:spacing w:val="-1"/>
                <w:w w:val="95"/>
                <w:sz w:val="20"/>
                <w:szCs w:val="20"/>
              </w:rPr>
              <w:t>n</w:t>
            </w:r>
            <w:r w:rsidRPr="00CC35AA">
              <w:rPr>
                <w:rFonts w:eastAsia="Arial"/>
                <w:color w:val="000000"/>
                <w:w w:val="95"/>
                <w:sz w:val="20"/>
                <w:szCs w:val="20"/>
              </w:rPr>
              <w:t>t/preser</w:t>
            </w:r>
            <w:r w:rsidRPr="00CC35AA">
              <w:rPr>
                <w:rFonts w:eastAsia="Arial"/>
                <w:color w:val="000000"/>
                <w:spacing w:val="-1"/>
                <w:w w:val="95"/>
                <w:sz w:val="20"/>
                <w:szCs w:val="20"/>
              </w:rPr>
              <w:t>v</w:t>
            </w:r>
            <w:r w:rsidRPr="00CC35AA">
              <w:rPr>
                <w:rFonts w:eastAsia="Arial"/>
                <w:color w:val="000000"/>
                <w:w w:val="95"/>
                <w:sz w:val="20"/>
                <w:szCs w:val="20"/>
              </w:rPr>
              <w:t>at</w:t>
            </w:r>
            <w:r w:rsidRPr="00CC35AA">
              <w:rPr>
                <w:rFonts w:eastAsia="Arial"/>
                <w:color w:val="000000"/>
                <w:spacing w:val="-1"/>
                <w:w w:val="95"/>
                <w:sz w:val="20"/>
                <w:szCs w:val="20"/>
              </w:rPr>
              <w:t>i</w:t>
            </w:r>
            <w:r w:rsidRPr="00CC35AA">
              <w:rPr>
                <w:rFonts w:eastAsia="Arial"/>
                <w:color w:val="000000"/>
                <w:w w:val="95"/>
                <w:sz w:val="20"/>
                <w:szCs w:val="20"/>
              </w:rPr>
              <w:t>on</w:t>
            </w:r>
          </w:p>
        </w:tc>
      </w:tr>
      <w:tr w:rsidR="000D2183" w:rsidRPr="005B5489" w14:paraId="0B4B27CF" w14:textId="77777777" w:rsidTr="2226CE59">
        <w:tc>
          <w:tcPr>
            <w:tcW w:w="2718" w:type="dxa"/>
          </w:tcPr>
          <w:p w14:paraId="242A0B4D" w14:textId="77777777" w:rsidR="000D2183" w:rsidRPr="00CC35AA" w:rsidRDefault="000D2183" w:rsidP="000B72BA">
            <w:pPr>
              <w:rPr>
                <w:b/>
                <w:bCs/>
                <w:color w:val="000000"/>
                <w:sz w:val="20"/>
                <w:szCs w:val="20"/>
              </w:rPr>
            </w:pPr>
            <w:r w:rsidRPr="00CC35AA">
              <w:rPr>
                <w:rFonts w:eastAsia="Arial"/>
                <w:bCs/>
                <w:color w:val="000000"/>
                <w:sz w:val="20"/>
                <w:szCs w:val="20"/>
              </w:rPr>
              <w:t>Co</w:t>
            </w:r>
            <w:r w:rsidRPr="00CC35AA">
              <w:rPr>
                <w:rFonts w:eastAsia="Arial"/>
                <w:bCs/>
                <w:color w:val="000000"/>
                <w:spacing w:val="1"/>
                <w:sz w:val="20"/>
                <w:szCs w:val="20"/>
              </w:rPr>
              <w:t>n</w:t>
            </w:r>
            <w:r w:rsidRPr="00CC35AA">
              <w:rPr>
                <w:rFonts w:eastAsia="Arial"/>
                <w:bCs/>
                <w:color w:val="000000"/>
                <w:spacing w:val="-2"/>
                <w:sz w:val="20"/>
                <w:szCs w:val="20"/>
              </w:rPr>
              <w:t>v</w:t>
            </w:r>
            <w:r w:rsidRPr="00CC35AA">
              <w:rPr>
                <w:rFonts w:eastAsia="Arial"/>
                <w:bCs/>
                <w:color w:val="000000"/>
                <w:sz w:val="20"/>
                <w:szCs w:val="20"/>
              </w:rPr>
              <w:t>e</w:t>
            </w:r>
            <w:r w:rsidRPr="00CC35AA">
              <w:rPr>
                <w:rFonts w:eastAsia="Arial"/>
                <w:bCs/>
                <w:color w:val="000000"/>
                <w:spacing w:val="-1"/>
                <w:sz w:val="20"/>
                <w:szCs w:val="20"/>
              </w:rPr>
              <w:t>n</w:t>
            </w:r>
            <w:r w:rsidRPr="00CC35AA">
              <w:rPr>
                <w:rFonts w:eastAsia="Arial"/>
                <w:bCs/>
                <w:color w:val="000000"/>
                <w:spacing w:val="2"/>
                <w:sz w:val="20"/>
                <w:szCs w:val="20"/>
              </w:rPr>
              <w:t>t</w:t>
            </w:r>
            <w:r w:rsidRPr="00CC35AA">
              <w:rPr>
                <w:rFonts w:eastAsia="Arial"/>
                <w:bCs/>
                <w:color w:val="000000"/>
                <w:spacing w:val="-1"/>
                <w:sz w:val="20"/>
                <w:szCs w:val="20"/>
              </w:rPr>
              <w:t>i</w:t>
            </w:r>
            <w:r w:rsidRPr="00CC35AA">
              <w:rPr>
                <w:rFonts w:eastAsia="Arial"/>
                <w:bCs/>
                <w:color w:val="000000"/>
                <w:spacing w:val="1"/>
                <w:sz w:val="20"/>
                <w:szCs w:val="20"/>
              </w:rPr>
              <w:t>o</w:t>
            </w:r>
            <w:r w:rsidRPr="00CC35AA">
              <w:rPr>
                <w:rFonts w:eastAsia="Arial"/>
                <w:bCs/>
                <w:color w:val="000000"/>
                <w:sz w:val="20"/>
                <w:szCs w:val="20"/>
              </w:rPr>
              <w:t xml:space="preserve">n </w:t>
            </w:r>
            <w:r w:rsidRPr="00CC35AA">
              <w:rPr>
                <w:rFonts w:eastAsia="Arial"/>
                <w:bCs/>
                <w:color w:val="000000"/>
                <w:spacing w:val="-1"/>
                <w:sz w:val="20"/>
                <w:szCs w:val="20"/>
              </w:rPr>
              <w:t>o</w:t>
            </w:r>
            <w:r w:rsidRPr="00CC35AA">
              <w:rPr>
                <w:rFonts w:eastAsia="Arial"/>
                <w:bCs/>
                <w:color w:val="000000"/>
                <w:sz w:val="20"/>
                <w:szCs w:val="20"/>
              </w:rPr>
              <w:t xml:space="preserve">n </w:t>
            </w:r>
            <w:r w:rsidRPr="00CC35AA">
              <w:rPr>
                <w:rFonts w:eastAsia="Arial"/>
                <w:bCs/>
                <w:color w:val="000000"/>
                <w:spacing w:val="1"/>
                <w:sz w:val="20"/>
                <w:szCs w:val="20"/>
              </w:rPr>
              <w:t>M</w:t>
            </w:r>
            <w:r w:rsidRPr="00CC35AA">
              <w:rPr>
                <w:rFonts w:eastAsia="Arial"/>
                <w:bCs/>
                <w:color w:val="000000"/>
                <w:spacing w:val="-1"/>
                <w:sz w:val="20"/>
                <w:szCs w:val="20"/>
              </w:rPr>
              <w:t>i</w:t>
            </w:r>
            <w:r w:rsidRPr="00CC35AA">
              <w:rPr>
                <w:rFonts w:eastAsia="Arial"/>
                <w:bCs/>
                <w:color w:val="000000"/>
                <w:sz w:val="20"/>
                <w:szCs w:val="20"/>
              </w:rPr>
              <w:t>gra</w:t>
            </w:r>
            <w:r w:rsidRPr="00CC35AA">
              <w:rPr>
                <w:rFonts w:eastAsia="Arial"/>
                <w:bCs/>
                <w:color w:val="000000"/>
                <w:spacing w:val="2"/>
                <w:sz w:val="20"/>
                <w:szCs w:val="20"/>
              </w:rPr>
              <w:t>t</w:t>
            </w:r>
            <w:r w:rsidRPr="00CC35AA">
              <w:rPr>
                <w:rFonts w:eastAsia="Arial"/>
                <w:bCs/>
                <w:color w:val="000000"/>
                <w:sz w:val="20"/>
                <w:szCs w:val="20"/>
              </w:rPr>
              <w:t>o</w:t>
            </w:r>
            <w:r w:rsidRPr="00CC35AA">
              <w:rPr>
                <w:rFonts w:eastAsia="Arial"/>
                <w:bCs/>
                <w:color w:val="000000"/>
                <w:spacing w:val="2"/>
                <w:sz w:val="20"/>
                <w:szCs w:val="20"/>
              </w:rPr>
              <w:t>r</w:t>
            </w:r>
            <w:r w:rsidRPr="00CC35AA">
              <w:rPr>
                <w:rFonts w:eastAsia="Arial"/>
                <w:bCs/>
                <w:color w:val="000000"/>
                <w:sz w:val="20"/>
                <w:szCs w:val="20"/>
              </w:rPr>
              <w:t xml:space="preserve">y </w:t>
            </w:r>
            <w:r w:rsidRPr="00CC35AA">
              <w:rPr>
                <w:rFonts w:eastAsia="Arial"/>
                <w:bCs/>
                <w:color w:val="000000"/>
                <w:spacing w:val="-1"/>
                <w:sz w:val="20"/>
                <w:szCs w:val="20"/>
              </w:rPr>
              <w:t>S</w:t>
            </w:r>
            <w:r w:rsidRPr="00CC35AA">
              <w:rPr>
                <w:rFonts w:eastAsia="Arial"/>
                <w:bCs/>
                <w:color w:val="000000"/>
                <w:sz w:val="20"/>
                <w:szCs w:val="20"/>
              </w:rPr>
              <w:t>p</w:t>
            </w:r>
            <w:r w:rsidRPr="00CC35AA">
              <w:rPr>
                <w:rFonts w:eastAsia="Arial"/>
                <w:bCs/>
                <w:color w:val="000000"/>
                <w:spacing w:val="-1"/>
                <w:sz w:val="20"/>
                <w:szCs w:val="20"/>
              </w:rPr>
              <w:t>e</w:t>
            </w:r>
            <w:r w:rsidRPr="00CC35AA">
              <w:rPr>
                <w:rFonts w:eastAsia="Arial"/>
                <w:bCs/>
                <w:color w:val="000000"/>
                <w:spacing w:val="1"/>
                <w:sz w:val="20"/>
                <w:szCs w:val="20"/>
              </w:rPr>
              <w:t>ci</w:t>
            </w:r>
            <w:r w:rsidRPr="00CC35AA">
              <w:rPr>
                <w:rFonts w:eastAsia="Arial"/>
                <w:bCs/>
                <w:color w:val="000000"/>
                <w:sz w:val="20"/>
                <w:szCs w:val="20"/>
              </w:rPr>
              <w:t>es (C</w:t>
            </w:r>
            <w:r w:rsidRPr="00CC35AA">
              <w:rPr>
                <w:rFonts w:eastAsia="Arial"/>
                <w:bCs/>
                <w:color w:val="000000"/>
                <w:spacing w:val="2"/>
                <w:sz w:val="20"/>
                <w:szCs w:val="20"/>
              </w:rPr>
              <w:t>M</w:t>
            </w:r>
            <w:r w:rsidRPr="00CC35AA">
              <w:rPr>
                <w:rFonts w:eastAsia="Arial"/>
                <w:bCs/>
                <w:color w:val="000000"/>
                <w:spacing w:val="-1"/>
                <w:sz w:val="20"/>
                <w:szCs w:val="20"/>
              </w:rPr>
              <w:t>S</w:t>
            </w:r>
            <w:r w:rsidRPr="00CC35AA">
              <w:rPr>
                <w:rFonts w:eastAsia="Arial"/>
                <w:bCs/>
                <w:color w:val="000000"/>
                <w:sz w:val="20"/>
                <w:szCs w:val="20"/>
              </w:rPr>
              <w:t xml:space="preserve">) of </w:t>
            </w:r>
            <w:r w:rsidRPr="00CC35AA">
              <w:rPr>
                <w:rFonts w:eastAsia="Arial"/>
                <w:bCs/>
                <w:color w:val="000000"/>
                <w:spacing w:val="8"/>
                <w:sz w:val="20"/>
                <w:szCs w:val="20"/>
              </w:rPr>
              <w:t>W</w:t>
            </w:r>
            <w:r w:rsidRPr="00CC35AA">
              <w:rPr>
                <w:rFonts w:eastAsia="Arial"/>
                <w:bCs/>
                <w:color w:val="000000"/>
                <w:spacing w:val="-1"/>
                <w:sz w:val="20"/>
                <w:szCs w:val="20"/>
              </w:rPr>
              <w:t>il</w:t>
            </w:r>
            <w:r w:rsidRPr="00CC35AA">
              <w:rPr>
                <w:rFonts w:eastAsia="Arial"/>
                <w:bCs/>
                <w:color w:val="000000"/>
                <w:sz w:val="20"/>
                <w:szCs w:val="20"/>
              </w:rPr>
              <w:t xml:space="preserve">d </w:t>
            </w:r>
            <w:r w:rsidRPr="00CC35AA">
              <w:rPr>
                <w:rFonts w:eastAsia="Arial"/>
                <w:bCs/>
                <w:color w:val="000000"/>
                <w:spacing w:val="-1"/>
                <w:sz w:val="20"/>
                <w:szCs w:val="20"/>
              </w:rPr>
              <w:t>A</w:t>
            </w:r>
            <w:r w:rsidRPr="00CC35AA">
              <w:rPr>
                <w:rFonts w:eastAsia="Arial"/>
                <w:bCs/>
                <w:color w:val="000000"/>
                <w:sz w:val="20"/>
                <w:szCs w:val="20"/>
              </w:rPr>
              <w:t>n</w:t>
            </w:r>
            <w:r w:rsidRPr="00CC35AA">
              <w:rPr>
                <w:rFonts w:eastAsia="Arial"/>
                <w:bCs/>
                <w:color w:val="000000"/>
                <w:spacing w:val="-2"/>
                <w:sz w:val="20"/>
                <w:szCs w:val="20"/>
              </w:rPr>
              <w:t>i</w:t>
            </w:r>
            <w:r w:rsidRPr="00CC35AA">
              <w:rPr>
                <w:rFonts w:eastAsia="Arial"/>
                <w:bCs/>
                <w:color w:val="000000"/>
                <w:spacing w:val="4"/>
                <w:sz w:val="20"/>
                <w:szCs w:val="20"/>
              </w:rPr>
              <w:t>m</w:t>
            </w:r>
            <w:r w:rsidRPr="00CC35AA">
              <w:rPr>
                <w:rFonts w:eastAsia="Arial"/>
                <w:bCs/>
                <w:color w:val="000000"/>
                <w:sz w:val="20"/>
                <w:szCs w:val="20"/>
              </w:rPr>
              <w:t>a</w:t>
            </w:r>
            <w:r w:rsidRPr="00CC35AA">
              <w:rPr>
                <w:rFonts w:eastAsia="Arial"/>
                <w:bCs/>
                <w:color w:val="000000"/>
                <w:spacing w:val="-2"/>
                <w:sz w:val="20"/>
                <w:szCs w:val="20"/>
              </w:rPr>
              <w:t>l</w:t>
            </w:r>
            <w:r w:rsidRPr="00CC35AA">
              <w:rPr>
                <w:rFonts w:eastAsia="Arial"/>
                <w:bCs/>
                <w:color w:val="000000"/>
                <w:sz w:val="20"/>
                <w:szCs w:val="20"/>
              </w:rPr>
              <w:t>s (1</w:t>
            </w:r>
            <w:r w:rsidRPr="00CC35AA">
              <w:rPr>
                <w:rFonts w:eastAsia="Arial"/>
                <w:bCs/>
                <w:color w:val="000000"/>
                <w:spacing w:val="-1"/>
                <w:sz w:val="20"/>
                <w:szCs w:val="20"/>
              </w:rPr>
              <w:t>9</w:t>
            </w:r>
            <w:r w:rsidRPr="00CC35AA">
              <w:rPr>
                <w:rFonts w:eastAsia="Arial"/>
                <w:bCs/>
                <w:color w:val="000000"/>
                <w:spacing w:val="1"/>
                <w:sz w:val="20"/>
                <w:szCs w:val="20"/>
              </w:rPr>
              <w:t>8</w:t>
            </w:r>
            <w:r w:rsidRPr="00CC35AA">
              <w:rPr>
                <w:rFonts w:eastAsia="Arial"/>
                <w:bCs/>
                <w:color w:val="000000"/>
                <w:sz w:val="20"/>
                <w:szCs w:val="20"/>
              </w:rPr>
              <w:t>3)</w:t>
            </w:r>
          </w:p>
        </w:tc>
        <w:tc>
          <w:tcPr>
            <w:tcW w:w="3318" w:type="dxa"/>
          </w:tcPr>
          <w:p w14:paraId="7C005DA3" w14:textId="77777777" w:rsidR="000D2183" w:rsidRPr="00CC35AA" w:rsidRDefault="000D2183" w:rsidP="000B72BA">
            <w:pPr>
              <w:rPr>
                <w:color w:val="000000"/>
                <w:sz w:val="20"/>
                <w:szCs w:val="20"/>
              </w:rPr>
            </w:pPr>
            <w:r w:rsidRPr="00CC35AA">
              <w:rPr>
                <w:rFonts w:eastAsia="Arial"/>
                <w:color w:val="000000"/>
                <w:spacing w:val="-1"/>
                <w:sz w:val="20"/>
                <w:szCs w:val="20"/>
              </w:rPr>
              <w:t>A</w:t>
            </w:r>
            <w:r w:rsidRPr="00CC35AA">
              <w:rPr>
                <w:rFonts w:eastAsia="Arial"/>
                <w:color w:val="000000"/>
                <w:sz w:val="20"/>
                <w:szCs w:val="20"/>
              </w:rPr>
              <w:t>n</w:t>
            </w:r>
            <w:r w:rsidRPr="00CC35AA">
              <w:rPr>
                <w:rFonts w:eastAsia="Arial"/>
                <w:color w:val="000000"/>
                <w:spacing w:val="-1"/>
                <w:sz w:val="20"/>
                <w:szCs w:val="20"/>
              </w:rPr>
              <w:t>i</w:t>
            </w:r>
            <w:r w:rsidRPr="00CC35AA">
              <w:rPr>
                <w:rFonts w:eastAsia="Arial"/>
                <w:color w:val="000000"/>
                <w:sz w:val="20"/>
                <w:szCs w:val="20"/>
              </w:rPr>
              <w:t>nt</w:t>
            </w:r>
            <w:r w:rsidRPr="00CC35AA">
              <w:rPr>
                <w:rFonts w:eastAsia="Arial"/>
                <w:color w:val="000000"/>
                <w:spacing w:val="-1"/>
                <w:sz w:val="20"/>
                <w:szCs w:val="20"/>
              </w:rPr>
              <w:t>e</w:t>
            </w:r>
            <w:r w:rsidRPr="00CC35AA">
              <w:rPr>
                <w:rFonts w:eastAsia="Arial"/>
                <w:color w:val="000000"/>
                <w:spacing w:val="3"/>
                <w:sz w:val="20"/>
                <w:szCs w:val="20"/>
              </w:rPr>
              <w:t>r</w:t>
            </w:r>
            <w:r w:rsidRPr="00CC35AA">
              <w:rPr>
                <w:rFonts w:eastAsia="Arial"/>
                <w:color w:val="000000"/>
                <w:sz w:val="20"/>
                <w:szCs w:val="20"/>
              </w:rPr>
              <w:t>n</w:t>
            </w:r>
            <w:r w:rsidRPr="00CC35AA">
              <w:rPr>
                <w:rFonts w:eastAsia="Arial"/>
                <w:color w:val="000000"/>
                <w:spacing w:val="-1"/>
                <w:sz w:val="20"/>
                <w:szCs w:val="20"/>
              </w:rPr>
              <w:t>a</w:t>
            </w:r>
            <w:r w:rsidRPr="00CC35AA">
              <w:rPr>
                <w:rFonts w:eastAsia="Arial"/>
                <w:color w:val="000000"/>
                <w:spacing w:val="2"/>
                <w:sz w:val="20"/>
                <w:szCs w:val="20"/>
              </w:rPr>
              <w:t>t</w:t>
            </w:r>
            <w:r w:rsidRPr="00CC35AA">
              <w:rPr>
                <w:rFonts w:eastAsia="Arial"/>
                <w:color w:val="000000"/>
                <w:spacing w:val="-1"/>
                <w:sz w:val="20"/>
                <w:szCs w:val="20"/>
              </w:rPr>
              <w:t>i</w:t>
            </w:r>
            <w:r w:rsidRPr="00CC35AA">
              <w:rPr>
                <w:rFonts w:eastAsia="Arial"/>
                <w:color w:val="000000"/>
                <w:sz w:val="20"/>
                <w:szCs w:val="20"/>
              </w:rPr>
              <w:t>o</w:t>
            </w:r>
            <w:r w:rsidRPr="00CC35AA">
              <w:rPr>
                <w:rFonts w:eastAsia="Arial"/>
                <w:color w:val="000000"/>
                <w:spacing w:val="1"/>
                <w:sz w:val="20"/>
                <w:szCs w:val="20"/>
              </w:rPr>
              <w:t>n</w:t>
            </w:r>
            <w:r w:rsidRPr="00CC35AA">
              <w:rPr>
                <w:rFonts w:eastAsia="Arial"/>
                <w:color w:val="000000"/>
                <w:sz w:val="20"/>
                <w:szCs w:val="20"/>
              </w:rPr>
              <w:t>alr</w:t>
            </w:r>
            <w:r w:rsidRPr="00CC35AA">
              <w:rPr>
                <w:rFonts w:eastAsia="Arial"/>
                <w:color w:val="000000"/>
                <w:spacing w:val="1"/>
                <w:sz w:val="20"/>
                <w:szCs w:val="20"/>
              </w:rPr>
              <w:t>e</w:t>
            </w:r>
            <w:r w:rsidRPr="00CC35AA">
              <w:rPr>
                <w:rFonts w:eastAsia="Arial"/>
                <w:color w:val="000000"/>
                <w:sz w:val="20"/>
                <w:szCs w:val="20"/>
              </w:rPr>
              <w:t>g</w:t>
            </w:r>
            <w:r w:rsidRPr="00CC35AA">
              <w:rPr>
                <w:rFonts w:eastAsia="Arial"/>
                <w:color w:val="000000"/>
                <w:spacing w:val="-2"/>
                <w:sz w:val="20"/>
                <w:szCs w:val="20"/>
              </w:rPr>
              <w:t>i</w:t>
            </w:r>
            <w:r w:rsidRPr="00CC35AA">
              <w:rPr>
                <w:rFonts w:eastAsia="Arial"/>
                <w:color w:val="000000"/>
                <w:spacing w:val="4"/>
                <w:sz w:val="20"/>
                <w:szCs w:val="20"/>
              </w:rPr>
              <w:t>m</w:t>
            </w:r>
            <w:r w:rsidRPr="00CC35AA">
              <w:rPr>
                <w:rFonts w:eastAsia="Arial"/>
                <w:color w:val="000000"/>
                <w:sz w:val="20"/>
                <w:szCs w:val="20"/>
              </w:rPr>
              <w:t>e</w:t>
            </w:r>
            <w:r w:rsidRPr="00CC35AA">
              <w:rPr>
                <w:rFonts w:eastAsia="Arial"/>
                <w:color w:val="000000"/>
                <w:spacing w:val="1"/>
                <w:sz w:val="20"/>
                <w:szCs w:val="20"/>
              </w:rPr>
              <w:t>f</w:t>
            </w:r>
            <w:r w:rsidRPr="00CC35AA">
              <w:rPr>
                <w:rFonts w:eastAsia="Arial"/>
                <w:color w:val="000000"/>
                <w:sz w:val="20"/>
                <w:szCs w:val="20"/>
              </w:rPr>
              <w:t>ortheprotect</w:t>
            </w:r>
            <w:r w:rsidRPr="00CC35AA">
              <w:rPr>
                <w:rFonts w:eastAsia="Arial"/>
                <w:color w:val="000000"/>
                <w:spacing w:val="1"/>
                <w:sz w:val="20"/>
                <w:szCs w:val="20"/>
              </w:rPr>
              <w:t>i</w:t>
            </w:r>
            <w:r w:rsidRPr="00CC35AA">
              <w:rPr>
                <w:rFonts w:eastAsia="Arial"/>
                <w:color w:val="000000"/>
                <w:sz w:val="20"/>
                <w:szCs w:val="20"/>
              </w:rPr>
              <w:t>onof</w:t>
            </w:r>
            <w:r w:rsidRPr="00CC35AA">
              <w:rPr>
                <w:rFonts w:eastAsia="Arial"/>
                <w:color w:val="000000"/>
                <w:spacing w:val="4"/>
                <w:sz w:val="20"/>
                <w:szCs w:val="20"/>
              </w:rPr>
              <w:t>m</w:t>
            </w:r>
            <w:r w:rsidRPr="00CC35AA">
              <w:rPr>
                <w:rFonts w:eastAsia="Arial"/>
                <w:color w:val="000000"/>
                <w:spacing w:val="-1"/>
                <w:sz w:val="20"/>
                <w:szCs w:val="20"/>
              </w:rPr>
              <w:t>i</w:t>
            </w:r>
            <w:r w:rsidRPr="00CC35AA">
              <w:rPr>
                <w:rFonts w:eastAsia="Arial"/>
                <w:color w:val="000000"/>
                <w:sz w:val="20"/>
                <w:szCs w:val="20"/>
              </w:rPr>
              <w:t>grato</w:t>
            </w:r>
            <w:r w:rsidRPr="00CC35AA">
              <w:rPr>
                <w:rFonts w:eastAsia="Arial"/>
                <w:color w:val="000000"/>
                <w:spacing w:val="2"/>
                <w:sz w:val="20"/>
                <w:szCs w:val="20"/>
              </w:rPr>
              <w:t>r</w:t>
            </w:r>
            <w:r w:rsidRPr="00CC35AA">
              <w:rPr>
                <w:rFonts w:eastAsia="Arial"/>
                <w:color w:val="000000"/>
                <w:sz w:val="20"/>
                <w:szCs w:val="20"/>
              </w:rPr>
              <w:t>ya</w:t>
            </w:r>
            <w:r w:rsidRPr="00CC35AA">
              <w:rPr>
                <w:rFonts w:eastAsia="Arial"/>
                <w:color w:val="000000"/>
                <w:spacing w:val="-1"/>
                <w:sz w:val="20"/>
                <w:szCs w:val="20"/>
              </w:rPr>
              <w:t>n</w:t>
            </w:r>
            <w:r w:rsidRPr="00CC35AA">
              <w:rPr>
                <w:rFonts w:eastAsia="Arial"/>
                <w:color w:val="000000"/>
                <w:spacing w:val="1"/>
                <w:sz w:val="20"/>
                <w:szCs w:val="20"/>
              </w:rPr>
              <w:t>i</w:t>
            </w:r>
            <w:r w:rsidRPr="00CC35AA">
              <w:rPr>
                <w:rFonts w:eastAsia="Arial"/>
                <w:color w:val="000000"/>
                <w:spacing w:val="4"/>
                <w:sz w:val="20"/>
                <w:szCs w:val="20"/>
              </w:rPr>
              <w:t>m</w:t>
            </w:r>
            <w:r w:rsidRPr="00CC35AA">
              <w:rPr>
                <w:rFonts w:eastAsia="Arial"/>
                <w:color w:val="000000"/>
                <w:sz w:val="20"/>
                <w:szCs w:val="20"/>
              </w:rPr>
              <w:t>a</w:t>
            </w:r>
            <w:r w:rsidRPr="00CC35AA">
              <w:rPr>
                <w:rFonts w:eastAsia="Arial"/>
                <w:color w:val="000000"/>
                <w:spacing w:val="-2"/>
                <w:sz w:val="20"/>
                <w:szCs w:val="20"/>
              </w:rPr>
              <w:t>l</w:t>
            </w:r>
            <w:r w:rsidRPr="00CC35AA">
              <w:rPr>
                <w:rFonts w:eastAsia="Arial"/>
                <w:color w:val="000000"/>
                <w:sz w:val="20"/>
                <w:szCs w:val="20"/>
              </w:rPr>
              <w:t>sa</w:t>
            </w:r>
            <w:r w:rsidRPr="00CC35AA">
              <w:rPr>
                <w:rFonts w:eastAsia="Arial"/>
                <w:color w:val="000000"/>
                <w:spacing w:val="-1"/>
                <w:sz w:val="20"/>
                <w:szCs w:val="20"/>
              </w:rPr>
              <w:t>n</w:t>
            </w:r>
            <w:r w:rsidRPr="00CC35AA">
              <w:rPr>
                <w:rFonts w:eastAsia="Arial"/>
                <w:color w:val="000000"/>
                <w:sz w:val="20"/>
                <w:szCs w:val="20"/>
              </w:rPr>
              <w:t>dth</w:t>
            </w:r>
            <w:r w:rsidRPr="00CC35AA">
              <w:rPr>
                <w:rFonts w:eastAsia="Arial"/>
                <w:color w:val="000000"/>
                <w:spacing w:val="-1"/>
                <w:sz w:val="20"/>
                <w:szCs w:val="20"/>
              </w:rPr>
              <w:t>ei</w:t>
            </w:r>
            <w:r w:rsidRPr="00CC35AA">
              <w:rPr>
                <w:rFonts w:eastAsia="Arial"/>
                <w:color w:val="000000"/>
                <w:sz w:val="20"/>
                <w:szCs w:val="20"/>
              </w:rPr>
              <w:t>rh</w:t>
            </w:r>
            <w:r w:rsidRPr="00CC35AA">
              <w:rPr>
                <w:rFonts w:eastAsia="Arial"/>
                <w:color w:val="000000"/>
                <w:spacing w:val="-1"/>
                <w:sz w:val="20"/>
                <w:szCs w:val="20"/>
              </w:rPr>
              <w:t>a</w:t>
            </w:r>
            <w:r w:rsidRPr="00CC35AA">
              <w:rPr>
                <w:rFonts w:eastAsia="Arial"/>
                <w:color w:val="000000"/>
                <w:spacing w:val="1"/>
                <w:sz w:val="20"/>
                <w:szCs w:val="20"/>
              </w:rPr>
              <w:t>b</w:t>
            </w:r>
            <w:r w:rsidRPr="00CC35AA">
              <w:rPr>
                <w:rFonts w:eastAsia="Arial"/>
                <w:color w:val="000000"/>
                <w:spacing w:val="-1"/>
                <w:sz w:val="20"/>
                <w:szCs w:val="20"/>
              </w:rPr>
              <w:t>i</w:t>
            </w:r>
            <w:r w:rsidRPr="00CC35AA">
              <w:rPr>
                <w:rFonts w:eastAsia="Arial"/>
                <w:color w:val="000000"/>
                <w:sz w:val="20"/>
                <w:szCs w:val="20"/>
              </w:rPr>
              <w:t>ta</w:t>
            </w:r>
            <w:r w:rsidRPr="00CC35AA">
              <w:rPr>
                <w:rFonts w:eastAsia="Arial"/>
                <w:color w:val="000000"/>
                <w:spacing w:val="-1"/>
                <w:sz w:val="20"/>
                <w:szCs w:val="20"/>
              </w:rPr>
              <w:t>t</w:t>
            </w:r>
            <w:r w:rsidRPr="00CC35AA">
              <w:rPr>
                <w:rFonts w:eastAsia="Arial"/>
                <w:color w:val="000000"/>
                <w:spacing w:val="1"/>
                <w:sz w:val="20"/>
                <w:szCs w:val="20"/>
              </w:rPr>
              <w:t>s</w:t>
            </w:r>
            <w:r w:rsidRPr="00CC35AA">
              <w:rPr>
                <w:rFonts w:eastAsia="Arial"/>
                <w:color w:val="000000"/>
                <w:sz w:val="20"/>
                <w:szCs w:val="20"/>
              </w:rPr>
              <w:t>, a</w:t>
            </w:r>
            <w:r w:rsidRPr="00CC35AA">
              <w:rPr>
                <w:rFonts w:eastAsia="Arial"/>
                <w:color w:val="000000"/>
                <w:spacing w:val="1"/>
                <w:sz w:val="20"/>
                <w:szCs w:val="20"/>
              </w:rPr>
              <w:t>n</w:t>
            </w:r>
            <w:r w:rsidRPr="00CC35AA">
              <w:rPr>
                <w:rFonts w:eastAsia="Arial"/>
                <w:color w:val="000000"/>
                <w:sz w:val="20"/>
                <w:szCs w:val="20"/>
              </w:rPr>
              <w:t xml:space="preserve">d </w:t>
            </w:r>
            <w:r w:rsidRPr="00CC35AA">
              <w:rPr>
                <w:rFonts w:eastAsia="Arial"/>
                <w:color w:val="000000"/>
                <w:spacing w:val="-1"/>
                <w:sz w:val="20"/>
                <w:szCs w:val="20"/>
              </w:rPr>
              <w:t>t</w:t>
            </w:r>
            <w:r w:rsidRPr="00CC35AA">
              <w:rPr>
                <w:rFonts w:eastAsia="Arial"/>
                <w:color w:val="000000"/>
                <w:spacing w:val="1"/>
                <w:sz w:val="20"/>
                <w:szCs w:val="20"/>
              </w:rPr>
              <w:t>h</w:t>
            </w:r>
            <w:r w:rsidRPr="00CC35AA">
              <w:rPr>
                <w:rFonts w:eastAsia="Arial"/>
                <w:color w:val="000000"/>
                <w:sz w:val="20"/>
                <w:szCs w:val="20"/>
              </w:rPr>
              <w:t>e pr</w:t>
            </w:r>
            <w:r w:rsidRPr="00CC35AA">
              <w:rPr>
                <w:rFonts w:eastAsia="Arial"/>
                <w:color w:val="000000"/>
                <w:spacing w:val="2"/>
                <w:sz w:val="20"/>
                <w:szCs w:val="20"/>
              </w:rPr>
              <w:t>e</w:t>
            </w:r>
            <w:r w:rsidRPr="00CC35AA">
              <w:rPr>
                <w:rFonts w:eastAsia="Arial"/>
                <w:color w:val="000000"/>
                <w:spacing w:val="1"/>
                <w:sz w:val="20"/>
                <w:szCs w:val="20"/>
              </w:rPr>
              <w:t>v</w:t>
            </w:r>
            <w:r w:rsidRPr="00CC35AA">
              <w:rPr>
                <w:rFonts w:eastAsia="Arial"/>
                <w:color w:val="000000"/>
                <w:sz w:val="20"/>
                <w:szCs w:val="20"/>
              </w:rPr>
              <w:t>e</w:t>
            </w:r>
            <w:r w:rsidRPr="00CC35AA">
              <w:rPr>
                <w:rFonts w:eastAsia="Arial"/>
                <w:color w:val="000000"/>
                <w:spacing w:val="-1"/>
                <w:sz w:val="20"/>
                <w:szCs w:val="20"/>
              </w:rPr>
              <w:t>n</w:t>
            </w:r>
            <w:r w:rsidRPr="00CC35AA">
              <w:rPr>
                <w:rFonts w:eastAsia="Arial"/>
                <w:color w:val="000000"/>
                <w:sz w:val="20"/>
                <w:szCs w:val="20"/>
              </w:rPr>
              <w:t>t</w:t>
            </w:r>
            <w:r w:rsidRPr="00CC35AA">
              <w:rPr>
                <w:rFonts w:eastAsia="Arial"/>
                <w:color w:val="000000"/>
                <w:spacing w:val="1"/>
                <w:sz w:val="20"/>
                <w:szCs w:val="20"/>
              </w:rPr>
              <w:t>i</w:t>
            </w:r>
            <w:r w:rsidRPr="00CC35AA">
              <w:rPr>
                <w:rFonts w:eastAsia="Arial"/>
                <w:color w:val="000000"/>
                <w:sz w:val="20"/>
                <w:szCs w:val="20"/>
              </w:rPr>
              <w:t>o</w:t>
            </w:r>
            <w:r w:rsidRPr="00CC35AA">
              <w:rPr>
                <w:rFonts w:eastAsia="Arial"/>
                <w:color w:val="000000"/>
                <w:spacing w:val="-1"/>
                <w:sz w:val="20"/>
                <w:szCs w:val="20"/>
              </w:rPr>
              <w:t>n</w:t>
            </w:r>
            <w:r w:rsidRPr="00CC35AA">
              <w:rPr>
                <w:rFonts w:eastAsia="Arial"/>
                <w:color w:val="000000"/>
                <w:sz w:val="20"/>
                <w:szCs w:val="20"/>
              </w:rPr>
              <w:t>, re</w:t>
            </w:r>
            <w:r w:rsidRPr="00CC35AA">
              <w:rPr>
                <w:rFonts w:eastAsia="Arial"/>
                <w:color w:val="000000"/>
                <w:spacing w:val="-1"/>
                <w:sz w:val="20"/>
                <w:szCs w:val="20"/>
              </w:rPr>
              <w:t>d</w:t>
            </w:r>
            <w:r w:rsidRPr="00CC35AA">
              <w:rPr>
                <w:rFonts w:eastAsia="Arial"/>
                <w:color w:val="000000"/>
                <w:sz w:val="20"/>
                <w:szCs w:val="20"/>
              </w:rPr>
              <w:t>uct</w:t>
            </w:r>
            <w:r w:rsidRPr="00CC35AA">
              <w:rPr>
                <w:rFonts w:eastAsia="Arial"/>
                <w:color w:val="000000"/>
                <w:spacing w:val="-2"/>
                <w:sz w:val="20"/>
                <w:szCs w:val="20"/>
              </w:rPr>
              <w:t>i</w:t>
            </w:r>
            <w:r w:rsidRPr="00CC35AA">
              <w:rPr>
                <w:rFonts w:eastAsia="Arial"/>
                <w:color w:val="000000"/>
                <w:spacing w:val="1"/>
                <w:sz w:val="20"/>
                <w:szCs w:val="20"/>
              </w:rPr>
              <w:t>o</w:t>
            </w:r>
            <w:r w:rsidRPr="00CC35AA">
              <w:rPr>
                <w:rFonts w:eastAsia="Arial"/>
                <w:color w:val="000000"/>
                <w:sz w:val="20"/>
                <w:szCs w:val="20"/>
              </w:rPr>
              <w:t xml:space="preserve">n </w:t>
            </w:r>
            <w:r w:rsidRPr="00CC35AA">
              <w:rPr>
                <w:rFonts w:eastAsia="Arial"/>
                <w:color w:val="000000"/>
                <w:spacing w:val="1"/>
                <w:sz w:val="20"/>
                <w:szCs w:val="20"/>
              </w:rPr>
              <w:t>a</w:t>
            </w:r>
            <w:r w:rsidRPr="00CC35AA">
              <w:rPr>
                <w:rFonts w:eastAsia="Arial"/>
                <w:color w:val="000000"/>
                <w:sz w:val="20"/>
                <w:szCs w:val="20"/>
              </w:rPr>
              <w:t>nd c</w:t>
            </w:r>
            <w:r w:rsidRPr="00CC35AA">
              <w:rPr>
                <w:rFonts w:eastAsia="Arial"/>
                <w:color w:val="000000"/>
                <w:spacing w:val="1"/>
                <w:sz w:val="20"/>
                <w:szCs w:val="20"/>
              </w:rPr>
              <w:t>o</w:t>
            </w:r>
            <w:r w:rsidRPr="00CC35AA">
              <w:rPr>
                <w:rFonts w:eastAsia="Arial"/>
                <w:color w:val="000000"/>
                <w:sz w:val="20"/>
                <w:szCs w:val="20"/>
              </w:rPr>
              <w:t xml:space="preserve">ntrol of </w:t>
            </w:r>
            <w:r w:rsidRPr="00CC35AA">
              <w:rPr>
                <w:rFonts w:eastAsia="Arial"/>
                <w:color w:val="000000"/>
                <w:spacing w:val="1"/>
                <w:sz w:val="20"/>
                <w:szCs w:val="20"/>
              </w:rPr>
              <w:t>f</w:t>
            </w:r>
            <w:r w:rsidRPr="00CC35AA">
              <w:rPr>
                <w:rFonts w:eastAsia="Arial"/>
                <w:color w:val="000000"/>
                <w:sz w:val="20"/>
                <w:szCs w:val="20"/>
              </w:rPr>
              <w:t>a</w:t>
            </w:r>
            <w:r w:rsidRPr="00CC35AA">
              <w:rPr>
                <w:rFonts w:eastAsia="Arial"/>
                <w:color w:val="000000"/>
                <w:spacing w:val="-2"/>
                <w:sz w:val="20"/>
                <w:szCs w:val="20"/>
              </w:rPr>
              <w:t>c</w:t>
            </w:r>
            <w:r w:rsidRPr="00CC35AA">
              <w:rPr>
                <w:rFonts w:eastAsia="Arial"/>
                <w:color w:val="000000"/>
                <w:sz w:val="20"/>
                <w:szCs w:val="20"/>
              </w:rPr>
              <w:t>tors t</w:t>
            </w:r>
            <w:r w:rsidRPr="00CC35AA">
              <w:rPr>
                <w:rFonts w:eastAsia="Arial"/>
                <w:color w:val="000000"/>
                <w:spacing w:val="-1"/>
                <w:sz w:val="20"/>
                <w:szCs w:val="20"/>
              </w:rPr>
              <w:t>h</w:t>
            </w:r>
            <w:r w:rsidRPr="00CC35AA">
              <w:rPr>
                <w:rFonts w:eastAsia="Arial"/>
                <w:color w:val="000000"/>
                <w:sz w:val="20"/>
                <w:szCs w:val="20"/>
              </w:rPr>
              <w:t>at e</w:t>
            </w:r>
            <w:r w:rsidRPr="00CC35AA">
              <w:rPr>
                <w:rFonts w:eastAsia="Arial"/>
                <w:color w:val="000000"/>
                <w:spacing w:val="-1"/>
                <w:sz w:val="20"/>
                <w:szCs w:val="20"/>
              </w:rPr>
              <w:t>n</w:t>
            </w:r>
            <w:r w:rsidRPr="00CC35AA">
              <w:rPr>
                <w:rFonts w:eastAsia="Arial"/>
                <w:color w:val="000000"/>
                <w:sz w:val="20"/>
                <w:szCs w:val="20"/>
              </w:rPr>
              <w:t>d</w:t>
            </w:r>
            <w:r w:rsidRPr="00CC35AA">
              <w:rPr>
                <w:rFonts w:eastAsia="Arial"/>
                <w:color w:val="000000"/>
                <w:spacing w:val="1"/>
                <w:sz w:val="20"/>
                <w:szCs w:val="20"/>
              </w:rPr>
              <w:t>a</w:t>
            </w:r>
            <w:r w:rsidRPr="00CC35AA">
              <w:rPr>
                <w:rFonts w:eastAsia="Arial"/>
                <w:color w:val="000000"/>
                <w:sz w:val="20"/>
                <w:szCs w:val="20"/>
              </w:rPr>
              <w:t>n</w:t>
            </w:r>
            <w:r w:rsidRPr="00CC35AA">
              <w:rPr>
                <w:rFonts w:eastAsia="Arial"/>
                <w:color w:val="000000"/>
                <w:spacing w:val="-1"/>
                <w:sz w:val="20"/>
                <w:szCs w:val="20"/>
              </w:rPr>
              <w:t>g</w:t>
            </w:r>
            <w:r w:rsidRPr="00CC35AA">
              <w:rPr>
                <w:rFonts w:eastAsia="Arial"/>
                <w:color w:val="000000"/>
                <w:sz w:val="20"/>
                <w:szCs w:val="20"/>
              </w:rPr>
              <w:t>er th</w:t>
            </w:r>
            <w:r w:rsidRPr="00CC35AA">
              <w:rPr>
                <w:rFonts w:eastAsia="Arial"/>
                <w:color w:val="000000"/>
                <w:spacing w:val="-1"/>
                <w:sz w:val="20"/>
                <w:szCs w:val="20"/>
              </w:rPr>
              <w:t>e</w:t>
            </w:r>
            <w:r w:rsidRPr="00CC35AA">
              <w:rPr>
                <w:rFonts w:eastAsia="Arial"/>
                <w:color w:val="000000"/>
                <w:spacing w:val="4"/>
                <w:sz w:val="20"/>
                <w:szCs w:val="20"/>
              </w:rPr>
              <w:t>m</w:t>
            </w:r>
            <w:r w:rsidRPr="00CC35AA">
              <w:rPr>
                <w:rFonts w:eastAsia="Arial"/>
                <w:color w:val="000000"/>
                <w:sz w:val="20"/>
                <w:szCs w:val="20"/>
              </w:rPr>
              <w:t>.</w:t>
            </w:r>
          </w:p>
        </w:tc>
        <w:tc>
          <w:tcPr>
            <w:tcW w:w="3540" w:type="dxa"/>
          </w:tcPr>
          <w:p w14:paraId="35154029" w14:textId="77777777" w:rsidR="000D2183" w:rsidRPr="00CC35AA" w:rsidRDefault="000D2183" w:rsidP="000B72BA">
            <w:pPr>
              <w:rPr>
                <w:color w:val="000000"/>
                <w:sz w:val="20"/>
                <w:szCs w:val="20"/>
              </w:rPr>
            </w:pPr>
            <w:r w:rsidRPr="00CC35AA">
              <w:rPr>
                <w:rFonts w:eastAsia="Arial"/>
                <w:color w:val="000000"/>
                <w:spacing w:val="-1"/>
                <w:sz w:val="20"/>
                <w:szCs w:val="20"/>
              </w:rPr>
              <w:t>Bi</w:t>
            </w:r>
            <w:r w:rsidRPr="00CC35AA">
              <w:rPr>
                <w:rFonts w:eastAsia="Arial"/>
                <w:color w:val="000000"/>
                <w:spacing w:val="1"/>
                <w:sz w:val="20"/>
                <w:szCs w:val="20"/>
              </w:rPr>
              <w:t>o</w:t>
            </w:r>
            <w:r w:rsidRPr="00CC35AA">
              <w:rPr>
                <w:rFonts w:eastAsia="Arial"/>
                <w:color w:val="000000"/>
                <w:sz w:val="20"/>
                <w:szCs w:val="20"/>
              </w:rPr>
              <w:t>di</w:t>
            </w:r>
            <w:r w:rsidRPr="00CC35AA">
              <w:rPr>
                <w:rFonts w:eastAsia="Arial"/>
                <w:color w:val="000000"/>
                <w:spacing w:val="-2"/>
                <w:sz w:val="20"/>
                <w:szCs w:val="20"/>
              </w:rPr>
              <w:t>v</w:t>
            </w:r>
            <w:r w:rsidRPr="00CC35AA">
              <w:rPr>
                <w:rFonts w:eastAsia="Arial"/>
                <w:color w:val="000000"/>
                <w:sz w:val="20"/>
                <w:szCs w:val="20"/>
              </w:rPr>
              <w:t>er</w:t>
            </w:r>
            <w:r w:rsidRPr="00CC35AA">
              <w:rPr>
                <w:rFonts w:eastAsia="Arial"/>
                <w:color w:val="000000"/>
                <w:spacing w:val="1"/>
                <w:sz w:val="20"/>
                <w:szCs w:val="20"/>
              </w:rPr>
              <w:t>s</w:t>
            </w:r>
            <w:r w:rsidRPr="00CC35AA">
              <w:rPr>
                <w:rFonts w:eastAsia="Arial"/>
                <w:color w:val="000000"/>
                <w:spacing w:val="-1"/>
                <w:sz w:val="20"/>
                <w:szCs w:val="20"/>
              </w:rPr>
              <w:t>i</w:t>
            </w:r>
            <w:r w:rsidRPr="00CC35AA">
              <w:rPr>
                <w:rFonts w:eastAsia="Arial"/>
                <w:color w:val="000000"/>
                <w:spacing w:val="4"/>
                <w:sz w:val="20"/>
                <w:szCs w:val="20"/>
              </w:rPr>
              <w:t>t</w:t>
            </w:r>
            <w:r w:rsidRPr="00CC35AA">
              <w:rPr>
                <w:rFonts w:eastAsia="Arial"/>
                <w:color w:val="000000"/>
                <w:sz w:val="20"/>
                <w:szCs w:val="20"/>
              </w:rPr>
              <w:t>y st</w:t>
            </w:r>
            <w:r w:rsidRPr="00CC35AA">
              <w:rPr>
                <w:rFonts w:eastAsia="Arial"/>
                <w:color w:val="000000"/>
                <w:spacing w:val="1"/>
                <w:sz w:val="20"/>
                <w:szCs w:val="20"/>
              </w:rPr>
              <w:t>u</w:t>
            </w:r>
            <w:r w:rsidRPr="00CC35AA">
              <w:rPr>
                <w:rFonts w:eastAsia="Arial"/>
                <w:color w:val="000000"/>
                <w:sz w:val="20"/>
                <w:szCs w:val="20"/>
              </w:rPr>
              <w:t>dies a</w:t>
            </w:r>
            <w:r w:rsidRPr="00CC35AA">
              <w:rPr>
                <w:rFonts w:eastAsia="Arial"/>
                <w:color w:val="000000"/>
                <w:spacing w:val="1"/>
                <w:sz w:val="20"/>
                <w:szCs w:val="20"/>
              </w:rPr>
              <w:t>n</w:t>
            </w:r>
            <w:r w:rsidRPr="00CC35AA">
              <w:rPr>
                <w:rFonts w:eastAsia="Arial"/>
                <w:color w:val="000000"/>
                <w:sz w:val="20"/>
                <w:szCs w:val="20"/>
              </w:rPr>
              <w:t xml:space="preserve">d </w:t>
            </w:r>
            <w:r w:rsidRPr="00CC35AA">
              <w:rPr>
                <w:rFonts w:eastAsia="Arial"/>
                <w:color w:val="000000"/>
                <w:spacing w:val="4"/>
                <w:sz w:val="20"/>
                <w:szCs w:val="20"/>
              </w:rPr>
              <w:t>m</w:t>
            </w:r>
            <w:r w:rsidRPr="00CC35AA">
              <w:rPr>
                <w:rFonts w:eastAsia="Arial"/>
                <w:color w:val="000000"/>
                <w:sz w:val="20"/>
                <w:szCs w:val="20"/>
              </w:rPr>
              <w:t>a</w:t>
            </w:r>
            <w:r w:rsidRPr="00CC35AA">
              <w:rPr>
                <w:rFonts w:eastAsia="Arial"/>
                <w:color w:val="000000"/>
                <w:spacing w:val="-1"/>
                <w:sz w:val="20"/>
                <w:szCs w:val="20"/>
              </w:rPr>
              <w:t>n</w:t>
            </w:r>
            <w:r w:rsidRPr="00CC35AA">
              <w:rPr>
                <w:rFonts w:eastAsia="Arial"/>
                <w:color w:val="000000"/>
                <w:sz w:val="20"/>
                <w:szCs w:val="20"/>
              </w:rPr>
              <w:t>a</w:t>
            </w:r>
            <w:r w:rsidRPr="00CC35AA">
              <w:rPr>
                <w:rFonts w:eastAsia="Arial"/>
                <w:color w:val="000000"/>
                <w:spacing w:val="-1"/>
                <w:sz w:val="20"/>
                <w:szCs w:val="20"/>
              </w:rPr>
              <w:t>g</w:t>
            </w:r>
            <w:r w:rsidRPr="00CC35AA">
              <w:rPr>
                <w:rFonts w:eastAsia="Arial"/>
                <w:color w:val="000000"/>
                <w:sz w:val="20"/>
                <w:szCs w:val="20"/>
              </w:rPr>
              <w:t>e</w:t>
            </w:r>
            <w:r w:rsidRPr="00CC35AA">
              <w:rPr>
                <w:rFonts w:eastAsia="Arial"/>
                <w:color w:val="000000"/>
                <w:spacing w:val="4"/>
                <w:sz w:val="20"/>
                <w:szCs w:val="20"/>
              </w:rPr>
              <w:t>m</w:t>
            </w:r>
            <w:r w:rsidRPr="00CC35AA">
              <w:rPr>
                <w:rFonts w:eastAsia="Arial"/>
                <w:color w:val="000000"/>
                <w:sz w:val="20"/>
                <w:szCs w:val="20"/>
              </w:rPr>
              <w:t>e</w:t>
            </w:r>
            <w:r w:rsidRPr="00CC35AA">
              <w:rPr>
                <w:rFonts w:eastAsia="Arial"/>
                <w:color w:val="000000"/>
                <w:spacing w:val="-1"/>
                <w:sz w:val="20"/>
                <w:szCs w:val="20"/>
              </w:rPr>
              <w:t>n</w:t>
            </w:r>
            <w:r w:rsidRPr="00CC35AA">
              <w:rPr>
                <w:rFonts w:eastAsia="Arial"/>
                <w:color w:val="000000"/>
                <w:sz w:val="20"/>
                <w:szCs w:val="20"/>
              </w:rPr>
              <w:t xml:space="preserve">t </w:t>
            </w:r>
            <w:r w:rsidRPr="00CC35AA">
              <w:rPr>
                <w:rFonts w:eastAsia="Arial"/>
                <w:color w:val="000000"/>
                <w:spacing w:val="-1"/>
                <w:sz w:val="20"/>
                <w:szCs w:val="20"/>
              </w:rPr>
              <w:t>o</w:t>
            </w:r>
            <w:r w:rsidRPr="00CC35AA">
              <w:rPr>
                <w:rFonts w:eastAsia="Arial"/>
                <w:color w:val="000000"/>
                <w:sz w:val="20"/>
                <w:szCs w:val="20"/>
              </w:rPr>
              <w:t xml:space="preserve">f </w:t>
            </w:r>
            <w:r w:rsidRPr="00CC35AA">
              <w:rPr>
                <w:rFonts w:eastAsia="Arial"/>
                <w:color w:val="000000"/>
                <w:spacing w:val="4"/>
                <w:sz w:val="20"/>
                <w:szCs w:val="20"/>
              </w:rPr>
              <w:t>m</w:t>
            </w:r>
            <w:r w:rsidRPr="00CC35AA">
              <w:rPr>
                <w:rFonts w:eastAsia="Arial"/>
                <w:color w:val="000000"/>
                <w:spacing w:val="-1"/>
                <w:sz w:val="20"/>
                <w:szCs w:val="20"/>
              </w:rPr>
              <w:t>i</w:t>
            </w:r>
            <w:r w:rsidRPr="00CC35AA">
              <w:rPr>
                <w:rFonts w:eastAsia="Arial"/>
                <w:color w:val="000000"/>
                <w:sz w:val="20"/>
                <w:szCs w:val="20"/>
              </w:rPr>
              <w:t>grato</w:t>
            </w:r>
            <w:r w:rsidRPr="00CC35AA">
              <w:rPr>
                <w:rFonts w:eastAsia="Arial"/>
                <w:color w:val="000000"/>
                <w:spacing w:val="2"/>
                <w:sz w:val="20"/>
                <w:szCs w:val="20"/>
              </w:rPr>
              <w:t>r</w:t>
            </w:r>
            <w:r w:rsidRPr="00CC35AA">
              <w:rPr>
                <w:rFonts w:eastAsia="Arial"/>
                <w:color w:val="000000"/>
                <w:sz w:val="20"/>
                <w:szCs w:val="20"/>
              </w:rPr>
              <w:t xml:space="preserve">y </w:t>
            </w:r>
            <w:r w:rsidRPr="00CC35AA">
              <w:rPr>
                <w:rFonts w:eastAsia="Arial"/>
                <w:color w:val="000000"/>
                <w:spacing w:val="1"/>
                <w:sz w:val="20"/>
                <w:szCs w:val="20"/>
              </w:rPr>
              <w:t>s</w:t>
            </w:r>
            <w:r w:rsidRPr="00CC35AA">
              <w:rPr>
                <w:rFonts w:eastAsia="Arial"/>
                <w:color w:val="000000"/>
                <w:sz w:val="20"/>
                <w:szCs w:val="20"/>
              </w:rPr>
              <w:t>p</w:t>
            </w:r>
            <w:r w:rsidRPr="00CC35AA">
              <w:rPr>
                <w:rFonts w:eastAsia="Arial"/>
                <w:color w:val="000000"/>
                <w:spacing w:val="-1"/>
                <w:sz w:val="20"/>
                <w:szCs w:val="20"/>
              </w:rPr>
              <w:t>e</w:t>
            </w:r>
            <w:r w:rsidRPr="00CC35AA">
              <w:rPr>
                <w:rFonts w:eastAsia="Arial"/>
                <w:color w:val="000000"/>
                <w:spacing w:val="1"/>
                <w:sz w:val="20"/>
                <w:szCs w:val="20"/>
              </w:rPr>
              <w:t>c</w:t>
            </w:r>
            <w:r w:rsidRPr="00CC35AA">
              <w:rPr>
                <w:rFonts w:eastAsia="Arial"/>
                <w:color w:val="000000"/>
                <w:spacing w:val="-1"/>
                <w:sz w:val="20"/>
                <w:szCs w:val="20"/>
              </w:rPr>
              <w:t>i</w:t>
            </w:r>
            <w:r w:rsidRPr="00CC35AA">
              <w:rPr>
                <w:rFonts w:eastAsia="Arial"/>
                <w:color w:val="000000"/>
                <w:sz w:val="20"/>
                <w:szCs w:val="20"/>
              </w:rPr>
              <w:t xml:space="preserve">es of </w:t>
            </w:r>
            <w:r w:rsidRPr="00CC35AA">
              <w:rPr>
                <w:rFonts w:eastAsia="Arial"/>
                <w:color w:val="000000"/>
                <w:spacing w:val="-3"/>
                <w:sz w:val="20"/>
                <w:szCs w:val="20"/>
              </w:rPr>
              <w:t>w</w:t>
            </w:r>
            <w:r w:rsidRPr="00CC35AA">
              <w:rPr>
                <w:rFonts w:eastAsia="Arial"/>
                <w:color w:val="000000"/>
                <w:spacing w:val="1"/>
                <w:sz w:val="20"/>
                <w:szCs w:val="20"/>
              </w:rPr>
              <w:t>i</w:t>
            </w:r>
            <w:r w:rsidRPr="00CC35AA">
              <w:rPr>
                <w:rFonts w:eastAsia="Arial"/>
                <w:color w:val="000000"/>
                <w:spacing w:val="-1"/>
                <w:sz w:val="20"/>
                <w:szCs w:val="20"/>
              </w:rPr>
              <w:t>l</w:t>
            </w:r>
            <w:r w:rsidRPr="00CC35AA">
              <w:rPr>
                <w:rFonts w:eastAsia="Arial"/>
                <w:color w:val="000000"/>
                <w:sz w:val="20"/>
                <w:szCs w:val="20"/>
              </w:rPr>
              <w:t xml:space="preserve">d </w:t>
            </w:r>
            <w:r w:rsidRPr="00CC35AA">
              <w:rPr>
                <w:rFonts w:eastAsia="Arial"/>
                <w:color w:val="000000"/>
                <w:spacing w:val="1"/>
                <w:sz w:val="20"/>
                <w:szCs w:val="20"/>
              </w:rPr>
              <w:t>a</w:t>
            </w:r>
            <w:r w:rsidRPr="00CC35AA">
              <w:rPr>
                <w:rFonts w:eastAsia="Arial"/>
                <w:color w:val="000000"/>
                <w:sz w:val="20"/>
                <w:szCs w:val="20"/>
              </w:rPr>
              <w:t>n</w:t>
            </w:r>
            <w:r w:rsidRPr="00CC35AA">
              <w:rPr>
                <w:rFonts w:eastAsia="Arial"/>
                <w:color w:val="000000"/>
                <w:spacing w:val="-2"/>
                <w:sz w:val="20"/>
                <w:szCs w:val="20"/>
              </w:rPr>
              <w:t>i</w:t>
            </w:r>
            <w:r w:rsidRPr="00CC35AA">
              <w:rPr>
                <w:rFonts w:eastAsia="Arial"/>
                <w:color w:val="000000"/>
                <w:spacing w:val="4"/>
                <w:sz w:val="20"/>
                <w:szCs w:val="20"/>
              </w:rPr>
              <w:t>m</w:t>
            </w:r>
            <w:r w:rsidRPr="00CC35AA">
              <w:rPr>
                <w:rFonts w:eastAsia="Arial"/>
                <w:color w:val="000000"/>
                <w:sz w:val="20"/>
                <w:szCs w:val="20"/>
              </w:rPr>
              <w:t>a</w:t>
            </w:r>
            <w:r w:rsidRPr="00CC35AA">
              <w:rPr>
                <w:rFonts w:eastAsia="Arial"/>
                <w:color w:val="000000"/>
                <w:spacing w:val="-2"/>
                <w:sz w:val="20"/>
                <w:szCs w:val="20"/>
              </w:rPr>
              <w:t>l</w:t>
            </w:r>
            <w:r w:rsidRPr="00CC35AA">
              <w:rPr>
                <w:rFonts w:eastAsia="Arial"/>
                <w:color w:val="000000"/>
                <w:spacing w:val="1"/>
                <w:sz w:val="20"/>
                <w:szCs w:val="20"/>
              </w:rPr>
              <w:t>s</w:t>
            </w:r>
            <w:r w:rsidRPr="00CC35AA">
              <w:rPr>
                <w:rFonts w:eastAsia="Arial"/>
                <w:color w:val="000000"/>
                <w:sz w:val="20"/>
                <w:szCs w:val="20"/>
              </w:rPr>
              <w:t>.</w:t>
            </w:r>
          </w:p>
        </w:tc>
      </w:tr>
      <w:tr w:rsidR="000D2183" w:rsidRPr="005B5489" w14:paraId="083EBB6C" w14:textId="77777777" w:rsidTr="2226CE59">
        <w:tc>
          <w:tcPr>
            <w:tcW w:w="2718" w:type="dxa"/>
          </w:tcPr>
          <w:p w14:paraId="5D42EB8A" w14:textId="77777777" w:rsidR="000D2183" w:rsidRPr="00CC35AA" w:rsidRDefault="000D2183" w:rsidP="000B72BA">
            <w:pPr>
              <w:rPr>
                <w:b/>
                <w:bCs/>
                <w:color w:val="000000"/>
                <w:sz w:val="20"/>
                <w:szCs w:val="20"/>
              </w:rPr>
            </w:pPr>
            <w:r w:rsidRPr="00CC35AA">
              <w:rPr>
                <w:rFonts w:eastAsia="Arial"/>
                <w:bCs/>
                <w:color w:val="000000"/>
                <w:spacing w:val="3"/>
                <w:sz w:val="20"/>
                <w:szCs w:val="20"/>
              </w:rPr>
              <w:t>T</w:t>
            </w:r>
            <w:r w:rsidRPr="00CC35AA">
              <w:rPr>
                <w:rFonts w:eastAsia="Arial"/>
                <w:bCs/>
                <w:color w:val="000000"/>
                <w:sz w:val="20"/>
                <w:szCs w:val="20"/>
              </w:rPr>
              <w:t xml:space="preserve">he </w:t>
            </w:r>
            <w:r w:rsidRPr="00CC35AA">
              <w:rPr>
                <w:rFonts w:eastAsia="Arial"/>
                <w:bCs/>
                <w:color w:val="000000"/>
                <w:spacing w:val="-1"/>
                <w:sz w:val="20"/>
                <w:szCs w:val="20"/>
              </w:rPr>
              <w:t>B</w:t>
            </w:r>
            <w:r w:rsidRPr="00CC35AA">
              <w:rPr>
                <w:rFonts w:eastAsia="Arial"/>
                <w:bCs/>
                <w:color w:val="000000"/>
                <w:sz w:val="20"/>
                <w:szCs w:val="20"/>
              </w:rPr>
              <w:t>asal Co</w:t>
            </w:r>
            <w:r w:rsidRPr="00CC35AA">
              <w:rPr>
                <w:rFonts w:eastAsia="Arial"/>
                <w:bCs/>
                <w:color w:val="000000"/>
                <w:spacing w:val="1"/>
                <w:sz w:val="20"/>
                <w:szCs w:val="20"/>
              </w:rPr>
              <w:t>n</w:t>
            </w:r>
            <w:r w:rsidRPr="00CC35AA">
              <w:rPr>
                <w:rFonts w:eastAsia="Arial"/>
                <w:bCs/>
                <w:color w:val="000000"/>
                <w:spacing w:val="-2"/>
                <w:sz w:val="20"/>
                <w:szCs w:val="20"/>
              </w:rPr>
              <w:t>v</w:t>
            </w:r>
            <w:r w:rsidRPr="00CC35AA">
              <w:rPr>
                <w:rFonts w:eastAsia="Arial"/>
                <w:bCs/>
                <w:color w:val="000000"/>
                <w:spacing w:val="1"/>
                <w:sz w:val="20"/>
                <w:szCs w:val="20"/>
              </w:rPr>
              <w:t>e</w:t>
            </w:r>
            <w:r w:rsidRPr="00CC35AA">
              <w:rPr>
                <w:rFonts w:eastAsia="Arial"/>
                <w:bCs/>
                <w:color w:val="000000"/>
                <w:sz w:val="20"/>
                <w:szCs w:val="20"/>
              </w:rPr>
              <w:t xml:space="preserve">ntion on </w:t>
            </w:r>
            <w:r w:rsidRPr="00CC35AA">
              <w:rPr>
                <w:rFonts w:eastAsia="Arial"/>
                <w:bCs/>
                <w:color w:val="000000"/>
                <w:spacing w:val="1"/>
                <w:sz w:val="20"/>
                <w:szCs w:val="20"/>
              </w:rPr>
              <w:t>t</w:t>
            </w:r>
            <w:r w:rsidRPr="00CC35AA">
              <w:rPr>
                <w:rFonts w:eastAsia="Arial"/>
                <w:bCs/>
                <w:color w:val="000000"/>
                <w:sz w:val="20"/>
                <w:szCs w:val="20"/>
              </w:rPr>
              <w:t>he Con</w:t>
            </w:r>
            <w:r w:rsidRPr="00CC35AA">
              <w:rPr>
                <w:rFonts w:eastAsia="Arial"/>
                <w:bCs/>
                <w:color w:val="000000"/>
                <w:spacing w:val="-1"/>
                <w:sz w:val="20"/>
                <w:szCs w:val="20"/>
              </w:rPr>
              <w:t>t</w:t>
            </w:r>
            <w:r w:rsidRPr="00CC35AA">
              <w:rPr>
                <w:rFonts w:eastAsia="Arial"/>
                <w:bCs/>
                <w:color w:val="000000"/>
                <w:sz w:val="20"/>
                <w:szCs w:val="20"/>
              </w:rPr>
              <w:t>r</w:t>
            </w:r>
            <w:r w:rsidRPr="00CC35AA">
              <w:rPr>
                <w:rFonts w:eastAsia="Arial"/>
                <w:bCs/>
                <w:color w:val="000000"/>
                <w:spacing w:val="1"/>
                <w:sz w:val="20"/>
                <w:szCs w:val="20"/>
              </w:rPr>
              <w:t>o</w:t>
            </w:r>
            <w:r w:rsidRPr="00CC35AA">
              <w:rPr>
                <w:rFonts w:eastAsia="Arial"/>
                <w:bCs/>
                <w:color w:val="000000"/>
                <w:sz w:val="20"/>
                <w:szCs w:val="20"/>
              </w:rPr>
              <w:t xml:space="preserve">l of </w:t>
            </w:r>
            <w:r w:rsidRPr="00CC35AA">
              <w:rPr>
                <w:rFonts w:eastAsia="Arial"/>
                <w:bCs/>
                <w:color w:val="000000"/>
                <w:spacing w:val="2"/>
                <w:sz w:val="20"/>
                <w:szCs w:val="20"/>
              </w:rPr>
              <w:t>T</w:t>
            </w:r>
            <w:r w:rsidRPr="00CC35AA">
              <w:rPr>
                <w:rFonts w:eastAsia="Arial"/>
                <w:bCs/>
                <w:color w:val="000000"/>
                <w:sz w:val="20"/>
                <w:szCs w:val="20"/>
              </w:rPr>
              <w:t>ra</w:t>
            </w:r>
            <w:r w:rsidRPr="00CC35AA">
              <w:rPr>
                <w:rFonts w:eastAsia="Arial"/>
                <w:bCs/>
                <w:color w:val="000000"/>
                <w:spacing w:val="-1"/>
                <w:sz w:val="20"/>
                <w:szCs w:val="20"/>
              </w:rPr>
              <w:t>n</w:t>
            </w:r>
            <w:r w:rsidRPr="00CC35AA">
              <w:rPr>
                <w:rFonts w:eastAsia="Arial"/>
                <w:bCs/>
                <w:color w:val="000000"/>
                <w:spacing w:val="2"/>
                <w:sz w:val="20"/>
                <w:szCs w:val="20"/>
              </w:rPr>
              <w:t>s</w:t>
            </w:r>
            <w:r w:rsidRPr="00CC35AA">
              <w:rPr>
                <w:rFonts w:eastAsia="Arial"/>
                <w:bCs/>
                <w:color w:val="000000"/>
                <w:sz w:val="20"/>
                <w:szCs w:val="20"/>
              </w:rPr>
              <w:t>-b</w:t>
            </w:r>
            <w:r w:rsidRPr="00CC35AA">
              <w:rPr>
                <w:rFonts w:eastAsia="Arial"/>
                <w:bCs/>
                <w:color w:val="000000"/>
                <w:spacing w:val="-1"/>
                <w:sz w:val="20"/>
                <w:szCs w:val="20"/>
              </w:rPr>
              <w:t>o</w:t>
            </w:r>
            <w:r w:rsidRPr="00CC35AA">
              <w:rPr>
                <w:rFonts w:eastAsia="Arial"/>
                <w:bCs/>
                <w:color w:val="000000"/>
                <w:sz w:val="20"/>
                <w:szCs w:val="20"/>
              </w:rPr>
              <w:t>u</w:t>
            </w:r>
            <w:r w:rsidRPr="00CC35AA">
              <w:rPr>
                <w:rFonts w:eastAsia="Arial"/>
                <w:bCs/>
                <w:color w:val="000000"/>
                <w:spacing w:val="-1"/>
                <w:sz w:val="20"/>
                <w:szCs w:val="20"/>
              </w:rPr>
              <w:t>n</w:t>
            </w:r>
            <w:r w:rsidRPr="00CC35AA">
              <w:rPr>
                <w:rFonts w:eastAsia="Arial"/>
                <w:bCs/>
                <w:color w:val="000000"/>
                <w:sz w:val="20"/>
                <w:szCs w:val="20"/>
              </w:rPr>
              <w:t>d</w:t>
            </w:r>
            <w:r w:rsidRPr="00CC35AA">
              <w:rPr>
                <w:rFonts w:eastAsia="Arial"/>
                <w:bCs/>
                <w:color w:val="000000"/>
                <w:spacing w:val="-1"/>
                <w:sz w:val="20"/>
                <w:szCs w:val="20"/>
              </w:rPr>
              <w:t>a</w:t>
            </w:r>
            <w:r w:rsidRPr="00CC35AA">
              <w:rPr>
                <w:rFonts w:eastAsia="Arial"/>
                <w:bCs/>
                <w:color w:val="000000"/>
                <w:spacing w:val="5"/>
                <w:sz w:val="20"/>
                <w:szCs w:val="20"/>
              </w:rPr>
              <w:t>r</w:t>
            </w:r>
            <w:r w:rsidRPr="00CC35AA">
              <w:rPr>
                <w:rFonts w:eastAsia="Arial"/>
                <w:bCs/>
                <w:color w:val="000000"/>
                <w:sz w:val="20"/>
                <w:szCs w:val="20"/>
              </w:rPr>
              <w:t>y M</w:t>
            </w:r>
            <w:r w:rsidRPr="00CC35AA">
              <w:rPr>
                <w:rFonts w:eastAsia="Arial"/>
                <w:bCs/>
                <w:color w:val="000000"/>
                <w:spacing w:val="-1"/>
                <w:sz w:val="20"/>
                <w:szCs w:val="20"/>
              </w:rPr>
              <w:t>o</w:t>
            </w:r>
            <w:r w:rsidRPr="00CC35AA">
              <w:rPr>
                <w:rFonts w:eastAsia="Arial"/>
                <w:bCs/>
                <w:color w:val="000000"/>
                <w:spacing w:val="1"/>
                <w:sz w:val="20"/>
                <w:szCs w:val="20"/>
              </w:rPr>
              <w:t>v</w:t>
            </w:r>
            <w:r w:rsidRPr="00CC35AA">
              <w:rPr>
                <w:rFonts w:eastAsia="Arial"/>
                <w:bCs/>
                <w:color w:val="000000"/>
                <w:sz w:val="20"/>
                <w:szCs w:val="20"/>
              </w:rPr>
              <w:t>e</w:t>
            </w:r>
            <w:r w:rsidRPr="00CC35AA">
              <w:rPr>
                <w:rFonts w:eastAsia="Arial"/>
                <w:bCs/>
                <w:color w:val="000000"/>
                <w:spacing w:val="4"/>
                <w:sz w:val="20"/>
                <w:szCs w:val="20"/>
              </w:rPr>
              <w:t>m</w:t>
            </w:r>
            <w:r w:rsidRPr="00CC35AA">
              <w:rPr>
                <w:rFonts w:eastAsia="Arial"/>
                <w:bCs/>
                <w:color w:val="000000"/>
                <w:sz w:val="20"/>
                <w:szCs w:val="20"/>
              </w:rPr>
              <w:t>e</w:t>
            </w:r>
            <w:r w:rsidRPr="00CC35AA">
              <w:rPr>
                <w:rFonts w:eastAsia="Arial"/>
                <w:bCs/>
                <w:color w:val="000000"/>
                <w:spacing w:val="-1"/>
                <w:sz w:val="20"/>
                <w:szCs w:val="20"/>
              </w:rPr>
              <w:t>n</w:t>
            </w:r>
            <w:r w:rsidRPr="00CC35AA">
              <w:rPr>
                <w:rFonts w:eastAsia="Arial"/>
                <w:bCs/>
                <w:color w:val="000000"/>
                <w:sz w:val="20"/>
                <w:szCs w:val="20"/>
              </w:rPr>
              <w:t>ts of H</w:t>
            </w:r>
            <w:r w:rsidRPr="00CC35AA">
              <w:rPr>
                <w:rFonts w:eastAsia="Arial"/>
                <w:bCs/>
                <w:color w:val="000000"/>
                <w:spacing w:val="1"/>
                <w:sz w:val="20"/>
                <w:szCs w:val="20"/>
              </w:rPr>
              <w:t>a</w:t>
            </w:r>
            <w:r w:rsidRPr="00CC35AA">
              <w:rPr>
                <w:rFonts w:eastAsia="Arial"/>
                <w:bCs/>
                <w:color w:val="000000"/>
                <w:spacing w:val="-5"/>
                <w:sz w:val="20"/>
                <w:szCs w:val="20"/>
              </w:rPr>
              <w:t>z</w:t>
            </w:r>
            <w:r w:rsidRPr="00CC35AA">
              <w:rPr>
                <w:rFonts w:eastAsia="Arial"/>
                <w:bCs/>
                <w:color w:val="000000"/>
                <w:sz w:val="20"/>
                <w:szCs w:val="20"/>
              </w:rPr>
              <w:t>ar</w:t>
            </w:r>
            <w:r w:rsidRPr="00CC35AA">
              <w:rPr>
                <w:rFonts w:eastAsia="Arial"/>
                <w:bCs/>
                <w:color w:val="000000"/>
                <w:spacing w:val="2"/>
                <w:sz w:val="20"/>
                <w:szCs w:val="20"/>
              </w:rPr>
              <w:t>d</w:t>
            </w:r>
            <w:r w:rsidRPr="00CC35AA">
              <w:rPr>
                <w:rFonts w:eastAsia="Arial"/>
                <w:bCs/>
                <w:color w:val="000000"/>
                <w:sz w:val="20"/>
                <w:szCs w:val="20"/>
              </w:rPr>
              <w:t>o</w:t>
            </w:r>
            <w:r w:rsidRPr="00CC35AA">
              <w:rPr>
                <w:rFonts w:eastAsia="Arial"/>
                <w:bCs/>
                <w:color w:val="000000"/>
                <w:spacing w:val="-1"/>
                <w:sz w:val="20"/>
                <w:szCs w:val="20"/>
              </w:rPr>
              <w:t>u</w:t>
            </w:r>
            <w:r w:rsidRPr="00CC35AA">
              <w:rPr>
                <w:rFonts w:eastAsia="Arial"/>
                <w:bCs/>
                <w:color w:val="000000"/>
                <w:sz w:val="20"/>
                <w:szCs w:val="20"/>
              </w:rPr>
              <w:t xml:space="preserve">s </w:t>
            </w:r>
            <w:r w:rsidRPr="00CC35AA">
              <w:rPr>
                <w:rFonts w:eastAsia="Arial"/>
                <w:bCs/>
                <w:color w:val="000000"/>
                <w:spacing w:val="6"/>
                <w:sz w:val="20"/>
                <w:szCs w:val="20"/>
              </w:rPr>
              <w:t>W</w:t>
            </w:r>
            <w:r w:rsidRPr="00CC35AA">
              <w:rPr>
                <w:rFonts w:eastAsia="Arial"/>
                <w:bCs/>
                <w:color w:val="000000"/>
                <w:spacing w:val="-3"/>
                <w:sz w:val="20"/>
                <w:szCs w:val="20"/>
              </w:rPr>
              <w:t>a</w:t>
            </w:r>
            <w:r w:rsidRPr="00CC35AA">
              <w:rPr>
                <w:rFonts w:eastAsia="Arial"/>
                <w:bCs/>
                <w:color w:val="000000"/>
                <w:spacing w:val="1"/>
                <w:sz w:val="20"/>
                <w:szCs w:val="20"/>
              </w:rPr>
              <w:t>s</w:t>
            </w:r>
            <w:r w:rsidRPr="00CC35AA">
              <w:rPr>
                <w:rFonts w:eastAsia="Arial"/>
                <w:bCs/>
                <w:color w:val="000000"/>
                <w:sz w:val="20"/>
                <w:szCs w:val="20"/>
              </w:rPr>
              <w:t>tes a</w:t>
            </w:r>
            <w:r w:rsidRPr="00CC35AA">
              <w:rPr>
                <w:rFonts w:eastAsia="Arial"/>
                <w:bCs/>
                <w:color w:val="000000"/>
                <w:spacing w:val="-1"/>
                <w:sz w:val="20"/>
                <w:szCs w:val="20"/>
              </w:rPr>
              <w:t>n</w:t>
            </w:r>
            <w:r w:rsidRPr="00CC35AA">
              <w:rPr>
                <w:rFonts w:eastAsia="Arial"/>
                <w:bCs/>
                <w:color w:val="000000"/>
                <w:sz w:val="20"/>
                <w:szCs w:val="20"/>
              </w:rPr>
              <w:t xml:space="preserve">d </w:t>
            </w:r>
            <w:r w:rsidRPr="00CC35AA">
              <w:rPr>
                <w:rFonts w:eastAsia="Arial"/>
                <w:bCs/>
                <w:color w:val="000000"/>
                <w:spacing w:val="-1"/>
                <w:sz w:val="20"/>
                <w:szCs w:val="20"/>
              </w:rPr>
              <w:t>t</w:t>
            </w:r>
            <w:r w:rsidRPr="00CC35AA">
              <w:rPr>
                <w:rFonts w:eastAsia="Arial"/>
                <w:bCs/>
                <w:color w:val="000000"/>
                <w:sz w:val="20"/>
                <w:szCs w:val="20"/>
              </w:rPr>
              <w:t>h</w:t>
            </w:r>
            <w:r w:rsidRPr="00CC35AA">
              <w:rPr>
                <w:rFonts w:eastAsia="Arial"/>
                <w:bCs/>
                <w:color w:val="000000"/>
                <w:spacing w:val="1"/>
                <w:sz w:val="20"/>
                <w:szCs w:val="20"/>
              </w:rPr>
              <w:t>e</w:t>
            </w:r>
            <w:r w:rsidRPr="00CC35AA">
              <w:rPr>
                <w:rFonts w:eastAsia="Arial"/>
                <w:bCs/>
                <w:color w:val="000000"/>
                <w:spacing w:val="-1"/>
                <w:sz w:val="20"/>
                <w:szCs w:val="20"/>
              </w:rPr>
              <w:t>i</w:t>
            </w:r>
            <w:r w:rsidRPr="00CC35AA">
              <w:rPr>
                <w:rFonts w:eastAsia="Arial"/>
                <w:bCs/>
                <w:color w:val="000000"/>
                <w:sz w:val="20"/>
                <w:szCs w:val="20"/>
              </w:rPr>
              <w:t>r D</w:t>
            </w:r>
            <w:r w:rsidRPr="00CC35AA">
              <w:rPr>
                <w:rFonts w:eastAsia="Arial"/>
                <w:bCs/>
                <w:color w:val="000000"/>
                <w:spacing w:val="-1"/>
                <w:sz w:val="20"/>
                <w:szCs w:val="20"/>
              </w:rPr>
              <w:t>i</w:t>
            </w:r>
            <w:r w:rsidRPr="00CC35AA">
              <w:rPr>
                <w:rFonts w:eastAsia="Arial"/>
                <w:bCs/>
                <w:color w:val="000000"/>
                <w:spacing w:val="1"/>
                <w:sz w:val="20"/>
                <w:szCs w:val="20"/>
              </w:rPr>
              <w:t>sp</w:t>
            </w:r>
            <w:r w:rsidRPr="00CC35AA">
              <w:rPr>
                <w:rFonts w:eastAsia="Arial"/>
                <w:bCs/>
                <w:color w:val="000000"/>
                <w:sz w:val="20"/>
                <w:szCs w:val="20"/>
              </w:rPr>
              <w:t>osal (1</w:t>
            </w:r>
            <w:r w:rsidRPr="00CC35AA">
              <w:rPr>
                <w:rFonts w:eastAsia="Arial"/>
                <w:bCs/>
                <w:color w:val="000000"/>
                <w:spacing w:val="-1"/>
                <w:sz w:val="20"/>
                <w:szCs w:val="20"/>
              </w:rPr>
              <w:t>9</w:t>
            </w:r>
            <w:r w:rsidRPr="00CC35AA">
              <w:rPr>
                <w:rFonts w:eastAsia="Arial"/>
                <w:bCs/>
                <w:color w:val="000000"/>
                <w:sz w:val="20"/>
                <w:szCs w:val="20"/>
              </w:rPr>
              <w:t>8</w:t>
            </w:r>
            <w:r w:rsidRPr="00CC35AA">
              <w:rPr>
                <w:rFonts w:eastAsia="Arial"/>
                <w:bCs/>
                <w:color w:val="000000"/>
                <w:spacing w:val="-1"/>
                <w:sz w:val="20"/>
                <w:szCs w:val="20"/>
              </w:rPr>
              <w:t>9</w:t>
            </w:r>
            <w:r w:rsidRPr="00CC35AA">
              <w:rPr>
                <w:rFonts w:eastAsia="Arial"/>
                <w:bCs/>
                <w:color w:val="000000"/>
                <w:sz w:val="20"/>
                <w:szCs w:val="20"/>
              </w:rPr>
              <w:t>)</w:t>
            </w:r>
          </w:p>
        </w:tc>
        <w:tc>
          <w:tcPr>
            <w:tcW w:w="3318" w:type="dxa"/>
          </w:tcPr>
          <w:p w14:paraId="6B5307F0" w14:textId="77777777" w:rsidR="000D2183" w:rsidRPr="00CC35AA" w:rsidRDefault="000D2183" w:rsidP="000B72BA">
            <w:pPr>
              <w:rPr>
                <w:color w:val="000000"/>
                <w:sz w:val="20"/>
                <w:szCs w:val="20"/>
              </w:rPr>
            </w:pPr>
            <w:r w:rsidRPr="00CC35AA">
              <w:rPr>
                <w:rFonts w:eastAsia="Arial"/>
                <w:color w:val="000000"/>
                <w:spacing w:val="3"/>
                <w:sz w:val="20"/>
                <w:szCs w:val="20"/>
              </w:rPr>
              <w:t>T</w:t>
            </w:r>
            <w:r w:rsidRPr="00CC35AA">
              <w:rPr>
                <w:rFonts w:eastAsia="Arial"/>
                <w:color w:val="000000"/>
                <w:sz w:val="20"/>
                <w:szCs w:val="20"/>
              </w:rPr>
              <w:t>he Co</w:t>
            </w:r>
            <w:r w:rsidRPr="00CC35AA">
              <w:rPr>
                <w:rFonts w:eastAsia="Arial"/>
                <w:color w:val="000000"/>
                <w:spacing w:val="-1"/>
                <w:sz w:val="20"/>
                <w:szCs w:val="20"/>
              </w:rPr>
              <w:t>n</w:t>
            </w:r>
            <w:r w:rsidRPr="00CC35AA">
              <w:rPr>
                <w:rFonts w:eastAsia="Arial"/>
                <w:color w:val="000000"/>
                <w:spacing w:val="1"/>
                <w:sz w:val="20"/>
                <w:szCs w:val="20"/>
              </w:rPr>
              <w:t>v</w:t>
            </w:r>
            <w:r w:rsidRPr="00CC35AA">
              <w:rPr>
                <w:rFonts w:eastAsia="Arial"/>
                <w:color w:val="000000"/>
                <w:sz w:val="20"/>
                <w:szCs w:val="20"/>
              </w:rPr>
              <w:t>e</w:t>
            </w:r>
            <w:r w:rsidRPr="00CC35AA">
              <w:rPr>
                <w:rFonts w:eastAsia="Arial"/>
                <w:color w:val="000000"/>
                <w:spacing w:val="-1"/>
                <w:sz w:val="20"/>
                <w:szCs w:val="20"/>
              </w:rPr>
              <w:t>n</w:t>
            </w:r>
            <w:r w:rsidRPr="00CC35AA">
              <w:rPr>
                <w:rFonts w:eastAsia="Arial"/>
                <w:color w:val="000000"/>
                <w:spacing w:val="2"/>
                <w:sz w:val="20"/>
                <w:szCs w:val="20"/>
              </w:rPr>
              <w:t>t</w:t>
            </w:r>
            <w:r w:rsidRPr="00CC35AA">
              <w:rPr>
                <w:rFonts w:eastAsia="Arial"/>
                <w:color w:val="000000"/>
                <w:spacing w:val="-1"/>
                <w:sz w:val="20"/>
                <w:szCs w:val="20"/>
              </w:rPr>
              <w:t>i</w:t>
            </w:r>
            <w:r w:rsidRPr="00CC35AA">
              <w:rPr>
                <w:rFonts w:eastAsia="Arial"/>
                <w:color w:val="000000"/>
                <w:sz w:val="20"/>
                <w:szCs w:val="20"/>
              </w:rPr>
              <w:t>on d</w:t>
            </w:r>
            <w:r w:rsidRPr="00CC35AA">
              <w:rPr>
                <w:rFonts w:eastAsia="Arial"/>
                <w:color w:val="000000"/>
                <w:spacing w:val="-2"/>
                <w:sz w:val="20"/>
                <w:szCs w:val="20"/>
              </w:rPr>
              <w:t>i</w:t>
            </w:r>
            <w:r w:rsidRPr="00CC35AA">
              <w:rPr>
                <w:rFonts w:eastAsia="Arial"/>
                <w:color w:val="000000"/>
                <w:spacing w:val="3"/>
                <w:sz w:val="20"/>
                <w:szCs w:val="20"/>
              </w:rPr>
              <w:t>r</w:t>
            </w:r>
            <w:r w:rsidRPr="00CC35AA">
              <w:rPr>
                <w:rFonts w:eastAsia="Arial"/>
                <w:color w:val="000000"/>
                <w:sz w:val="20"/>
                <w:szCs w:val="20"/>
              </w:rPr>
              <w:t xml:space="preserve">ects </w:t>
            </w:r>
            <w:r w:rsidRPr="00CC35AA">
              <w:rPr>
                <w:rFonts w:eastAsia="Arial"/>
                <w:color w:val="000000"/>
                <w:spacing w:val="1"/>
                <w:sz w:val="20"/>
                <w:szCs w:val="20"/>
              </w:rPr>
              <w:t>f</w:t>
            </w:r>
            <w:r w:rsidRPr="00CC35AA">
              <w:rPr>
                <w:rFonts w:eastAsia="Arial"/>
                <w:color w:val="000000"/>
                <w:sz w:val="20"/>
                <w:szCs w:val="20"/>
              </w:rPr>
              <w:t xml:space="preserve">or the </w:t>
            </w:r>
            <w:r w:rsidRPr="00CC35AA">
              <w:rPr>
                <w:rFonts w:eastAsia="Arial"/>
                <w:color w:val="000000"/>
                <w:spacing w:val="1"/>
                <w:sz w:val="20"/>
                <w:szCs w:val="20"/>
              </w:rPr>
              <w:t>c</w:t>
            </w:r>
            <w:r w:rsidRPr="00CC35AA">
              <w:rPr>
                <w:rFonts w:eastAsia="Arial"/>
                <w:color w:val="000000"/>
                <w:sz w:val="20"/>
                <w:szCs w:val="20"/>
              </w:rPr>
              <w:t>o</w:t>
            </w:r>
            <w:r w:rsidRPr="00CC35AA">
              <w:rPr>
                <w:rFonts w:eastAsia="Arial"/>
                <w:color w:val="000000"/>
                <w:spacing w:val="-1"/>
                <w:sz w:val="20"/>
                <w:szCs w:val="20"/>
              </w:rPr>
              <w:t>n</w:t>
            </w:r>
            <w:r w:rsidRPr="00CC35AA">
              <w:rPr>
                <w:rFonts w:eastAsia="Arial"/>
                <w:color w:val="000000"/>
                <w:sz w:val="20"/>
                <w:szCs w:val="20"/>
              </w:rPr>
              <w:t>trol a</w:t>
            </w:r>
            <w:r w:rsidRPr="00CC35AA">
              <w:rPr>
                <w:rFonts w:eastAsia="Arial"/>
                <w:color w:val="000000"/>
                <w:spacing w:val="-1"/>
                <w:sz w:val="20"/>
                <w:szCs w:val="20"/>
              </w:rPr>
              <w:t>n</w:t>
            </w:r>
            <w:r w:rsidRPr="00CC35AA">
              <w:rPr>
                <w:rFonts w:eastAsia="Arial"/>
                <w:color w:val="000000"/>
                <w:sz w:val="20"/>
                <w:szCs w:val="20"/>
              </w:rPr>
              <w:t>d transport of h</w:t>
            </w:r>
            <w:r w:rsidRPr="00CC35AA">
              <w:rPr>
                <w:rFonts w:eastAsia="Arial"/>
                <w:color w:val="000000"/>
                <w:spacing w:val="1"/>
                <w:sz w:val="20"/>
                <w:szCs w:val="20"/>
              </w:rPr>
              <w:t>az</w:t>
            </w:r>
            <w:r w:rsidRPr="00CC35AA">
              <w:rPr>
                <w:rFonts w:eastAsia="Arial"/>
                <w:color w:val="000000"/>
                <w:sz w:val="20"/>
                <w:szCs w:val="20"/>
              </w:rPr>
              <w:t xml:space="preserve">ardous waste </w:t>
            </w:r>
            <w:r w:rsidRPr="00CC35AA">
              <w:rPr>
                <w:rFonts w:eastAsia="Arial"/>
                <w:color w:val="000000"/>
                <w:spacing w:val="1"/>
                <w:sz w:val="20"/>
                <w:szCs w:val="20"/>
              </w:rPr>
              <w:t>a</w:t>
            </w:r>
            <w:r w:rsidRPr="00CC35AA">
              <w:rPr>
                <w:rFonts w:eastAsia="Arial"/>
                <w:color w:val="000000"/>
                <w:sz w:val="20"/>
                <w:szCs w:val="20"/>
              </w:rPr>
              <w:t xml:space="preserve">nd </w:t>
            </w:r>
            <w:r w:rsidRPr="00CC35AA">
              <w:rPr>
                <w:rFonts w:eastAsia="Arial"/>
                <w:color w:val="000000"/>
                <w:spacing w:val="1"/>
                <w:sz w:val="20"/>
                <w:szCs w:val="20"/>
              </w:rPr>
              <w:t>t</w:t>
            </w:r>
            <w:r w:rsidRPr="00CC35AA">
              <w:rPr>
                <w:rFonts w:eastAsia="Arial"/>
                <w:color w:val="000000"/>
                <w:sz w:val="20"/>
                <w:szCs w:val="20"/>
              </w:rPr>
              <w:t>h</w:t>
            </w:r>
            <w:r w:rsidRPr="00CC35AA">
              <w:rPr>
                <w:rFonts w:eastAsia="Arial"/>
                <w:color w:val="000000"/>
                <w:spacing w:val="-1"/>
                <w:sz w:val="20"/>
                <w:szCs w:val="20"/>
              </w:rPr>
              <w:t>ei</w:t>
            </w:r>
            <w:r w:rsidRPr="00CC35AA">
              <w:rPr>
                <w:rFonts w:eastAsia="Arial"/>
                <w:color w:val="000000"/>
                <w:sz w:val="20"/>
                <w:szCs w:val="20"/>
              </w:rPr>
              <w:t>r d</w:t>
            </w:r>
            <w:r w:rsidRPr="00CC35AA">
              <w:rPr>
                <w:rFonts w:eastAsia="Arial"/>
                <w:color w:val="000000"/>
                <w:spacing w:val="-2"/>
                <w:sz w:val="20"/>
                <w:szCs w:val="20"/>
              </w:rPr>
              <w:t>i</w:t>
            </w:r>
            <w:r w:rsidRPr="00CC35AA">
              <w:rPr>
                <w:rFonts w:eastAsia="Arial"/>
                <w:color w:val="000000"/>
                <w:spacing w:val="1"/>
                <w:sz w:val="20"/>
                <w:szCs w:val="20"/>
              </w:rPr>
              <w:t>sp</w:t>
            </w:r>
            <w:r w:rsidRPr="00CC35AA">
              <w:rPr>
                <w:rFonts w:eastAsia="Arial"/>
                <w:color w:val="000000"/>
                <w:sz w:val="20"/>
                <w:szCs w:val="20"/>
              </w:rPr>
              <w:t>osa</w:t>
            </w:r>
            <w:r w:rsidRPr="00CC35AA">
              <w:rPr>
                <w:rFonts w:eastAsia="Arial"/>
                <w:color w:val="000000"/>
                <w:spacing w:val="-2"/>
                <w:sz w:val="20"/>
                <w:szCs w:val="20"/>
              </w:rPr>
              <w:t>l</w:t>
            </w:r>
            <w:r w:rsidRPr="00CC35AA">
              <w:rPr>
                <w:rFonts w:eastAsia="Arial"/>
                <w:color w:val="000000"/>
                <w:sz w:val="20"/>
                <w:szCs w:val="20"/>
              </w:rPr>
              <w:t xml:space="preserve">. </w:t>
            </w:r>
            <w:r w:rsidRPr="00CC35AA">
              <w:rPr>
                <w:rFonts w:eastAsia="Arial"/>
                <w:color w:val="000000"/>
                <w:spacing w:val="-1"/>
                <w:sz w:val="20"/>
                <w:szCs w:val="20"/>
              </w:rPr>
              <w:t>I</w:t>
            </w:r>
            <w:r w:rsidRPr="00CC35AA">
              <w:rPr>
                <w:rFonts w:eastAsia="Arial"/>
                <w:color w:val="000000"/>
                <w:sz w:val="20"/>
                <w:szCs w:val="20"/>
              </w:rPr>
              <w:t xml:space="preserve">t </w:t>
            </w:r>
            <w:r w:rsidRPr="00CC35AA">
              <w:rPr>
                <w:rFonts w:eastAsia="Arial"/>
                <w:color w:val="000000"/>
                <w:spacing w:val="1"/>
                <w:sz w:val="20"/>
                <w:szCs w:val="20"/>
              </w:rPr>
              <w:t>s</w:t>
            </w:r>
            <w:r w:rsidRPr="00CC35AA">
              <w:rPr>
                <w:rFonts w:eastAsia="Arial"/>
                <w:color w:val="000000"/>
                <w:sz w:val="20"/>
                <w:szCs w:val="20"/>
              </w:rPr>
              <w:t xml:space="preserve">ets </w:t>
            </w:r>
            <w:r w:rsidRPr="00CC35AA">
              <w:rPr>
                <w:rFonts w:eastAsia="Arial"/>
                <w:color w:val="000000"/>
                <w:spacing w:val="-2"/>
                <w:sz w:val="20"/>
                <w:szCs w:val="20"/>
              </w:rPr>
              <w:t>i</w:t>
            </w:r>
            <w:r w:rsidRPr="00CC35AA">
              <w:rPr>
                <w:rFonts w:eastAsia="Arial"/>
                <w:color w:val="000000"/>
                <w:sz w:val="20"/>
                <w:szCs w:val="20"/>
              </w:rPr>
              <w:t xml:space="preserve">n </w:t>
            </w:r>
            <w:r w:rsidRPr="00CC35AA">
              <w:rPr>
                <w:rFonts w:eastAsia="Arial"/>
                <w:color w:val="000000"/>
                <w:spacing w:val="-1"/>
                <w:sz w:val="20"/>
                <w:szCs w:val="20"/>
              </w:rPr>
              <w:t>li</w:t>
            </w:r>
            <w:r w:rsidRPr="00CC35AA">
              <w:rPr>
                <w:rFonts w:eastAsia="Arial"/>
                <w:color w:val="000000"/>
                <w:spacing w:val="1"/>
                <w:sz w:val="20"/>
                <w:szCs w:val="20"/>
              </w:rPr>
              <w:t>g</w:t>
            </w:r>
            <w:r w:rsidRPr="00CC35AA">
              <w:rPr>
                <w:rFonts w:eastAsia="Arial"/>
                <w:color w:val="000000"/>
                <w:sz w:val="20"/>
                <w:szCs w:val="20"/>
              </w:rPr>
              <w:t xml:space="preserve">ht </w:t>
            </w:r>
            <w:r w:rsidRPr="00CC35AA">
              <w:rPr>
                <w:rFonts w:eastAsia="Arial"/>
                <w:color w:val="000000"/>
                <w:spacing w:val="2"/>
                <w:sz w:val="20"/>
                <w:szCs w:val="20"/>
              </w:rPr>
              <w:t>t</w:t>
            </w:r>
            <w:r w:rsidRPr="00CC35AA">
              <w:rPr>
                <w:rFonts w:eastAsia="Arial"/>
                <w:color w:val="000000"/>
                <w:sz w:val="20"/>
                <w:szCs w:val="20"/>
              </w:rPr>
              <w:t>he pro</w:t>
            </w:r>
            <w:r w:rsidRPr="00CC35AA">
              <w:rPr>
                <w:rFonts w:eastAsia="Arial"/>
                <w:color w:val="000000"/>
                <w:spacing w:val="3"/>
                <w:sz w:val="20"/>
                <w:szCs w:val="20"/>
              </w:rPr>
              <w:t>x</w:t>
            </w:r>
            <w:r w:rsidRPr="00CC35AA">
              <w:rPr>
                <w:rFonts w:eastAsia="Arial"/>
                <w:color w:val="000000"/>
                <w:spacing w:val="-1"/>
                <w:sz w:val="20"/>
                <w:szCs w:val="20"/>
              </w:rPr>
              <w:t>i</w:t>
            </w:r>
            <w:r w:rsidRPr="00CC35AA">
              <w:rPr>
                <w:rFonts w:eastAsia="Arial"/>
                <w:color w:val="000000"/>
                <w:spacing w:val="4"/>
                <w:sz w:val="20"/>
                <w:szCs w:val="20"/>
              </w:rPr>
              <w:t>m</w:t>
            </w:r>
            <w:r w:rsidRPr="00CC35AA">
              <w:rPr>
                <w:rFonts w:eastAsia="Arial"/>
                <w:color w:val="000000"/>
                <w:spacing w:val="-1"/>
                <w:sz w:val="20"/>
                <w:szCs w:val="20"/>
              </w:rPr>
              <w:t>i</w:t>
            </w:r>
            <w:r w:rsidRPr="00CC35AA">
              <w:rPr>
                <w:rFonts w:eastAsia="Arial"/>
                <w:color w:val="000000"/>
                <w:spacing w:val="2"/>
                <w:sz w:val="20"/>
                <w:szCs w:val="20"/>
              </w:rPr>
              <w:t>t</w:t>
            </w:r>
            <w:r w:rsidRPr="00CC35AA">
              <w:rPr>
                <w:rFonts w:eastAsia="Arial"/>
                <w:color w:val="000000"/>
                <w:sz w:val="20"/>
                <w:szCs w:val="20"/>
              </w:rPr>
              <w:t>y pr</w:t>
            </w:r>
            <w:r w:rsidRPr="00CC35AA">
              <w:rPr>
                <w:rFonts w:eastAsia="Arial"/>
                <w:color w:val="000000"/>
                <w:spacing w:val="1"/>
                <w:sz w:val="20"/>
                <w:szCs w:val="20"/>
              </w:rPr>
              <w:t>i</w:t>
            </w:r>
            <w:r w:rsidRPr="00CC35AA">
              <w:rPr>
                <w:rFonts w:eastAsia="Arial"/>
                <w:color w:val="000000"/>
                <w:sz w:val="20"/>
                <w:szCs w:val="20"/>
              </w:rPr>
              <w:t>nc</w:t>
            </w:r>
            <w:r w:rsidRPr="00CC35AA">
              <w:rPr>
                <w:rFonts w:eastAsia="Arial"/>
                <w:color w:val="000000"/>
                <w:spacing w:val="-1"/>
                <w:sz w:val="20"/>
                <w:szCs w:val="20"/>
              </w:rPr>
              <w:t>i</w:t>
            </w:r>
            <w:r w:rsidRPr="00CC35AA">
              <w:rPr>
                <w:rFonts w:eastAsia="Arial"/>
                <w:color w:val="000000"/>
                <w:spacing w:val="1"/>
                <w:sz w:val="20"/>
                <w:szCs w:val="20"/>
              </w:rPr>
              <w:t>p</w:t>
            </w:r>
            <w:r w:rsidRPr="00CC35AA">
              <w:rPr>
                <w:rFonts w:eastAsia="Arial"/>
                <w:color w:val="000000"/>
                <w:spacing w:val="-1"/>
                <w:sz w:val="20"/>
                <w:szCs w:val="20"/>
              </w:rPr>
              <w:t>l</w:t>
            </w:r>
            <w:r w:rsidRPr="00CC35AA">
              <w:rPr>
                <w:rFonts w:eastAsia="Arial"/>
                <w:color w:val="000000"/>
                <w:sz w:val="20"/>
                <w:szCs w:val="20"/>
              </w:rPr>
              <w:t xml:space="preserve">e </w:t>
            </w:r>
            <w:r w:rsidRPr="00CC35AA">
              <w:rPr>
                <w:rFonts w:eastAsia="Arial"/>
                <w:color w:val="000000"/>
                <w:spacing w:val="2"/>
                <w:sz w:val="20"/>
                <w:szCs w:val="20"/>
              </w:rPr>
              <w:t>f</w:t>
            </w:r>
            <w:r w:rsidRPr="00CC35AA">
              <w:rPr>
                <w:rFonts w:eastAsia="Arial"/>
                <w:color w:val="000000"/>
                <w:sz w:val="20"/>
                <w:szCs w:val="20"/>
              </w:rPr>
              <w:t xml:space="preserve">or </w:t>
            </w:r>
            <w:r w:rsidRPr="00CC35AA">
              <w:rPr>
                <w:rFonts w:eastAsia="Arial"/>
                <w:color w:val="000000"/>
                <w:spacing w:val="4"/>
                <w:sz w:val="20"/>
                <w:szCs w:val="20"/>
              </w:rPr>
              <w:t>m</w:t>
            </w:r>
            <w:r w:rsidRPr="00CC35AA">
              <w:rPr>
                <w:rFonts w:eastAsia="Arial"/>
                <w:color w:val="000000"/>
                <w:sz w:val="20"/>
                <w:szCs w:val="20"/>
              </w:rPr>
              <w:t>a</w:t>
            </w:r>
            <w:r w:rsidRPr="00CC35AA">
              <w:rPr>
                <w:rFonts w:eastAsia="Arial"/>
                <w:color w:val="000000"/>
                <w:spacing w:val="-1"/>
                <w:sz w:val="20"/>
                <w:szCs w:val="20"/>
              </w:rPr>
              <w:t>n</w:t>
            </w:r>
            <w:r w:rsidRPr="00CC35AA">
              <w:rPr>
                <w:rFonts w:eastAsia="Arial"/>
                <w:color w:val="000000"/>
                <w:sz w:val="20"/>
                <w:szCs w:val="20"/>
              </w:rPr>
              <w:t>a</w:t>
            </w:r>
            <w:r w:rsidRPr="00CC35AA">
              <w:rPr>
                <w:rFonts w:eastAsia="Arial"/>
                <w:color w:val="000000"/>
                <w:spacing w:val="-1"/>
                <w:sz w:val="20"/>
                <w:szCs w:val="20"/>
              </w:rPr>
              <w:t>gi</w:t>
            </w:r>
            <w:r w:rsidRPr="00CC35AA">
              <w:rPr>
                <w:rFonts w:eastAsia="Arial"/>
                <w:color w:val="000000"/>
                <w:sz w:val="20"/>
                <w:szCs w:val="20"/>
              </w:rPr>
              <w:t>ng waste.</w:t>
            </w:r>
          </w:p>
        </w:tc>
        <w:tc>
          <w:tcPr>
            <w:tcW w:w="3540" w:type="dxa"/>
          </w:tcPr>
          <w:p w14:paraId="6B647739" w14:textId="77777777" w:rsidR="000D2183" w:rsidRPr="00CC35AA" w:rsidRDefault="000D2183" w:rsidP="000B72BA">
            <w:pPr>
              <w:rPr>
                <w:color w:val="000000"/>
                <w:sz w:val="20"/>
                <w:szCs w:val="20"/>
              </w:rPr>
            </w:pPr>
            <w:r w:rsidRPr="00CC35AA">
              <w:rPr>
                <w:rFonts w:eastAsia="Arial"/>
                <w:color w:val="000000"/>
                <w:spacing w:val="-1"/>
                <w:sz w:val="20"/>
                <w:szCs w:val="20"/>
              </w:rPr>
              <w:t>Pl</w:t>
            </w:r>
            <w:r w:rsidRPr="00CC35AA">
              <w:rPr>
                <w:rFonts w:eastAsia="Arial"/>
                <w:color w:val="000000"/>
                <w:spacing w:val="1"/>
                <w:sz w:val="20"/>
                <w:szCs w:val="20"/>
              </w:rPr>
              <w:t>a</w:t>
            </w:r>
            <w:r w:rsidRPr="00CC35AA">
              <w:rPr>
                <w:rFonts w:eastAsia="Arial"/>
                <w:color w:val="000000"/>
                <w:sz w:val="20"/>
                <w:szCs w:val="20"/>
              </w:rPr>
              <w:t xml:space="preserve">nt </w:t>
            </w:r>
            <w:r w:rsidRPr="00CC35AA">
              <w:rPr>
                <w:rFonts w:eastAsia="Arial"/>
                <w:color w:val="000000"/>
                <w:spacing w:val="1"/>
                <w:sz w:val="20"/>
                <w:szCs w:val="20"/>
              </w:rPr>
              <w:t>a</w:t>
            </w:r>
            <w:r w:rsidRPr="00CC35AA">
              <w:rPr>
                <w:rFonts w:eastAsia="Arial"/>
                <w:color w:val="000000"/>
                <w:sz w:val="20"/>
                <w:szCs w:val="20"/>
              </w:rPr>
              <w:t xml:space="preserve">nd </w:t>
            </w:r>
            <w:r w:rsidRPr="00CC35AA">
              <w:rPr>
                <w:rFonts w:eastAsia="Arial"/>
                <w:color w:val="000000"/>
                <w:spacing w:val="4"/>
                <w:sz w:val="20"/>
                <w:szCs w:val="20"/>
              </w:rPr>
              <w:t>m</w:t>
            </w:r>
            <w:r w:rsidRPr="00CC35AA">
              <w:rPr>
                <w:rFonts w:eastAsia="Arial"/>
                <w:color w:val="000000"/>
                <w:sz w:val="20"/>
                <w:szCs w:val="20"/>
              </w:rPr>
              <w:t>at</w:t>
            </w:r>
            <w:r w:rsidRPr="00CC35AA">
              <w:rPr>
                <w:rFonts w:eastAsia="Arial"/>
                <w:color w:val="000000"/>
                <w:spacing w:val="-1"/>
                <w:sz w:val="20"/>
                <w:szCs w:val="20"/>
              </w:rPr>
              <w:t>e</w:t>
            </w:r>
            <w:r w:rsidRPr="00CC35AA">
              <w:rPr>
                <w:rFonts w:eastAsia="Arial"/>
                <w:color w:val="000000"/>
                <w:sz w:val="20"/>
                <w:szCs w:val="20"/>
              </w:rPr>
              <w:t>r</w:t>
            </w:r>
            <w:r w:rsidRPr="00CC35AA">
              <w:rPr>
                <w:rFonts w:eastAsia="Arial"/>
                <w:color w:val="000000"/>
                <w:spacing w:val="-1"/>
                <w:sz w:val="20"/>
                <w:szCs w:val="20"/>
              </w:rPr>
              <w:t>i</w:t>
            </w:r>
            <w:r w:rsidRPr="00CC35AA">
              <w:rPr>
                <w:rFonts w:eastAsia="Arial"/>
                <w:color w:val="000000"/>
                <w:spacing w:val="1"/>
                <w:sz w:val="20"/>
                <w:szCs w:val="20"/>
              </w:rPr>
              <w:t>a</w:t>
            </w:r>
            <w:r w:rsidRPr="00CC35AA">
              <w:rPr>
                <w:rFonts w:eastAsia="Arial"/>
                <w:color w:val="000000"/>
                <w:sz w:val="20"/>
                <w:szCs w:val="20"/>
              </w:rPr>
              <w:t>l select</w:t>
            </w:r>
            <w:r w:rsidRPr="00CC35AA">
              <w:rPr>
                <w:rFonts w:eastAsia="Arial"/>
                <w:color w:val="000000"/>
                <w:spacing w:val="-2"/>
                <w:sz w:val="20"/>
                <w:szCs w:val="20"/>
              </w:rPr>
              <w:t>i</w:t>
            </w:r>
            <w:r w:rsidRPr="00CC35AA">
              <w:rPr>
                <w:rFonts w:eastAsia="Arial"/>
                <w:color w:val="000000"/>
                <w:spacing w:val="1"/>
                <w:sz w:val="20"/>
                <w:szCs w:val="20"/>
              </w:rPr>
              <w:t>o</w:t>
            </w:r>
            <w:r w:rsidRPr="00CC35AA">
              <w:rPr>
                <w:rFonts w:eastAsia="Arial"/>
                <w:color w:val="000000"/>
                <w:sz w:val="20"/>
                <w:szCs w:val="20"/>
              </w:rPr>
              <w:t xml:space="preserve">n </w:t>
            </w:r>
            <w:r w:rsidRPr="00CC35AA">
              <w:rPr>
                <w:rFonts w:eastAsia="Arial"/>
                <w:color w:val="000000"/>
                <w:spacing w:val="2"/>
                <w:sz w:val="20"/>
                <w:szCs w:val="20"/>
              </w:rPr>
              <w:t>f</w:t>
            </w:r>
            <w:r w:rsidRPr="00CC35AA">
              <w:rPr>
                <w:rFonts w:eastAsia="Arial"/>
                <w:color w:val="000000"/>
                <w:sz w:val="20"/>
                <w:szCs w:val="20"/>
              </w:rPr>
              <w:t xml:space="preserve">or </w:t>
            </w:r>
            <w:r w:rsidRPr="00CC35AA">
              <w:rPr>
                <w:rFonts w:eastAsia="Arial"/>
                <w:color w:val="000000"/>
                <w:spacing w:val="1"/>
                <w:sz w:val="20"/>
                <w:szCs w:val="20"/>
              </w:rPr>
              <w:t>c</w:t>
            </w:r>
            <w:r w:rsidRPr="00CC35AA">
              <w:rPr>
                <w:rFonts w:eastAsia="Arial"/>
                <w:color w:val="000000"/>
                <w:sz w:val="20"/>
                <w:szCs w:val="20"/>
              </w:rPr>
              <w:t>o</w:t>
            </w:r>
            <w:r w:rsidRPr="00CC35AA">
              <w:rPr>
                <w:rFonts w:eastAsia="Arial"/>
                <w:color w:val="000000"/>
                <w:spacing w:val="-1"/>
                <w:sz w:val="20"/>
                <w:szCs w:val="20"/>
              </w:rPr>
              <w:t>n</w:t>
            </w:r>
            <w:r w:rsidRPr="00CC35AA">
              <w:rPr>
                <w:rFonts w:eastAsia="Arial"/>
                <w:color w:val="000000"/>
                <w:spacing w:val="1"/>
                <w:sz w:val="20"/>
                <w:szCs w:val="20"/>
              </w:rPr>
              <w:t>s</w:t>
            </w:r>
            <w:r w:rsidRPr="00CC35AA">
              <w:rPr>
                <w:rFonts w:eastAsia="Arial"/>
                <w:color w:val="000000"/>
                <w:sz w:val="20"/>
                <w:szCs w:val="20"/>
              </w:rPr>
              <w:t>truct</w:t>
            </w:r>
            <w:r w:rsidRPr="00CC35AA">
              <w:rPr>
                <w:rFonts w:eastAsia="Arial"/>
                <w:color w:val="000000"/>
                <w:spacing w:val="-2"/>
                <w:sz w:val="20"/>
                <w:szCs w:val="20"/>
              </w:rPr>
              <w:t>i</w:t>
            </w:r>
            <w:r w:rsidRPr="00CC35AA">
              <w:rPr>
                <w:rFonts w:eastAsia="Arial"/>
                <w:color w:val="000000"/>
                <w:sz w:val="20"/>
                <w:szCs w:val="20"/>
              </w:rPr>
              <w:t xml:space="preserve">on </w:t>
            </w:r>
            <w:r w:rsidRPr="00CC35AA">
              <w:rPr>
                <w:rFonts w:eastAsia="Arial"/>
                <w:color w:val="000000"/>
                <w:spacing w:val="1"/>
                <w:sz w:val="20"/>
                <w:szCs w:val="20"/>
              </w:rPr>
              <w:t>a</w:t>
            </w:r>
            <w:r w:rsidRPr="00CC35AA">
              <w:rPr>
                <w:rFonts w:eastAsia="Arial"/>
                <w:color w:val="000000"/>
                <w:sz w:val="20"/>
                <w:szCs w:val="20"/>
              </w:rPr>
              <w:t>nd d</w:t>
            </w:r>
            <w:r w:rsidRPr="00CC35AA">
              <w:rPr>
                <w:rFonts w:eastAsia="Arial"/>
                <w:color w:val="000000"/>
                <w:spacing w:val="-1"/>
                <w:sz w:val="20"/>
                <w:szCs w:val="20"/>
              </w:rPr>
              <w:t>e</w:t>
            </w:r>
            <w:r w:rsidRPr="00CC35AA">
              <w:rPr>
                <w:rFonts w:eastAsia="Arial"/>
                <w:color w:val="000000"/>
                <w:spacing w:val="4"/>
                <w:sz w:val="20"/>
                <w:szCs w:val="20"/>
              </w:rPr>
              <w:t>m</w:t>
            </w:r>
            <w:r w:rsidRPr="00CC35AA">
              <w:rPr>
                <w:rFonts w:eastAsia="Arial"/>
                <w:color w:val="000000"/>
                <w:sz w:val="20"/>
                <w:szCs w:val="20"/>
              </w:rPr>
              <w:t>o</w:t>
            </w:r>
            <w:r w:rsidRPr="00CC35AA">
              <w:rPr>
                <w:rFonts w:eastAsia="Arial"/>
                <w:color w:val="000000"/>
                <w:spacing w:val="-2"/>
                <w:sz w:val="20"/>
                <w:szCs w:val="20"/>
              </w:rPr>
              <w:t>l</w:t>
            </w:r>
            <w:r w:rsidRPr="00CC35AA">
              <w:rPr>
                <w:rFonts w:eastAsia="Arial"/>
                <w:color w:val="000000"/>
                <w:spacing w:val="-1"/>
                <w:sz w:val="20"/>
                <w:szCs w:val="20"/>
              </w:rPr>
              <w:t>i</w:t>
            </w:r>
            <w:r w:rsidRPr="00CC35AA">
              <w:rPr>
                <w:rFonts w:eastAsia="Arial"/>
                <w:color w:val="000000"/>
                <w:sz w:val="20"/>
                <w:szCs w:val="20"/>
              </w:rPr>
              <w:t>t</w:t>
            </w:r>
            <w:r w:rsidRPr="00CC35AA">
              <w:rPr>
                <w:rFonts w:eastAsia="Arial"/>
                <w:color w:val="000000"/>
                <w:spacing w:val="1"/>
                <w:sz w:val="20"/>
                <w:szCs w:val="20"/>
              </w:rPr>
              <w:t>i</w:t>
            </w:r>
            <w:r w:rsidRPr="00CC35AA">
              <w:rPr>
                <w:rFonts w:eastAsia="Arial"/>
                <w:color w:val="000000"/>
                <w:sz w:val="20"/>
                <w:szCs w:val="20"/>
              </w:rPr>
              <w:t>o</w:t>
            </w:r>
            <w:r w:rsidRPr="00CC35AA">
              <w:rPr>
                <w:rFonts w:eastAsia="Arial"/>
                <w:color w:val="000000"/>
                <w:spacing w:val="-1"/>
                <w:sz w:val="20"/>
                <w:szCs w:val="20"/>
              </w:rPr>
              <w:t>n</w:t>
            </w:r>
            <w:r w:rsidRPr="00CC35AA">
              <w:rPr>
                <w:rFonts w:eastAsia="Arial"/>
                <w:color w:val="000000"/>
                <w:sz w:val="20"/>
                <w:szCs w:val="20"/>
              </w:rPr>
              <w:t>. Ma</w:t>
            </w:r>
            <w:r w:rsidRPr="00CC35AA">
              <w:rPr>
                <w:rFonts w:eastAsia="Arial"/>
                <w:color w:val="000000"/>
                <w:spacing w:val="1"/>
                <w:sz w:val="20"/>
                <w:szCs w:val="20"/>
              </w:rPr>
              <w:t>n</w:t>
            </w:r>
            <w:r w:rsidRPr="00CC35AA">
              <w:rPr>
                <w:rFonts w:eastAsia="Arial"/>
                <w:color w:val="000000"/>
                <w:sz w:val="20"/>
                <w:szCs w:val="20"/>
              </w:rPr>
              <w:t>a</w:t>
            </w:r>
            <w:r w:rsidRPr="00CC35AA">
              <w:rPr>
                <w:rFonts w:eastAsia="Arial"/>
                <w:color w:val="000000"/>
                <w:spacing w:val="-1"/>
                <w:sz w:val="20"/>
                <w:szCs w:val="20"/>
              </w:rPr>
              <w:t>g</w:t>
            </w:r>
            <w:r w:rsidRPr="00CC35AA">
              <w:rPr>
                <w:rFonts w:eastAsia="Arial"/>
                <w:color w:val="000000"/>
                <w:sz w:val="20"/>
                <w:szCs w:val="20"/>
              </w:rPr>
              <w:t>e</w:t>
            </w:r>
            <w:r w:rsidRPr="00CC35AA">
              <w:rPr>
                <w:rFonts w:eastAsia="Arial"/>
                <w:color w:val="000000"/>
                <w:spacing w:val="4"/>
                <w:sz w:val="20"/>
                <w:szCs w:val="20"/>
              </w:rPr>
              <w:t>m</w:t>
            </w:r>
            <w:r w:rsidRPr="00CC35AA">
              <w:rPr>
                <w:rFonts w:eastAsia="Arial"/>
                <w:color w:val="000000"/>
                <w:sz w:val="20"/>
                <w:szCs w:val="20"/>
              </w:rPr>
              <w:t>e</w:t>
            </w:r>
            <w:r w:rsidRPr="00CC35AA">
              <w:rPr>
                <w:rFonts w:eastAsia="Arial"/>
                <w:color w:val="000000"/>
                <w:spacing w:val="-1"/>
                <w:sz w:val="20"/>
                <w:szCs w:val="20"/>
              </w:rPr>
              <w:t>n</w:t>
            </w:r>
            <w:r w:rsidRPr="00CC35AA">
              <w:rPr>
                <w:rFonts w:eastAsia="Arial"/>
                <w:color w:val="000000"/>
                <w:sz w:val="20"/>
                <w:szCs w:val="20"/>
              </w:rPr>
              <w:t>t of h</w:t>
            </w:r>
            <w:r w:rsidRPr="00CC35AA">
              <w:rPr>
                <w:rFonts w:eastAsia="Arial"/>
                <w:color w:val="000000"/>
                <w:spacing w:val="1"/>
                <w:sz w:val="20"/>
                <w:szCs w:val="20"/>
              </w:rPr>
              <w:t>a</w:t>
            </w:r>
            <w:r w:rsidRPr="00CC35AA">
              <w:rPr>
                <w:rFonts w:eastAsia="Arial"/>
                <w:color w:val="000000"/>
                <w:spacing w:val="-2"/>
                <w:sz w:val="20"/>
                <w:szCs w:val="20"/>
              </w:rPr>
              <w:t>z</w:t>
            </w:r>
            <w:r w:rsidRPr="00CC35AA">
              <w:rPr>
                <w:rFonts w:eastAsia="Arial"/>
                <w:color w:val="000000"/>
                <w:sz w:val="20"/>
                <w:szCs w:val="20"/>
              </w:rPr>
              <w:t>ard</w:t>
            </w:r>
            <w:r w:rsidRPr="00CC35AA">
              <w:rPr>
                <w:rFonts w:eastAsia="Arial"/>
                <w:color w:val="000000"/>
                <w:spacing w:val="2"/>
                <w:sz w:val="20"/>
                <w:szCs w:val="20"/>
              </w:rPr>
              <w:t>o</w:t>
            </w:r>
            <w:r w:rsidRPr="00CC35AA">
              <w:rPr>
                <w:rFonts w:eastAsia="Arial"/>
                <w:color w:val="000000"/>
                <w:sz w:val="20"/>
                <w:szCs w:val="20"/>
              </w:rPr>
              <w:t xml:space="preserve">us </w:t>
            </w:r>
            <w:r w:rsidRPr="00CC35AA">
              <w:rPr>
                <w:rFonts w:eastAsia="Arial"/>
                <w:color w:val="000000"/>
                <w:spacing w:val="-3"/>
                <w:sz w:val="20"/>
                <w:szCs w:val="20"/>
              </w:rPr>
              <w:t>w</w:t>
            </w:r>
            <w:r w:rsidRPr="00CC35AA">
              <w:rPr>
                <w:rFonts w:eastAsia="Arial"/>
                <w:color w:val="000000"/>
                <w:sz w:val="20"/>
                <w:szCs w:val="20"/>
              </w:rPr>
              <w:t>aste a</w:t>
            </w:r>
            <w:r w:rsidRPr="00CC35AA">
              <w:rPr>
                <w:rFonts w:eastAsia="Arial"/>
                <w:color w:val="000000"/>
                <w:spacing w:val="-1"/>
                <w:sz w:val="20"/>
                <w:szCs w:val="20"/>
              </w:rPr>
              <w:t>n</w:t>
            </w:r>
            <w:r w:rsidRPr="00CC35AA">
              <w:rPr>
                <w:rFonts w:eastAsia="Arial"/>
                <w:color w:val="000000"/>
                <w:sz w:val="20"/>
                <w:szCs w:val="20"/>
              </w:rPr>
              <w:t>d h</w:t>
            </w:r>
            <w:r w:rsidRPr="00CC35AA">
              <w:rPr>
                <w:rFonts w:eastAsia="Arial"/>
                <w:color w:val="000000"/>
                <w:spacing w:val="-1"/>
                <w:sz w:val="20"/>
                <w:szCs w:val="20"/>
              </w:rPr>
              <w:t>e</w:t>
            </w:r>
            <w:r w:rsidRPr="00CC35AA">
              <w:rPr>
                <w:rFonts w:eastAsia="Arial"/>
                <w:color w:val="000000"/>
                <w:spacing w:val="1"/>
                <w:sz w:val="20"/>
                <w:szCs w:val="20"/>
              </w:rPr>
              <w:t>a</w:t>
            </w:r>
            <w:r w:rsidRPr="00CC35AA">
              <w:rPr>
                <w:rFonts w:eastAsia="Arial"/>
                <w:color w:val="000000"/>
                <w:spacing w:val="-1"/>
                <w:sz w:val="20"/>
                <w:szCs w:val="20"/>
              </w:rPr>
              <w:t>l</w:t>
            </w:r>
            <w:r w:rsidRPr="00CC35AA">
              <w:rPr>
                <w:rFonts w:eastAsia="Arial"/>
                <w:color w:val="000000"/>
                <w:spacing w:val="2"/>
                <w:sz w:val="20"/>
                <w:szCs w:val="20"/>
              </w:rPr>
              <w:t>t</w:t>
            </w:r>
            <w:r w:rsidRPr="00CC35AA">
              <w:rPr>
                <w:rFonts w:eastAsia="Arial"/>
                <w:color w:val="000000"/>
                <w:sz w:val="20"/>
                <w:szCs w:val="20"/>
              </w:rPr>
              <w:t>h prot</w:t>
            </w:r>
            <w:r w:rsidRPr="00CC35AA">
              <w:rPr>
                <w:rFonts w:eastAsia="Arial"/>
                <w:color w:val="000000"/>
                <w:spacing w:val="-1"/>
                <w:sz w:val="20"/>
                <w:szCs w:val="20"/>
              </w:rPr>
              <w:t>e</w:t>
            </w:r>
            <w:r w:rsidRPr="00CC35AA">
              <w:rPr>
                <w:rFonts w:eastAsia="Arial"/>
                <w:color w:val="000000"/>
                <w:spacing w:val="1"/>
                <w:sz w:val="20"/>
                <w:szCs w:val="20"/>
              </w:rPr>
              <w:t>c</w:t>
            </w:r>
            <w:r w:rsidRPr="00CC35AA">
              <w:rPr>
                <w:rFonts w:eastAsia="Arial"/>
                <w:color w:val="000000"/>
                <w:sz w:val="20"/>
                <w:szCs w:val="20"/>
              </w:rPr>
              <w:t>t</w:t>
            </w:r>
            <w:r w:rsidRPr="00CC35AA">
              <w:rPr>
                <w:rFonts w:eastAsia="Arial"/>
                <w:color w:val="000000"/>
                <w:spacing w:val="1"/>
                <w:sz w:val="20"/>
                <w:szCs w:val="20"/>
              </w:rPr>
              <w:t>i</w:t>
            </w:r>
            <w:r w:rsidRPr="00CC35AA">
              <w:rPr>
                <w:rFonts w:eastAsia="Arial"/>
                <w:color w:val="000000"/>
                <w:sz w:val="20"/>
                <w:szCs w:val="20"/>
              </w:rPr>
              <w:t>o</w:t>
            </w:r>
            <w:r w:rsidRPr="00CC35AA">
              <w:rPr>
                <w:rFonts w:eastAsia="Arial"/>
                <w:color w:val="000000"/>
                <w:spacing w:val="-1"/>
                <w:sz w:val="20"/>
                <w:szCs w:val="20"/>
              </w:rPr>
              <w:t>n</w:t>
            </w:r>
            <w:r w:rsidRPr="00CC35AA">
              <w:rPr>
                <w:rFonts w:eastAsia="Arial"/>
                <w:color w:val="000000"/>
                <w:sz w:val="20"/>
                <w:szCs w:val="20"/>
              </w:rPr>
              <w:t>.</w:t>
            </w:r>
          </w:p>
        </w:tc>
      </w:tr>
      <w:tr w:rsidR="000D2183" w:rsidRPr="005B5489" w14:paraId="0A2B2978" w14:textId="77777777" w:rsidTr="2226CE59">
        <w:tc>
          <w:tcPr>
            <w:tcW w:w="2718" w:type="dxa"/>
          </w:tcPr>
          <w:p w14:paraId="69A8DF7F" w14:textId="77777777" w:rsidR="000D2183" w:rsidRPr="00CC35AA" w:rsidRDefault="000D2183" w:rsidP="000B72BA">
            <w:pPr>
              <w:rPr>
                <w:b/>
                <w:bCs/>
                <w:color w:val="000000"/>
                <w:sz w:val="20"/>
                <w:szCs w:val="20"/>
              </w:rPr>
            </w:pPr>
            <w:r w:rsidRPr="00CC35AA">
              <w:rPr>
                <w:rFonts w:eastAsia="Arial"/>
                <w:bCs/>
                <w:color w:val="000000"/>
                <w:sz w:val="20"/>
                <w:szCs w:val="20"/>
              </w:rPr>
              <w:t>Co</w:t>
            </w:r>
            <w:r w:rsidRPr="00CC35AA">
              <w:rPr>
                <w:rFonts w:eastAsia="Arial"/>
                <w:bCs/>
                <w:color w:val="000000"/>
                <w:spacing w:val="1"/>
                <w:sz w:val="20"/>
                <w:szCs w:val="20"/>
              </w:rPr>
              <w:t>n</w:t>
            </w:r>
            <w:r w:rsidRPr="00CC35AA">
              <w:rPr>
                <w:rFonts w:eastAsia="Arial"/>
                <w:bCs/>
                <w:color w:val="000000"/>
                <w:spacing w:val="-2"/>
                <w:sz w:val="20"/>
                <w:szCs w:val="20"/>
              </w:rPr>
              <w:t>v</w:t>
            </w:r>
            <w:r w:rsidRPr="00CC35AA">
              <w:rPr>
                <w:rFonts w:eastAsia="Arial"/>
                <w:bCs/>
                <w:color w:val="000000"/>
                <w:sz w:val="20"/>
                <w:szCs w:val="20"/>
              </w:rPr>
              <w:t>e</w:t>
            </w:r>
            <w:r w:rsidRPr="00CC35AA">
              <w:rPr>
                <w:rFonts w:eastAsia="Arial"/>
                <w:bCs/>
                <w:color w:val="000000"/>
                <w:spacing w:val="-1"/>
                <w:sz w:val="20"/>
                <w:szCs w:val="20"/>
              </w:rPr>
              <w:t>n</w:t>
            </w:r>
            <w:r w:rsidRPr="00CC35AA">
              <w:rPr>
                <w:rFonts w:eastAsia="Arial"/>
                <w:bCs/>
                <w:color w:val="000000"/>
                <w:spacing w:val="2"/>
                <w:sz w:val="20"/>
                <w:szCs w:val="20"/>
              </w:rPr>
              <w:t>t</w:t>
            </w:r>
            <w:r w:rsidRPr="00CC35AA">
              <w:rPr>
                <w:rFonts w:eastAsia="Arial"/>
                <w:bCs/>
                <w:color w:val="000000"/>
                <w:spacing w:val="-1"/>
                <w:sz w:val="20"/>
                <w:szCs w:val="20"/>
              </w:rPr>
              <w:t>i</w:t>
            </w:r>
            <w:r w:rsidRPr="00CC35AA">
              <w:rPr>
                <w:rFonts w:eastAsia="Arial"/>
                <w:bCs/>
                <w:color w:val="000000"/>
                <w:spacing w:val="1"/>
                <w:sz w:val="20"/>
                <w:szCs w:val="20"/>
              </w:rPr>
              <w:t>o</w:t>
            </w:r>
            <w:r w:rsidRPr="00CC35AA">
              <w:rPr>
                <w:rFonts w:eastAsia="Arial"/>
                <w:bCs/>
                <w:color w:val="000000"/>
                <w:sz w:val="20"/>
                <w:szCs w:val="20"/>
              </w:rPr>
              <w:t xml:space="preserve">n </w:t>
            </w:r>
            <w:r w:rsidRPr="00CC35AA">
              <w:rPr>
                <w:rFonts w:eastAsia="Arial"/>
                <w:bCs/>
                <w:color w:val="000000"/>
                <w:spacing w:val="-1"/>
                <w:sz w:val="20"/>
                <w:szCs w:val="20"/>
              </w:rPr>
              <w:t>o</w:t>
            </w:r>
            <w:r w:rsidRPr="00CC35AA">
              <w:rPr>
                <w:rFonts w:eastAsia="Arial"/>
                <w:bCs/>
                <w:color w:val="000000"/>
                <w:sz w:val="20"/>
                <w:szCs w:val="20"/>
              </w:rPr>
              <w:t xml:space="preserve">n </w:t>
            </w:r>
            <w:r w:rsidRPr="00CC35AA">
              <w:rPr>
                <w:rFonts w:eastAsia="Arial"/>
                <w:bCs/>
                <w:color w:val="000000"/>
                <w:spacing w:val="10"/>
                <w:sz w:val="20"/>
                <w:szCs w:val="20"/>
              </w:rPr>
              <w:t>W</w:t>
            </w:r>
            <w:r w:rsidRPr="00CC35AA">
              <w:rPr>
                <w:rFonts w:eastAsia="Arial"/>
                <w:bCs/>
                <w:color w:val="000000"/>
                <w:sz w:val="20"/>
                <w:szCs w:val="20"/>
              </w:rPr>
              <w:t>et</w:t>
            </w:r>
            <w:r w:rsidRPr="00CC35AA">
              <w:rPr>
                <w:rFonts w:eastAsia="Arial"/>
                <w:bCs/>
                <w:color w:val="000000"/>
                <w:spacing w:val="-2"/>
                <w:sz w:val="20"/>
                <w:szCs w:val="20"/>
              </w:rPr>
              <w:t>l</w:t>
            </w:r>
            <w:r w:rsidRPr="00CC35AA">
              <w:rPr>
                <w:rFonts w:eastAsia="Arial"/>
                <w:bCs/>
                <w:color w:val="000000"/>
                <w:sz w:val="20"/>
                <w:szCs w:val="20"/>
              </w:rPr>
              <w:t>a</w:t>
            </w:r>
            <w:r w:rsidRPr="00CC35AA">
              <w:rPr>
                <w:rFonts w:eastAsia="Arial"/>
                <w:bCs/>
                <w:color w:val="000000"/>
                <w:spacing w:val="-1"/>
                <w:sz w:val="20"/>
                <w:szCs w:val="20"/>
              </w:rPr>
              <w:t>n</w:t>
            </w:r>
            <w:r w:rsidRPr="00CC35AA">
              <w:rPr>
                <w:rFonts w:eastAsia="Arial"/>
                <w:bCs/>
                <w:color w:val="000000"/>
                <w:sz w:val="20"/>
                <w:szCs w:val="20"/>
              </w:rPr>
              <w:t>ds of In</w:t>
            </w:r>
            <w:r w:rsidRPr="00CC35AA">
              <w:rPr>
                <w:rFonts w:eastAsia="Arial"/>
                <w:bCs/>
                <w:color w:val="000000"/>
                <w:spacing w:val="-1"/>
                <w:sz w:val="20"/>
                <w:szCs w:val="20"/>
              </w:rPr>
              <w:t>t</w:t>
            </w:r>
            <w:r w:rsidRPr="00CC35AA">
              <w:rPr>
                <w:rFonts w:eastAsia="Arial"/>
                <w:bCs/>
                <w:color w:val="000000"/>
                <w:sz w:val="20"/>
                <w:szCs w:val="20"/>
              </w:rPr>
              <w:t>ern</w:t>
            </w:r>
            <w:r w:rsidRPr="00CC35AA">
              <w:rPr>
                <w:rFonts w:eastAsia="Arial"/>
                <w:bCs/>
                <w:color w:val="000000"/>
                <w:spacing w:val="2"/>
                <w:sz w:val="20"/>
                <w:szCs w:val="20"/>
              </w:rPr>
              <w:t>a</w:t>
            </w:r>
            <w:r w:rsidRPr="00CC35AA">
              <w:rPr>
                <w:rFonts w:eastAsia="Arial"/>
                <w:bCs/>
                <w:color w:val="000000"/>
                <w:sz w:val="20"/>
                <w:szCs w:val="20"/>
              </w:rPr>
              <w:t>t</w:t>
            </w:r>
            <w:r w:rsidRPr="00CC35AA">
              <w:rPr>
                <w:rFonts w:eastAsia="Arial"/>
                <w:bCs/>
                <w:color w:val="000000"/>
                <w:spacing w:val="-2"/>
                <w:sz w:val="20"/>
                <w:szCs w:val="20"/>
              </w:rPr>
              <w:t>i</w:t>
            </w:r>
            <w:r w:rsidRPr="00CC35AA">
              <w:rPr>
                <w:rFonts w:eastAsia="Arial"/>
                <w:bCs/>
                <w:color w:val="000000"/>
                <w:spacing w:val="1"/>
                <w:sz w:val="20"/>
                <w:szCs w:val="20"/>
              </w:rPr>
              <w:t>o</w:t>
            </w:r>
            <w:r w:rsidRPr="00CC35AA">
              <w:rPr>
                <w:rFonts w:eastAsia="Arial"/>
                <w:bCs/>
                <w:color w:val="000000"/>
                <w:sz w:val="20"/>
                <w:szCs w:val="20"/>
              </w:rPr>
              <w:t>n</w:t>
            </w:r>
            <w:r w:rsidRPr="00CC35AA">
              <w:rPr>
                <w:rFonts w:eastAsia="Arial"/>
                <w:bCs/>
                <w:color w:val="000000"/>
                <w:spacing w:val="1"/>
                <w:sz w:val="20"/>
                <w:szCs w:val="20"/>
              </w:rPr>
              <w:t>a</w:t>
            </w:r>
            <w:r w:rsidRPr="00CC35AA">
              <w:rPr>
                <w:rFonts w:eastAsia="Arial"/>
                <w:bCs/>
                <w:color w:val="000000"/>
                <w:sz w:val="20"/>
                <w:szCs w:val="20"/>
              </w:rPr>
              <w:t>l I</w:t>
            </w:r>
            <w:r w:rsidRPr="00CC35AA">
              <w:rPr>
                <w:rFonts w:eastAsia="Arial"/>
                <w:bCs/>
                <w:color w:val="000000"/>
                <w:spacing w:val="4"/>
                <w:sz w:val="20"/>
                <w:szCs w:val="20"/>
              </w:rPr>
              <w:t>m</w:t>
            </w:r>
            <w:r w:rsidRPr="00CC35AA">
              <w:rPr>
                <w:rFonts w:eastAsia="Arial"/>
                <w:bCs/>
                <w:color w:val="000000"/>
                <w:sz w:val="20"/>
                <w:szCs w:val="20"/>
              </w:rPr>
              <w:t>p</w:t>
            </w:r>
            <w:r w:rsidRPr="00CC35AA">
              <w:rPr>
                <w:rFonts w:eastAsia="Arial"/>
                <w:bCs/>
                <w:color w:val="000000"/>
                <w:spacing w:val="-1"/>
                <w:sz w:val="20"/>
                <w:szCs w:val="20"/>
              </w:rPr>
              <w:t>o</w:t>
            </w:r>
            <w:r w:rsidRPr="00CC35AA">
              <w:rPr>
                <w:rFonts w:eastAsia="Arial"/>
                <w:bCs/>
                <w:color w:val="000000"/>
                <w:sz w:val="20"/>
                <w:szCs w:val="20"/>
              </w:rPr>
              <w:t>rta</w:t>
            </w:r>
            <w:r w:rsidRPr="00CC35AA">
              <w:rPr>
                <w:rFonts w:eastAsia="Arial"/>
                <w:bCs/>
                <w:color w:val="000000"/>
                <w:spacing w:val="-1"/>
                <w:sz w:val="20"/>
                <w:szCs w:val="20"/>
              </w:rPr>
              <w:t>n</w:t>
            </w:r>
            <w:r w:rsidRPr="00CC35AA">
              <w:rPr>
                <w:rFonts w:eastAsia="Arial"/>
                <w:bCs/>
                <w:color w:val="000000"/>
                <w:spacing w:val="1"/>
                <w:sz w:val="20"/>
                <w:szCs w:val="20"/>
              </w:rPr>
              <w:t>c</w:t>
            </w:r>
            <w:r w:rsidRPr="00CC35AA">
              <w:rPr>
                <w:rFonts w:eastAsia="Arial"/>
                <w:bCs/>
                <w:color w:val="000000"/>
                <w:sz w:val="20"/>
                <w:szCs w:val="20"/>
              </w:rPr>
              <w:t xml:space="preserve">e </w:t>
            </w:r>
            <w:r w:rsidRPr="00CC35AA">
              <w:rPr>
                <w:rFonts w:eastAsia="Arial"/>
                <w:bCs/>
                <w:color w:val="000000"/>
                <w:spacing w:val="-1"/>
                <w:sz w:val="20"/>
                <w:szCs w:val="20"/>
              </w:rPr>
              <w:t>e</w:t>
            </w:r>
            <w:r w:rsidRPr="00CC35AA">
              <w:rPr>
                <w:rFonts w:eastAsia="Arial"/>
                <w:bCs/>
                <w:color w:val="000000"/>
                <w:spacing w:val="1"/>
                <w:sz w:val="20"/>
                <w:szCs w:val="20"/>
              </w:rPr>
              <w:t>s</w:t>
            </w:r>
            <w:r w:rsidRPr="00CC35AA">
              <w:rPr>
                <w:rFonts w:eastAsia="Arial"/>
                <w:bCs/>
                <w:color w:val="000000"/>
                <w:sz w:val="20"/>
                <w:szCs w:val="20"/>
              </w:rPr>
              <w:t>p</w:t>
            </w:r>
            <w:r w:rsidRPr="00CC35AA">
              <w:rPr>
                <w:rFonts w:eastAsia="Arial"/>
                <w:bCs/>
                <w:color w:val="000000"/>
                <w:spacing w:val="-1"/>
                <w:sz w:val="20"/>
                <w:szCs w:val="20"/>
              </w:rPr>
              <w:t>e</w:t>
            </w:r>
            <w:r w:rsidRPr="00CC35AA">
              <w:rPr>
                <w:rFonts w:eastAsia="Arial"/>
                <w:bCs/>
                <w:color w:val="000000"/>
                <w:spacing w:val="1"/>
                <w:sz w:val="20"/>
                <w:szCs w:val="20"/>
              </w:rPr>
              <w:t>c</w:t>
            </w:r>
            <w:r w:rsidRPr="00CC35AA">
              <w:rPr>
                <w:rFonts w:eastAsia="Arial"/>
                <w:bCs/>
                <w:color w:val="000000"/>
                <w:spacing w:val="-1"/>
                <w:sz w:val="20"/>
                <w:szCs w:val="20"/>
              </w:rPr>
              <w:t>i</w:t>
            </w:r>
            <w:r w:rsidRPr="00CC35AA">
              <w:rPr>
                <w:rFonts w:eastAsia="Arial"/>
                <w:bCs/>
                <w:color w:val="000000"/>
                <w:spacing w:val="1"/>
                <w:sz w:val="20"/>
                <w:szCs w:val="20"/>
              </w:rPr>
              <w:t>a</w:t>
            </w:r>
            <w:r w:rsidRPr="00CC35AA">
              <w:rPr>
                <w:rFonts w:eastAsia="Arial"/>
                <w:bCs/>
                <w:color w:val="000000"/>
                <w:spacing w:val="-1"/>
                <w:sz w:val="20"/>
                <w:szCs w:val="20"/>
              </w:rPr>
              <w:t>l</w:t>
            </w:r>
            <w:r w:rsidRPr="00CC35AA">
              <w:rPr>
                <w:rFonts w:eastAsia="Arial"/>
                <w:bCs/>
                <w:color w:val="000000"/>
                <w:spacing w:val="3"/>
                <w:sz w:val="20"/>
                <w:szCs w:val="20"/>
              </w:rPr>
              <w:t>l</w:t>
            </w:r>
            <w:r w:rsidRPr="00CC35AA">
              <w:rPr>
                <w:rFonts w:eastAsia="Arial"/>
                <w:bCs/>
                <w:color w:val="000000"/>
                <w:sz w:val="20"/>
                <w:szCs w:val="20"/>
              </w:rPr>
              <w:t xml:space="preserve">y as </w:t>
            </w:r>
            <w:r w:rsidRPr="00CC35AA">
              <w:rPr>
                <w:rFonts w:eastAsia="Arial"/>
                <w:bCs/>
                <w:color w:val="000000"/>
                <w:spacing w:val="8"/>
                <w:sz w:val="20"/>
                <w:szCs w:val="20"/>
              </w:rPr>
              <w:t>W</w:t>
            </w:r>
            <w:r w:rsidRPr="00CC35AA">
              <w:rPr>
                <w:rFonts w:eastAsia="Arial"/>
                <w:bCs/>
                <w:color w:val="000000"/>
                <w:sz w:val="20"/>
                <w:szCs w:val="20"/>
              </w:rPr>
              <w:t>at</w:t>
            </w:r>
            <w:r w:rsidRPr="00CC35AA">
              <w:rPr>
                <w:rFonts w:eastAsia="Arial"/>
                <w:bCs/>
                <w:color w:val="000000"/>
                <w:spacing w:val="-1"/>
                <w:sz w:val="20"/>
                <w:szCs w:val="20"/>
              </w:rPr>
              <w:t>e</w:t>
            </w:r>
            <w:r w:rsidRPr="00CC35AA">
              <w:rPr>
                <w:rFonts w:eastAsia="Arial"/>
                <w:bCs/>
                <w:color w:val="000000"/>
                <w:sz w:val="20"/>
                <w:szCs w:val="20"/>
              </w:rPr>
              <w:t>r</w:t>
            </w:r>
            <w:r w:rsidRPr="00CC35AA">
              <w:rPr>
                <w:rFonts w:eastAsia="Arial"/>
                <w:bCs/>
                <w:color w:val="000000"/>
                <w:spacing w:val="2"/>
                <w:sz w:val="20"/>
                <w:szCs w:val="20"/>
              </w:rPr>
              <w:t>f</w:t>
            </w:r>
            <w:r w:rsidRPr="00CC35AA">
              <w:rPr>
                <w:rFonts w:eastAsia="Arial"/>
                <w:bCs/>
                <w:color w:val="000000"/>
                <w:sz w:val="20"/>
                <w:szCs w:val="20"/>
              </w:rPr>
              <w:t>o</w:t>
            </w:r>
            <w:r w:rsidRPr="00CC35AA">
              <w:rPr>
                <w:rFonts w:eastAsia="Arial"/>
                <w:bCs/>
                <w:color w:val="000000"/>
                <w:spacing w:val="-3"/>
                <w:sz w:val="20"/>
                <w:szCs w:val="20"/>
              </w:rPr>
              <w:t>w</w:t>
            </w:r>
            <w:r w:rsidRPr="00CC35AA">
              <w:rPr>
                <w:rFonts w:eastAsia="Arial"/>
                <w:bCs/>
                <w:color w:val="000000"/>
                <w:sz w:val="20"/>
                <w:szCs w:val="20"/>
              </w:rPr>
              <w:t>l Habitat (</w:t>
            </w:r>
            <w:r w:rsidRPr="00CC35AA">
              <w:rPr>
                <w:rFonts w:eastAsia="Arial"/>
                <w:bCs/>
                <w:color w:val="000000"/>
                <w:spacing w:val="2"/>
                <w:sz w:val="20"/>
                <w:szCs w:val="20"/>
              </w:rPr>
              <w:t>R</w:t>
            </w:r>
            <w:r w:rsidRPr="00CC35AA">
              <w:rPr>
                <w:rFonts w:eastAsia="Arial"/>
                <w:bCs/>
                <w:color w:val="000000"/>
                <w:sz w:val="20"/>
                <w:szCs w:val="20"/>
              </w:rPr>
              <w:t>a</w:t>
            </w:r>
            <w:r w:rsidRPr="00CC35AA">
              <w:rPr>
                <w:rFonts w:eastAsia="Arial"/>
                <w:bCs/>
                <w:color w:val="000000"/>
                <w:spacing w:val="4"/>
                <w:sz w:val="20"/>
                <w:szCs w:val="20"/>
              </w:rPr>
              <w:t>m</w:t>
            </w:r>
            <w:r w:rsidRPr="00CC35AA">
              <w:rPr>
                <w:rFonts w:eastAsia="Arial"/>
                <w:bCs/>
                <w:color w:val="000000"/>
                <w:spacing w:val="1"/>
                <w:sz w:val="20"/>
                <w:szCs w:val="20"/>
              </w:rPr>
              <w:t>s</w:t>
            </w:r>
            <w:r w:rsidRPr="00CC35AA">
              <w:rPr>
                <w:rFonts w:eastAsia="Arial"/>
                <w:bCs/>
                <w:color w:val="000000"/>
                <w:sz w:val="20"/>
                <w:szCs w:val="20"/>
              </w:rPr>
              <w:t>ar Con</w:t>
            </w:r>
            <w:r w:rsidRPr="00CC35AA">
              <w:rPr>
                <w:rFonts w:eastAsia="Arial"/>
                <w:bCs/>
                <w:color w:val="000000"/>
                <w:spacing w:val="-2"/>
                <w:sz w:val="20"/>
                <w:szCs w:val="20"/>
              </w:rPr>
              <w:t>v</w:t>
            </w:r>
            <w:r w:rsidRPr="00CC35AA">
              <w:rPr>
                <w:rFonts w:eastAsia="Arial"/>
                <w:bCs/>
                <w:color w:val="000000"/>
                <w:sz w:val="20"/>
                <w:szCs w:val="20"/>
              </w:rPr>
              <w:t>e</w:t>
            </w:r>
            <w:r w:rsidRPr="00CC35AA">
              <w:rPr>
                <w:rFonts w:eastAsia="Arial"/>
                <w:bCs/>
                <w:color w:val="000000"/>
                <w:spacing w:val="-1"/>
                <w:sz w:val="20"/>
                <w:szCs w:val="20"/>
              </w:rPr>
              <w:t>n</w:t>
            </w:r>
            <w:r w:rsidRPr="00CC35AA">
              <w:rPr>
                <w:rFonts w:eastAsia="Arial"/>
                <w:bCs/>
                <w:color w:val="000000"/>
                <w:spacing w:val="2"/>
                <w:sz w:val="20"/>
                <w:szCs w:val="20"/>
              </w:rPr>
              <w:t>t</w:t>
            </w:r>
            <w:r w:rsidRPr="00CC35AA">
              <w:rPr>
                <w:rFonts w:eastAsia="Arial"/>
                <w:bCs/>
                <w:color w:val="000000"/>
                <w:spacing w:val="-1"/>
                <w:sz w:val="20"/>
                <w:szCs w:val="20"/>
              </w:rPr>
              <w:t>i</w:t>
            </w:r>
            <w:r w:rsidRPr="00CC35AA">
              <w:rPr>
                <w:rFonts w:eastAsia="Arial"/>
                <w:bCs/>
                <w:color w:val="000000"/>
                <w:spacing w:val="1"/>
                <w:sz w:val="20"/>
                <w:szCs w:val="20"/>
              </w:rPr>
              <w:t>o</w:t>
            </w:r>
            <w:r w:rsidRPr="00CC35AA">
              <w:rPr>
                <w:rFonts w:eastAsia="Arial"/>
                <w:bCs/>
                <w:color w:val="000000"/>
                <w:sz w:val="20"/>
                <w:szCs w:val="20"/>
              </w:rPr>
              <w:t>n) (1</w:t>
            </w:r>
            <w:r w:rsidRPr="00CC35AA">
              <w:rPr>
                <w:rFonts w:eastAsia="Arial"/>
                <w:bCs/>
                <w:color w:val="000000"/>
                <w:spacing w:val="-1"/>
                <w:sz w:val="20"/>
                <w:szCs w:val="20"/>
              </w:rPr>
              <w:t>9</w:t>
            </w:r>
            <w:r w:rsidRPr="00CC35AA">
              <w:rPr>
                <w:rFonts w:eastAsia="Arial"/>
                <w:bCs/>
                <w:color w:val="000000"/>
                <w:sz w:val="20"/>
                <w:szCs w:val="20"/>
              </w:rPr>
              <w:t>9</w:t>
            </w:r>
            <w:r w:rsidRPr="00CC35AA">
              <w:rPr>
                <w:rFonts w:eastAsia="Arial"/>
                <w:bCs/>
                <w:color w:val="000000"/>
                <w:spacing w:val="-1"/>
                <w:sz w:val="20"/>
                <w:szCs w:val="20"/>
              </w:rPr>
              <w:t>3</w:t>
            </w:r>
            <w:r w:rsidRPr="00CC35AA">
              <w:rPr>
                <w:rFonts w:eastAsia="Arial"/>
                <w:bCs/>
                <w:color w:val="000000"/>
                <w:sz w:val="20"/>
                <w:szCs w:val="20"/>
              </w:rPr>
              <w:t>)</w:t>
            </w:r>
          </w:p>
        </w:tc>
        <w:tc>
          <w:tcPr>
            <w:tcW w:w="3318" w:type="dxa"/>
          </w:tcPr>
          <w:p w14:paraId="0E92ECFF" w14:textId="77777777" w:rsidR="000D2183" w:rsidRPr="00CC35AA" w:rsidRDefault="000D2183" w:rsidP="000B72BA">
            <w:pPr>
              <w:rPr>
                <w:color w:val="000000"/>
                <w:sz w:val="20"/>
                <w:szCs w:val="20"/>
              </w:rPr>
            </w:pPr>
            <w:r w:rsidRPr="00CC35AA">
              <w:rPr>
                <w:rFonts w:eastAsia="Arial"/>
                <w:color w:val="000000"/>
                <w:spacing w:val="3"/>
                <w:sz w:val="20"/>
                <w:szCs w:val="20"/>
              </w:rPr>
              <w:t>T</w:t>
            </w:r>
            <w:r w:rsidRPr="00CC35AA">
              <w:rPr>
                <w:rFonts w:eastAsia="Arial"/>
                <w:color w:val="000000"/>
                <w:sz w:val="20"/>
                <w:szCs w:val="20"/>
              </w:rPr>
              <w:t>o co</w:t>
            </w:r>
            <w:r w:rsidRPr="00CC35AA">
              <w:rPr>
                <w:rFonts w:eastAsia="Arial"/>
                <w:color w:val="000000"/>
                <w:spacing w:val="-1"/>
                <w:sz w:val="20"/>
                <w:szCs w:val="20"/>
              </w:rPr>
              <w:t>n</w:t>
            </w:r>
            <w:r w:rsidRPr="00CC35AA">
              <w:rPr>
                <w:rFonts w:eastAsia="Arial"/>
                <w:color w:val="000000"/>
                <w:spacing w:val="1"/>
                <w:sz w:val="20"/>
                <w:szCs w:val="20"/>
              </w:rPr>
              <w:t>s</w:t>
            </w:r>
            <w:r w:rsidRPr="00CC35AA">
              <w:rPr>
                <w:rFonts w:eastAsia="Arial"/>
                <w:color w:val="000000"/>
                <w:sz w:val="20"/>
                <w:szCs w:val="20"/>
              </w:rPr>
              <w:t>er</w:t>
            </w:r>
            <w:r w:rsidRPr="00CC35AA">
              <w:rPr>
                <w:rFonts w:eastAsia="Arial"/>
                <w:color w:val="000000"/>
                <w:spacing w:val="-1"/>
                <w:sz w:val="20"/>
                <w:szCs w:val="20"/>
              </w:rPr>
              <w:t>v</w:t>
            </w:r>
            <w:r w:rsidRPr="00CC35AA">
              <w:rPr>
                <w:rFonts w:eastAsia="Arial"/>
                <w:color w:val="000000"/>
                <w:sz w:val="20"/>
                <w:szCs w:val="20"/>
              </w:rPr>
              <w:t xml:space="preserve">e </w:t>
            </w:r>
            <w:r w:rsidRPr="00CC35AA">
              <w:rPr>
                <w:rFonts w:eastAsia="Arial"/>
                <w:color w:val="000000"/>
                <w:spacing w:val="-1"/>
                <w:sz w:val="20"/>
                <w:szCs w:val="20"/>
              </w:rPr>
              <w:t>a</w:t>
            </w:r>
            <w:r w:rsidRPr="00CC35AA">
              <w:rPr>
                <w:rFonts w:eastAsia="Arial"/>
                <w:color w:val="000000"/>
                <w:spacing w:val="1"/>
                <w:sz w:val="20"/>
                <w:szCs w:val="20"/>
              </w:rPr>
              <w:t>n</w:t>
            </w:r>
            <w:r w:rsidRPr="00CC35AA">
              <w:rPr>
                <w:rFonts w:eastAsia="Arial"/>
                <w:color w:val="000000"/>
                <w:sz w:val="20"/>
                <w:szCs w:val="20"/>
              </w:rPr>
              <w:t xml:space="preserve">d </w:t>
            </w:r>
            <w:r w:rsidRPr="00CC35AA">
              <w:rPr>
                <w:rFonts w:eastAsia="Arial"/>
                <w:color w:val="000000"/>
                <w:spacing w:val="-1"/>
                <w:sz w:val="20"/>
                <w:szCs w:val="20"/>
              </w:rPr>
              <w:t>p</w:t>
            </w:r>
            <w:r w:rsidRPr="00CC35AA">
              <w:rPr>
                <w:rFonts w:eastAsia="Arial"/>
                <w:color w:val="000000"/>
                <w:sz w:val="20"/>
                <w:szCs w:val="20"/>
              </w:rPr>
              <w:t>r</w:t>
            </w:r>
            <w:r w:rsidRPr="00CC35AA">
              <w:rPr>
                <w:rFonts w:eastAsia="Arial"/>
                <w:color w:val="000000"/>
                <w:spacing w:val="1"/>
                <w:sz w:val="20"/>
                <w:szCs w:val="20"/>
              </w:rPr>
              <w:t>o</w:t>
            </w:r>
            <w:r w:rsidRPr="00CC35AA">
              <w:rPr>
                <w:rFonts w:eastAsia="Arial"/>
                <w:color w:val="000000"/>
                <w:sz w:val="20"/>
                <w:szCs w:val="20"/>
              </w:rPr>
              <w:t>tect t</w:t>
            </w:r>
            <w:r w:rsidRPr="00CC35AA">
              <w:rPr>
                <w:rFonts w:eastAsia="Arial"/>
                <w:color w:val="000000"/>
                <w:spacing w:val="1"/>
                <w:sz w:val="20"/>
                <w:szCs w:val="20"/>
              </w:rPr>
              <w:t>h</w:t>
            </w:r>
            <w:r w:rsidRPr="00CC35AA">
              <w:rPr>
                <w:rFonts w:eastAsia="Arial"/>
                <w:color w:val="000000"/>
                <w:sz w:val="20"/>
                <w:szCs w:val="20"/>
              </w:rPr>
              <w:t xml:space="preserve">e </w:t>
            </w:r>
            <w:r w:rsidRPr="00CC35AA">
              <w:rPr>
                <w:rFonts w:eastAsia="Arial"/>
                <w:color w:val="000000"/>
                <w:spacing w:val="-3"/>
                <w:sz w:val="20"/>
                <w:szCs w:val="20"/>
              </w:rPr>
              <w:t>w</w:t>
            </w:r>
            <w:r w:rsidRPr="00CC35AA">
              <w:rPr>
                <w:rFonts w:eastAsia="Arial"/>
                <w:color w:val="000000"/>
                <w:spacing w:val="-1"/>
                <w:sz w:val="20"/>
                <w:szCs w:val="20"/>
              </w:rPr>
              <w:t>i</w:t>
            </w:r>
            <w:r w:rsidRPr="00CC35AA">
              <w:rPr>
                <w:rFonts w:eastAsia="Arial"/>
                <w:color w:val="000000"/>
                <w:spacing w:val="1"/>
                <w:sz w:val="20"/>
                <w:szCs w:val="20"/>
              </w:rPr>
              <w:t>s</w:t>
            </w:r>
            <w:r w:rsidRPr="00CC35AA">
              <w:rPr>
                <w:rFonts w:eastAsia="Arial"/>
                <w:color w:val="000000"/>
                <w:sz w:val="20"/>
                <w:szCs w:val="20"/>
              </w:rPr>
              <w:t xml:space="preserve">e use </w:t>
            </w:r>
            <w:r w:rsidRPr="00CC35AA">
              <w:rPr>
                <w:rFonts w:eastAsia="Arial"/>
                <w:color w:val="000000"/>
                <w:spacing w:val="-1"/>
                <w:sz w:val="20"/>
                <w:szCs w:val="20"/>
              </w:rPr>
              <w:t>o</w:t>
            </w:r>
            <w:r w:rsidRPr="00CC35AA">
              <w:rPr>
                <w:rFonts w:eastAsia="Arial"/>
                <w:color w:val="000000"/>
                <w:sz w:val="20"/>
                <w:szCs w:val="20"/>
              </w:rPr>
              <w:t>f wetla</w:t>
            </w:r>
            <w:r w:rsidRPr="00CC35AA">
              <w:rPr>
                <w:rFonts w:eastAsia="Arial"/>
                <w:color w:val="000000"/>
                <w:spacing w:val="-1"/>
                <w:sz w:val="20"/>
                <w:szCs w:val="20"/>
              </w:rPr>
              <w:t>n</w:t>
            </w:r>
            <w:r w:rsidRPr="00CC35AA">
              <w:rPr>
                <w:rFonts w:eastAsia="Arial"/>
                <w:color w:val="000000"/>
                <w:sz w:val="20"/>
                <w:szCs w:val="20"/>
              </w:rPr>
              <w:t xml:space="preserve">ds </w:t>
            </w:r>
            <w:r w:rsidRPr="00CC35AA">
              <w:rPr>
                <w:rFonts w:eastAsia="Arial"/>
                <w:color w:val="000000"/>
                <w:spacing w:val="1"/>
                <w:sz w:val="20"/>
                <w:szCs w:val="20"/>
              </w:rPr>
              <w:t>t</w:t>
            </w:r>
            <w:r w:rsidRPr="00CC35AA">
              <w:rPr>
                <w:rFonts w:eastAsia="Arial"/>
                <w:color w:val="000000"/>
                <w:sz w:val="20"/>
                <w:szCs w:val="20"/>
              </w:rPr>
              <w:t>hro</w:t>
            </w:r>
            <w:r w:rsidRPr="00CC35AA">
              <w:rPr>
                <w:rFonts w:eastAsia="Arial"/>
                <w:color w:val="000000"/>
                <w:spacing w:val="2"/>
                <w:sz w:val="20"/>
                <w:szCs w:val="20"/>
              </w:rPr>
              <w:t>u</w:t>
            </w:r>
            <w:r w:rsidRPr="00CC35AA">
              <w:rPr>
                <w:rFonts w:eastAsia="Arial"/>
                <w:color w:val="000000"/>
                <w:sz w:val="20"/>
                <w:szCs w:val="20"/>
              </w:rPr>
              <w:t xml:space="preserve">gh </w:t>
            </w:r>
            <w:r w:rsidRPr="00CC35AA">
              <w:rPr>
                <w:rFonts w:eastAsia="Arial"/>
                <w:color w:val="000000"/>
                <w:spacing w:val="-1"/>
                <w:sz w:val="20"/>
                <w:szCs w:val="20"/>
              </w:rPr>
              <w:t>l</w:t>
            </w:r>
            <w:r w:rsidRPr="00CC35AA">
              <w:rPr>
                <w:rFonts w:eastAsia="Arial"/>
                <w:color w:val="000000"/>
                <w:sz w:val="20"/>
                <w:szCs w:val="20"/>
              </w:rPr>
              <w:t>o</w:t>
            </w:r>
            <w:r w:rsidRPr="00CC35AA">
              <w:rPr>
                <w:rFonts w:eastAsia="Arial"/>
                <w:color w:val="000000"/>
                <w:spacing w:val="3"/>
                <w:sz w:val="20"/>
                <w:szCs w:val="20"/>
              </w:rPr>
              <w:t>c</w:t>
            </w:r>
            <w:r w:rsidRPr="00CC35AA">
              <w:rPr>
                <w:rFonts w:eastAsia="Arial"/>
                <w:color w:val="000000"/>
                <w:sz w:val="20"/>
                <w:szCs w:val="20"/>
              </w:rPr>
              <w:t>a</w:t>
            </w:r>
            <w:r w:rsidRPr="00CC35AA">
              <w:rPr>
                <w:rFonts w:eastAsia="Arial"/>
                <w:color w:val="000000"/>
                <w:spacing w:val="-2"/>
                <w:sz w:val="20"/>
                <w:szCs w:val="20"/>
              </w:rPr>
              <w:t>l</w:t>
            </w:r>
            <w:r w:rsidRPr="00CC35AA">
              <w:rPr>
                <w:rFonts w:eastAsia="Arial"/>
                <w:color w:val="000000"/>
                <w:sz w:val="20"/>
                <w:szCs w:val="20"/>
              </w:rPr>
              <w:t xml:space="preserve">, </w:t>
            </w:r>
            <w:proofErr w:type="gramStart"/>
            <w:r w:rsidRPr="00CC35AA">
              <w:rPr>
                <w:rFonts w:eastAsia="Arial"/>
                <w:color w:val="000000"/>
                <w:sz w:val="20"/>
                <w:szCs w:val="20"/>
              </w:rPr>
              <w:t>re</w:t>
            </w:r>
            <w:r w:rsidRPr="00CC35AA">
              <w:rPr>
                <w:rFonts w:eastAsia="Arial"/>
                <w:color w:val="000000"/>
                <w:spacing w:val="-1"/>
                <w:sz w:val="20"/>
                <w:szCs w:val="20"/>
              </w:rPr>
              <w:t>gi</w:t>
            </w:r>
            <w:r w:rsidRPr="00CC35AA">
              <w:rPr>
                <w:rFonts w:eastAsia="Arial"/>
                <w:color w:val="000000"/>
                <w:spacing w:val="1"/>
                <w:sz w:val="20"/>
                <w:szCs w:val="20"/>
              </w:rPr>
              <w:t>o</w:t>
            </w:r>
            <w:r w:rsidRPr="00CC35AA">
              <w:rPr>
                <w:rFonts w:eastAsia="Arial"/>
                <w:color w:val="000000"/>
                <w:sz w:val="20"/>
                <w:szCs w:val="20"/>
              </w:rPr>
              <w:t>n</w:t>
            </w:r>
            <w:r w:rsidRPr="00CC35AA">
              <w:rPr>
                <w:rFonts w:eastAsia="Arial"/>
                <w:color w:val="000000"/>
                <w:spacing w:val="1"/>
                <w:sz w:val="20"/>
                <w:szCs w:val="20"/>
              </w:rPr>
              <w:t>a</w:t>
            </w:r>
            <w:r w:rsidRPr="00CC35AA">
              <w:rPr>
                <w:rFonts w:eastAsia="Arial"/>
                <w:color w:val="000000"/>
                <w:sz w:val="20"/>
                <w:szCs w:val="20"/>
              </w:rPr>
              <w:t>l</w:t>
            </w:r>
            <w:proofErr w:type="gramEnd"/>
            <w:r w:rsidRPr="00CC35AA">
              <w:rPr>
                <w:rFonts w:eastAsia="Arial"/>
                <w:color w:val="000000"/>
                <w:sz w:val="20"/>
                <w:szCs w:val="20"/>
              </w:rPr>
              <w:t xml:space="preserve"> a</w:t>
            </w:r>
            <w:r w:rsidRPr="00CC35AA">
              <w:rPr>
                <w:rFonts w:eastAsia="Arial"/>
                <w:color w:val="000000"/>
                <w:spacing w:val="1"/>
                <w:sz w:val="20"/>
                <w:szCs w:val="20"/>
              </w:rPr>
              <w:t>n</w:t>
            </w:r>
            <w:r w:rsidRPr="00CC35AA">
              <w:rPr>
                <w:rFonts w:eastAsia="Arial"/>
                <w:color w:val="000000"/>
                <w:sz w:val="20"/>
                <w:szCs w:val="20"/>
              </w:rPr>
              <w:t xml:space="preserve">d </w:t>
            </w:r>
            <w:r w:rsidRPr="00CC35AA">
              <w:rPr>
                <w:rFonts w:eastAsia="Arial"/>
                <w:color w:val="000000"/>
                <w:spacing w:val="1"/>
                <w:sz w:val="20"/>
                <w:szCs w:val="20"/>
              </w:rPr>
              <w:t>n</w:t>
            </w:r>
            <w:r w:rsidRPr="00CC35AA">
              <w:rPr>
                <w:rFonts w:eastAsia="Arial"/>
                <w:color w:val="000000"/>
                <w:sz w:val="20"/>
                <w:szCs w:val="20"/>
              </w:rPr>
              <w:t>atio</w:t>
            </w:r>
            <w:r w:rsidRPr="00CC35AA">
              <w:rPr>
                <w:rFonts w:eastAsia="Arial"/>
                <w:color w:val="000000"/>
                <w:spacing w:val="-1"/>
                <w:sz w:val="20"/>
                <w:szCs w:val="20"/>
              </w:rPr>
              <w:t>n</w:t>
            </w:r>
            <w:r w:rsidRPr="00CC35AA">
              <w:rPr>
                <w:rFonts w:eastAsia="Arial"/>
                <w:color w:val="000000"/>
                <w:spacing w:val="1"/>
                <w:sz w:val="20"/>
                <w:szCs w:val="20"/>
              </w:rPr>
              <w:t>a</w:t>
            </w:r>
            <w:r w:rsidRPr="00CC35AA">
              <w:rPr>
                <w:rFonts w:eastAsia="Arial"/>
                <w:color w:val="000000"/>
                <w:sz w:val="20"/>
                <w:szCs w:val="20"/>
              </w:rPr>
              <w:t>l ac</w:t>
            </w:r>
            <w:r w:rsidRPr="00CC35AA">
              <w:rPr>
                <w:rFonts w:eastAsia="Arial"/>
                <w:color w:val="000000"/>
                <w:spacing w:val="2"/>
                <w:sz w:val="20"/>
                <w:szCs w:val="20"/>
              </w:rPr>
              <w:t>t</w:t>
            </w:r>
            <w:r w:rsidRPr="00CC35AA">
              <w:rPr>
                <w:rFonts w:eastAsia="Arial"/>
                <w:color w:val="000000"/>
                <w:spacing w:val="-1"/>
                <w:sz w:val="20"/>
                <w:szCs w:val="20"/>
              </w:rPr>
              <w:t>i</w:t>
            </w:r>
            <w:r w:rsidRPr="00CC35AA">
              <w:rPr>
                <w:rFonts w:eastAsia="Arial"/>
                <w:color w:val="000000"/>
                <w:sz w:val="20"/>
                <w:szCs w:val="20"/>
              </w:rPr>
              <w:t>o</w:t>
            </w:r>
            <w:r w:rsidRPr="00CC35AA">
              <w:rPr>
                <w:rFonts w:eastAsia="Arial"/>
                <w:color w:val="000000"/>
                <w:spacing w:val="1"/>
                <w:sz w:val="20"/>
                <w:szCs w:val="20"/>
              </w:rPr>
              <w:t>n</w:t>
            </w:r>
            <w:r w:rsidRPr="00CC35AA">
              <w:rPr>
                <w:rFonts w:eastAsia="Arial"/>
                <w:color w:val="000000"/>
                <w:sz w:val="20"/>
                <w:szCs w:val="20"/>
              </w:rPr>
              <w:t>s a</w:t>
            </w:r>
            <w:r w:rsidRPr="00CC35AA">
              <w:rPr>
                <w:rFonts w:eastAsia="Arial"/>
                <w:color w:val="000000"/>
                <w:spacing w:val="-1"/>
                <w:sz w:val="20"/>
                <w:szCs w:val="20"/>
              </w:rPr>
              <w:t>n</w:t>
            </w:r>
            <w:r w:rsidRPr="00CC35AA">
              <w:rPr>
                <w:rFonts w:eastAsia="Arial"/>
                <w:color w:val="000000"/>
                <w:sz w:val="20"/>
                <w:szCs w:val="20"/>
              </w:rPr>
              <w:t xml:space="preserve">d </w:t>
            </w:r>
            <w:r w:rsidRPr="00CC35AA">
              <w:rPr>
                <w:rFonts w:eastAsia="Arial"/>
                <w:color w:val="000000"/>
                <w:spacing w:val="-1"/>
                <w:sz w:val="20"/>
                <w:szCs w:val="20"/>
              </w:rPr>
              <w:t>i</w:t>
            </w:r>
            <w:r w:rsidRPr="00CC35AA">
              <w:rPr>
                <w:rFonts w:eastAsia="Arial"/>
                <w:color w:val="000000"/>
                <w:sz w:val="20"/>
                <w:szCs w:val="20"/>
              </w:rPr>
              <w:t>nt</w:t>
            </w:r>
            <w:r w:rsidRPr="00CC35AA">
              <w:rPr>
                <w:rFonts w:eastAsia="Arial"/>
                <w:color w:val="000000"/>
                <w:spacing w:val="-1"/>
                <w:sz w:val="20"/>
                <w:szCs w:val="20"/>
              </w:rPr>
              <w:t>e</w:t>
            </w:r>
            <w:r w:rsidRPr="00CC35AA">
              <w:rPr>
                <w:rFonts w:eastAsia="Arial"/>
                <w:color w:val="000000"/>
                <w:sz w:val="20"/>
                <w:szCs w:val="20"/>
              </w:rPr>
              <w:t>r</w:t>
            </w:r>
            <w:r w:rsidRPr="00CC35AA">
              <w:rPr>
                <w:rFonts w:eastAsia="Arial"/>
                <w:color w:val="000000"/>
                <w:spacing w:val="1"/>
                <w:sz w:val="20"/>
                <w:szCs w:val="20"/>
              </w:rPr>
              <w:t>n</w:t>
            </w:r>
            <w:r w:rsidRPr="00CC35AA">
              <w:rPr>
                <w:rFonts w:eastAsia="Arial"/>
                <w:color w:val="000000"/>
                <w:sz w:val="20"/>
                <w:szCs w:val="20"/>
              </w:rPr>
              <w:t>atio</w:t>
            </w:r>
            <w:r w:rsidRPr="00CC35AA">
              <w:rPr>
                <w:rFonts w:eastAsia="Arial"/>
                <w:color w:val="000000"/>
                <w:spacing w:val="1"/>
                <w:sz w:val="20"/>
                <w:szCs w:val="20"/>
              </w:rPr>
              <w:t>n</w:t>
            </w:r>
            <w:r w:rsidRPr="00CC35AA">
              <w:rPr>
                <w:rFonts w:eastAsia="Arial"/>
                <w:color w:val="000000"/>
                <w:sz w:val="20"/>
                <w:szCs w:val="20"/>
              </w:rPr>
              <w:t>al c</w:t>
            </w:r>
            <w:r w:rsidRPr="00CC35AA">
              <w:rPr>
                <w:rFonts w:eastAsia="Arial"/>
                <w:color w:val="000000"/>
                <w:spacing w:val="1"/>
                <w:sz w:val="20"/>
                <w:szCs w:val="20"/>
              </w:rPr>
              <w:t>o</w:t>
            </w:r>
            <w:r w:rsidRPr="00CC35AA">
              <w:rPr>
                <w:rFonts w:eastAsia="Arial"/>
                <w:color w:val="000000"/>
                <w:sz w:val="20"/>
                <w:szCs w:val="20"/>
              </w:rPr>
              <w:t>o</w:t>
            </w:r>
            <w:r w:rsidRPr="00CC35AA">
              <w:rPr>
                <w:rFonts w:eastAsia="Arial"/>
                <w:color w:val="000000"/>
                <w:spacing w:val="-1"/>
                <w:sz w:val="20"/>
                <w:szCs w:val="20"/>
              </w:rPr>
              <w:t>p</w:t>
            </w:r>
            <w:r w:rsidRPr="00CC35AA">
              <w:rPr>
                <w:rFonts w:eastAsia="Arial"/>
                <w:color w:val="000000"/>
                <w:sz w:val="20"/>
                <w:szCs w:val="20"/>
              </w:rPr>
              <w:t>er</w:t>
            </w:r>
            <w:r w:rsidRPr="00CC35AA">
              <w:rPr>
                <w:rFonts w:eastAsia="Arial"/>
                <w:color w:val="000000"/>
                <w:spacing w:val="2"/>
                <w:sz w:val="20"/>
                <w:szCs w:val="20"/>
              </w:rPr>
              <w:t>a</w:t>
            </w:r>
            <w:r w:rsidRPr="00CC35AA">
              <w:rPr>
                <w:rFonts w:eastAsia="Arial"/>
                <w:color w:val="000000"/>
                <w:sz w:val="20"/>
                <w:szCs w:val="20"/>
              </w:rPr>
              <w:t>t</w:t>
            </w:r>
            <w:r w:rsidRPr="00CC35AA">
              <w:rPr>
                <w:rFonts w:eastAsia="Arial"/>
                <w:color w:val="000000"/>
                <w:spacing w:val="-2"/>
                <w:sz w:val="20"/>
                <w:szCs w:val="20"/>
              </w:rPr>
              <w:t>i</w:t>
            </w:r>
            <w:r w:rsidRPr="00CC35AA">
              <w:rPr>
                <w:rFonts w:eastAsia="Arial"/>
                <w:color w:val="000000"/>
                <w:spacing w:val="1"/>
                <w:sz w:val="20"/>
                <w:szCs w:val="20"/>
              </w:rPr>
              <w:t>o</w:t>
            </w:r>
            <w:r w:rsidRPr="00CC35AA">
              <w:rPr>
                <w:rFonts w:eastAsia="Arial"/>
                <w:color w:val="000000"/>
                <w:sz w:val="20"/>
                <w:szCs w:val="20"/>
              </w:rPr>
              <w:t>n.</w:t>
            </w:r>
          </w:p>
        </w:tc>
        <w:tc>
          <w:tcPr>
            <w:tcW w:w="3540" w:type="dxa"/>
          </w:tcPr>
          <w:p w14:paraId="359AAEA8" w14:textId="77777777" w:rsidR="000D2183" w:rsidRPr="00CC35AA" w:rsidRDefault="000D2183" w:rsidP="000B72BA">
            <w:pPr>
              <w:rPr>
                <w:color w:val="000000"/>
                <w:sz w:val="20"/>
                <w:szCs w:val="20"/>
              </w:rPr>
            </w:pPr>
            <w:r w:rsidRPr="00CC35AA">
              <w:rPr>
                <w:rFonts w:eastAsia="Arial"/>
                <w:color w:val="000000"/>
                <w:sz w:val="20"/>
                <w:szCs w:val="20"/>
              </w:rPr>
              <w:t>Construct</w:t>
            </w:r>
            <w:r w:rsidRPr="00CC35AA">
              <w:rPr>
                <w:rFonts w:eastAsia="Arial"/>
                <w:color w:val="000000"/>
                <w:spacing w:val="1"/>
                <w:sz w:val="20"/>
                <w:szCs w:val="20"/>
              </w:rPr>
              <w:t>i</w:t>
            </w:r>
            <w:r w:rsidRPr="00CC35AA">
              <w:rPr>
                <w:rFonts w:eastAsia="Arial"/>
                <w:color w:val="000000"/>
                <w:sz w:val="20"/>
                <w:szCs w:val="20"/>
              </w:rPr>
              <w:t>on wor</w:t>
            </w:r>
            <w:r w:rsidRPr="00CC35AA">
              <w:rPr>
                <w:rFonts w:eastAsia="Arial"/>
                <w:color w:val="000000"/>
                <w:spacing w:val="3"/>
                <w:sz w:val="20"/>
                <w:szCs w:val="20"/>
              </w:rPr>
              <w:t>k</w:t>
            </w:r>
            <w:r w:rsidRPr="00CC35AA">
              <w:rPr>
                <w:rFonts w:eastAsia="Arial"/>
                <w:color w:val="000000"/>
                <w:sz w:val="20"/>
                <w:szCs w:val="20"/>
              </w:rPr>
              <w:t>s a</w:t>
            </w:r>
            <w:r w:rsidRPr="00CC35AA">
              <w:rPr>
                <w:rFonts w:eastAsia="Arial"/>
                <w:color w:val="000000"/>
                <w:spacing w:val="-1"/>
                <w:sz w:val="20"/>
                <w:szCs w:val="20"/>
              </w:rPr>
              <w:t>n</w:t>
            </w:r>
            <w:r w:rsidRPr="00CC35AA">
              <w:rPr>
                <w:rFonts w:eastAsia="Arial"/>
                <w:color w:val="000000"/>
                <w:sz w:val="20"/>
                <w:szCs w:val="20"/>
              </w:rPr>
              <w:t>d o</w:t>
            </w:r>
            <w:r w:rsidRPr="00CC35AA">
              <w:rPr>
                <w:rFonts w:eastAsia="Arial"/>
                <w:color w:val="000000"/>
                <w:spacing w:val="-1"/>
                <w:sz w:val="20"/>
                <w:szCs w:val="20"/>
              </w:rPr>
              <w:t>p</w:t>
            </w:r>
            <w:r w:rsidRPr="00CC35AA">
              <w:rPr>
                <w:rFonts w:eastAsia="Arial"/>
                <w:color w:val="000000"/>
                <w:sz w:val="20"/>
                <w:szCs w:val="20"/>
              </w:rPr>
              <w:t>era</w:t>
            </w:r>
            <w:r w:rsidRPr="00CC35AA">
              <w:rPr>
                <w:rFonts w:eastAsia="Arial"/>
                <w:color w:val="000000"/>
                <w:spacing w:val="2"/>
                <w:sz w:val="20"/>
                <w:szCs w:val="20"/>
              </w:rPr>
              <w:t>t</w:t>
            </w:r>
            <w:r w:rsidRPr="00CC35AA">
              <w:rPr>
                <w:rFonts w:eastAsia="Arial"/>
                <w:color w:val="000000"/>
                <w:spacing w:val="-1"/>
                <w:sz w:val="20"/>
                <w:szCs w:val="20"/>
              </w:rPr>
              <w:t>i</w:t>
            </w:r>
            <w:r w:rsidRPr="00CC35AA">
              <w:rPr>
                <w:rFonts w:eastAsia="Arial"/>
                <w:color w:val="000000"/>
                <w:spacing w:val="1"/>
                <w:sz w:val="20"/>
                <w:szCs w:val="20"/>
              </w:rPr>
              <w:t>o</w:t>
            </w:r>
            <w:r w:rsidRPr="00CC35AA">
              <w:rPr>
                <w:rFonts w:eastAsia="Arial"/>
                <w:color w:val="000000"/>
                <w:sz w:val="20"/>
                <w:szCs w:val="20"/>
              </w:rPr>
              <w:t>ns</w:t>
            </w:r>
          </w:p>
        </w:tc>
      </w:tr>
      <w:tr w:rsidR="000D2183" w:rsidRPr="005B5489" w14:paraId="11C4D544" w14:textId="77777777" w:rsidTr="2226CE59">
        <w:tc>
          <w:tcPr>
            <w:tcW w:w="2718" w:type="dxa"/>
          </w:tcPr>
          <w:p w14:paraId="34E28A2E" w14:textId="77777777" w:rsidR="000D2183" w:rsidRPr="00CC35AA" w:rsidRDefault="000D2183" w:rsidP="000B72BA">
            <w:pPr>
              <w:rPr>
                <w:rFonts w:eastAsia="Arial"/>
                <w:b/>
                <w:bCs/>
                <w:color w:val="000000"/>
                <w:sz w:val="20"/>
                <w:szCs w:val="20"/>
              </w:rPr>
            </w:pPr>
            <w:r w:rsidRPr="00CC35AA">
              <w:rPr>
                <w:rFonts w:eastAsia="Arial"/>
                <w:bCs/>
                <w:color w:val="000000"/>
                <w:spacing w:val="-1"/>
                <w:sz w:val="20"/>
                <w:szCs w:val="20"/>
              </w:rPr>
              <w:t>Vi</w:t>
            </w:r>
            <w:r w:rsidRPr="00CC35AA">
              <w:rPr>
                <w:rFonts w:eastAsia="Arial"/>
                <w:bCs/>
                <w:color w:val="000000"/>
                <w:spacing w:val="1"/>
                <w:sz w:val="20"/>
                <w:szCs w:val="20"/>
              </w:rPr>
              <w:t>e</w:t>
            </w:r>
            <w:r w:rsidRPr="00CC35AA">
              <w:rPr>
                <w:rFonts w:eastAsia="Arial"/>
                <w:bCs/>
                <w:color w:val="000000"/>
                <w:sz w:val="20"/>
                <w:szCs w:val="20"/>
              </w:rPr>
              <w:t>n</w:t>
            </w:r>
            <w:r w:rsidRPr="00CC35AA">
              <w:rPr>
                <w:rFonts w:eastAsia="Arial"/>
                <w:bCs/>
                <w:color w:val="000000"/>
                <w:spacing w:val="1"/>
                <w:sz w:val="20"/>
                <w:szCs w:val="20"/>
              </w:rPr>
              <w:t>n</w:t>
            </w:r>
            <w:r w:rsidRPr="00CC35AA">
              <w:rPr>
                <w:rFonts w:eastAsia="Arial"/>
                <w:bCs/>
                <w:color w:val="000000"/>
                <w:sz w:val="20"/>
                <w:szCs w:val="20"/>
              </w:rPr>
              <w:t>a C</w:t>
            </w:r>
            <w:r w:rsidRPr="00CC35AA">
              <w:rPr>
                <w:rFonts w:eastAsia="Arial"/>
                <w:bCs/>
                <w:color w:val="000000"/>
                <w:spacing w:val="1"/>
                <w:sz w:val="20"/>
                <w:szCs w:val="20"/>
              </w:rPr>
              <w:t>o</w:t>
            </w:r>
            <w:r w:rsidRPr="00CC35AA">
              <w:rPr>
                <w:rFonts w:eastAsia="Arial"/>
                <w:bCs/>
                <w:color w:val="000000"/>
                <w:sz w:val="20"/>
                <w:szCs w:val="20"/>
              </w:rPr>
              <w:t>nve</w:t>
            </w:r>
            <w:r w:rsidRPr="00CC35AA">
              <w:rPr>
                <w:rFonts w:eastAsia="Arial"/>
                <w:bCs/>
                <w:color w:val="000000"/>
                <w:spacing w:val="-1"/>
                <w:sz w:val="20"/>
                <w:szCs w:val="20"/>
              </w:rPr>
              <w:t>n</w:t>
            </w:r>
            <w:r w:rsidRPr="00CC35AA">
              <w:rPr>
                <w:rFonts w:eastAsia="Arial"/>
                <w:bCs/>
                <w:color w:val="000000"/>
                <w:spacing w:val="2"/>
                <w:sz w:val="20"/>
                <w:szCs w:val="20"/>
              </w:rPr>
              <w:t>t</w:t>
            </w:r>
            <w:r w:rsidRPr="00CC35AA">
              <w:rPr>
                <w:rFonts w:eastAsia="Arial"/>
                <w:bCs/>
                <w:color w:val="000000"/>
                <w:spacing w:val="-1"/>
                <w:sz w:val="20"/>
                <w:szCs w:val="20"/>
              </w:rPr>
              <w:t>i</w:t>
            </w:r>
            <w:r w:rsidRPr="00CC35AA">
              <w:rPr>
                <w:rFonts w:eastAsia="Arial"/>
                <w:bCs/>
                <w:color w:val="000000"/>
                <w:sz w:val="20"/>
                <w:szCs w:val="20"/>
              </w:rPr>
              <w:t xml:space="preserve">on </w:t>
            </w:r>
            <w:r w:rsidRPr="00CC35AA">
              <w:rPr>
                <w:rFonts w:eastAsia="Arial"/>
                <w:bCs/>
                <w:color w:val="000000"/>
                <w:spacing w:val="1"/>
                <w:sz w:val="20"/>
                <w:szCs w:val="20"/>
              </w:rPr>
              <w:t>f</w:t>
            </w:r>
            <w:r w:rsidRPr="00CC35AA">
              <w:rPr>
                <w:rFonts w:eastAsia="Arial"/>
                <w:bCs/>
                <w:color w:val="000000"/>
                <w:sz w:val="20"/>
                <w:szCs w:val="20"/>
              </w:rPr>
              <w:t>or t</w:t>
            </w:r>
            <w:r w:rsidRPr="00CC35AA">
              <w:rPr>
                <w:rFonts w:eastAsia="Arial"/>
                <w:bCs/>
                <w:color w:val="000000"/>
                <w:spacing w:val="2"/>
                <w:sz w:val="20"/>
                <w:szCs w:val="20"/>
              </w:rPr>
              <w:t>h</w:t>
            </w:r>
            <w:r w:rsidRPr="00CC35AA">
              <w:rPr>
                <w:rFonts w:eastAsia="Arial"/>
                <w:bCs/>
                <w:color w:val="000000"/>
                <w:sz w:val="20"/>
                <w:szCs w:val="20"/>
              </w:rPr>
              <w:t xml:space="preserve">e </w:t>
            </w:r>
            <w:r w:rsidRPr="00CC35AA">
              <w:rPr>
                <w:rFonts w:eastAsia="Arial"/>
                <w:bCs/>
                <w:color w:val="000000"/>
                <w:spacing w:val="-1"/>
                <w:sz w:val="20"/>
                <w:szCs w:val="20"/>
              </w:rPr>
              <w:t>P</w:t>
            </w:r>
            <w:r w:rsidRPr="00CC35AA">
              <w:rPr>
                <w:rFonts w:eastAsia="Arial"/>
                <w:bCs/>
                <w:color w:val="000000"/>
                <w:sz w:val="20"/>
                <w:szCs w:val="20"/>
              </w:rPr>
              <w:t>rot</w:t>
            </w:r>
            <w:r w:rsidRPr="00CC35AA">
              <w:rPr>
                <w:rFonts w:eastAsia="Arial"/>
                <w:bCs/>
                <w:color w:val="000000"/>
                <w:spacing w:val="-1"/>
                <w:sz w:val="20"/>
                <w:szCs w:val="20"/>
              </w:rPr>
              <w:t>e</w:t>
            </w:r>
            <w:r w:rsidRPr="00CC35AA">
              <w:rPr>
                <w:rFonts w:eastAsia="Arial"/>
                <w:bCs/>
                <w:color w:val="000000"/>
                <w:spacing w:val="1"/>
                <w:sz w:val="20"/>
                <w:szCs w:val="20"/>
              </w:rPr>
              <w:t>c</w:t>
            </w:r>
            <w:r w:rsidRPr="00CC35AA">
              <w:rPr>
                <w:rFonts w:eastAsia="Arial"/>
                <w:bCs/>
                <w:color w:val="000000"/>
                <w:spacing w:val="2"/>
                <w:sz w:val="20"/>
                <w:szCs w:val="20"/>
              </w:rPr>
              <w:t>t</w:t>
            </w:r>
            <w:r w:rsidRPr="00CC35AA">
              <w:rPr>
                <w:rFonts w:eastAsia="Arial"/>
                <w:bCs/>
                <w:color w:val="000000"/>
                <w:spacing w:val="-1"/>
                <w:sz w:val="20"/>
                <w:szCs w:val="20"/>
              </w:rPr>
              <w:t>i</w:t>
            </w:r>
            <w:r w:rsidRPr="00CC35AA">
              <w:rPr>
                <w:rFonts w:eastAsia="Arial"/>
                <w:bCs/>
                <w:color w:val="000000"/>
                <w:sz w:val="20"/>
                <w:szCs w:val="20"/>
              </w:rPr>
              <w:t>on of t</w:t>
            </w:r>
            <w:r w:rsidRPr="00CC35AA">
              <w:rPr>
                <w:rFonts w:eastAsia="Arial"/>
                <w:bCs/>
                <w:color w:val="000000"/>
                <w:spacing w:val="-1"/>
                <w:sz w:val="20"/>
                <w:szCs w:val="20"/>
              </w:rPr>
              <w:t>h</w:t>
            </w:r>
            <w:r w:rsidRPr="00CC35AA">
              <w:rPr>
                <w:rFonts w:eastAsia="Arial"/>
                <w:bCs/>
                <w:color w:val="000000"/>
                <w:sz w:val="20"/>
                <w:szCs w:val="20"/>
              </w:rPr>
              <w:t xml:space="preserve">e </w:t>
            </w:r>
            <w:r w:rsidRPr="00CC35AA">
              <w:rPr>
                <w:rFonts w:eastAsia="Arial"/>
                <w:bCs/>
                <w:color w:val="000000"/>
                <w:spacing w:val="2"/>
                <w:sz w:val="20"/>
                <w:szCs w:val="20"/>
              </w:rPr>
              <w:t>O</w:t>
            </w:r>
            <w:r w:rsidRPr="00CC35AA">
              <w:rPr>
                <w:rFonts w:eastAsia="Arial"/>
                <w:bCs/>
                <w:color w:val="000000"/>
                <w:spacing w:val="-2"/>
                <w:sz w:val="20"/>
                <w:szCs w:val="20"/>
              </w:rPr>
              <w:t>z</w:t>
            </w:r>
            <w:r w:rsidRPr="00CC35AA">
              <w:rPr>
                <w:rFonts w:eastAsia="Arial"/>
                <w:bCs/>
                <w:color w:val="000000"/>
                <w:sz w:val="20"/>
                <w:szCs w:val="20"/>
              </w:rPr>
              <w:t>o</w:t>
            </w:r>
            <w:r w:rsidRPr="00CC35AA">
              <w:rPr>
                <w:rFonts w:eastAsia="Arial"/>
                <w:bCs/>
                <w:color w:val="000000"/>
                <w:spacing w:val="1"/>
                <w:sz w:val="20"/>
                <w:szCs w:val="20"/>
              </w:rPr>
              <w:t>n</w:t>
            </w:r>
            <w:r w:rsidRPr="00CC35AA">
              <w:rPr>
                <w:rFonts w:eastAsia="Arial"/>
                <w:bCs/>
                <w:color w:val="000000"/>
                <w:sz w:val="20"/>
                <w:szCs w:val="20"/>
              </w:rPr>
              <w:t xml:space="preserve">e </w:t>
            </w:r>
            <w:r w:rsidRPr="00CC35AA">
              <w:rPr>
                <w:rFonts w:eastAsia="Arial"/>
                <w:bCs/>
                <w:color w:val="000000"/>
                <w:spacing w:val="-1"/>
                <w:sz w:val="20"/>
                <w:szCs w:val="20"/>
              </w:rPr>
              <w:t>L</w:t>
            </w:r>
            <w:r w:rsidRPr="00CC35AA">
              <w:rPr>
                <w:rFonts w:eastAsia="Arial"/>
                <w:bCs/>
                <w:color w:val="000000"/>
                <w:spacing w:val="1"/>
                <w:sz w:val="20"/>
                <w:szCs w:val="20"/>
              </w:rPr>
              <w:t>a</w:t>
            </w:r>
            <w:r w:rsidRPr="00CC35AA">
              <w:rPr>
                <w:rFonts w:eastAsia="Arial"/>
                <w:bCs/>
                <w:color w:val="000000"/>
                <w:spacing w:val="-5"/>
                <w:sz w:val="20"/>
                <w:szCs w:val="20"/>
              </w:rPr>
              <w:t>y</w:t>
            </w:r>
            <w:r w:rsidRPr="00CC35AA">
              <w:rPr>
                <w:rFonts w:eastAsia="Arial"/>
                <w:bCs/>
                <w:color w:val="000000"/>
                <w:spacing w:val="1"/>
                <w:sz w:val="20"/>
                <w:szCs w:val="20"/>
              </w:rPr>
              <w:t>e</w:t>
            </w:r>
            <w:r w:rsidRPr="00CC35AA">
              <w:rPr>
                <w:rFonts w:eastAsia="Arial"/>
                <w:bCs/>
                <w:color w:val="000000"/>
                <w:sz w:val="20"/>
                <w:szCs w:val="20"/>
              </w:rPr>
              <w:t>r</w:t>
            </w:r>
          </w:p>
        </w:tc>
        <w:tc>
          <w:tcPr>
            <w:tcW w:w="3318" w:type="dxa"/>
          </w:tcPr>
          <w:p w14:paraId="71DBD947" w14:textId="77777777" w:rsidR="000D2183" w:rsidRPr="00CC35AA" w:rsidRDefault="000D2183" w:rsidP="000B72BA">
            <w:pPr>
              <w:rPr>
                <w:rFonts w:eastAsia="Arial"/>
                <w:color w:val="000000"/>
                <w:spacing w:val="3"/>
                <w:sz w:val="20"/>
                <w:szCs w:val="20"/>
              </w:rPr>
            </w:pPr>
            <w:r w:rsidRPr="00CC35AA">
              <w:rPr>
                <w:rFonts w:eastAsia="Arial"/>
                <w:color w:val="000000"/>
                <w:spacing w:val="-1"/>
                <w:sz w:val="20"/>
                <w:szCs w:val="20"/>
              </w:rPr>
              <w:t>P</w:t>
            </w:r>
            <w:r w:rsidRPr="00CC35AA">
              <w:rPr>
                <w:rFonts w:eastAsia="Arial"/>
                <w:color w:val="000000"/>
                <w:sz w:val="20"/>
                <w:szCs w:val="20"/>
              </w:rPr>
              <w:t>rot</w:t>
            </w:r>
            <w:r w:rsidRPr="00CC35AA">
              <w:rPr>
                <w:rFonts w:eastAsia="Arial"/>
                <w:color w:val="000000"/>
                <w:spacing w:val="-1"/>
                <w:sz w:val="20"/>
                <w:szCs w:val="20"/>
              </w:rPr>
              <w:t>e</w:t>
            </w:r>
            <w:r w:rsidRPr="00CC35AA">
              <w:rPr>
                <w:rFonts w:eastAsia="Arial"/>
                <w:color w:val="000000"/>
                <w:spacing w:val="1"/>
                <w:sz w:val="20"/>
                <w:szCs w:val="20"/>
              </w:rPr>
              <w:t>c</w:t>
            </w:r>
            <w:r w:rsidRPr="00CC35AA">
              <w:rPr>
                <w:rFonts w:eastAsia="Arial"/>
                <w:color w:val="000000"/>
                <w:spacing w:val="2"/>
                <w:sz w:val="20"/>
                <w:szCs w:val="20"/>
              </w:rPr>
              <w:t>t</w:t>
            </w:r>
            <w:r w:rsidRPr="00CC35AA">
              <w:rPr>
                <w:rFonts w:eastAsia="Arial"/>
                <w:color w:val="000000"/>
                <w:spacing w:val="-1"/>
                <w:sz w:val="20"/>
                <w:szCs w:val="20"/>
              </w:rPr>
              <w:t>i</w:t>
            </w:r>
            <w:r w:rsidRPr="00CC35AA">
              <w:rPr>
                <w:rFonts w:eastAsia="Arial"/>
                <w:color w:val="000000"/>
                <w:sz w:val="20"/>
                <w:szCs w:val="20"/>
              </w:rPr>
              <w:t>on of t</w:t>
            </w:r>
            <w:r w:rsidRPr="00CC35AA">
              <w:rPr>
                <w:rFonts w:eastAsia="Arial"/>
                <w:color w:val="000000"/>
                <w:spacing w:val="-1"/>
                <w:sz w:val="20"/>
                <w:szCs w:val="20"/>
              </w:rPr>
              <w:t>h</w:t>
            </w:r>
            <w:r w:rsidRPr="00CC35AA">
              <w:rPr>
                <w:rFonts w:eastAsia="Arial"/>
                <w:color w:val="000000"/>
                <w:sz w:val="20"/>
                <w:szCs w:val="20"/>
              </w:rPr>
              <w:t xml:space="preserve">e </w:t>
            </w:r>
            <w:r w:rsidRPr="00CC35AA">
              <w:rPr>
                <w:rFonts w:eastAsia="Arial"/>
                <w:color w:val="000000"/>
                <w:spacing w:val="2"/>
                <w:sz w:val="20"/>
                <w:szCs w:val="20"/>
              </w:rPr>
              <w:t>O</w:t>
            </w:r>
            <w:r w:rsidRPr="00CC35AA">
              <w:rPr>
                <w:rFonts w:eastAsia="Arial"/>
                <w:color w:val="000000"/>
                <w:spacing w:val="-2"/>
                <w:sz w:val="20"/>
                <w:szCs w:val="20"/>
              </w:rPr>
              <w:t>z</w:t>
            </w:r>
            <w:r w:rsidRPr="00CC35AA">
              <w:rPr>
                <w:rFonts w:eastAsia="Arial"/>
                <w:color w:val="000000"/>
                <w:sz w:val="20"/>
                <w:szCs w:val="20"/>
              </w:rPr>
              <w:t>o</w:t>
            </w:r>
            <w:r w:rsidRPr="00CC35AA">
              <w:rPr>
                <w:rFonts w:eastAsia="Arial"/>
                <w:color w:val="000000"/>
                <w:spacing w:val="1"/>
                <w:sz w:val="20"/>
                <w:szCs w:val="20"/>
              </w:rPr>
              <w:t>n</w:t>
            </w:r>
            <w:r w:rsidRPr="00CC35AA">
              <w:rPr>
                <w:rFonts w:eastAsia="Arial"/>
                <w:color w:val="000000"/>
                <w:sz w:val="20"/>
                <w:szCs w:val="20"/>
              </w:rPr>
              <w:t xml:space="preserve">e </w:t>
            </w:r>
            <w:r w:rsidRPr="00CC35AA">
              <w:rPr>
                <w:rFonts w:eastAsia="Arial"/>
                <w:color w:val="000000"/>
                <w:spacing w:val="-1"/>
                <w:sz w:val="20"/>
                <w:szCs w:val="20"/>
              </w:rPr>
              <w:t>L</w:t>
            </w:r>
            <w:r w:rsidRPr="00CC35AA">
              <w:rPr>
                <w:rFonts w:eastAsia="Arial"/>
                <w:color w:val="000000"/>
                <w:spacing w:val="1"/>
                <w:sz w:val="20"/>
                <w:szCs w:val="20"/>
              </w:rPr>
              <w:t>a</w:t>
            </w:r>
            <w:r w:rsidRPr="00CC35AA">
              <w:rPr>
                <w:rFonts w:eastAsia="Arial"/>
                <w:color w:val="000000"/>
                <w:spacing w:val="-5"/>
                <w:sz w:val="20"/>
                <w:szCs w:val="20"/>
              </w:rPr>
              <w:t>y</w:t>
            </w:r>
            <w:r w:rsidRPr="00CC35AA">
              <w:rPr>
                <w:rFonts w:eastAsia="Arial"/>
                <w:color w:val="000000"/>
                <w:spacing w:val="1"/>
                <w:sz w:val="20"/>
                <w:szCs w:val="20"/>
              </w:rPr>
              <w:t>e</w:t>
            </w:r>
            <w:r w:rsidRPr="00CC35AA">
              <w:rPr>
                <w:rFonts w:eastAsia="Arial"/>
                <w:color w:val="000000"/>
                <w:sz w:val="20"/>
                <w:szCs w:val="20"/>
              </w:rPr>
              <w:t>r</w:t>
            </w:r>
          </w:p>
        </w:tc>
        <w:tc>
          <w:tcPr>
            <w:tcW w:w="3540" w:type="dxa"/>
          </w:tcPr>
          <w:p w14:paraId="1A2B7F71" w14:textId="77777777" w:rsidR="000D2183" w:rsidRPr="00CC35AA" w:rsidRDefault="000D2183" w:rsidP="000B72BA">
            <w:pPr>
              <w:rPr>
                <w:rFonts w:eastAsia="Arial"/>
                <w:color w:val="000000"/>
                <w:sz w:val="20"/>
                <w:szCs w:val="20"/>
              </w:rPr>
            </w:pPr>
            <w:r w:rsidRPr="00CC35AA">
              <w:rPr>
                <w:rFonts w:eastAsia="Arial"/>
                <w:color w:val="000000"/>
                <w:sz w:val="20"/>
                <w:szCs w:val="20"/>
              </w:rPr>
              <w:t>Co</w:t>
            </w:r>
            <w:r w:rsidRPr="00CC35AA">
              <w:rPr>
                <w:rFonts w:eastAsia="Arial"/>
                <w:color w:val="000000"/>
                <w:spacing w:val="4"/>
                <w:sz w:val="20"/>
                <w:szCs w:val="20"/>
              </w:rPr>
              <w:t>m</w:t>
            </w:r>
            <w:r w:rsidRPr="00CC35AA">
              <w:rPr>
                <w:rFonts w:eastAsia="Arial"/>
                <w:color w:val="000000"/>
                <w:sz w:val="20"/>
                <w:szCs w:val="20"/>
              </w:rPr>
              <w:t>p</w:t>
            </w:r>
            <w:r w:rsidRPr="00CC35AA">
              <w:rPr>
                <w:rFonts w:eastAsia="Arial"/>
                <w:color w:val="000000"/>
                <w:spacing w:val="-2"/>
                <w:sz w:val="20"/>
                <w:szCs w:val="20"/>
              </w:rPr>
              <w:t>l</w:t>
            </w:r>
            <w:r w:rsidRPr="00CC35AA">
              <w:rPr>
                <w:rFonts w:eastAsia="Arial"/>
                <w:color w:val="000000"/>
                <w:spacing w:val="-1"/>
                <w:sz w:val="20"/>
                <w:szCs w:val="20"/>
              </w:rPr>
              <w:t>i</w:t>
            </w:r>
            <w:r w:rsidRPr="00CC35AA">
              <w:rPr>
                <w:rFonts w:eastAsia="Arial"/>
                <w:color w:val="000000"/>
                <w:sz w:val="20"/>
                <w:szCs w:val="20"/>
              </w:rPr>
              <w:t>a</w:t>
            </w:r>
            <w:r w:rsidRPr="00CC35AA">
              <w:rPr>
                <w:rFonts w:eastAsia="Arial"/>
                <w:color w:val="000000"/>
                <w:spacing w:val="-1"/>
                <w:sz w:val="20"/>
                <w:szCs w:val="20"/>
              </w:rPr>
              <w:t>n</w:t>
            </w:r>
            <w:r w:rsidRPr="00CC35AA">
              <w:rPr>
                <w:rFonts w:eastAsia="Arial"/>
                <w:color w:val="000000"/>
                <w:spacing w:val="1"/>
                <w:sz w:val="20"/>
                <w:szCs w:val="20"/>
              </w:rPr>
              <w:t>c</w:t>
            </w:r>
            <w:r w:rsidRPr="00CC35AA">
              <w:rPr>
                <w:rFonts w:eastAsia="Arial"/>
                <w:color w:val="000000"/>
                <w:sz w:val="20"/>
                <w:szCs w:val="20"/>
              </w:rPr>
              <w:t>e w</w:t>
            </w:r>
            <w:r w:rsidRPr="00CC35AA">
              <w:rPr>
                <w:rFonts w:eastAsia="Arial"/>
                <w:color w:val="000000"/>
                <w:spacing w:val="-1"/>
                <w:sz w:val="20"/>
                <w:szCs w:val="20"/>
              </w:rPr>
              <w:t>i</w:t>
            </w:r>
            <w:r w:rsidRPr="00CC35AA">
              <w:rPr>
                <w:rFonts w:eastAsia="Arial"/>
                <w:color w:val="000000"/>
                <w:sz w:val="20"/>
                <w:szCs w:val="20"/>
              </w:rPr>
              <w:t>th sta</w:t>
            </w:r>
            <w:r w:rsidRPr="00CC35AA">
              <w:rPr>
                <w:rFonts w:eastAsia="Arial"/>
                <w:color w:val="000000"/>
                <w:spacing w:val="-1"/>
                <w:sz w:val="20"/>
                <w:szCs w:val="20"/>
              </w:rPr>
              <w:t>n</w:t>
            </w:r>
            <w:r w:rsidRPr="00CC35AA">
              <w:rPr>
                <w:rFonts w:eastAsia="Arial"/>
                <w:color w:val="000000"/>
                <w:spacing w:val="1"/>
                <w:sz w:val="20"/>
                <w:szCs w:val="20"/>
              </w:rPr>
              <w:t>d</w:t>
            </w:r>
            <w:r w:rsidRPr="00CC35AA">
              <w:rPr>
                <w:rFonts w:eastAsia="Arial"/>
                <w:color w:val="000000"/>
                <w:sz w:val="20"/>
                <w:szCs w:val="20"/>
              </w:rPr>
              <w:t>ards a</w:t>
            </w:r>
            <w:r w:rsidRPr="00CC35AA">
              <w:rPr>
                <w:rFonts w:eastAsia="Arial"/>
                <w:color w:val="000000"/>
                <w:spacing w:val="-1"/>
                <w:sz w:val="20"/>
                <w:szCs w:val="20"/>
              </w:rPr>
              <w:t>n</w:t>
            </w:r>
            <w:r w:rsidRPr="00CC35AA">
              <w:rPr>
                <w:rFonts w:eastAsia="Arial"/>
                <w:color w:val="000000"/>
                <w:sz w:val="20"/>
                <w:szCs w:val="20"/>
              </w:rPr>
              <w:t>d protoc</w:t>
            </w:r>
            <w:r w:rsidRPr="00CC35AA">
              <w:rPr>
                <w:rFonts w:eastAsia="Arial"/>
                <w:color w:val="000000"/>
                <w:spacing w:val="1"/>
                <w:sz w:val="20"/>
                <w:szCs w:val="20"/>
              </w:rPr>
              <w:t>o</w:t>
            </w:r>
            <w:r w:rsidRPr="00CC35AA">
              <w:rPr>
                <w:rFonts w:eastAsia="Arial"/>
                <w:color w:val="000000"/>
                <w:spacing w:val="-1"/>
                <w:sz w:val="20"/>
                <w:szCs w:val="20"/>
              </w:rPr>
              <w:t>l</w:t>
            </w:r>
            <w:r w:rsidRPr="00CC35AA">
              <w:rPr>
                <w:rFonts w:eastAsia="Arial"/>
                <w:color w:val="000000"/>
                <w:sz w:val="20"/>
                <w:szCs w:val="20"/>
              </w:rPr>
              <w:t>s</w:t>
            </w:r>
          </w:p>
        </w:tc>
      </w:tr>
      <w:tr w:rsidR="000D2183" w:rsidRPr="005B5489" w14:paraId="72B0A2DD" w14:textId="77777777" w:rsidTr="2226CE59">
        <w:trPr>
          <w:trHeight w:val="645"/>
        </w:trPr>
        <w:tc>
          <w:tcPr>
            <w:tcW w:w="2718" w:type="dxa"/>
          </w:tcPr>
          <w:p w14:paraId="4736428E" w14:textId="77777777" w:rsidR="000D2183" w:rsidRPr="00CC35AA" w:rsidRDefault="000D2183" w:rsidP="2226CE59">
            <w:pPr>
              <w:ind w:right="-270"/>
              <w:rPr>
                <w:rFonts w:eastAsia="Arial"/>
                <w:b/>
                <w:bCs/>
                <w:color w:val="000000"/>
                <w:sz w:val="20"/>
                <w:szCs w:val="20"/>
              </w:rPr>
            </w:pPr>
            <w:r w:rsidRPr="2226CE59">
              <w:rPr>
                <w:rFonts w:eastAsia="Arial"/>
                <w:color w:val="000000"/>
                <w:sz w:val="20"/>
                <w:szCs w:val="20"/>
              </w:rPr>
              <w:t>Co</w:t>
            </w:r>
            <w:r w:rsidRPr="2226CE59">
              <w:rPr>
                <w:rFonts w:eastAsia="Arial"/>
                <w:color w:val="000000"/>
                <w:spacing w:val="1"/>
                <w:sz w:val="20"/>
                <w:szCs w:val="20"/>
              </w:rPr>
              <w:t>n</w:t>
            </w:r>
            <w:r w:rsidRPr="2226CE59">
              <w:rPr>
                <w:rFonts w:eastAsia="Arial"/>
                <w:color w:val="000000"/>
                <w:spacing w:val="-2"/>
                <w:sz w:val="20"/>
                <w:szCs w:val="20"/>
              </w:rPr>
              <w:t>v</w:t>
            </w:r>
            <w:r w:rsidRPr="2226CE59">
              <w:rPr>
                <w:rFonts w:eastAsia="Arial"/>
                <w:color w:val="000000"/>
                <w:sz w:val="20"/>
                <w:szCs w:val="20"/>
              </w:rPr>
              <w:t>e</w:t>
            </w:r>
            <w:r w:rsidRPr="2226CE59">
              <w:rPr>
                <w:rFonts w:eastAsia="Arial"/>
                <w:color w:val="000000"/>
                <w:spacing w:val="-1"/>
                <w:sz w:val="20"/>
                <w:szCs w:val="20"/>
              </w:rPr>
              <w:t>n</w:t>
            </w:r>
            <w:r w:rsidRPr="2226CE59">
              <w:rPr>
                <w:rFonts w:eastAsia="Arial"/>
                <w:color w:val="000000"/>
                <w:spacing w:val="2"/>
                <w:sz w:val="20"/>
                <w:szCs w:val="20"/>
              </w:rPr>
              <w:t>t</w:t>
            </w:r>
            <w:r w:rsidRPr="2226CE59">
              <w:rPr>
                <w:rFonts w:eastAsia="Arial"/>
                <w:color w:val="000000"/>
                <w:spacing w:val="-1"/>
                <w:sz w:val="20"/>
                <w:szCs w:val="20"/>
              </w:rPr>
              <w:t>i</w:t>
            </w:r>
            <w:r w:rsidRPr="2226CE59">
              <w:rPr>
                <w:rFonts w:eastAsia="Arial"/>
                <w:color w:val="000000"/>
                <w:spacing w:val="1"/>
                <w:sz w:val="20"/>
                <w:szCs w:val="20"/>
              </w:rPr>
              <w:t>o</w:t>
            </w:r>
            <w:r w:rsidRPr="2226CE59">
              <w:rPr>
                <w:rFonts w:eastAsia="Arial"/>
                <w:color w:val="000000"/>
                <w:sz w:val="20"/>
                <w:szCs w:val="20"/>
              </w:rPr>
              <w:t xml:space="preserve">n </w:t>
            </w:r>
            <w:r w:rsidRPr="2226CE59">
              <w:rPr>
                <w:rFonts w:eastAsia="Arial"/>
                <w:color w:val="000000"/>
                <w:spacing w:val="-1"/>
                <w:sz w:val="20"/>
                <w:szCs w:val="20"/>
              </w:rPr>
              <w:t>o</w:t>
            </w:r>
            <w:r w:rsidRPr="2226CE59">
              <w:rPr>
                <w:rFonts w:eastAsia="Arial"/>
                <w:color w:val="000000"/>
                <w:sz w:val="20"/>
                <w:szCs w:val="20"/>
              </w:rPr>
              <w:t>n I</w:t>
            </w:r>
            <w:r w:rsidRPr="2226CE59">
              <w:rPr>
                <w:rFonts w:eastAsia="Arial"/>
                <w:color w:val="000000"/>
                <w:spacing w:val="-1"/>
                <w:sz w:val="20"/>
                <w:szCs w:val="20"/>
              </w:rPr>
              <w:t>n</w:t>
            </w:r>
            <w:r w:rsidRPr="2226CE59">
              <w:rPr>
                <w:rFonts w:eastAsia="Arial"/>
                <w:color w:val="000000"/>
                <w:spacing w:val="2"/>
                <w:sz w:val="20"/>
                <w:szCs w:val="20"/>
              </w:rPr>
              <w:t>t</w:t>
            </w:r>
            <w:r w:rsidRPr="2226CE59">
              <w:rPr>
                <w:rFonts w:eastAsia="Arial"/>
                <w:color w:val="000000"/>
                <w:sz w:val="20"/>
                <w:szCs w:val="20"/>
              </w:rPr>
              <w:t>erna</w:t>
            </w:r>
            <w:r w:rsidRPr="2226CE59">
              <w:rPr>
                <w:rFonts w:eastAsia="Arial"/>
                <w:color w:val="000000"/>
                <w:spacing w:val="1"/>
                <w:sz w:val="20"/>
                <w:szCs w:val="20"/>
              </w:rPr>
              <w:t>t</w:t>
            </w:r>
            <w:r w:rsidRPr="2226CE59">
              <w:rPr>
                <w:rFonts w:eastAsia="Arial"/>
                <w:color w:val="000000"/>
                <w:spacing w:val="-1"/>
                <w:sz w:val="20"/>
                <w:szCs w:val="20"/>
              </w:rPr>
              <w:t>i</w:t>
            </w:r>
            <w:r w:rsidRPr="2226CE59">
              <w:rPr>
                <w:rFonts w:eastAsia="Arial"/>
                <w:color w:val="000000"/>
                <w:sz w:val="20"/>
                <w:szCs w:val="20"/>
              </w:rPr>
              <w:t>o</w:t>
            </w:r>
            <w:r w:rsidRPr="2226CE59">
              <w:rPr>
                <w:rFonts w:eastAsia="Arial"/>
                <w:color w:val="000000"/>
                <w:spacing w:val="1"/>
                <w:sz w:val="20"/>
                <w:szCs w:val="20"/>
              </w:rPr>
              <w:t>n</w:t>
            </w:r>
            <w:r w:rsidRPr="2226CE59">
              <w:rPr>
                <w:rFonts w:eastAsia="Arial"/>
                <w:color w:val="000000"/>
                <w:sz w:val="20"/>
                <w:szCs w:val="20"/>
              </w:rPr>
              <w:t xml:space="preserve">al </w:t>
            </w:r>
            <w:r w:rsidRPr="2226CE59">
              <w:rPr>
                <w:rFonts w:eastAsia="Arial"/>
                <w:color w:val="000000"/>
                <w:spacing w:val="3"/>
                <w:sz w:val="20"/>
                <w:szCs w:val="20"/>
              </w:rPr>
              <w:t>T</w:t>
            </w:r>
            <w:r w:rsidRPr="2226CE59">
              <w:rPr>
                <w:rFonts w:eastAsia="Arial"/>
                <w:color w:val="000000"/>
                <w:sz w:val="20"/>
                <w:szCs w:val="20"/>
              </w:rPr>
              <w:t>ra</w:t>
            </w:r>
            <w:r w:rsidRPr="2226CE59">
              <w:rPr>
                <w:rFonts w:eastAsia="Arial"/>
                <w:color w:val="000000"/>
                <w:spacing w:val="-1"/>
                <w:sz w:val="20"/>
                <w:szCs w:val="20"/>
              </w:rPr>
              <w:t>d</w:t>
            </w:r>
            <w:r w:rsidRPr="2226CE59">
              <w:rPr>
                <w:rFonts w:eastAsia="Arial"/>
                <w:color w:val="000000"/>
                <w:sz w:val="20"/>
                <w:szCs w:val="20"/>
              </w:rPr>
              <w:t xml:space="preserve">e </w:t>
            </w:r>
            <w:r w:rsidRPr="2226CE59">
              <w:rPr>
                <w:rFonts w:eastAsia="Arial"/>
                <w:color w:val="000000"/>
                <w:spacing w:val="-2"/>
                <w:sz w:val="20"/>
                <w:szCs w:val="20"/>
              </w:rPr>
              <w:t>i</w:t>
            </w:r>
            <w:r w:rsidRPr="2226CE59">
              <w:rPr>
                <w:rFonts w:eastAsia="Arial"/>
                <w:color w:val="000000"/>
                <w:sz w:val="20"/>
                <w:szCs w:val="20"/>
              </w:rPr>
              <w:t>n En</w:t>
            </w:r>
            <w:r w:rsidRPr="2226CE59">
              <w:rPr>
                <w:rFonts w:eastAsia="Arial"/>
                <w:color w:val="000000"/>
                <w:spacing w:val="1"/>
                <w:sz w:val="20"/>
                <w:szCs w:val="20"/>
              </w:rPr>
              <w:t>d</w:t>
            </w:r>
            <w:r w:rsidRPr="2226CE59">
              <w:rPr>
                <w:rFonts w:eastAsia="Arial"/>
                <w:color w:val="000000"/>
                <w:sz w:val="20"/>
                <w:szCs w:val="20"/>
              </w:rPr>
              <w:t>a</w:t>
            </w:r>
            <w:r w:rsidRPr="2226CE59">
              <w:rPr>
                <w:rFonts w:eastAsia="Arial"/>
                <w:color w:val="000000"/>
                <w:spacing w:val="-1"/>
                <w:sz w:val="20"/>
                <w:szCs w:val="20"/>
              </w:rPr>
              <w:t>n</w:t>
            </w:r>
            <w:r w:rsidRPr="2226CE59">
              <w:rPr>
                <w:rFonts w:eastAsia="Arial"/>
                <w:color w:val="000000"/>
                <w:spacing w:val="1"/>
                <w:sz w:val="20"/>
                <w:szCs w:val="20"/>
              </w:rPr>
              <w:t>g</w:t>
            </w:r>
            <w:r w:rsidRPr="2226CE59">
              <w:rPr>
                <w:rFonts w:eastAsia="Arial"/>
                <w:color w:val="000000"/>
                <w:sz w:val="20"/>
                <w:szCs w:val="20"/>
              </w:rPr>
              <w:t xml:space="preserve">ered </w:t>
            </w:r>
            <w:r w:rsidRPr="2226CE59">
              <w:rPr>
                <w:rFonts w:eastAsia="Arial"/>
                <w:color w:val="000000"/>
                <w:spacing w:val="-1"/>
                <w:sz w:val="20"/>
                <w:szCs w:val="20"/>
              </w:rPr>
              <w:t>S</w:t>
            </w:r>
            <w:r w:rsidRPr="2226CE59">
              <w:rPr>
                <w:rFonts w:eastAsia="Arial"/>
                <w:color w:val="000000"/>
                <w:sz w:val="20"/>
                <w:szCs w:val="20"/>
              </w:rPr>
              <w:t>p</w:t>
            </w:r>
            <w:r w:rsidRPr="2226CE59">
              <w:rPr>
                <w:rFonts w:eastAsia="Arial"/>
                <w:color w:val="000000"/>
                <w:spacing w:val="-1"/>
                <w:sz w:val="20"/>
                <w:szCs w:val="20"/>
              </w:rPr>
              <w:t>e</w:t>
            </w:r>
            <w:r w:rsidRPr="2226CE59">
              <w:rPr>
                <w:rFonts w:eastAsia="Arial"/>
                <w:color w:val="000000"/>
                <w:spacing w:val="3"/>
                <w:sz w:val="20"/>
                <w:szCs w:val="20"/>
              </w:rPr>
              <w:t>c</w:t>
            </w:r>
            <w:r w:rsidRPr="2226CE59">
              <w:rPr>
                <w:rFonts w:eastAsia="Arial"/>
                <w:color w:val="000000"/>
                <w:spacing w:val="1"/>
                <w:sz w:val="20"/>
                <w:szCs w:val="20"/>
              </w:rPr>
              <w:t>i</w:t>
            </w:r>
            <w:r w:rsidRPr="2226CE59">
              <w:rPr>
                <w:rFonts w:eastAsia="Arial"/>
                <w:color w:val="000000"/>
                <w:sz w:val="20"/>
                <w:szCs w:val="20"/>
              </w:rPr>
              <w:t xml:space="preserve">es of </w:t>
            </w:r>
            <w:r w:rsidRPr="2226CE59">
              <w:rPr>
                <w:rFonts w:eastAsia="Arial"/>
                <w:color w:val="000000"/>
                <w:spacing w:val="8"/>
                <w:sz w:val="20"/>
                <w:szCs w:val="20"/>
              </w:rPr>
              <w:t>W</w:t>
            </w:r>
            <w:r w:rsidRPr="2226CE59">
              <w:rPr>
                <w:rFonts w:eastAsia="Arial"/>
                <w:color w:val="000000"/>
                <w:spacing w:val="-1"/>
                <w:sz w:val="20"/>
                <w:szCs w:val="20"/>
              </w:rPr>
              <w:t>il</w:t>
            </w:r>
            <w:r w:rsidRPr="2226CE59">
              <w:rPr>
                <w:rFonts w:eastAsia="Arial"/>
                <w:color w:val="000000"/>
                <w:sz w:val="20"/>
                <w:szCs w:val="20"/>
              </w:rPr>
              <w:t>d Fau</w:t>
            </w:r>
            <w:r w:rsidRPr="2226CE59">
              <w:rPr>
                <w:rFonts w:eastAsia="Arial"/>
                <w:color w:val="000000"/>
                <w:spacing w:val="-1"/>
                <w:sz w:val="20"/>
                <w:szCs w:val="20"/>
              </w:rPr>
              <w:t>n</w:t>
            </w:r>
            <w:r w:rsidRPr="2226CE59">
              <w:rPr>
                <w:rFonts w:eastAsia="Arial"/>
                <w:color w:val="000000"/>
                <w:sz w:val="20"/>
                <w:szCs w:val="20"/>
              </w:rPr>
              <w:t>a a</w:t>
            </w:r>
            <w:r w:rsidRPr="2226CE59">
              <w:rPr>
                <w:rFonts w:eastAsia="Arial"/>
                <w:color w:val="000000"/>
                <w:spacing w:val="-1"/>
                <w:sz w:val="20"/>
                <w:szCs w:val="20"/>
              </w:rPr>
              <w:t>n</w:t>
            </w:r>
            <w:r w:rsidRPr="2226CE59">
              <w:rPr>
                <w:rFonts w:eastAsia="Arial"/>
                <w:color w:val="000000"/>
                <w:sz w:val="20"/>
                <w:szCs w:val="20"/>
              </w:rPr>
              <w:t>d Fl</w:t>
            </w:r>
            <w:r w:rsidRPr="2226CE59">
              <w:rPr>
                <w:rFonts w:eastAsia="Arial"/>
                <w:color w:val="000000"/>
                <w:spacing w:val="-1"/>
                <w:sz w:val="20"/>
                <w:szCs w:val="20"/>
              </w:rPr>
              <w:t>o</w:t>
            </w:r>
            <w:r w:rsidRPr="2226CE59">
              <w:rPr>
                <w:rFonts w:eastAsia="Arial"/>
                <w:color w:val="000000"/>
                <w:sz w:val="20"/>
                <w:szCs w:val="20"/>
              </w:rPr>
              <w:t>ra (CI</w:t>
            </w:r>
            <w:r w:rsidRPr="2226CE59">
              <w:rPr>
                <w:rFonts w:eastAsia="Arial"/>
                <w:color w:val="000000"/>
                <w:spacing w:val="3"/>
                <w:sz w:val="20"/>
                <w:szCs w:val="20"/>
              </w:rPr>
              <w:t>T</w:t>
            </w:r>
            <w:r w:rsidRPr="2226CE59">
              <w:rPr>
                <w:rFonts w:eastAsia="Arial"/>
                <w:color w:val="000000"/>
                <w:spacing w:val="-1"/>
                <w:sz w:val="20"/>
                <w:szCs w:val="20"/>
              </w:rPr>
              <w:t>ES</w:t>
            </w:r>
            <w:r w:rsidRPr="2226CE59">
              <w:rPr>
                <w:rFonts w:eastAsia="Arial"/>
                <w:color w:val="000000"/>
                <w:sz w:val="20"/>
                <w:szCs w:val="20"/>
              </w:rPr>
              <w:t>)</w:t>
            </w:r>
            <w:r w:rsidR="346B4C95" w:rsidRPr="2226CE59">
              <w:rPr>
                <w:rFonts w:eastAsia="Arial"/>
                <w:color w:val="000000"/>
                <w:sz w:val="20"/>
                <w:szCs w:val="20"/>
              </w:rPr>
              <w:t xml:space="preserve"> </w:t>
            </w:r>
            <w:r w:rsidRPr="2226CE59">
              <w:rPr>
                <w:rFonts w:eastAsia="Arial"/>
                <w:color w:val="000000"/>
                <w:sz w:val="20"/>
                <w:szCs w:val="20"/>
              </w:rPr>
              <w:t>(1</w:t>
            </w:r>
            <w:r w:rsidRPr="2226CE59">
              <w:rPr>
                <w:rFonts w:eastAsia="Arial"/>
                <w:color w:val="000000"/>
                <w:spacing w:val="-1"/>
                <w:sz w:val="20"/>
                <w:szCs w:val="20"/>
              </w:rPr>
              <w:t>9</w:t>
            </w:r>
            <w:r w:rsidRPr="2226CE59">
              <w:rPr>
                <w:rFonts w:eastAsia="Arial"/>
                <w:color w:val="000000"/>
                <w:sz w:val="20"/>
                <w:szCs w:val="20"/>
              </w:rPr>
              <w:t>7</w:t>
            </w:r>
            <w:r w:rsidRPr="2226CE59">
              <w:rPr>
                <w:rFonts w:eastAsia="Arial"/>
                <w:color w:val="000000"/>
                <w:spacing w:val="-1"/>
                <w:sz w:val="20"/>
                <w:szCs w:val="20"/>
              </w:rPr>
              <w:t>3</w:t>
            </w:r>
            <w:r w:rsidRPr="2226CE59">
              <w:rPr>
                <w:rFonts w:eastAsia="Arial"/>
                <w:color w:val="000000"/>
                <w:sz w:val="20"/>
                <w:szCs w:val="20"/>
              </w:rPr>
              <w:t>)</w:t>
            </w:r>
          </w:p>
        </w:tc>
        <w:tc>
          <w:tcPr>
            <w:tcW w:w="3318" w:type="dxa"/>
          </w:tcPr>
          <w:p w14:paraId="07A42BEA" w14:textId="77777777" w:rsidR="000D2183" w:rsidRPr="00CC35AA" w:rsidRDefault="000D2183" w:rsidP="000B72BA">
            <w:pPr>
              <w:rPr>
                <w:rFonts w:eastAsia="Arial"/>
                <w:color w:val="000000"/>
                <w:sz w:val="20"/>
                <w:szCs w:val="20"/>
              </w:rPr>
            </w:pPr>
            <w:r w:rsidRPr="00CC35AA">
              <w:rPr>
                <w:rFonts w:eastAsia="Arial"/>
                <w:color w:val="000000"/>
                <w:spacing w:val="3"/>
                <w:sz w:val="20"/>
                <w:szCs w:val="20"/>
              </w:rPr>
              <w:t>T</w:t>
            </w:r>
            <w:r w:rsidRPr="00CC35AA">
              <w:rPr>
                <w:rFonts w:eastAsia="Arial"/>
                <w:color w:val="000000"/>
                <w:sz w:val="20"/>
                <w:szCs w:val="20"/>
              </w:rPr>
              <w:t>o e</w:t>
            </w:r>
            <w:r w:rsidRPr="00CC35AA">
              <w:rPr>
                <w:rFonts w:eastAsia="Arial"/>
                <w:color w:val="000000"/>
                <w:spacing w:val="-1"/>
                <w:sz w:val="20"/>
                <w:szCs w:val="20"/>
              </w:rPr>
              <w:t>n</w:t>
            </w:r>
            <w:r w:rsidRPr="00CC35AA">
              <w:rPr>
                <w:rFonts w:eastAsia="Arial"/>
                <w:color w:val="000000"/>
                <w:spacing w:val="2"/>
                <w:sz w:val="20"/>
                <w:szCs w:val="20"/>
              </w:rPr>
              <w:t>f</w:t>
            </w:r>
            <w:r w:rsidRPr="00CC35AA">
              <w:rPr>
                <w:rFonts w:eastAsia="Arial"/>
                <w:color w:val="000000"/>
                <w:sz w:val="20"/>
                <w:szCs w:val="20"/>
              </w:rPr>
              <w:t>or</w:t>
            </w:r>
            <w:r w:rsidRPr="00CC35AA">
              <w:rPr>
                <w:rFonts w:eastAsia="Arial"/>
                <w:color w:val="000000"/>
                <w:spacing w:val="1"/>
                <w:sz w:val="20"/>
                <w:szCs w:val="20"/>
              </w:rPr>
              <w:t>c</w:t>
            </w:r>
            <w:r w:rsidRPr="00CC35AA">
              <w:rPr>
                <w:rFonts w:eastAsia="Arial"/>
                <w:color w:val="000000"/>
                <w:sz w:val="20"/>
                <w:szCs w:val="20"/>
              </w:rPr>
              <w:t>e th</w:t>
            </w:r>
            <w:r w:rsidRPr="00CC35AA">
              <w:rPr>
                <w:rFonts w:eastAsia="Arial"/>
                <w:color w:val="000000"/>
                <w:spacing w:val="-1"/>
                <w:sz w:val="20"/>
                <w:szCs w:val="20"/>
              </w:rPr>
              <w:t>a</w:t>
            </w:r>
            <w:r w:rsidRPr="00CC35AA">
              <w:rPr>
                <w:rFonts w:eastAsia="Arial"/>
                <w:color w:val="000000"/>
                <w:sz w:val="20"/>
                <w:szCs w:val="20"/>
              </w:rPr>
              <w:t>t int</w:t>
            </w:r>
            <w:r w:rsidRPr="00CC35AA">
              <w:rPr>
                <w:rFonts w:eastAsia="Arial"/>
                <w:color w:val="000000"/>
                <w:spacing w:val="-1"/>
                <w:sz w:val="20"/>
                <w:szCs w:val="20"/>
              </w:rPr>
              <w:t>e</w:t>
            </w:r>
            <w:r w:rsidRPr="00CC35AA">
              <w:rPr>
                <w:rFonts w:eastAsia="Arial"/>
                <w:color w:val="000000"/>
                <w:sz w:val="20"/>
                <w:szCs w:val="20"/>
              </w:rPr>
              <w:t>r</w:t>
            </w:r>
            <w:r w:rsidRPr="00CC35AA">
              <w:rPr>
                <w:rFonts w:eastAsia="Arial"/>
                <w:color w:val="000000"/>
                <w:spacing w:val="1"/>
                <w:sz w:val="20"/>
                <w:szCs w:val="20"/>
              </w:rPr>
              <w:t>n</w:t>
            </w:r>
            <w:r w:rsidRPr="00CC35AA">
              <w:rPr>
                <w:rFonts w:eastAsia="Arial"/>
                <w:color w:val="000000"/>
                <w:sz w:val="20"/>
                <w:szCs w:val="20"/>
              </w:rPr>
              <w:t>atio</w:t>
            </w:r>
            <w:r w:rsidRPr="00CC35AA">
              <w:rPr>
                <w:rFonts w:eastAsia="Arial"/>
                <w:color w:val="000000"/>
                <w:spacing w:val="-1"/>
                <w:sz w:val="20"/>
                <w:szCs w:val="20"/>
              </w:rPr>
              <w:t>n</w:t>
            </w:r>
            <w:r w:rsidRPr="00CC35AA">
              <w:rPr>
                <w:rFonts w:eastAsia="Arial"/>
                <w:color w:val="000000"/>
                <w:spacing w:val="1"/>
                <w:sz w:val="20"/>
                <w:szCs w:val="20"/>
              </w:rPr>
              <w:t>a</w:t>
            </w:r>
            <w:r w:rsidRPr="00CC35AA">
              <w:rPr>
                <w:rFonts w:eastAsia="Arial"/>
                <w:color w:val="000000"/>
                <w:sz w:val="20"/>
                <w:szCs w:val="20"/>
              </w:rPr>
              <w:t>l tra</w:t>
            </w:r>
            <w:r w:rsidRPr="00CC35AA">
              <w:rPr>
                <w:rFonts w:eastAsia="Arial"/>
                <w:color w:val="000000"/>
                <w:spacing w:val="2"/>
                <w:sz w:val="20"/>
                <w:szCs w:val="20"/>
              </w:rPr>
              <w:t>d</w:t>
            </w:r>
            <w:r w:rsidRPr="00CC35AA">
              <w:rPr>
                <w:rFonts w:eastAsia="Arial"/>
                <w:color w:val="000000"/>
                <w:sz w:val="20"/>
                <w:szCs w:val="20"/>
              </w:rPr>
              <w:t xml:space="preserve">e </w:t>
            </w:r>
            <w:r w:rsidRPr="00CC35AA">
              <w:rPr>
                <w:rFonts w:eastAsia="Arial"/>
                <w:color w:val="000000"/>
                <w:spacing w:val="-1"/>
                <w:sz w:val="20"/>
                <w:szCs w:val="20"/>
              </w:rPr>
              <w:t>i</w:t>
            </w:r>
            <w:r w:rsidRPr="00CC35AA">
              <w:rPr>
                <w:rFonts w:eastAsia="Arial"/>
                <w:color w:val="000000"/>
                <w:sz w:val="20"/>
                <w:szCs w:val="20"/>
              </w:rPr>
              <w:t>n sp</w:t>
            </w:r>
            <w:r w:rsidRPr="00CC35AA">
              <w:rPr>
                <w:rFonts w:eastAsia="Arial"/>
                <w:color w:val="000000"/>
                <w:spacing w:val="-1"/>
                <w:sz w:val="20"/>
                <w:szCs w:val="20"/>
              </w:rPr>
              <w:t>e</w:t>
            </w:r>
            <w:r w:rsidRPr="00CC35AA">
              <w:rPr>
                <w:rFonts w:eastAsia="Arial"/>
                <w:color w:val="000000"/>
                <w:spacing w:val="3"/>
                <w:sz w:val="20"/>
                <w:szCs w:val="20"/>
              </w:rPr>
              <w:t>c</w:t>
            </w:r>
            <w:r w:rsidRPr="00CC35AA">
              <w:rPr>
                <w:rFonts w:eastAsia="Arial"/>
                <w:color w:val="000000"/>
                <w:spacing w:val="-1"/>
                <w:sz w:val="20"/>
                <w:szCs w:val="20"/>
              </w:rPr>
              <w:t>i</w:t>
            </w:r>
            <w:r w:rsidRPr="00CC35AA">
              <w:rPr>
                <w:rFonts w:eastAsia="Arial"/>
                <w:color w:val="000000"/>
                <w:spacing w:val="4"/>
                <w:sz w:val="20"/>
                <w:szCs w:val="20"/>
              </w:rPr>
              <w:t>m</w:t>
            </w:r>
            <w:r w:rsidRPr="00CC35AA">
              <w:rPr>
                <w:rFonts w:eastAsia="Arial"/>
                <w:color w:val="000000"/>
                <w:sz w:val="20"/>
                <w:szCs w:val="20"/>
              </w:rPr>
              <w:t>e</w:t>
            </w:r>
            <w:r w:rsidRPr="00CC35AA">
              <w:rPr>
                <w:rFonts w:eastAsia="Arial"/>
                <w:color w:val="000000"/>
                <w:spacing w:val="-1"/>
                <w:sz w:val="20"/>
                <w:szCs w:val="20"/>
              </w:rPr>
              <w:t>n</w:t>
            </w:r>
            <w:r w:rsidRPr="00CC35AA">
              <w:rPr>
                <w:rFonts w:eastAsia="Arial"/>
                <w:color w:val="000000"/>
                <w:sz w:val="20"/>
                <w:szCs w:val="20"/>
              </w:rPr>
              <w:t xml:space="preserve">s of </w:t>
            </w:r>
            <w:r w:rsidRPr="00CC35AA">
              <w:rPr>
                <w:rFonts w:eastAsia="Arial"/>
                <w:color w:val="000000"/>
                <w:spacing w:val="-3"/>
                <w:sz w:val="20"/>
                <w:szCs w:val="20"/>
              </w:rPr>
              <w:t>w</w:t>
            </w:r>
            <w:r w:rsidRPr="00CC35AA">
              <w:rPr>
                <w:rFonts w:eastAsia="Arial"/>
                <w:color w:val="000000"/>
                <w:spacing w:val="-1"/>
                <w:sz w:val="20"/>
                <w:szCs w:val="20"/>
              </w:rPr>
              <w:t>i</w:t>
            </w:r>
            <w:r w:rsidRPr="00CC35AA">
              <w:rPr>
                <w:rFonts w:eastAsia="Arial"/>
                <w:color w:val="000000"/>
                <w:spacing w:val="1"/>
                <w:sz w:val="20"/>
                <w:szCs w:val="20"/>
              </w:rPr>
              <w:t>l</w:t>
            </w:r>
            <w:r w:rsidRPr="00CC35AA">
              <w:rPr>
                <w:rFonts w:eastAsia="Arial"/>
                <w:color w:val="000000"/>
                <w:sz w:val="20"/>
                <w:szCs w:val="20"/>
              </w:rPr>
              <w:t xml:space="preserve">d </w:t>
            </w:r>
            <w:r w:rsidRPr="00CC35AA">
              <w:rPr>
                <w:rFonts w:eastAsia="Arial"/>
                <w:color w:val="000000"/>
                <w:spacing w:val="1"/>
                <w:sz w:val="20"/>
                <w:szCs w:val="20"/>
              </w:rPr>
              <w:t>a</w:t>
            </w:r>
            <w:r w:rsidRPr="00CC35AA">
              <w:rPr>
                <w:rFonts w:eastAsia="Arial"/>
                <w:color w:val="000000"/>
                <w:sz w:val="20"/>
                <w:szCs w:val="20"/>
              </w:rPr>
              <w:t>n</w:t>
            </w:r>
            <w:r w:rsidRPr="00CC35AA">
              <w:rPr>
                <w:rFonts w:eastAsia="Arial"/>
                <w:color w:val="000000"/>
                <w:spacing w:val="-2"/>
                <w:sz w:val="20"/>
                <w:szCs w:val="20"/>
              </w:rPr>
              <w:t>i</w:t>
            </w:r>
            <w:r w:rsidRPr="00CC35AA">
              <w:rPr>
                <w:rFonts w:eastAsia="Arial"/>
                <w:color w:val="000000"/>
                <w:spacing w:val="4"/>
                <w:sz w:val="20"/>
                <w:szCs w:val="20"/>
              </w:rPr>
              <w:t>m</w:t>
            </w:r>
            <w:r w:rsidRPr="00CC35AA">
              <w:rPr>
                <w:rFonts w:eastAsia="Arial"/>
                <w:color w:val="000000"/>
                <w:sz w:val="20"/>
                <w:szCs w:val="20"/>
              </w:rPr>
              <w:t>a</w:t>
            </w:r>
            <w:r w:rsidRPr="00CC35AA">
              <w:rPr>
                <w:rFonts w:eastAsia="Arial"/>
                <w:color w:val="000000"/>
                <w:spacing w:val="-2"/>
                <w:sz w:val="20"/>
                <w:szCs w:val="20"/>
              </w:rPr>
              <w:t>l</w:t>
            </w:r>
            <w:r w:rsidRPr="00CC35AA">
              <w:rPr>
                <w:rFonts w:eastAsia="Arial"/>
                <w:color w:val="000000"/>
                <w:sz w:val="20"/>
                <w:szCs w:val="20"/>
              </w:rPr>
              <w:t>s a</w:t>
            </w:r>
            <w:r w:rsidRPr="00CC35AA">
              <w:rPr>
                <w:rFonts w:eastAsia="Arial"/>
                <w:color w:val="000000"/>
                <w:spacing w:val="-1"/>
                <w:sz w:val="20"/>
                <w:szCs w:val="20"/>
              </w:rPr>
              <w:t>n</w:t>
            </w:r>
            <w:r w:rsidRPr="00CC35AA">
              <w:rPr>
                <w:rFonts w:eastAsia="Arial"/>
                <w:color w:val="000000"/>
                <w:sz w:val="20"/>
                <w:szCs w:val="20"/>
              </w:rPr>
              <w:t>d p</w:t>
            </w:r>
            <w:r w:rsidRPr="00CC35AA">
              <w:rPr>
                <w:rFonts w:eastAsia="Arial"/>
                <w:color w:val="000000"/>
                <w:spacing w:val="-2"/>
                <w:sz w:val="20"/>
                <w:szCs w:val="20"/>
              </w:rPr>
              <w:t>l</w:t>
            </w:r>
            <w:r w:rsidRPr="00CC35AA">
              <w:rPr>
                <w:rFonts w:eastAsia="Arial"/>
                <w:color w:val="000000"/>
                <w:spacing w:val="1"/>
                <w:sz w:val="20"/>
                <w:szCs w:val="20"/>
              </w:rPr>
              <w:t>a</w:t>
            </w:r>
            <w:r w:rsidRPr="00CC35AA">
              <w:rPr>
                <w:rFonts w:eastAsia="Arial"/>
                <w:color w:val="000000"/>
                <w:sz w:val="20"/>
                <w:szCs w:val="20"/>
              </w:rPr>
              <w:t>nts d</w:t>
            </w:r>
            <w:r w:rsidRPr="00CC35AA">
              <w:rPr>
                <w:rFonts w:eastAsia="Arial"/>
                <w:color w:val="000000"/>
                <w:spacing w:val="1"/>
                <w:sz w:val="20"/>
                <w:szCs w:val="20"/>
              </w:rPr>
              <w:t>o</w:t>
            </w:r>
            <w:r w:rsidRPr="00CC35AA">
              <w:rPr>
                <w:rFonts w:eastAsia="Arial"/>
                <w:color w:val="000000"/>
                <w:sz w:val="20"/>
                <w:szCs w:val="20"/>
              </w:rPr>
              <w:t>es n</w:t>
            </w:r>
            <w:r w:rsidRPr="00CC35AA">
              <w:rPr>
                <w:rFonts w:eastAsia="Arial"/>
                <w:color w:val="000000"/>
                <w:spacing w:val="-1"/>
                <w:sz w:val="20"/>
                <w:szCs w:val="20"/>
              </w:rPr>
              <w:t>o</w:t>
            </w:r>
            <w:r w:rsidRPr="00CC35AA">
              <w:rPr>
                <w:rFonts w:eastAsia="Arial"/>
                <w:color w:val="000000"/>
                <w:sz w:val="20"/>
                <w:szCs w:val="20"/>
              </w:rPr>
              <w:t>t thre</w:t>
            </w:r>
            <w:r w:rsidRPr="00CC35AA">
              <w:rPr>
                <w:rFonts w:eastAsia="Arial"/>
                <w:color w:val="000000"/>
                <w:spacing w:val="1"/>
                <w:sz w:val="20"/>
                <w:szCs w:val="20"/>
              </w:rPr>
              <w:t>a</w:t>
            </w:r>
            <w:r w:rsidRPr="00CC35AA">
              <w:rPr>
                <w:rFonts w:eastAsia="Arial"/>
                <w:color w:val="000000"/>
                <w:sz w:val="20"/>
                <w:szCs w:val="20"/>
              </w:rPr>
              <w:t>ten t</w:t>
            </w:r>
            <w:r w:rsidRPr="00CC35AA">
              <w:rPr>
                <w:rFonts w:eastAsia="Arial"/>
                <w:color w:val="000000"/>
                <w:spacing w:val="1"/>
                <w:sz w:val="20"/>
                <w:szCs w:val="20"/>
              </w:rPr>
              <w:t>h</w:t>
            </w:r>
            <w:r w:rsidRPr="00CC35AA">
              <w:rPr>
                <w:rFonts w:eastAsia="Arial"/>
                <w:color w:val="000000"/>
                <w:sz w:val="20"/>
                <w:szCs w:val="20"/>
              </w:rPr>
              <w:t>e</w:t>
            </w:r>
            <w:r w:rsidRPr="00CC35AA">
              <w:rPr>
                <w:rFonts w:eastAsia="Arial"/>
                <w:color w:val="000000"/>
                <w:spacing w:val="-2"/>
                <w:sz w:val="20"/>
                <w:szCs w:val="20"/>
              </w:rPr>
              <w:t>i</w:t>
            </w:r>
            <w:r w:rsidRPr="00CC35AA">
              <w:rPr>
                <w:rFonts w:eastAsia="Arial"/>
                <w:color w:val="000000"/>
                <w:sz w:val="20"/>
                <w:szCs w:val="20"/>
              </w:rPr>
              <w:t xml:space="preserve">r </w:t>
            </w:r>
            <w:proofErr w:type="gramStart"/>
            <w:r w:rsidRPr="00CC35AA">
              <w:rPr>
                <w:rFonts w:eastAsia="Arial"/>
                <w:color w:val="000000"/>
                <w:spacing w:val="1"/>
                <w:sz w:val="20"/>
                <w:szCs w:val="20"/>
              </w:rPr>
              <w:t>s</w:t>
            </w:r>
            <w:r w:rsidRPr="00CC35AA">
              <w:rPr>
                <w:rFonts w:eastAsia="Arial"/>
                <w:color w:val="000000"/>
                <w:sz w:val="20"/>
                <w:szCs w:val="20"/>
              </w:rPr>
              <w:t>ur</w:t>
            </w:r>
            <w:r w:rsidRPr="00CC35AA">
              <w:rPr>
                <w:rFonts w:eastAsia="Arial"/>
                <w:color w:val="000000"/>
                <w:spacing w:val="-1"/>
                <w:sz w:val="20"/>
                <w:szCs w:val="20"/>
              </w:rPr>
              <w:t>v</w:t>
            </w:r>
            <w:r w:rsidRPr="00CC35AA">
              <w:rPr>
                <w:rFonts w:eastAsia="Arial"/>
                <w:color w:val="000000"/>
                <w:spacing w:val="1"/>
                <w:sz w:val="20"/>
                <w:szCs w:val="20"/>
              </w:rPr>
              <w:t>i</w:t>
            </w:r>
            <w:r w:rsidRPr="00CC35AA">
              <w:rPr>
                <w:rFonts w:eastAsia="Arial"/>
                <w:color w:val="000000"/>
                <w:spacing w:val="-2"/>
                <w:sz w:val="20"/>
                <w:szCs w:val="20"/>
              </w:rPr>
              <w:t>v</w:t>
            </w:r>
            <w:r w:rsidRPr="00CC35AA">
              <w:rPr>
                <w:rFonts w:eastAsia="Arial"/>
                <w:color w:val="000000"/>
                <w:sz w:val="20"/>
                <w:szCs w:val="20"/>
              </w:rPr>
              <w:t>al</w:t>
            </w:r>
            <w:proofErr w:type="gramEnd"/>
          </w:p>
          <w:p w14:paraId="403559D1" w14:textId="77777777" w:rsidR="000D2183" w:rsidRPr="00CC35AA" w:rsidRDefault="000D2183" w:rsidP="000B72BA">
            <w:pPr>
              <w:rPr>
                <w:rFonts w:eastAsia="Arial"/>
                <w:color w:val="000000"/>
                <w:spacing w:val="3"/>
                <w:sz w:val="20"/>
                <w:szCs w:val="20"/>
              </w:rPr>
            </w:pPr>
          </w:p>
        </w:tc>
        <w:tc>
          <w:tcPr>
            <w:tcW w:w="3540" w:type="dxa"/>
          </w:tcPr>
          <w:p w14:paraId="59C38E67" w14:textId="77777777" w:rsidR="000D2183" w:rsidRPr="00CC35AA" w:rsidRDefault="000D2183" w:rsidP="000B72BA">
            <w:pPr>
              <w:rPr>
                <w:rFonts w:eastAsia="Arial"/>
                <w:color w:val="000000"/>
                <w:sz w:val="20"/>
                <w:szCs w:val="20"/>
              </w:rPr>
            </w:pPr>
            <w:r w:rsidRPr="00CC35AA">
              <w:rPr>
                <w:rFonts w:eastAsia="Arial"/>
                <w:color w:val="000000"/>
                <w:spacing w:val="-1"/>
                <w:sz w:val="20"/>
                <w:szCs w:val="20"/>
              </w:rPr>
              <w:t>Bi</w:t>
            </w:r>
            <w:r w:rsidRPr="00CC35AA">
              <w:rPr>
                <w:rFonts w:eastAsia="Arial"/>
                <w:color w:val="000000"/>
                <w:spacing w:val="1"/>
                <w:sz w:val="20"/>
                <w:szCs w:val="20"/>
              </w:rPr>
              <w:t>o</w:t>
            </w:r>
            <w:r w:rsidRPr="00CC35AA">
              <w:rPr>
                <w:rFonts w:eastAsia="Arial"/>
                <w:color w:val="000000"/>
                <w:sz w:val="20"/>
                <w:szCs w:val="20"/>
              </w:rPr>
              <w:t>di</w:t>
            </w:r>
            <w:r w:rsidRPr="00CC35AA">
              <w:rPr>
                <w:rFonts w:eastAsia="Arial"/>
                <w:color w:val="000000"/>
                <w:spacing w:val="-2"/>
                <w:sz w:val="20"/>
                <w:szCs w:val="20"/>
              </w:rPr>
              <w:t>v</w:t>
            </w:r>
            <w:r w:rsidRPr="00CC35AA">
              <w:rPr>
                <w:rFonts w:eastAsia="Arial"/>
                <w:color w:val="000000"/>
                <w:sz w:val="20"/>
                <w:szCs w:val="20"/>
              </w:rPr>
              <w:t>er</w:t>
            </w:r>
            <w:r w:rsidRPr="00CC35AA">
              <w:rPr>
                <w:rFonts w:eastAsia="Arial"/>
                <w:color w:val="000000"/>
                <w:spacing w:val="1"/>
                <w:sz w:val="20"/>
                <w:szCs w:val="20"/>
              </w:rPr>
              <w:t>s</w:t>
            </w:r>
            <w:r w:rsidRPr="00CC35AA">
              <w:rPr>
                <w:rFonts w:eastAsia="Arial"/>
                <w:color w:val="000000"/>
                <w:spacing w:val="-1"/>
                <w:sz w:val="20"/>
                <w:szCs w:val="20"/>
              </w:rPr>
              <w:t>i</w:t>
            </w:r>
            <w:r w:rsidRPr="00CC35AA">
              <w:rPr>
                <w:rFonts w:eastAsia="Arial"/>
                <w:color w:val="000000"/>
                <w:spacing w:val="4"/>
                <w:sz w:val="20"/>
                <w:szCs w:val="20"/>
              </w:rPr>
              <w:t>t</w:t>
            </w:r>
            <w:r w:rsidRPr="00CC35AA">
              <w:rPr>
                <w:rFonts w:eastAsia="Arial"/>
                <w:color w:val="000000"/>
                <w:sz w:val="20"/>
                <w:szCs w:val="20"/>
              </w:rPr>
              <w:t>y st</w:t>
            </w:r>
            <w:r w:rsidRPr="00CC35AA">
              <w:rPr>
                <w:rFonts w:eastAsia="Arial"/>
                <w:color w:val="000000"/>
                <w:spacing w:val="1"/>
                <w:sz w:val="20"/>
                <w:szCs w:val="20"/>
              </w:rPr>
              <w:t>u</w:t>
            </w:r>
            <w:r w:rsidRPr="00CC35AA">
              <w:rPr>
                <w:rFonts w:eastAsia="Arial"/>
                <w:color w:val="000000"/>
                <w:sz w:val="20"/>
                <w:szCs w:val="20"/>
              </w:rPr>
              <w:t>dies a</w:t>
            </w:r>
            <w:r w:rsidRPr="00CC35AA">
              <w:rPr>
                <w:rFonts w:eastAsia="Arial"/>
                <w:color w:val="000000"/>
                <w:spacing w:val="1"/>
                <w:sz w:val="20"/>
                <w:szCs w:val="20"/>
              </w:rPr>
              <w:t>n</w:t>
            </w:r>
            <w:r w:rsidRPr="00CC35AA">
              <w:rPr>
                <w:rFonts w:eastAsia="Arial"/>
                <w:color w:val="000000"/>
                <w:sz w:val="20"/>
                <w:szCs w:val="20"/>
              </w:rPr>
              <w:t xml:space="preserve">d </w:t>
            </w:r>
            <w:r w:rsidRPr="00CC35AA">
              <w:rPr>
                <w:rFonts w:eastAsia="Arial"/>
                <w:color w:val="000000"/>
                <w:spacing w:val="4"/>
                <w:sz w:val="20"/>
                <w:szCs w:val="20"/>
              </w:rPr>
              <w:t>m</w:t>
            </w:r>
            <w:r w:rsidRPr="00CC35AA">
              <w:rPr>
                <w:rFonts w:eastAsia="Arial"/>
                <w:color w:val="000000"/>
                <w:sz w:val="20"/>
                <w:szCs w:val="20"/>
              </w:rPr>
              <w:t>a</w:t>
            </w:r>
            <w:r w:rsidRPr="00CC35AA">
              <w:rPr>
                <w:rFonts w:eastAsia="Arial"/>
                <w:color w:val="000000"/>
                <w:spacing w:val="-1"/>
                <w:sz w:val="20"/>
                <w:szCs w:val="20"/>
              </w:rPr>
              <w:t>n</w:t>
            </w:r>
            <w:r w:rsidRPr="00CC35AA">
              <w:rPr>
                <w:rFonts w:eastAsia="Arial"/>
                <w:color w:val="000000"/>
                <w:sz w:val="20"/>
                <w:szCs w:val="20"/>
              </w:rPr>
              <w:t>a</w:t>
            </w:r>
            <w:r w:rsidRPr="00CC35AA">
              <w:rPr>
                <w:rFonts w:eastAsia="Arial"/>
                <w:color w:val="000000"/>
                <w:spacing w:val="-1"/>
                <w:sz w:val="20"/>
                <w:szCs w:val="20"/>
              </w:rPr>
              <w:t>g</w:t>
            </w:r>
            <w:r w:rsidRPr="00CC35AA">
              <w:rPr>
                <w:rFonts w:eastAsia="Arial"/>
                <w:color w:val="000000"/>
                <w:sz w:val="20"/>
                <w:szCs w:val="20"/>
              </w:rPr>
              <w:t>e</w:t>
            </w:r>
            <w:r w:rsidRPr="00CC35AA">
              <w:rPr>
                <w:rFonts w:eastAsia="Arial"/>
                <w:color w:val="000000"/>
                <w:spacing w:val="4"/>
                <w:sz w:val="20"/>
                <w:szCs w:val="20"/>
              </w:rPr>
              <w:t>m</w:t>
            </w:r>
            <w:r w:rsidRPr="00CC35AA">
              <w:rPr>
                <w:rFonts w:eastAsia="Arial"/>
                <w:color w:val="000000"/>
                <w:sz w:val="20"/>
                <w:szCs w:val="20"/>
              </w:rPr>
              <w:t>e</w:t>
            </w:r>
            <w:r w:rsidRPr="00CC35AA">
              <w:rPr>
                <w:rFonts w:eastAsia="Arial"/>
                <w:color w:val="000000"/>
                <w:spacing w:val="-1"/>
                <w:sz w:val="20"/>
                <w:szCs w:val="20"/>
              </w:rPr>
              <w:t>n</w:t>
            </w:r>
            <w:r w:rsidRPr="00CC35AA">
              <w:rPr>
                <w:rFonts w:eastAsia="Arial"/>
                <w:color w:val="000000"/>
                <w:sz w:val="20"/>
                <w:szCs w:val="20"/>
              </w:rPr>
              <w:t>t</w:t>
            </w:r>
          </w:p>
          <w:p w14:paraId="3E3AD957" w14:textId="77777777" w:rsidR="000D2183" w:rsidRPr="00CC35AA" w:rsidRDefault="000D2183" w:rsidP="000B72BA">
            <w:pPr>
              <w:rPr>
                <w:rFonts w:eastAsia="Arial"/>
                <w:color w:val="000000"/>
                <w:sz w:val="20"/>
                <w:szCs w:val="20"/>
              </w:rPr>
            </w:pPr>
          </w:p>
        </w:tc>
      </w:tr>
      <w:tr w:rsidR="000D2183" w:rsidRPr="005B5489" w14:paraId="3BAE2B26" w14:textId="77777777" w:rsidTr="2226CE59">
        <w:tc>
          <w:tcPr>
            <w:tcW w:w="2718" w:type="dxa"/>
          </w:tcPr>
          <w:p w14:paraId="7D64E454" w14:textId="77777777" w:rsidR="000D2183" w:rsidRPr="00CC35AA" w:rsidRDefault="000D2183" w:rsidP="000B72BA">
            <w:pPr>
              <w:rPr>
                <w:rFonts w:eastAsia="Arial"/>
                <w:b/>
                <w:bCs/>
                <w:color w:val="000000"/>
                <w:sz w:val="20"/>
                <w:szCs w:val="20"/>
              </w:rPr>
            </w:pPr>
            <w:r w:rsidRPr="00CC35AA">
              <w:rPr>
                <w:bCs/>
                <w:color w:val="000000"/>
                <w:sz w:val="20"/>
                <w:szCs w:val="20"/>
              </w:rPr>
              <w:t>Un</w:t>
            </w:r>
            <w:r w:rsidRPr="00CC35AA">
              <w:rPr>
                <w:bCs/>
                <w:color w:val="000000"/>
                <w:spacing w:val="-2"/>
                <w:sz w:val="20"/>
                <w:szCs w:val="20"/>
              </w:rPr>
              <w:t>i</w:t>
            </w:r>
            <w:r w:rsidRPr="00CC35AA">
              <w:rPr>
                <w:bCs/>
                <w:color w:val="000000"/>
                <w:spacing w:val="2"/>
                <w:sz w:val="20"/>
                <w:szCs w:val="20"/>
              </w:rPr>
              <w:t>t</w:t>
            </w:r>
            <w:r w:rsidRPr="00CC35AA">
              <w:rPr>
                <w:bCs/>
                <w:color w:val="000000"/>
                <w:sz w:val="20"/>
                <w:szCs w:val="20"/>
              </w:rPr>
              <w:t xml:space="preserve">ed </w:t>
            </w:r>
            <w:r w:rsidRPr="00CC35AA">
              <w:rPr>
                <w:bCs/>
                <w:color w:val="000000"/>
                <w:spacing w:val="2"/>
                <w:sz w:val="20"/>
                <w:szCs w:val="20"/>
              </w:rPr>
              <w:t>N</w:t>
            </w:r>
            <w:r w:rsidRPr="00CC35AA">
              <w:rPr>
                <w:bCs/>
                <w:color w:val="000000"/>
                <w:sz w:val="20"/>
                <w:szCs w:val="20"/>
              </w:rPr>
              <w:t>atio</w:t>
            </w:r>
            <w:r w:rsidRPr="00CC35AA">
              <w:rPr>
                <w:bCs/>
                <w:color w:val="000000"/>
                <w:spacing w:val="-1"/>
                <w:sz w:val="20"/>
                <w:szCs w:val="20"/>
              </w:rPr>
              <w:t>n</w:t>
            </w:r>
            <w:r w:rsidRPr="00CC35AA">
              <w:rPr>
                <w:bCs/>
                <w:color w:val="000000"/>
                <w:sz w:val="20"/>
                <w:szCs w:val="20"/>
              </w:rPr>
              <w:t>s F</w:t>
            </w:r>
            <w:r w:rsidRPr="00CC35AA">
              <w:rPr>
                <w:bCs/>
                <w:color w:val="000000"/>
                <w:spacing w:val="1"/>
                <w:sz w:val="20"/>
                <w:szCs w:val="20"/>
              </w:rPr>
              <w:t>r</w:t>
            </w:r>
            <w:r w:rsidRPr="00CC35AA">
              <w:rPr>
                <w:bCs/>
                <w:color w:val="000000"/>
                <w:sz w:val="20"/>
                <w:szCs w:val="20"/>
              </w:rPr>
              <w:t>a</w:t>
            </w:r>
            <w:r w:rsidRPr="00CC35AA">
              <w:rPr>
                <w:bCs/>
                <w:color w:val="000000"/>
                <w:spacing w:val="4"/>
                <w:sz w:val="20"/>
                <w:szCs w:val="20"/>
              </w:rPr>
              <w:t>m</w:t>
            </w:r>
            <w:r w:rsidRPr="00CC35AA">
              <w:rPr>
                <w:bCs/>
                <w:color w:val="000000"/>
                <w:sz w:val="20"/>
                <w:szCs w:val="20"/>
              </w:rPr>
              <w:t>e</w:t>
            </w:r>
            <w:r w:rsidRPr="00CC35AA">
              <w:rPr>
                <w:bCs/>
                <w:color w:val="000000"/>
                <w:spacing w:val="-3"/>
                <w:sz w:val="20"/>
                <w:szCs w:val="20"/>
              </w:rPr>
              <w:t>w</w:t>
            </w:r>
            <w:r w:rsidRPr="00CC35AA">
              <w:rPr>
                <w:bCs/>
                <w:color w:val="000000"/>
                <w:sz w:val="20"/>
                <w:szCs w:val="20"/>
              </w:rPr>
              <w:t>ork Co</w:t>
            </w:r>
            <w:r w:rsidRPr="00CC35AA">
              <w:rPr>
                <w:bCs/>
                <w:color w:val="000000"/>
                <w:spacing w:val="1"/>
                <w:sz w:val="20"/>
                <w:szCs w:val="20"/>
              </w:rPr>
              <w:t>n</w:t>
            </w:r>
            <w:r w:rsidRPr="00CC35AA">
              <w:rPr>
                <w:bCs/>
                <w:color w:val="000000"/>
                <w:spacing w:val="-2"/>
                <w:sz w:val="20"/>
                <w:szCs w:val="20"/>
              </w:rPr>
              <w:t>v</w:t>
            </w:r>
            <w:r w:rsidRPr="00CC35AA">
              <w:rPr>
                <w:bCs/>
                <w:color w:val="000000"/>
                <w:sz w:val="20"/>
                <w:szCs w:val="20"/>
              </w:rPr>
              <w:t>e</w:t>
            </w:r>
            <w:r w:rsidRPr="00CC35AA">
              <w:rPr>
                <w:bCs/>
                <w:color w:val="000000"/>
                <w:spacing w:val="-1"/>
                <w:sz w:val="20"/>
                <w:szCs w:val="20"/>
              </w:rPr>
              <w:t>n</w:t>
            </w:r>
            <w:r w:rsidRPr="00CC35AA">
              <w:rPr>
                <w:bCs/>
                <w:color w:val="000000"/>
                <w:spacing w:val="2"/>
                <w:sz w:val="20"/>
                <w:szCs w:val="20"/>
              </w:rPr>
              <w:t>t</w:t>
            </w:r>
            <w:r w:rsidRPr="00CC35AA">
              <w:rPr>
                <w:bCs/>
                <w:color w:val="000000"/>
                <w:spacing w:val="-1"/>
                <w:sz w:val="20"/>
                <w:szCs w:val="20"/>
              </w:rPr>
              <w:t>i</w:t>
            </w:r>
            <w:r w:rsidRPr="00CC35AA">
              <w:rPr>
                <w:bCs/>
                <w:color w:val="000000"/>
                <w:spacing w:val="1"/>
                <w:sz w:val="20"/>
                <w:szCs w:val="20"/>
              </w:rPr>
              <w:t>o</w:t>
            </w:r>
            <w:r w:rsidRPr="00CC35AA">
              <w:rPr>
                <w:bCs/>
                <w:color w:val="000000"/>
                <w:sz w:val="20"/>
                <w:szCs w:val="20"/>
              </w:rPr>
              <w:t xml:space="preserve">n </w:t>
            </w:r>
            <w:r w:rsidRPr="00CC35AA">
              <w:rPr>
                <w:bCs/>
                <w:color w:val="000000"/>
                <w:spacing w:val="-1"/>
                <w:sz w:val="20"/>
                <w:szCs w:val="20"/>
              </w:rPr>
              <w:t>o</w:t>
            </w:r>
            <w:r w:rsidRPr="00CC35AA">
              <w:rPr>
                <w:bCs/>
                <w:color w:val="000000"/>
                <w:sz w:val="20"/>
                <w:szCs w:val="20"/>
              </w:rPr>
              <w:t>n C</w:t>
            </w:r>
            <w:r w:rsidRPr="00CC35AA">
              <w:rPr>
                <w:bCs/>
                <w:color w:val="000000"/>
                <w:spacing w:val="1"/>
                <w:sz w:val="20"/>
                <w:szCs w:val="20"/>
              </w:rPr>
              <w:t>l</w:t>
            </w:r>
            <w:r w:rsidRPr="00CC35AA">
              <w:rPr>
                <w:bCs/>
                <w:color w:val="000000"/>
                <w:spacing w:val="-1"/>
                <w:sz w:val="20"/>
                <w:szCs w:val="20"/>
              </w:rPr>
              <w:t>i</w:t>
            </w:r>
            <w:r w:rsidRPr="00CC35AA">
              <w:rPr>
                <w:bCs/>
                <w:color w:val="000000"/>
                <w:spacing w:val="4"/>
                <w:sz w:val="20"/>
                <w:szCs w:val="20"/>
              </w:rPr>
              <w:t>m</w:t>
            </w:r>
            <w:r w:rsidRPr="00CC35AA">
              <w:rPr>
                <w:bCs/>
                <w:color w:val="000000"/>
                <w:sz w:val="20"/>
                <w:szCs w:val="20"/>
              </w:rPr>
              <w:t>ate Cha</w:t>
            </w:r>
            <w:r w:rsidRPr="00CC35AA">
              <w:rPr>
                <w:bCs/>
                <w:color w:val="000000"/>
                <w:spacing w:val="1"/>
                <w:sz w:val="20"/>
                <w:szCs w:val="20"/>
              </w:rPr>
              <w:t>n</w:t>
            </w:r>
            <w:r w:rsidRPr="00CC35AA">
              <w:rPr>
                <w:bCs/>
                <w:color w:val="000000"/>
                <w:sz w:val="20"/>
                <w:szCs w:val="20"/>
              </w:rPr>
              <w:t>ge (</w:t>
            </w:r>
            <w:r w:rsidRPr="00CC35AA">
              <w:rPr>
                <w:bCs/>
                <w:color w:val="000000"/>
                <w:spacing w:val="1"/>
                <w:sz w:val="20"/>
                <w:szCs w:val="20"/>
              </w:rPr>
              <w:t>1</w:t>
            </w:r>
            <w:r w:rsidRPr="00CC35AA">
              <w:rPr>
                <w:bCs/>
                <w:color w:val="000000"/>
                <w:sz w:val="20"/>
                <w:szCs w:val="20"/>
              </w:rPr>
              <w:t>9</w:t>
            </w:r>
            <w:r w:rsidRPr="00CC35AA">
              <w:rPr>
                <w:bCs/>
                <w:color w:val="000000"/>
                <w:spacing w:val="-1"/>
                <w:sz w:val="20"/>
                <w:szCs w:val="20"/>
              </w:rPr>
              <w:t>9</w:t>
            </w:r>
            <w:r w:rsidRPr="00CC35AA">
              <w:rPr>
                <w:bCs/>
                <w:color w:val="000000"/>
                <w:sz w:val="20"/>
                <w:szCs w:val="20"/>
              </w:rPr>
              <w:t>2)</w:t>
            </w:r>
          </w:p>
        </w:tc>
        <w:tc>
          <w:tcPr>
            <w:tcW w:w="3318" w:type="dxa"/>
          </w:tcPr>
          <w:p w14:paraId="22986806" w14:textId="77777777" w:rsidR="000D2183" w:rsidRPr="00CC35AA" w:rsidRDefault="000D2183" w:rsidP="000B72BA">
            <w:pPr>
              <w:rPr>
                <w:rFonts w:eastAsia="Arial"/>
                <w:color w:val="000000"/>
                <w:spacing w:val="3"/>
                <w:sz w:val="20"/>
                <w:szCs w:val="20"/>
              </w:rPr>
            </w:pPr>
            <w:r w:rsidRPr="00CC35AA">
              <w:rPr>
                <w:color w:val="000000"/>
                <w:spacing w:val="3"/>
                <w:sz w:val="20"/>
                <w:szCs w:val="20"/>
              </w:rPr>
              <w:t>T</w:t>
            </w:r>
            <w:r w:rsidRPr="00CC35AA">
              <w:rPr>
                <w:color w:val="000000"/>
                <w:sz w:val="20"/>
                <w:szCs w:val="20"/>
              </w:rPr>
              <w:t>he re</w:t>
            </w:r>
            <w:r w:rsidRPr="00CC35AA">
              <w:rPr>
                <w:color w:val="000000"/>
                <w:spacing w:val="-1"/>
                <w:sz w:val="20"/>
                <w:szCs w:val="20"/>
              </w:rPr>
              <w:t>d</w:t>
            </w:r>
            <w:r w:rsidRPr="00CC35AA">
              <w:rPr>
                <w:color w:val="000000"/>
                <w:sz w:val="20"/>
                <w:szCs w:val="20"/>
              </w:rPr>
              <w:t>uct</w:t>
            </w:r>
            <w:r w:rsidRPr="00CC35AA">
              <w:rPr>
                <w:color w:val="000000"/>
                <w:spacing w:val="-2"/>
                <w:sz w:val="20"/>
                <w:szCs w:val="20"/>
              </w:rPr>
              <w:t>i</w:t>
            </w:r>
            <w:r w:rsidRPr="00CC35AA">
              <w:rPr>
                <w:color w:val="000000"/>
                <w:spacing w:val="1"/>
                <w:sz w:val="20"/>
                <w:szCs w:val="20"/>
              </w:rPr>
              <w:t>o</w:t>
            </w:r>
            <w:r w:rsidRPr="00CC35AA">
              <w:rPr>
                <w:color w:val="000000"/>
                <w:sz w:val="20"/>
                <w:szCs w:val="20"/>
              </w:rPr>
              <w:t xml:space="preserve">n </w:t>
            </w:r>
            <w:r w:rsidRPr="00CC35AA">
              <w:rPr>
                <w:color w:val="000000"/>
                <w:spacing w:val="-1"/>
                <w:sz w:val="20"/>
                <w:szCs w:val="20"/>
              </w:rPr>
              <w:t>o</w:t>
            </w:r>
            <w:r w:rsidRPr="00CC35AA">
              <w:rPr>
                <w:color w:val="000000"/>
                <w:sz w:val="20"/>
                <w:szCs w:val="20"/>
              </w:rPr>
              <w:t>f n</w:t>
            </w:r>
            <w:r w:rsidRPr="00CC35AA">
              <w:rPr>
                <w:color w:val="000000"/>
                <w:spacing w:val="-1"/>
                <w:sz w:val="20"/>
                <w:szCs w:val="20"/>
              </w:rPr>
              <w:t>e</w:t>
            </w:r>
            <w:r w:rsidRPr="00CC35AA">
              <w:rPr>
                <w:color w:val="000000"/>
                <w:spacing w:val="1"/>
                <w:sz w:val="20"/>
                <w:szCs w:val="20"/>
              </w:rPr>
              <w:t>g</w:t>
            </w:r>
            <w:r w:rsidRPr="00CC35AA">
              <w:rPr>
                <w:color w:val="000000"/>
                <w:sz w:val="20"/>
                <w:szCs w:val="20"/>
              </w:rPr>
              <w:t>ati</w:t>
            </w:r>
            <w:r w:rsidRPr="00CC35AA">
              <w:rPr>
                <w:color w:val="000000"/>
                <w:spacing w:val="1"/>
                <w:sz w:val="20"/>
                <w:szCs w:val="20"/>
              </w:rPr>
              <w:t>v</w:t>
            </w:r>
            <w:r w:rsidRPr="00CC35AA">
              <w:rPr>
                <w:color w:val="000000"/>
                <w:sz w:val="20"/>
                <w:szCs w:val="20"/>
              </w:rPr>
              <w:t>e ch</w:t>
            </w:r>
            <w:r w:rsidRPr="00CC35AA">
              <w:rPr>
                <w:color w:val="000000"/>
                <w:spacing w:val="-1"/>
                <w:sz w:val="20"/>
                <w:szCs w:val="20"/>
              </w:rPr>
              <w:t>a</w:t>
            </w:r>
            <w:r w:rsidRPr="00CC35AA">
              <w:rPr>
                <w:color w:val="000000"/>
                <w:sz w:val="20"/>
                <w:szCs w:val="20"/>
              </w:rPr>
              <w:t>n</w:t>
            </w:r>
            <w:r w:rsidRPr="00CC35AA">
              <w:rPr>
                <w:color w:val="000000"/>
                <w:spacing w:val="1"/>
                <w:sz w:val="20"/>
                <w:szCs w:val="20"/>
              </w:rPr>
              <w:t>g</w:t>
            </w:r>
            <w:r w:rsidRPr="00CC35AA">
              <w:rPr>
                <w:color w:val="000000"/>
                <w:sz w:val="20"/>
                <w:szCs w:val="20"/>
              </w:rPr>
              <w:t>es to t</w:t>
            </w:r>
            <w:r w:rsidRPr="00CC35AA">
              <w:rPr>
                <w:color w:val="000000"/>
                <w:spacing w:val="1"/>
                <w:sz w:val="20"/>
                <w:szCs w:val="20"/>
              </w:rPr>
              <w:t>h</w:t>
            </w:r>
            <w:r w:rsidRPr="00CC35AA">
              <w:rPr>
                <w:color w:val="000000"/>
                <w:sz w:val="20"/>
                <w:szCs w:val="20"/>
              </w:rPr>
              <w:t xml:space="preserve">e </w:t>
            </w:r>
            <w:r w:rsidRPr="00CC35AA">
              <w:rPr>
                <w:color w:val="000000"/>
                <w:spacing w:val="-1"/>
                <w:sz w:val="20"/>
                <w:szCs w:val="20"/>
              </w:rPr>
              <w:t>e</w:t>
            </w:r>
            <w:r w:rsidRPr="00CC35AA">
              <w:rPr>
                <w:color w:val="000000"/>
                <w:sz w:val="20"/>
                <w:szCs w:val="20"/>
              </w:rPr>
              <w:t>ar</w:t>
            </w:r>
            <w:r w:rsidRPr="00CC35AA">
              <w:rPr>
                <w:color w:val="000000"/>
                <w:spacing w:val="2"/>
                <w:sz w:val="20"/>
                <w:szCs w:val="20"/>
              </w:rPr>
              <w:t>t</w:t>
            </w:r>
            <w:r w:rsidRPr="00CC35AA">
              <w:rPr>
                <w:color w:val="000000"/>
                <w:sz w:val="20"/>
                <w:szCs w:val="20"/>
              </w:rPr>
              <w:t>h</w:t>
            </w:r>
            <w:r w:rsidRPr="00CC35AA">
              <w:rPr>
                <w:color w:val="000000"/>
                <w:spacing w:val="-2"/>
                <w:sz w:val="20"/>
                <w:szCs w:val="20"/>
              </w:rPr>
              <w:t>’</w:t>
            </w:r>
            <w:r w:rsidRPr="00CC35AA">
              <w:rPr>
                <w:color w:val="000000"/>
                <w:sz w:val="20"/>
                <w:szCs w:val="20"/>
              </w:rPr>
              <w:t>s c</w:t>
            </w:r>
            <w:r w:rsidRPr="00CC35AA">
              <w:rPr>
                <w:color w:val="000000"/>
                <w:spacing w:val="1"/>
                <w:sz w:val="20"/>
                <w:szCs w:val="20"/>
              </w:rPr>
              <w:t>l</w:t>
            </w:r>
            <w:r w:rsidRPr="00CC35AA">
              <w:rPr>
                <w:color w:val="000000"/>
                <w:spacing w:val="-1"/>
                <w:sz w:val="20"/>
                <w:szCs w:val="20"/>
              </w:rPr>
              <w:t>i</w:t>
            </w:r>
            <w:r w:rsidRPr="00CC35AA">
              <w:rPr>
                <w:color w:val="000000"/>
                <w:spacing w:val="4"/>
                <w:sz w:val="20"/>
                <w:szCs w:val="20"/>
              </w:rPr>
              <w:t>m</w:t>
            </w:r>
            <w:r w:rsidRPr="00CC35AA">
              <w:rPr>
                <w:color w:val="000000"/>
                <w:sz w:val="20"/>
                <w:szCs w:val="20"/>
              </w:rPr>
              <w:t>at</w:t>
            </w:r>
            <w:r w:rsidRPr="00CC35AA">
              <w:rPr>
                <w:color w:val="000000"/>
                <w:spacing w:val="-1"/>
                <w:sz w:val="20"/>
                <w:szCs w:val="20"/>
              </w:rPr>
              <w:t>e</w:t>
            </w:r>
            <w:r w:rsidRPr="00CC35AA">
              <w:rPr>
                <w:color w:val="000000"/>
                <w:sz w:val="20"/>
                <w:szCs w:val="20"/>
              </w:rPr>
              <w:t>, w</w:t>
            </w:r>
            <w:r w:rsidRPr="00CC35AA">
              <w:rPr>
                <w:color w:val="000000"/>
                <w:spacing w:val="-2"/>
                <w:sz w:val="20"/>
                <w:szCs w:val="20"/>
              </w:rPr>
              <w:t>i</w:t>
            </w:r>
            <w:r w:rsidRPr="00CC35AA">
              <w:rPr>
                <w:color w:val="000000"/>
                <w:sz w:val="20"/>
                <w:szCs w:val="20"/>
              </w:rPr>
              <w:t xml:space="preserve">th </w:t>
            </w:r>
            <w:r w:rsidRPr="00CC35AA">
              <w:rPr>
                <w:color w:val="000000"/>
                <w:spacing w:val="1"/>
                <w:sz w:val="20"/>
                <w:szCs w:val="20"/>
              </w:rPr>
              <w:t>f</w:t>
            </w:r>
            <w:r w:rsidRPr="00CC35AA">
              <w:rPr>
                <w:color w:val="000000"/>
                <w:sz w:val="20"/>
                <w:szCs w:val="20"/>
              </w:rPr>
              <w:t>ocus on gree</w:t>
            </w:r>
            <w:r w:rsidRPr="00CC35AA">
              <w:rPr>
                <w:color w:val="000000"/>
                <w:spacing w:val="1"/>
                <w:sz w:val="20"/>
                <w:szCs w:val="20"/>
              </w:rPr>
              <w:t>n</w:t>
            </w:r>
            <w:r w:rsidRPr="00CC35AA">
              <w:rPr>
                <w:color w:val="000000"/>
                <w:sz w:val="20"/>
                <w:szCs w:val="20"/>
              </w:rPr>
              <w:t>h</w:t>
            </w:r>
            <w:r w:rsidRPr="00CC35AA">
              <w:rPr>
                <w:color w:val="000000"/>
                <w:spacing w:val="-1"/>
                <w:sz w:val="20"/>
                <w:szCs w:val="20"/>
              </w:rPr>
              <w:t>o</w:t>
            </w:r>
            <w:r w:rsidRPr="00CC35AA">
              <w:rPr>
                <w:color w:val="000000"/>
                <w:sz w:val="20"/>
                <w:szCs w:val="20"/>
              </w:rPr>
              <w:t>use g</w:t>
            </w:r>
            <w:r w:rsidRPr="00CC35AA">
              <w:rPr>
                <w:color w:val="000000"/>
                <w:spacing w:val="-1"/>
                <w:sz w:val="20"/>
                <w:szCs w:val="20"/>
              </w:rPr>
              <w:t>a</w:t>
            </w:r>
            <w:r w:rsidRPr="00CC35AA">
              <w:rPr>
                <w:color w:val="000000"/>
                <w:spacing w:val="1"/>
                <w:sz w:val="20"/>
                <w:szCs w:val="20"/>
              </w:rPr>
              <w:t>s</w:t>
            </w:r>
            <w:r w:rsidRPr="00CC35AA">
              <w:rPr>
                <w:color w:val="000000"/>
                <w:sz w:val="20"/>
                <w:szCs w:val="20"/>
              </w:rPr>
              <w:t xml:space="preserve">es. </w:t>
            </w:r>
            <w:r w:rsidRPr="00CC35AA">
              <w:rPr>
                <w:color w:val="000000"/>
                <w:spacing w:val="-1"/>
                <w:sz w:val="20"/>
                <w:szCs w:val="20"/>
              </w:rPr>
              <w:t>P</w:t>
            </w:r>
            <w:r w:rsidRPr="00CC35AA">
              <w:rPr>
                <w:color w:val="000000"/>
                <w:spacing w:val="1"/>
                <w:sz w:val="20"/>
                <w:szCs w:val="20"/>
              </w:rPr>
              <w:t>l</w:t>
            </w:r>
            <w:r w:rsidRPr="00CC35AA">
              <w:rPr>
                <w:color w:val="000000"/>
                <w:sz w:val="20"/>
                <w:szCs w:val="20"/>
              </w:rPr>
              <w:t xml:space="preserve">aces </w:t>
            </w:r>
            <w:r w:rsidRPr="00CC35AA">
              <w:rPr>
                <w:color w:val="000000"/>
                <w:spacing w:val="1"/>
                <w:sz w:val="20"/>
                <w:szCs w:val="20"/>
              </w:rPr>
              <w:t>f</w:t>
            </w:r>
            <w:r w:rsidRPr="00CC35AA">
              <w:rPr>
                <w:color w:val="000000"/>
                <w:sz w:val="20"/>
                <w:szCs w:val="20"/>
              </w:rPr>
              <w:t xml:space="preserve">ocus on </w:t>
            </w:r>
            <w:r w:rsidRPr="00CC35AA">
              <w:rPr>
                <w:color w:val="000000"/>
                <w:spacing w:val="-1"/>
                <w:sz w:val="20"/>
                <w:szCs w:val="20"/>
              </w:rPr>
              <w:t>i</w:t>
            </w:r>
            <w:r w:rsidRPr="00CC35AA">
              <w:rPr>
                <w:color w:val="000000"/>
                <w:sz w:val="20"/>
                <w:szCs w:val="20"/>
              </w:rPr>
              <w:t>n</w:t>
            </w:r>
            <w:r w:rsidRPr="00CC35AA">
              <w:rPr>
                <w:color w:val="000000"/>
                <w:spacing w:val="1"/>
                <w:sz w:val="20"/>
                <w:szCs w:val="20"/>
              </w:rPr>
              <w:t>d</w:t>
            </w:r>
            <w:r w:rsidRPr="00CC35AA">
              <w:rPr>
                <w:color w:val="000000"/>
                <w:sz w:val="20"/>
                <w:szCs w:val="20"/>
              </w:rPr>
              <w:t>ustr</w:t>
            </w:r>
            <w:r w:rsidRPr="00CC35AA">
              <w:rPr>
                <w:color w:val="000000"/>
                <w:spacing w:val="-1"/>
                <w:sz w:val="20"/>
                <w:szCs w:val="20"/>
              </w:rPr>
              <w:t>i</w:t>
            </w:r>
            <w:r w:rsidRPr="00CC35AA">
              <w:rPr>
                <w:color w:val="000000"/>
                <w:spacing w:val="1"/>
                <w:sz w:val="20"/>
                <w:szCs w:val="20"/>
              </w:rPr>
              <w:t>a</w:t>
            </w:r>
            <w:r w:rsidRPr="00CC35AA">
              <w:rPr>
                <w:color w:val="000000"/>
                <w:spacing w:val="-1"/>
                <w:sz w:val="20"/>
                <w:szCs w:val="20"/>
              </w:rPr>
              <w:t>li</w:t>
            </w:r>
            <w:r w:rsidRPr="00CC35AA">
              <w:rPr>
                <w:color w:val="000000"/>
                <w:spacing w:val="1"/>
                <w:sz w:val="20"/>
                <w:szCs w:val="20"/>
              </w:rPr>
              <w:t>s</w:t>
            </w:r>
            <w:r w:rsidRPr="00CC35AA">
              <w:rPr>
                <w:color w:val="000000"/>
                <w:sz w:val="20"/>
                <w:szCs w:val="20"/>
              </w:rPr>
              <w:t>ed co</w:t>
            </w:r>
            <w:r w:rsidRPr="00CC35AA">
              <w:rPr>
                <w:color w:val="000000"/>
                <w:spacing w:val="-1"/>
                <w:sz w:val="20"/>
                <w:szCs w:val="20"/>
              </w:rPr>
              <w:t>u</w:t>
            </w:r>
            <w:r w:rsidRPr="00CC35AA">
              <w:rPr>
                <w:color w:val="000000"/>
                <w:sz w:val="20"/>
                <w:szCs w:val="20"/>
              </w:rPr>
              <w:t>nt</w:t>
            </w:r>
            <w:r w:rsidRPr="00CC35AA">
              <w:rPr>
                <w:color w:val="000000"/>
                <w:spacing w:val="2"/>
                <w:sz w:val="20"/>
                <w:szCs w:val="20"/>
              </w:rPr>
              <w:t>r</w:t>
            </w:r>
            <w:r w:rsidRPr="00CC35AA">
              <w:rPr>
                <w:color w:val="000000"/>
                <w:spacing w:val="-1"/>
                <w:sz w:val="20"/>
                <w:szCs w:val="20"/>
              </w:rPr>
              <w:t>i</w:t>
            </w:r>
            <w:r w:rsidRPr="00CC35AA">
              <w:rPr>
                <w:color w:val="000000"/>
                <w:sz w:val="20"/>
                <w:szCs w:val="20"/>
              </w:rPr>
              <w:t>es to re</w:t>
            </w:r>
            <w:r w:rsidRPr="00CC35AA">
              <w:rPr>
                <w:color w:val="000000"/>
                <w:spacing w:val="-1"/>
                <w:sz w:val="20"/>
                <w:szCs w:val="20"/>
              </w:rPr>
              <w:t>d</w:t>
            </w:r>
            <w:r w:rsidRPr="00CC35AA">
              <w:rPr>
                <w:color w:val="000000"/>
                <w:sz w:val="20"/>
                <w:szCs w:val="20"/>
              </w:rPr>
              <w:t>uce e</w:t>
            </w:r>
            <w:r w:rsidRPr="00CC35AA">
              <w:rPr>
                <w:color w:val="000000"/>
                <w:spacing w:val="4"/>
                <w:sz w:val="20"/>
                <w:szCs w:val="20"/>
              </w:rPr>
              <w:t>m</w:t>
            </w:r>
            <w:r w:rsidRPr="00CC35AA">
              <w:rPr>
                <w:color w:val="000000"/>
                <w:spacing w:val="-1"/>
                <w:sz w:val="20"/>
                <w:szCs w:val="20"/>
              </w:rPr>
              <w:t>i</w:t>
            </w:r>
            <w:r w:rsidRPr="00CC35AA">
              <w:rPr>
                <w:color w:val="000000"/>
                <w:spacing w:val="1"/>
                <w:sz w:val="20"/>
                <w:szCs w:val="20"/>
              </w:rPr>
              <w:t>ss</w:t>
            </w:r>
            <w:r w:rsidRPr="00CC35AA">
              <w:rPr>
                <w:color w:val="000000"/>
                <w:spacing w:val="-1"/>
                <w:sz w:val="20"/>
                <w:szCs w:val="20"/>
              </w:rPr>
              <w:t>i</w:t>
            </w:r>
            <w:r w:rsidRPr="00CC35AA">
              <w:rPr>
                <w:color w:val="000000"/>
                <w:sz w:val="20"/>
                <w:szCs w:val="20"/>
              </w:rPr>
              <w:t>o</w:t>
            </w:r>
            <w:r w:rsidRPr="00CC35AA">
              <w:rPr>
                <w:color w:val="000000"/>
                <w:spacing w:val="-1"/>
                <w:sz w:val="20"/>
                <w:szCs w:val="20"/>
              </w:rPr>
              <w:t>n</w:t>
            </w:r>
            <w:r w:rsidRPr="00CC35AA">
              <w:rPr>
                <w:color w:val="000000"/>
                <w:spacing w:val="1"/>
                <w:sz w:val="20"/>
                <w:szCs w:val="20"/>
              </w:rPr>
              <w:t>s</w:t>
            </w:r>
            <w:r w:rsidRPr="00CC35AA">
              <w:rPr>
                <w:color w:val="000000"/>
                <w:sz w:val="20"/>
                <w:szCs w:val="20"/>
              </w:rPr>
              <w:t>. De</w:t>
            </w:r>
            <w:r w:rsidRPr="00CC35AA">
              <w:rPr>
                <w:color w:val="000000"/>
                <w:spacing w:val="-2"/>
                <w:sz w:val="20"/>
                <w:szCs w:val="20"/>
              </w:rPr>
              <w:t>v</w:t>
            </w:r>
            <w:r w:rsidRPr="00CC35AA">
              <w:rPr>
                <w:color w:val="000000"/>
                <w:spacing w:val="1"/>
                <w:sz w:val="20"/>
                <w:szCs w:val="20"/>
              </w:rPr>
              <w:t>e</w:t>
            </w:r>
            <w:r w:rsidRPr="00CC35AA">
              <w:rPr>
                <w:color w:val="000000"/>
                <w:spacing w:val="-1"/>
                <w:sz w:val="20"/>
                <w:szCs w:val="20"/>
              </w:rPr>
              <w:t>l</w:t>
            </w:r>
            <w:r w:rsidRPr="00CC35AA">
              <w:rPr>
                <w:color w:val="000000"/>
                <w:spacing w:val="1"/>
                <w:sz w:val="20"/>
                <w:szCs w:val="20"/>
              </w:rPr>
              <w:t>o</w:t>
            </w:r>
            <w:r w:rsidRPr="00CC35AA">
              <w:rPr>
                <w:color w:val="000000"/>
                <w:sz w:val="20"/>
                <w:szCs w:val="20"/>
              </w:rPr>
              <w:t>p</w:t>
            </w:r>
            <w:r w:rsidRPr="00CC35AA">
              <w:rPr>
                <w:color w:val="000000"/>
                <w:spacing w:val="-2"/>
                <w:sz w:val="20"/>
                <w:szCs w:val="20"/>
              </w:rPr>
              <w:t>i</w:t>
            </w:r>
            <w:r w:rsidRPr="00CC35AA">
              <w:rPr>
                <w:color w:val="000000"/>
                <w:spacing w:val="1"/>
                <w:sz w:val="20"/>
                <w:szCs w:val="20"/>
              </w:rPr>
              <w:t>n</w:t>
            </w:r>
            <w:r w:rsidRPr="00CC35AA">
              <w:rPr>
                <w:color w:val="000000"/>
                <w:sz w:val="20"/>
                <w:szCs w:val="20"/>
              </w:rPr>
              <w:t>g co</w:t>
            </w:r>
            <w:r w:rsidRPr="00CC35AA">
              <w:rPr>
                <w:color w:val="000000"/>
                <w:spacing w:val="1"/>
                <w:sz w:val="20"/>
                <w:szCs w:val="20"/>
              </w:rPr>
              <w:t>u</w:t>
            </w:r>
            <w:r w:rsidRPr="00CC35AA">
              <w:rPr>
                <w:color w:val="000000"/>
                <w:sz w:val="20"/>
                <w:szCs w:val="20"/>
              </w:rPr>
              <w:t>ntr</w:t>
            </w:r>
            <w:r w:rsidRPr="00CC35AA">
              <w:rPr>
                <w:color w:val="000000"/>
                <w:spacing w:val="-1"/>
                <w:sz w:val="20"/>
                <w:szCs w:val="20"/>
              </w:rPr>
              <w:t>i</w:t>
            </w:r>
            <w:r w:rsidRPr="00CC35AA">
              <w:rPr>
                <w:color w:val="000000"/>
                <w:sz w:val="20"/>
                <w:szCs w:val="20"/>
              </w:rPr>
              <w:t xml:space="preserve">es </w:t>
            </w:r>
            <w:r w:rsidRPr="00CC35AA">
              <w:rPr>
                <w:color w:val="000000"/>
                <w:spacing w:val="-1"/>
                <w:sz w:val="20"/>
                <w:szCs w:val="20"/>
              </w:rPr>
              <w:t>li</w:t>
            </w:r>
            <w:r w:rsidRPr="00CC35AA">
              <w:rPr>
                <w:color w:val="000000"/>
                <w:spacing w:val="3"/>
                <w:sz w:val="20"/>
                <w:szCs w:val="20"/>
              </w:rPr>
              <w:t>k</w:t>
            </w:r>
            <w:r w:rsidRPr="00CC35AA">
              <w:rPr>
                <w:color w:val="000000"/>
                <w:sz w:val="20"/>
                <w:szCs w:val="20"/>
              </w:rPr>
              <w:t xml:space="preserve">e Ghana are </w:t>
            </w:r>
            <w:r w:rsidRPr="00CC35AA">
              <w:rPr>
                <w:color w:val="000000"/>
                <w:spacing w:val="1"/>
                <w:sz w:val="20"/>
                <w:szCs w:val="20"/>
              </w:rPr>
              <w:t>c</w:t>
            </w:r>
            <w:r w:rsidRPr="00CC35AA">
              <w:rPr>
                <w:color w:val="000000"/>
                <w:sz w:val="20"/>
                <w:szCs w:val="20"/>
              </w:rPr>
              <w:t>ur</w:t>
            </w:r>
            <w:r w:rsidRPr="00CC35AA">
              <w:rPr>
                <w:color w:val="000000"/>
                <w:spacing w:val="1"/>
                <w:sz w:val="20"/>
                <w:szCs w:val="20"/>
              </w:rPr>
              <w:t>r</w:t>
            </w:r>
            <w:r w:rsidRPr="00CC35AA">
              <w:rPr>
                <w:color w:val="000000"/>
                <w:sz w:val="20"/>
                <w:szCs w:val="20"/>
              </w:rPr>
              <w:t>e</w:t>
            </w:r>
            <w:r w:rsidRPr="00CC35AA">
              <w:rPr>
                <w:color w:val="000000"/>
                <w:spacing w:val="1"/>
                <w:sz w:val="20"/>
                <w:szCs w:val="20"/>
              </w:rPr>
              <w:t>n</w:t>
            </w:r>
            <w:r w:rsidRPr="00CC35AA">
              <w:rPr>
                <w:color w:val="000000"/>
                <w:sz w:val="20"/>
                <w:szCs w:val="20"/>
              </w:rPr>
              <w:t>t</w:t>
            </w:r>
            <w:r w:rsidRPr="00CC35AA">
              <w:rPr>
                <w:color w:val="000000"/>
                <w:spacing w:val="3"/>
                <w:sz w:val="20"/>
                <w:szCs w:val="20"/>
              </w:rPr>
              <w:t>l</w:t>
            </w:r>
            <w:r w:rsidRPr="00CC35AA">
              <w:rPr>
                <w:color w:val="000000"/>
                <w:sz w:val="20"/>
                <w:szCs w:val="20"/>
              </w:rPr>
              <w:t>y e</w:t>
            </w:r>
            <w:r w:rsidRPr="00CC35AA">
              <w:rPr>
                <w:color w:val="000000"/>
                <w:spacing w:val="2"/>
                <w:sz w:val="20"/>
                <w:szCs w:val="20"/>
              </w:rPr>
              <w:t>x</w:t>
            </w:r>
            <w:r w:rsidRPr="00CC35AA">
              <w:rPr>
                <w:color w:val="000000"/>
                <w:sz w:val="20"/>
                <w:szCs w:val="20"/>
              </w:rPr>
              <w:t>e</w:t>
            </w:r>
            <w:r w:rsidRPr="00CC35AA">
              <w:rPr>
                <w:color w:val="000000"/>
                <w:spacing w:val="4"/>
                <w:sz w:val="20"/>
                <w:szCs w:val="20"/>
              </w:rPr>
              <w:t>m</w:t>
            </w:r>
            <w:r w:rsidRPr="00CC35AA">
              <w:rPr>
                <w:color w:val="000000"/>
                <w:sz w:val="20"/>
                <w:szCs w:val="20"/>
              </w:rPr>
              <w:t xml:space="preserve">pt </w:t>
            </w:r>
            <w:r w:rsidRPr="00CC35AA">
              <w:rPr>
                <w:color w:val="000000"/>
                <w:spacing w:val="2"/>
                <w:sz w:val="20"/>
                <w:szCs w:val="20"/>
              </w:rPr>
              <w:t>f</w:t>
            </w:r>
            <w:r w:rsidRPr="00CC35AA">
              <w:rPr>
                <w:color w:val="000000"/>
                <w:sz w:val="20"/>
                <w:szCs w:val="20"/>
              </w:rPr>
              <w:t>r</w:t>
            </w:r>
            <w:r w:rsidRPr="00CC35AA">
              <w:rPr>
                <w:color w:val="000000"/>
                <w:spacing w:val="-3"/>
                <w:sz w:val="20"/>
                <w:szCs w:val="20"/>
              </w:rPr>
              <w:t>o</w:t>
            </w:r>
            <w:r w:rsidRPr="00CC35AA">
              <w:rPr>
                <w:color w:val="000000"/>
                <w:sz w:val="20"/>
                <w:szCs w:val="20"/>
              </w:rPr>
              <w:t>m t</w:t>
            </w:r>
            <w:r w:rsidRPr="00CC35AA">
              <w:rPr>
                <w:color w:val="000000"/>
                <w:spacing w:val="-1"/>
                <w:sz w:val="20"/>
                <w:szCs w:val="20"/>
              </w:rPr>
              <w:t>h</w:t>
            </w:r>
            <w:r w:rsidRPr="00CC35AA">
              <w:rPr>
                <w:color w:val="000000"/>
                <w:sz w:val="20"/>
                <w:szCs w:val="20"/>
              </w:rPr>
              <w:t>e red</w:t>
            </w:r>
            <w:r w:rsidRPr="00CC35AA">
              <w:rPr>
                <w:color w:val="000000"/>
                <w:spacing w:val="-1"/>
                <w:sz w:val="20"/>
                <w:szCs w:val="20"/>
              </w:rPr>
              <w:t>u</w:t>
            </w:r>
            <w:r w:rsidRPr="00CC35AA">
              <w:rPr>
                <w:color w:val="000000"/>
                <w:spacing w:val="1"/>
                <w:sz w:val="20"/>
                <w:szCs w:val="20"/>
              </w:rPr>
              <w:t>c</w:t>
            </w:r>
            <w:r w:rsidRPr="00CC35AA">
              <w:rPr>
                <w:color w:val="000000"/>
                <w:sz w:val="20"/>
                <w:szCs w:val="20"/>
              </w:rPr>
              <w:t>t</w:t>
            </w:r>
            <w:r w:rsidRPr="00CC35AA">
              <w:rPr>
                <w:color w:val="000000"/>
                <w:spacing w:val="-2"/>
                <w:sz w:val="20"/>
                <w:szCs w:val="20"/>
              </w:rPr>
              <w:t>i</w:t>
            </w:r>
            <w:r w:rsidRPr="00CC35AA">
              <w:rPr>
                <w:color w:val="000000"/>
                <w:spacing w:val="1"/>
                <w:sz w:val="20"/>
                <w:szCs w:val="20"/>
              </w:rPr>
              <w:t>o</w:t>
            </w:r>
            <w:r w:rsidRPr="00CC35AA">
              <w:rPr>
                <w:color w:val="000000"/>
                <w:sz w:val="20"/>
                <w:szCs w:val="20"/>
              </w:rPr>
              <w:t>n re</w:t>
            </w:r>
            <w:r w:rsidRPr="00CC35AA">
              <w:rPr>
                <w:color w:val="000000"/>
                <w:spacing w:val="1"/>
                <w:sz w:val="20"/>
                <w:szCs w:val="20"/>
              </w:rPr>
              <w:t>q</w:t>
            </w:r>
            <w:r w:rsidRPr="00CC35AA">
              <w:rPr>
                <w:color w:val="000000"/>
                <w:sz w:val="20"/>
                <w:szCs w:val="20"/>
              </w:rPr>
              <w:t>u</w:t>
            </w:r>
            <w:r w:rsidRPr="00CC35AA">
              <w:rPr>
                <w:color w:val="000000"/>
                <w:spacing w:val="-2"/>
                <w:sz w:val="20"/>
                <w:szCs w:val="20"/>
              </w:rPr>
              <w:t>i</w:t>
            </w:r>
            <w:r w:rsidRPr="00CC35AA">
              <w:rPr>
                <w:color w:val="000000"/>
                <w:sz w:val="20"/>
                <w:szCs w:val="20"/>
              </w:rPr>
              <w:t>r</w:t>
            </w:r>
            <w:r w:rsidRPr="00CC35AA">
              <w:rPr>
                <w:color w:val="000000"/>
                <w:spacing w:val="1"/>
                <w:sz w:val="20"/>
                <w:szCs w:val="20"/>
              </w:rPr>
              <w:t>e</w:t>
            </w:r>
            <w:r w:rsidRPr="00CC35AA">
              <w:rPr>
                <w:color w:val="000000"/>
                <w:spacing w:val="4"/>
                <w:sz w:val="20"/>
                <w:szCs w:val="20"/>
              </w:rPr>
              <w:t>m</w:t>
            </w:r>
            <w:r w:rsidRPr="00CC35AA">
              <w:rPr>
                <w:color w:val="000000"/>
                <w:sz w:val="20"/>
                <w:szCs w:val="20"/>
              </w:rPr>
              <w:t>e</w:t>
            </w:r>
            <w:r w:rsidRPr="00CC35AA">
              <w:rPr>
                <w:color w:val="000000"/>
                <w:spacing w:val="-1"/>
                <w:sz w:val="20"/>
                <w:szCs w:val="20"/>
              </w:rPr>
              <w:t>n</w:t>
            </w:r>
            <w:r w:rsidRPr="00CC35AA">
              <w:rPr>
                <w:color w:val="000000"/>
                <w:sz w:val="20"/>
                <w:szCs w:val="20"/>
              </w:rPr>
              <w:t>t; h</w:t>
            </w:r>
            <w:r w:rsidRPr="00CC35AA">
              <w:rPr>
                <w:color w:val="000000"/>
                <w:spacing w:val="1"/>
                <w:sz w:val="20"/>
                <w:szCs w:val="20"/>
              </w:rPr>
              <w:t>o</w:t>
            </w:r>
            <w:r w:rsidRPr="00CC35AA">
              <w:rPr>
                <w:color w:val="000000"/>
                <w:spacing w:val="-3"/>
                <w:sz w:val="20"/>
                <w:szCs w:val="20"/>
              </w:rPr>
              <w:t>w</w:t>
            </w:r>
            <w:r w:rsidRPr="00CC35AA">
              <w:rPr>
                <w:color w:val="000000"/>
                <w:spacing w:val="1"/>
                <w:sz w:val="20"/>
                <w:szCs w:val="20"/>
              </w:rPr>
              <w:t>e</w:t>
            </w:r>
            <w:r w:rsidRPr="00CC35AA">
              <w:rPr>
                <w:color w:val="000000"/>
                <w:spacing w:val="-2"/>
                <w:sz w:val="20"/>
                <w:szCs w:val="20"/>
              </w:rPr>
              <w:t>v</w:t>
            </w:r>
            <w:r w:rsidRPr="00CC35AA">
              <w:rPr>
                <w:color w:val="000000"/>
                <w:sz w:val="20"/>
                <w:szCs w:val="20"/>
              </w:rPr>
              <w:t xml:space="preserve">er, </w:t>
            </w:r>
            <w:r w:rsidRPr="00CC35AA">
              <w:rPr>
                <w:color w:val="000000"/>
                <w:spacing w:val="2"/>
                <w:sz w:val="20"/>
                <w:szCs w:val="20"/>
              </w:rPr>
              <w:t>t</w:t>
            </w:r>
            <w:r w:rsidRPr="00CC35AA">
              <w:rPr>
                <w:color w:val="000000"/>
                <w:sz w:val="20"/>
                <w:szCs w:val="20"/>
              </w:rPr>
              <w:t>h</w:t>
            </w:r>
            <w:r w:rsidRPr="00CC35AA">
              <w:rPr>
                <w:color w:val="000000"/>
                <w:spacing w:val="-2"/>
                <w:sz w:val="20"/>
                <w:szCs w:val="20"/>
              </w:rPr>
              <w:t>i</w:t>
            </w:r>
            <w:r w:rsidRPr="00CC35AA">
              <w:rPr>
                <w:color w:val="000000"/>
                <w:sz w:val="20"/>
                <w:szCs w:val="20"/>
              </w:rPr>
              <w:t xml:space="preserve">s </w:t>
            </w:r>
            <w:r w:rsidRPr="00CC35AA">
              <w:rPr>
                <w:color w:val="000000"/>
                <w:spacing w:val="4"/>
                <w:sz w:val="20"/>
                <w:szCs w:val="20"/>
              </w:rPr>
              <w:t>m</w:t>
            </w:r>
            <w:r w:rsidRPr="00CC35AA">
              <w:rPr>
                <w:color w:val="000000"/>
                <w:spacing w:val="1"/>
                <w:sz w:val="20"/>
                <w:szCs w:val="20"/>
              </w:rPr>
              <w:t>a</w:t>
            </w:r>
            <w:r w:rsidRPr="00CC35AA">
              <w:rPr>
                <w:color w:val="000000"/>
                <w:sz w:val="20"/>
                <w:szCs w:val="20"/>
              </w:rPr>
              <w:t>y ch</w:t>
            </w:r>
            <w:r w:rsidRPr="00CC35AA">
              <w:rPr>
                <w:color w:val="000000"/>
                <w:spacing w:val="-1"/>
                <w:sz w:val="20"/>
                <w:szCs w:val="20"/>
              </w:rPr>
              <w:t>a</w:t>
            </w:r>
            <w:r w:rsidRPr="00CC35AA">
              <w:rPr>
                <w:color w:val="000000"/>
                <w:spacing w:val="1"/>
                <w:sz w:val="20"/>
                <w:szCs w:val="20"/>
              </w:rPr>
              <w:t>n</w:t>
            </w:r>
            <w:r w:rsidRPr="00CC35AA">
              <w:rPr>
                <w:color w:val="000000"/>
                <w:sz w:val="20"/>
                <w:szCs w:val="20"/>
              </w:rPr>
              <w:t>ge</w:t>
            </w:r>
          </w:p>
        </w:tc>
        <w:tc>
          <w:tcPr>
            <w:tcW w:w="3540" w:type="dxa"/>
          </w:tcPr>
          <w:p w14:paraId="4BDB6B3F" w14:textId="77777777" w:rsidR="000D2183" w:rsidRPr="00CC35AA" w:rsidRDefault="000D2183" w:rsidP="000B72BA">
            <w:pPr>
              <w:rPr>
                <w:rFonts w:eastAsia="Arial"/>
                <w:color w:val="000000"/>
                <w:spacing w:val="-1"/>
                <w:sz w:val="20"/>
                <w:szCs w:val="20"/>
              </w:rPr>
            </w:pPr>
            <w:r w:rsidRPr="00CC35AA">
              <w:rPr>
                <w:color w:val="000000"/>
                <w:sz w:val="20"/>
                <w:szCs w:val="20"/>
              </w:rPr>
              <w:t>M</w:t>
            </w:r>
            <w:r w:rsidRPr="00CC35AA">
              <w:rPr>
                <w:color w:val="000000"/>
                <w:spacing w:val="-1"/>
                <w:sz w:val="20"/>
                <w:szCs w:val="20"/>
              </w:rPr>
              <w:t>a</w:t>
            </w:r>
            <w:r w:rsidRPr="00CC35AA">
              <w:rPr>
                <w:color w:val="000000"/>
                <w:sz w:val="20"/>
                <w:szCs w:val="20"/>
              </w:rPr>
              <w:t>n</w:t>
            </w:r>
            <w:r w:rsidRPr="00CC35AA">
              <w:rPr>
                <w:color w:val="000000"/>
                <w:spacing w:val="1"/>
                <w:sz w:val="20"/>
                <w:szCs w:val="20"/>
              </w:rPr>
              <w:t>a</w:t>
            </w:r>
            <w:r w:rsidRPr="00CC35AA">
              <w:rPr>
                <w:color w:val="000000"/>
                <w:sz w:val="20"/>
                <w:szCs w:val="20"/>
              </w:rPr>
              <w:t>ge GHG e</w:t>
            </w:r>
            <w:r w:rsidRPr="00CC35AA">
              <w:rPr>
                <w:color w:val="000000"/>
                <w:spacing w:val="4"/>
                <w:sz w:val="20"/>
                <w:szCs w:val="20"/>
              </w:rPr>
              <w:t>m</w:t>
            </w:r>
            <w:r w:rsidRPr="00CC35AA">
              <w:rPr>
                <w:color w:val="000000"/>
                <w:spacing w:val="-1"/>
                <w:sz w:val="20"/>
                <w:szCs w:val="20"/>
              </w:rPr>
              <w:t>i</w:t>
            </w:r>
            <w:r w:rsidRPr="00CC35AA">
              <w:rPr>
                <w:color w:val="000000"/>
                <w:spacing w:val="1"/>
                <w:sz w:val="20"/>
                <w:szCs w:val="20"/>
              </w:rPr>
              <w:t>ss</w:t>
            </w:r>
            <w:r w:rsidRPr="00CC35AA">
              <w:rPr>
                <w:color w:val="000000"/>
                <w:spacing w:val="-1"/>
                <w:sz w:val="20"/>
                <w:szCs w:val="20"/>
              </w:rPr>
              <w:t>i</w:t>
            </w:r>
            <w:r w:rsidRPr="00CC35AA">
              <w:rPr>
                <w:color w:val="000000"/>
                <w:sz w:val="20"/>
                <w:szCs w:val="20"/>
              </w:rPr>
              <w:t>o</w:t>
            </w:r>
            <w:r w:rsidRPr="00CC35AA">
              <w:rPr>
                <w:color w:val="000000"/>
                <w:spacing w:val="-1"/>
                <w:sz w:val="20"/>
                <w:szCs w:val="20"/>
              </w:rPr>
              <w:t>n</w:t>
            </w:r>
            <w:r w:rsidRPr="00CC35AA">
              <w:rPr>
                <w:color w:val="000000"/>
                <w:sz w:val="20"/>
                <w:szCs w:val="20"/>
              </w:rPr>
              <w:t>s as</w:t>
            </w:r>
            <w:r w:rsidRPr="00CC35AA">
              <w:rPr>
                <w:color w:val="000000"/>
                <w:spacing w:val="1"/>
                <w:sz w:val="20"/>
                <w:szCs w:val="20"/>
              </w:rPr>
              <w:t>s</w:t>
            </w:r>
            <w:r w:rsidRPr="00CC35AA">
              <w:rPr>
                <w:color w:val="000000"/>
                <w:sz w:val="20"/>
                <w:szCs w:val="20"/>
              </w:rPr>
              <w:t>oc</w:t>
            </w:r>
            <w:r w:rsidRPr="00CC35AA">
              <w:rPr>
                <w:color w:val="000000"/>
                <w:spacing w:val="-1"/>
                <w:sz w:val="20"/>
                <w:szCs w:val="20"/>
              </w:rPr>
              <w:t>i</w:t>
            </w:r>
            <w:r w:rsidRPr="00CC35AA">
              <w:rPr>
                <w:color w:val="000000"/>
                <w:sz w:val="20"/>
                <w:szCs w:val="20"/>
              </w:rPr>
              <w:t>at</w:t>
            </w:r>
            <w:r w:rsidRPr="00CC35AA">
              <w:rPr>
                <w:color w:val="000000"/>
                <w:spacing w:val="-1"/>
                <w:sz w:val="20"/>
                <w:szCs w:val="20"/>
              </w:rPr>
              <w:t>e</w:t>
            </w:r>
            <w:r w:rsidRPr="00CC35AA">
              <w:rPr>
                <w:color w:val="000000"/>
                <w:sz w:val="20"/>
                <w:szCs w:val="20"/>
              </w:rPr>
              <w:t xml:space="preserve">d </w:t>
            </w:r>
            <w:r w:rsidRPr="00CC35AA">
              <w:rPr>
                <w:color w:val="000000"/>
                <w:spacing w:val="-3"/>
                <w:sz w:val="20"/>
                <w:szCs w:val="20"/>
              </w:rPr>
              <w:t>w</w:t>
            </w:r>
            <w:r w:rsidRPr="00CC35AA">
              <w:rPr>
                <w:color w:val="000000"/>
                <w:spacing w:val="-1"/>
                <w:sz w:val="20"/>
                <w:szCs w:val="20"/>
              </w:rPr>
              <w:t>i</w:t>
            </w:r>
            <w:r w:rsidRPr="00CC35AA">
              <w:rPr>
                <w:color w:val="000000"/>
                <w:spacing w:val="2"/>
                <w:sz w:val="20"/>
                <w:szCs w:val="20"/>
              </w:rPr>
              <w:t>t</w:t>
            </w:r>
            <w:r w:rsidRPr="00CC35AA">
              <w:rPr>
                <w:color w:val="000000"/>
                <w:sz w:val="20"/>
                <w:szCs w:val="20"/>
              </w:rPr>
              <w:t>h t</w:t>
            </w:r>
            <w:r w:rsidRPr="00CC35AA">
              <w:rPr>
                <w:color w:val="000000"/>
                <w:spacing w:val="1"/>
                <w:sz w:val="20"/>
                <w:szCs w:val="20"/>
              </w:rPr>
              <w:t>h</w:t>
            </w:r>
            <w:r w:rsidRPr="00CC35AA">
              <w:rPr>
                <w:color w:val="000000"/>
                <w:sz w:val="20"/>
                <w:szCs w:val="20"/>
              </w:rPr>
              <w:t xml:space="preserve">e </w:t>
            </w:r>
            <w:r w:rsidRPr="00CC35AA">
              <w:rPr>
                <w:color w:val="000000"/>
                <w:spacing w:val="-1"/>
                <w:sz w:val="20"/>
                <w:szCs w:val="20"/>
              </w:rPr>
              <w:t>P</w:t>
            </w:r>
            <w:r w:rsidRPr="00CC35AA">
              <w:rPr>
                <w:color w:val="000000"/>
                <w:sz w:val="20"/>
                <w:szCs w:val="20"/>
              </w:rPr>
              <w:t>roject.</w:t>
            </w:r>
          </w:p>
        </w:tc>
      </w:tr>
      <w:tr w:rsidR="000D2183" w:rsidRPr="005B5489" w14:paraId="6E7E318F" w14:textId="77777777" w:rsidTr="2226CE59">
        <w:tc>
          <w:tcPr>
            <w:tcW w:w="2718" w:type="dxa"/>
          </w:tcPr>
          <w:p w14:paraId="23BA33C9" w14:textId="77777777" w:rsidR="000D2183" w:rsidRPr="00CC35AA" w:rsidRDefault="000D2183" w:rsidP="000B72BA">
            <w:pPr>
              <w:rPr>
                <w:rFonts w:eastAsia="Arial"/>
                <w:b/>
                <w:bCs/>
                <w:color w:val="000000"/>
                <w:sz w:val="20"/>
                <w:szCs w:val="20"/>
              </w:rPr>
            </w:pPr>
            <w:r w:rsidRPr="00CC35AA">
              <w:rPr>
                <w:bCs/>
                <w:color w:val="000000"/>
                <w:sz w:val="20"/>
                <w:szCs w:val="20"/>
              </w:rPr>
              <w:t>Co</w:t>
            </w:r>
            <w:r w:rsidRPr="00CC35AA">
              <w:rPr>
                <w:bCs/>
                <w:color w:val="000000"/>
                <w:spacing w:val="1"/>
                <w:sz w:val="20"/>
                <w:szCs w:val="20"/>
              </w:rPr>
              <w:t>n</w:t>
            </w:r>
            <w:r w:rsidRPr="00CC35AA">
              <w:rPr>
                <w:bCs/>
                <w:color w:val="000000"/>
                <w:spacing w:val="-2"/>
                <w:sz w:val="20"/>
                <w:szCs w:val="20"/>
              </w:rPr>
              <w:t>v</w:t>
            </w:r>
            <w:r w:rsidRPr="00CC35AA">
              <w:rPr>
                <w:bCs/>
                <w:color w:val="000000"/>
                <w:sz w:val="20"/>
                <w:szCs w:val="20"/>
              </w:rPr>
              <w:t>e</w:t>
            </w:r>
            <w:r w:rsidRPr="00CC35AA">
              <w:rPr>
                <w:bCs/>
                <w:color w:val="000000"/>
                <w:spacing w:val="-1"/>
                <w:sz w:val="20"/>
                <w:szCs w:val="20"/>
              </w:rPr>
              <w:t>n</w:t>
            </w:r>
            <w:r w:rsidRPr="00CC35AA">
              <w:rPr>
                <w:bCs/>
                <w:color w:val="000000"/>
                <w:spacing w:val="2"/>
                <w:sz w:val="20"/>
                <w:szCs w:val="20"/>
              </w:rPr>
              <w:t>t</w:t>
            </w:r>
            <w:r w:rsidRPr="00CC35AA">
              <w:rPr>
                <w:bCs/>
                <w:color w:val="000000"/>
                <w:spacing w:val="-1"/>
                <w:sz w:val="20"/>
                <w:szCs w:val="20"/>
              </w:rPr>
              <w:t>i</w:t>
            </w:r>
            <w:r w:rsidRPr="00CC35AA">
              <w:rPr>
                <w:bCs/>
                <w:color w:val="000000"/>
                <w:spacing w:val="1"/>
                <w:sz w:val="20"/>
                <w:szCs w:val="20"/>
              </w:rPr>
              <w:t>o</w:t>
            </w:r>
            <w:r w:rsidRPr="00CC35AA">
              <w:rPr>
                <w:bCs/>
                <w:color w:val="000000"/>
                <w:sz w:val="20"/>
                <w:szCs w:val="20"/>
              </w:rPr>
              <w:t>n C</w:t>
            </w:r>
            <w:r w:rsidRPr="00CC35AA">
              <w:rPr>
                <w:bCs/>
                <w:color w:val="000000"/>
                <w:spacing w:val="1"/>
                <w:sz w:val="20"/>
                <w:szCs w:val="20"/>
              </w:rPr>
              <w:t>o</w:t>
            </w:r>
            <w:r w:rsidRPr="00CC35AA">
              <w:rPr>
                <w:bCs/>
                <w:color w:val="000000"/>
                <w:sz w:val="20"/>
                <w:szCs w:val="20"/>
              </w:rPr>
              <w:t>ncern</w:t>
            </w:r>
            <w:r w:rsidRPr="00CC35AA">
              <w:rPr>
                <w:bCs/>
                <w:color w:val="000000"/>
                <w:spacing w:val="1"/>
                <w:sz w:val="20"/>
                <w:szCs w:val="20"/>
              </w:rPr>
              <w:t>i</w:t>
            </w:r>
            <w:r w:rsidRPr="00CC35AA">
              <w:rPr>
                <w:bCs/>
                <w:color w:val="000000"/>
                <w:sz w:val="20"/>
                <w:szCs w:val="20"/>
              </w:rPr>
              <w:t xml:space="preserve">ng </w:t>
            </w:r>
            <w:r w:rsidRPr="00CC35AA">
              <w:rPr>
                <w:bCs/>
                <w:color w:val="000000"/>
                <w:spacing w:val="1"/>
                <w:sz w:val="20"/>
                <w:szCs w:val="20"/>
              </w:rPr>
              <w:t>t</w:t>
            </w:r>
            <w:r w:rsidRPr="00CC35AA">
              <w:rPr>
                <w:bCs/>
                <w:color w:val="000000"/>
                <w:sz w:val="20"/>
                <w:szCs w:val="20"/>
              </w:rPr>
              <w:t xml:space="preserve">he </w:t>
            </w:r>
            <w:r w:rsidRPr="00CC35AA">
              <w:rPr>
                <w:bCs/>
                <w:color w:val="000000"/>
                <w:spacing w:val="-1"/>
                <w:sz w:val="20"/>
                <w:szCs w:val="20"/>
              </w:rPr>
              <w:t>P</w:t>
            </w:r>
            <w:r w:rsidRPr="00CC35AA">
              <w:rPr>
                <w:bCs/>
                <w:color w:val="000000"/>
                <w:sz w:val="20"/>
                <w:szCs w:val="20"/>
              </w:rPr>
              <w:t>rot</w:t>
            </w:r>
            <w:r w:rsidRPr="00CC35AA">
              <w:rPr>
                <w:bCs/>
                <w:color w:val="000000"/>
                <w:spacing w:val="-1"/>
                <w:sz w:val="20"/>
                <w:szCs w:val="20"/>
              </w:rPr>
              <w:t>e</w:t>
            </w:r>
            <w:r w:rsidRPr="00CC35AA">
              <w:rPr>
                <w:bCs/>
                <w:color w:val="000000"/>
                <w:spacing w:val="1"/>
                <w:sz w:val="20"/>
                <w:szCs w:val="20"/>
              </w:rPr>
              <w:t>c</w:t>
            </w:r>
            <w:r w:rsidRPr="00CC35AA">
              <w:rPr>
                <w:bCs/>
                <w:color w:val="000000"/>
                <w:spacing w:val="2"/>
                <w:sz w:val="20"/>
                <w:szCs w:val="20"/>
              </w:rPr>
              <w:t>t</w:t>
            </w:r>
            <w:r w:rsidRPr="00CC35AA">
              <w:rPr>
                <w:bCs/>
                <w:color w:val="000000"/>
                <w:spacing w:val="-1"/>
                <w:sz w:val="20"/>
                <w:szCs w:val="20"/>
              </w:rPr>
              <w:t>i</w:t>
            </w:r>
            <w:r w:rsidRPr="00CC35AA">
              <w:rPr>
                <w:bCs/>
                <w:color w:val="000000"/>
                <w:sz w:val="20"/>
                <w:szCs w:val="20"/>
              </w:rPr>
              <w:t xml:space="preserve">on </w:t>
            </w:r>
            <w:proofErr w:type="spellStart"/>
            <w:r w:rsidRPr="00CC35AA">
              <w:rPr>
                <w:bCs/>
                <w:color w:val="000000"/>
                <w:sz w:val="20"/>
                <w:szCs w:val="20"/>
              </w:rPr>
              <w:t>o</w:t>
            </w:r>
            <w:proofErr w:type="spellEnd"/>
            <w:r w:rsidRPr="00CC35AA">
              <w:rPr>
                <w:bCs/>
                <w:color w:val="000000"/>
                <w:sz w:val="20"/>
                <w:szCs w:val="20"/>
              </w:rPr>
              <w:t xml:space="preserve"> t</w:t>
            </w:r>
            <w:r w:rsidRPr="00CC35AA">
              <w:rPr>
                <w:bCs/>
                <w:color w:val="000000"/>
                <w:spacing w:val="-1"/>
                <w:sz w:val="20"/>
                <w:szCs w:val="20"/>
              </w:rPr>
              <w:t>h</w:t>
            </w:r>
            <w:r w:rsidRPr="00CC35AA">
              <w:rPr>
                <w:bCs/>
                <w:color w:val="000000"/>
                <w:sz w:val="20"/>
                <w:szCs w:val="20"/>
              </w:rPr>
              <w:t xml:space="preserve">e </w:t>
            </w:r>
            <w:r w:rsidRPr="00CC35AA">
              <w:rPr>
                <w:bCs/>
                <w:color w:val="000000"/>
                <w:spacing w:val="8"/>
                <w:sz w:val="20"/>
                <w:szCs w:val="20"/>
              </w:rPr>
              <w:t>W</w:t>
            </w:r>
            <w:r w:rsidRPr="00CC35AA">
              <w:rPr>
                <w:bCs/>
                <w:color w:val="000000"/>
                <w:sz w:val="20"/>
                <w:szCs w:val="20"/>
              </w:rPr>
              <w:t>orld Cu</w:t>
            </w:r>
            <w:r w:rsidRPr="00CC35AA">
              <w:rPr>
                <w:bCs/>
                <w:color w:val="000000"/>
                <w:spacing w:val="-2"/>
                <w:sz w:val="20"/>
                <w:szCs w:val="20"/>
              </w:rPr>
              <w:t>l</w:t>
            </w:r>
            <w:r w:rsidRPr="00CC35AA">
              <w:rPr>
                <w:bCs/>
                <w:color w:val="000000"/>
                <w:spacing w:val="2"/>
                <w:sz w:val="20"/>
                <w:szCs w:val="20"/>
              </w:rPr>
              <w:t>t</w:t>
            </w:r>
            <w:r w:rsidRPr="00CC35AA">
              <w:rPr>
                <w:bCs/>
                <w:color w:val="000000"/>
                <w:sz w:val="20"/>
                <w:szCs w:val="20"/>
              </w:rPr>
              <w:t>ural a</w:t>
            </w:r>
            <w:r w:rsidRPr="00CC35AA">
              <w:rPr>
                <w:bCs/>
                <w:color w:val="000000"/>
                <w:spacing w:val="-1"/>
                <w:sz w:val="20"/>
                <w:szCs w:val="20"/>
              </w:rPr>
              <w:t>n</w:t>
            </w:r>
            <w:r w:rsidRPr="00CC35AA">
              <w:rPr>
                <w:bCs/>
                <w:color w:val="000000"/>
                <w:sz w:val="20"/>
                <w:szCs w:val="20"/>
              </w:rPr>
              <w:t>d Na</w:t>
            </w:r>
            <w:r w:rsidRPr="00CC35AA">
              <w:rPr>
                <w:bCs/>
                <w:color w:val="000000"/>
                <w:spacing w:val="1"/>
                <w:sz w:val="20"/>
                <w:szCs w:val="20"/>
              </w:rPr>
              <w:t>t</w:t>
            </w:r>
            <w:r w:rsidRPr="00CC35AA">
              <w:rPr>
                <w:bCs/>
                <w:color w:val="000000"/>
                <w:sz w:val="20"/>
                <w:szCs w:val="20"/>
              </w:rPr>
              <w:t>ural Her</w:t>
            </w:r>
            <w:r w:rsidRPr="00CC35AA">
              <w:rPr>
                <w:bCs/>
                <w:color w:val="000000"/>
                <w:spacing w:val="-1"/>
                <w:sz w:val="20"/>
                <w:szCs w:val="20"/>
              </w:rPr>
              <w:t>i</w:t>
            </w:r>
            <w:r w:rsidRPr="00CC35AA">
              <w:rPr>
                <w:bCs/>
                <w:color w:val="000000"/>
                <w:spacing w:val="2"/>
                <w:sz w:val="20"/>
                <w:szCs w:val="20"/>
              </w:rPr>
              <w:t>t</w:t>
            </w:r>
            <w:r w:rsidRPr="00CC35AA">
              <w:rPr>
                <w:bCs/>
                <w:color w:val="000000"/>
                <w:spacing w:val="1"/>
                <w:sz w:val="20"/>
                <w:szCs w:val="20"/>
              </w:rPr>
              <w:t>a</w:t>
            </w:r>
            <w:r w:rsidRPr="00CC35AA">
              <w:rPr>
                <w:bCs/>
                <w:color w:val="000000"/>
                <w:sz w:val="20"/>
                <w:szCs w:val="20"/>
              </w:rPr>
              <w:t xml:space="preserve">ge </w:t>
            </w:r>
            <w:r w:rsidRPr="00CC35AA">
              <w:rPr>
                <w:bCs/>
                <w:color w:val="000000"/>
                <w:spacing w:val="-5"/>
                <w:sz w:val="20"/>
                <w:szCs w:val="20"/>
              </w:rPr>
              <w:t>(</w:t>
            </w:r>
            <w:r w:rsidRPr="00CC35AA">
              <w:rPr>
                <w:bCs/>
                <w:color w:val="000000"/>
                <w:spacing w:val="8"/>
                <w:sz w:val="20"/>
                <w:szCs w:val="20"/>
              </w:rPr>
              <w:t>W</w:t>
            </w:r>
            <w:r w:rsidRPr="00CC35AA">
              <w:rPr>
                <w:bCs/>
                <w:color w:val="000000"/>
                <w:sz w:val="20"/>
                <w:szCs w:val="20"/>
              </w:rPr>
              <w:t>orld Heri</w:t>
            </w:r>
            <w:r w:rsidRPr="00CC35AA">
              <w:rPr>
                <w:bCs/>
                <w:color w:val="000000"/>
                <w:spacing w:val="-1"/>
                <w:sz w:val="20"/>
                <w:szCs w:val="20"/>
              </w:rPr>
              <w:t>t</w:t>
            </w:r>
            <w:r w:rsidRPr="00CC35AA">
              <w:rPr>
                <w:bCs/>
                <w:color w:val="000000"/>
                <w:sz w:val="20"/>
                <w:szCs w:val="20"/>
              </w:rPr>
              <w:t>a</w:t>
            </w:r>
            <w:r w:rsidRPr="00CC35AA">
              <w:rPr>
                <w:bCs/>
                <w:color w:val="000000"/>
                <w:spacing w:val="1"/>
                <w:sz w:val="20"/>
                <w:szCs w:val="20"/>
              </w:rPr>
              <w:t>g</w:t>
            </w:r>
            <w:r w:rsidRPr="00CC35AA">
              <w:rPr>
                <w:bCs/>
                <w:color w:val="000000"/>
                <w:sz w:val="20"/>
                <w:szCs w:val="20"/>
              </w:rPr>
              <w:t>e C</w:t>
            </w:r>
            <w:r w:rsidRPr="00CC35AA">
              <w:rPr>
                <w:bCs/>
                <w:color w:val="000000"/>
                <w:spacing w:val="1"/>
                <w:sz w:val="20"/>
                <w:szCs w:val="20"/>
              </w:rPr>
              <w:t>o</w:t>
            </w:r>
            <w:r w:rsidRPr="00CC35AA">
              <w:rPr>
                <w:bCs/>
                <w:color w:val="000000"/>
                <w:sz w:val="20"/>
                <w:szCs w:val="20"/>
              </w:rPr>
              <w:t>nve</w:t>
            </w:r>
            <w:r w:rsidRPr="00CC35AA">
              <w:rPr>
                <w:bCs/>
                <w:color w:val="000000"/>
                <w:spacing w:val="-1"/>
                <w:sz w:val="20"/>
                <w:szCs w:val="20"/>
              </w:rPr>
              <w:t>n</w:t>
            </w:r>
            <w:r w:rsidRPr="00CC35AA">
              <w:rPr>
                <w:bCs/>
                <w:color w:val="000000"/>
                <w:spacing w:val="2"/>
                <w:sz w:val="20"/>
                <w:szCs w:val="20"/>
              </w:rPr>
              <w:t>t</w:t>
            </w:r>
            <w:r w:rsidRPr="00CC35AA">
              <w:rPr>
                <w:bCs/>
                <w:color w:val="000000"/>
                <w:spacing w:val="-1"/>
                <w:sz w:val="20"/>
                <w:szCs w:val="20"/>
              </w:rPr>
              <w:t>i</w:t>
            </w:r>
            <w:r w:rsidRPr="00CC35AA">
              <w:rPr>
                <w:bCs/>
                <w:color w:val="000000"/>
                <w:spacing w:val="1"/>
                <w:sz w:val="20"/>
                <w:szCs w:val="20"/>
              </w:rPr>
              <w:t>o</w:t>
            </w:r>
            <w:r w:rsidRPr="00CC35AA">
              <w:rPr>
                <w:bCs/>
                <w:color w:val="000000"/>
                <w:sz w:val="20"/>
                <w:szCs w:val="20"/>
              </w:rPr>
              <w:t xml:space="preserve">n), </w:t>
            </w:r>
            <w:r w:rsidRPr="00CC35AA">
              <w:rPr>
                <w:bCs/>
                <w:color w:val="000000"/>
                <w:spacing w:val="-1"/>
                <w:sz w:val="20"/>
                <w:szCs w:val="20"/>
              </w:rPr>
              <w:t>P</w:t>
            </w:r>
            <w:r w:rsidRPr="00CC35AA">
              <w:rPr>
                <w:bCs/>
                <w:color w:val="000000"/>
                <w:sz w:val="20"/>
                <w:szCs w:val="20"/>
              </w:rPr>
              <w:t>aris (1</w:t>
            </w:r>
            <w:r w:rsidRPr="00CC35AA">
              <w:rPr>
                <w:bCs/>
                <w:color w:val="000000"/>
                <w:spacing w:val="1"/>
                <w:sz w:val="20"/>
                <w:szCs w:val="20"/>
              </w:rPr>
              <w:t>9</w:t>
            </w:r>
            <w:r w:rsidRPr="00CC35AA">
              <w:rPr>
                <w:bCs/>
                <w:color w:val="000000"/>
                <w:sz w:val="20"/>
                <w:szCs w:val="20"/>
              </w:rPr>
              <w:t>7</w:t>
            </w:r>
            <w:r w:rsidRPr="00CC35AA">
              <w:rPr>
                <w:bCs/>
                <w:color w:val="000000"/>
                <w:spacing w:val="-1"/>
                <w:sz w:val="20"/>
                <w:szCs w:val="20"/>
              </w:rPr>
              <w:t>5</w:t>
            </w:r>
            <w:r w:rsidRPr="00CC35AA">
              <w:rPr>
                <w:bCs/>
                <w:color w:val="000000"/>
                <w:sz w:val="20"/>
                <w:szCs w:val="20"/>
              </w:rPr>
              <w:t>)</w:t>
            </w:r>
          </w:p>
        </w:tc>
        <w:tc>
          <w:tcPr>
            <w:tcW w:w="3318" w:type="dxa"/>
          </w:tcPr>
          <w:p w14:paraId="39617DD6" w14:textId="77777777" w:rsidR="000D2183" w:rsidRPr="00CC35AA" w:rsidRDefault="000D2183" w:rsidP="000B72BA">
            <w:pPr>
              <w:rPr>
                <w:rFonts w:eastAsia="Arial"/>
                <w:color w:val="000000"/>
                <w:spacing w:val="3"/>
                <w:sz w:val="20"/>
                <w:szCs w:val="20"/>
              </w:rPr>
            </w:pPr>
            <w:r w:rsidRPr="00CC35AA">
              <w:rPr>
                <w:color w:val="000000"/>
                <w:sz w:val="20"/>
                <w:szCs w:val="20"/>
              </w:rPr>
              <w:t>In</w:t>
            </w:r>
            <w:r w:rsidRPr="00CC35AA">
              <w:rPr>
                <w:color w:val="000000"/>
                <w:spacing w:val="-1"/>
                <w:sz w:val="20"/>
                <w:szCs w:val="20"/>
              </w:rPr>
              <w:t>t</w:t>
            </w:r>
            <w:r w:rsidRPr="00CC35AA">
              <w:rPr>
                <w:color w:val="000000"/>
                <w:sz w:val="20"/>
                <w:szCs w:val="20"/>
              </w:rPr>
              <w:t>ern</w:t>
            </w:r>
            <w:r w:rsidRPr="00CC35AA">
              <w:rPr>
                <w:color w:val="000000"/>
                <w:spacing w:val="2"/>
                <w:sz w:val="20"/>
                <w:szCs w:val="20"/>
              </w:rPr>
              <w:t>a</w:t>
            </w:r>
            <w:r w:rsidRPr="00CC35AA">
              <w:rPr>
                <w:color w:val="000000"/>
                <w:sz w:val="20"/>
                <w:szCs w:val="20"/>
              </w:rPr>
              <w:t>t</w:t>
            </w:r>
            <w:r w:rsidRPr="00CC35AA">
              <w:rPr>
                <w:color w:val="000000"/>
                <w:spacing w:val="-2"/>
                <w:sz w:val="20"/>
                <w:szCs w:val="20"/>
              </w:rPr>
              <w:t>i</w:t>
            </w:r>
            <w:r w:rsidRPr="00CC35AA">
              <w:rPr>
                <w:color w:val="000000"/>
                <w:spacing w:val="1"/>
                <w:sz w:val="20"/>
                <w:szCs w:val="20"/>
              </w:rPr>
              <w:t>o</w:t>
            </w:r>
            <w:r w:rsidRPr="00CC35AA">
              <w:rPr>
                <w:color w:val="000000"/>
                <w:sz w:val="20"/>
                <w:szCs w:val="20"/>
              </w:rPr>
              <w:t>n</w:t>
            </w:r>
            <w:r w:rsidRPr="00CC35AA">
              <w:rPr>
                <w:color w:val="000000"/>
                <w:spacing w:val="1"/>
                <w:sz w:val="20"/>
                <w:szCs w:val="20"/>
              </w:rPr>
              <w:t>a</w:t>
            </w:r>
            <w:r w:rsidRPr="00CC35AA">
              <w:rPr>
                <w:color w:val="000000"/>
                <w:sz w:val="20"/>
                <w:szCs w:val="20"/>
              </w:rPr>
              <w:t>l C</w:t>
            </w:r>
            <w:r w:rsidRPr="00CC35AA">
              <w:rPr>
                <w:color w:val="000000"/>
                <w:spacing w:val="1"/>
                <w:sz w:val="20"/>
                <w:szCs w:val="20"/>
              </w:rPr>
              <w:t>o</w:t>
            </w:r>
            <w:r w:rsidRPr="00CC35AA">
              <w:rPr>
                <w:color w:val="000000"/>
                <w:sz w:val="20"/>
                <w:szCs w:val="20"/>
              </w:rPr>
              <w:t>nve</w:t>
            </w:r>
            <w:r w:rsidRPr="00CC35AA">
              <w:rPr>
                <w:color w:val="000000"/>
                <w:spacing w:val="-1"/>
                <w:sz w:val="20"/>
                <w:szCs w:val="20"/>
              </w:rPr>
              <w:t>n</w:t>
            </w:r>
            <w:r w:rsidRPr="00CC35AA">
              <w:rPr>
                <w:color w:val="000000"/>
                <w:spacing w:val="2"/>
                <w:sz w:val="20"/>
                <w:szCs w:val="20"/>
              </w:rPr>
              <w:t>t</w:t>
            </w:r>
            <w:r w:rsidRPr="00CC35AA">
              <w:rPr>
                <w:color w:val="000000"/>
                <w:spacing w:val="-1"/>
                <w:sz w:val="20"/>
                <w:szCs w:val="20"/>
              </w:rPr>
              <w:t>i</w:t>
            </w:r>
            <w:r w:rsidRPr="00CC35AA">
              <w:rPr>
                <w:color w:val="000000"/>
                <w:sz w:val="20"/>
                <w:szCs w:val="20"/>
              </w:rPr>
              <w:t xml:space="preserve">on to </w:t>
            </w:r>
            <w:r w:rsidRPr="00CC35AA">
              <w:rPr>
                <w:color w:val="000000"/>
                <w:spacing w:val="-1"/>
                <w:sz w:val="20"/>
                <w:szCs w:val="20"/>
              </w:rPr>
              <w:t>i</w:t>
            </w:r>
            <w:r w:rsidRPr="00CC35AA">
              <w:rPr>
                <w:color w:val="000000"/>
                <w:sz w:val="20"/>
                <w:szCs w:val="20"/>
              </w:rPr>
              <w:t>d</w:t>
            </w:r>
            <w:r w:rsidRPr="00CC35AA">
              <w:rPr>
                <w:color w:val="000000"/>
                <w:spacing w:val="1"/>
                <w:sz w:val="20"/>
                <w:szCs w:val="20"/>
              </w:rPr>
              <w:t>e</w:t>
            </w:r>
            <w:r w:rsidRPr="00CC35AA">
              <w:rPr>
                <w:color w:val="000000"/>
                <w:sz w:val="20"/>
                <w:szCs w:val="20"/>
              </w:rPr>
              <w:t>nt</w:t>
            </w:r>
            <w:r w:rsidRPr="00CC35AA">
              <w:rPr>
                <w:color w:val="000000"/>
                <w:spacing w:val="-2"/>
                <w:sz w:val="20"/>
                <w:szCs w:val="20"/>
              </w:rPr>
              <w:t>i</w:t>
            </w:r>
            <w:r w:rsidRPr="00CC35AA">
              <w:rPr>
                <w:color w:val="000000"/>
                <w:spacing w:val="4"/>
                <w:sz w:val="20"/>
                <w:szCs w:val="20"/>
              </w:rPr>
              <w:t>f</w:t>
            </w:r>
            <w:r w:rsidRPr="00CC35AA">
              <w:rPr>
                <w:color w:val="000000"/>
                <w:sz w:val="20"/>
                <w:szCs w:val="20"/>
              </w:rPr>
              <w:t>y a</w:t>
            </w:r>
            <w:r w:rsidRPr="00CC35AA">
              <w:rPr>
                <w:color w:val="000000"/>
                <w:spacing w:val="-1"/>
                <w:sz w:val="20"/>
                <w:szCs w:val="20"/>
              </w:rPr>
              <w:t>n</w:t>
            </w:r>
            <w:r w:rsidRPr="00CC35AA">
              <w:rPr>
                <w:color w:val="000000"/>
                <w:sz w:val="20"/>
                <w:szCs w:val="20"/>
              </w:rPr>
              <w:t>d c</w:t>
            </w:r>
            <w:r w:rsidRPr="00CC35AA">
              <w:rPr>
                <w:color w:val="000000"/>
                <w:spacing w:val="1"/>
                <w:sz w:val="20"/>
                <w:szCs w:val="20"/>
              </w:rPr>
              <w:t>o</w:t>
            </w:r>
            <w:r w:rsidRPr="00CC35AA">
              <w:rPr>
                <w:color w:val="000000"/>
                <w:sz w:val="20"/>
                <w:szCs w:val="20"/>
              </w:rPr>
              <w:t>nser</w:t>
            </w:r>
            <w:r w:rsidRPr="00CC35AA">
              <w:rPr>
                <w:color w:val="000000"/>
                <w:spacing w:val="-1"/>
                <w:sz w:val="20"/>
                <w:szCs w:val="20"/>
              </w:rPr>
              <w:t>v</w:t>
            </w:r>
            <w:r w:rsidRPr="00CC35AA">
              <w:rPr>
                <w:color w:val="000000"/>
                <w:sz w:val="20"/>
                <w:szCs w:val="20"/>
              </w:rPr>
              <w:t>e t</w:t>
            </w:r>
            <w:r w:rsidRPr="00CC35AA">
              <w:rPr>
                <w:color w:val="000000"/>
                <w:spacing w:val="-1"/>
                <w:sz w:val="20"/>
                <w:szCs w:val="20"/>
              </w:rPr>
              <w:t>h</w:t>
            </w:r>
            <w:r w:rsidRPr="00CC35AA">
              <w:rPr>
                <w:color w:val="000000"/>
                <w:sz w:val="20"/>
                <w:szCs w:val="20"/>
              </w:rPr>
              <w:t xml:space="preserve">e </w:t>
            </w:r>
            <w:r w:rsidRPr="00CC35AA">
              <w:rPr>
                <w:color w:val="000000"/>
                <w:spacing w:val="-3"/>
                <w:sz w:val="20"/>
                <w:szCs w:val="20"/>
              </w:rPr>
              <w:t>w</w:t>
            </w:r>
            <w:r w:rsidRPr="00CC35AA">
              <w:rPr>
                <w:color w:val="000000"/>
                <w:sz w:val="20"/>
                <w:szCs w:val="20"/>
              </w:rPr>
              <w:t>or</w:t>
            </w:r>
            <w:r w:rsidRPr="00CC35AA">
              <w:rPr>
                <w:color w:val="000000"/>
                <w:spacing w:val="1"/>
                <w:sz w:val="20"/>
                <w:szCs w:val="20"/>
              </w:rPr>
              <w:t>l</w:t>
            </w:r>
            <w:r w:rsidRPr="00CC35AA">
              <w:rPr>
                <w:color w:val="000000"/>
                <w:sz w:val="20"/>
                <w:szCs w:val="20"/>
              </w:rPr>
              <w:t>d</w:t>
            </w:r>
            <w:r w:rsidRPr="00CC35AA">
              <w:rPr>
                <w:color w:val="000000"/>
                <w:spacing w:val="-2"/>
                <w:sz w:val="20"/>
                <w:szCs w:val="20"/>
              </w:rPr>
              <w:t>’</w:t>
            </w:r>
            <w:r w:rsidRPr="00CC35AA">
              <w:rPr>
                <w:color w:val="000000"/>
                <w:sz w:val="20"/>
                <w:szCs w:val="20"/>
              </w:rPr>
              <w:t xml:space="preserve">s </w:t>
            </w:r>
            <w:r w:rsidRPr="00CC35AA">
              <w:rPr>
                <w:color w:val="000000"/>
                <w:spacing w:val="3"/>
                <w:sz w:val="20"/>
                <w:szCs w:val="20"/>
              </w:rPr>
              <w:t>c</w:t>
            </w:r>
            <w:r w:rsidRPr="00CC35AA">
              <w:rPr>
                <w:color w:val="000000"/>
                <w:sz w:val="20"/>
                <w:szCs w:val="20"/>
              </w:rPr>
              <w:t>u</w:t>
            </w:r>
            <w:r w:rsidRPr="00CC35AA">
              <w:rPr>
                <w:color w:val="000000"/>
                <w:spacing w:val="-2"/>
                <w:sz w:val="20"/>
                <w:szCs w:val="20"/>
              </w:rPr>
              <w:t>l</w:t>
            </w:r>
            <w:r w:rsidRPr="00CC35AA">
              <w:rPr>
                <w:color w:val="000000"/>
                <w:sz w:val="20"/>
                <w:szCs w:val="20"/>
              </w:rPr>
              <w:t>tur</w:t>
            </w:r>
            <w:r w:rsidRPr="00CC35AA">
              <w:rPr>
                <w:color w:val="000000"/>
                <w:spacing w:val="2"/>
                <w:sz w:val="20"/>
                <w:szCs w:val="20"/>
              </w:rPr>
              <w:t>a</w:t>
            </w:r>
            <w:r w:rsidRPr="00CC35AA">
              <w:rPr>
                <w:color w:val="000000"/>
                <w:sz w:val="20"/>
                <w:szCs w:val="20"/>
              </w:rPr>
              <w:t>l a</w:t>
            </w:r>
            <w:r w:rsidRPr="00CC35AA">
              <w:rPr>
                <w:color w:val="000000"/>
                <w:spacing w:val="-1"/>
                <w:sz w:val="20"/>
                <w:szCs w:val="20"/>
              </w:rPr>
              <w:t>n</w:t>
            </w:r>
            <w:r w:rsidRPr="00CC35AA">
              <w:rPr>
                <w:color w:val="000000"/>
                <w:sz w:val="20"/>
                <w:szCs w:val="20"/>
              </w:rPr>
              <w:t>d n</w:t>
            </w:r>
            <w:r w:rsidRPr="00CC35AA">
              <w:rPr>
                <w:color w:val="000000"/>
                <w:spacing w:val="-1"/>
                <w:sz w:val="20"/>
                <w:szCs w:val="20"/>
              </w:rPr>
              <w:t>a</w:t>
            </w:r>
            <w:r w:rsidRPr="00CC35AA">
              <w:rPr>
                <w:color w:val="000000"/>
                <w:sz w:val="20"/>
                <w:szCs w:val="20"/>
              </w:rPr>
              <w:t>tu</w:t>
            </w:r>
            <w:r w:rsidRPr="00CC35AA">
              <w:rPr>
                <w:color w:val="000000"/>
                <w:spacing w:val="2"/>
                <w:sz w:val="20"/>
                <w:szCs w:val="20"/>
              </w:rPr>
              <w:t>r</w:t>
            </w:r>
            <w:r w:rsidRPr="00CC35AA">
              <w:rPr>
                <w:color w:val="000000"/>
                <w:sz w:val="20"/>
                <w:szCs w:val="20"/>
              </w:rPr>
              <w:t>al h</w:t>
            </w:r>
            <w:r w:rsidRPr="00CC35AA">
              <w:rPr>
                <w:color w:val="000000"/>
                <w:spacing w:val="-1"/>
                <w:sz w:val="20"/>
                <w:szCs w:val="20"/>
              </w:rPr>
              <w:t>e</w:t>
            </w:r>
            <w:r w:rsidRPr="00CC35AA">
              <w:rPr>
                <w:color w:val="000000"/>
                <w:sz w:val="20"/>
                <w:szCs w:val="20"/>
              </w:rPr>
              <w:t>r</w:t>
            </w:r>
            <w:r w:rsidRPr="00CC35AA">
              <w:rPr>
                <w:color w:val="000000"/>
                <w:spacing w:val="-1"/>
                <w:sz w:val="20"/>
                <w:szCs w:val="20"/>
              </w:rPr>
              <w:t>i</w:t>
            </w:r>
            <w:r w:rsidRPr="00CC35AA">
              <w:rPr>
                <w:color w:val="000000"/>
                <w:spacing w:val="2"/>
                <w:sz w:val="20"/>
                <w:szCs w:val="20"/>
              </w:rPr>
              <w:t>t</w:t>
            </w:r>
            <w:r w:rsidRPr="00CC35AA">
              <w:rPr>
                <w:color w:val="000000"/>
                <w:sz w:val="20"/>
                <w:szCs w:val="20"/>
              </w:rPr>
              <w:t>a</w:t>
            </w:r>
            <w:r w:rsidRPr="00CC35AA">
              <w:rPr>
                <w:color w:val="000000"/>
                <w:spacing w:val="-1"/>
                <w:sz w:val="20"/>
                <w:szCs w:val="20"/>
              </w:rPr>
              <w:t>g</w:t>
            </w:r>
            <w:r w:rsidRPr="00CC35AA">
              <w:rPr>
                <w:color w:val="000000"/>
                <w:sz w:val="20"/>
                <w:szCs w:val="20"/>
              </w:rPr>
              <w:t>e</w:t>
            </w:r>
          </w:p>
        </w:tc>
        <w:tc>
          <w:tcPr>
            <w:tcW w:w="3540" w:type="dxa"/>
          </w:tcPr>
          <w:p w14:paraId="6C255015" w14:textId="77777777" w:rsidR="000D2183" w:rsidRPr="00CC35AA" w:rsidRDefault="000D2183" w:rsidP="000B72BA">
            <w:pPr>
              <w:rPr>
                <w:rFonts w:eastAsia="Arial"/>
                <w:color w:val="000000"/>
                <w:spacing w:val="-1"/>
                <w:sz w:val="20"/>
                <w:szCs w:val="20"/>
              </w:rPr>
            </w:pPr>
            <w:r w:rsidRPr="00CC35AA">
              <w:rPr>
                <w:color w:val="000000"/>
                <w:spacing w:val="-1"/>
                <w:sz w:val="20"/>
                <w:szCs w:val="20"/>
              </w:rPr>
              <w:t>P</w:t>
            </w:r>
            <w:r w:rsidRPr="00CC35AA">
              <w:rPr>
                <w:color w:val="000000"/>
                <w:sz w:val="20"/>
                <w:szCs w:val="20"/>
              </w:rPr>
              <w:t>rot</w:t>
            </w:r>
            <w:r w:rsidRPr="00CC35AA">
              <w:rPr>
                <w:color w:val="000000"/>
                <w:spacing w:val="-1"/>
                <w:sz w:val="20"/>
                <w:szCs w:val="20"/>
              </w:rPr>
              <w:t>e</w:t>
            </w:r>
            <w:r w:rsidRPr="00CC35AA">
              <w:rPr>
                <w:color w:val="000000"/>
                <w:spacing w:val="1"/>
                <w:sz w:val="20"/>
                <w:szCs w:val="20"/>
              </w:rPr>
              <w:t>c</w:t>
            </w:r>
            <w:r w:rsidRPr="00CC35AA">
              <w:rPr>
                <w:color w:val="000000"/>
                <w:spacing w:val="2"/>
                <w:sz w:val="20"/>
                <w:szCs w:val="20"/>
              </w:rPr>
              <w:t>t</w:t>
            </w:r>
            <w:r w:rsidRPr="00CC35AA">
              <w:rPr>
                <w:color w:val="000000"/>
                <w:spacing w:val="-1"/>
                <w:sz w:val="20"/>
                <w:szCs w:val="20"/>
              </w:rPr>
              <w:t>i</w:t>
            </w:r>
            <w:r w:rsidRPr="00CC35AA">
              <w:rPr>
                <w:color w:val="000000"/>
                <w:sz w:val="20"/>
                <w:szCs w:val="20"/>
              </w:rPr>
              <w:t>on of n</w:t>
            </w:r>
            <w:r w:rsidRPr="00CC35AA">
              <w:rPr>
                <w:color w:val="000000"/>
                <w:spacing w:val="-1"/>
                <w:sz w:val="20"/>
                <w:szCs w:val="20"/>
              </w:rPr>
              <w:t>a</w:t>
            </w:r>
            <w:r w:rsidRPr="00CC35AA">
              <w:rPr>
                <w:color w:val="000000"/>
                <w:sz w:val="20"/>
                <w:szCs w:val="20"/>
              </w:rPr>
              <w:t>tur</w:t>
            </w:r>
            <w:r w:rsidRPr="00CC35AA">
              <w:rPr>
                <w:color w:val="000000"/>
                <w:spacing w:val="2"/>
                <w:sz w:val="20"/>
                <w:szCs w:val="20"/>
              </w:rPr>
              <w:t>a</w:t>
            </w:r>
            <w:r w:rsidRPr="00CC35AA">
              <w:rPr>
                <w:color w:val="000000"/>
                <w:sz w:val="20"/>
                <w:szCs w:val="20"/>
              </w:rPr>
              <w:t>l h</w:t>
            </w:r>
            <w:r w:rsidRPr="00CC35AA">
              <w:rPr>
                <w:color w:val="000000"/>
                <w:spacing w:val="-1"/>
                <w:sz w:val="20"/>
                <w:szCs w:val="20"/>
              </w:rPr>
              <w:t>e</w:t>
            </w:r>
            <w:r w:rsidRPr="00CC35AA">
              <w:rPr>
                <w:color w:val="000000"/>
                <w:sz w:val="20"/>
                <w:szCs w:val="20"/>
              </w:rPr>
              <w:t>r</w:t>
            </w:r>
            <w:r w:rsidRPr="00CC35AA">
              <w:rPr>
                <w:color w:val="000000"/>
                <w:spacing w:val="-1"/>
                <w:sz w:val="20"/>
                <w:szCs w:val="20"/>
              </w:rPr>
              <w:t>i</w:t>
            </w:r>
            <w:r w:rsidRPr="00CC35AA">
              <w:rPr>
                <w:color w:val="000000"/>
                <w:sz w:val="20"/>
                <w:szCs w:val="20"/>
              </w:rPr>
              <w:t>t</w:t>
            </w:r>
            <w:r w:rsidRPr="00CC35AA">
              <w:rPr>
                <w:color w:val="000000"/>
                <w:spacing w:val="1"/>
                <w:sz w:val="20"/>
                <w:szCs w:val="20"/>
              </w:rPr>
              <w:t>a</w:t>
            </w:r>
            <w:r w:rsidRPr="00CC35AA">
              <w:rPr>
                <w:color w:val="000000"/>
                <w:sz w:val="20"/>
                <w:szCs w:val="20"/>
              </w:rPr>
              <w:t>ge a</w:t>
            </w:r>
            <w:r w:rsidRPr="00CC35AA">
              <w:rPr>
                <w:color w:val="000000"/>
                <w:spacing w:val="-1"/>
                <w:sz w:val="20"/>
                <w:szCs w:val="20"/>
              </w:rPr>
              <w:t>n</w:t>
            </w:r>
            <w:r w:rsidRPr="00CC35AA">
              <w:rPr>
                <w:color w:val="000000"/>
                <w:sz w:val="20"/>
                <w:szCs w:val="20"/>
              </w:rPr>
              <w:t xml:space="preserve">d </w:t>
            </w:r>
            <w:r w:rsidRPr="00CC35AA">
              <w:rPr>
                <w:color w:val="000000"/>
                <w:spacing w:val="-2"/>
                <w:sz w:val="20"/>
                <w:szCs w:val="20"/>
              </w:rPr>
              <w:t>z</w:t>
            </w:r>
            <w:r w:rsidRPr="00CC35AA">
              <w:rPr>
                <w:color w:val="000000"/>
                <w:sz w:val="20"/>
                <w:szCs w:val="20"/>
              </w:rPr>
              <w:t>o</w:t>
            </w:r>
            <w:r w:rsidRPr="00CC35AA">
              <w:rPr>
                <w:color w:val="000000"/>
                <w:spacing w:val="-1"/>
                <w:sz w:val="20"/>
                <w:szCs w:val="20"/>
              </w:rPr>
              <w:t>n</w:t>
            </w:r>
            <w:r w:rsidRPr="00CC35AA">
              <w:rPr>
                <w:color w:val="000000"/>
                <w:sz w:val="20"/>
                <w:szCs w:val="20"/>
              </w:rPr>
              <w:t xml:space="preserve">es of </w:t>
            </w:r>
            <w:r w:rsidRPr="00CC35AA">
              <w:rPr>
                <w:color w:val="000000"/>
                <w:spacing w:val="1"/>
                <w:sz w:val="20"/>
                <w:szCs w:val="20"/>
              </w:rPr>
              <w:t>c</w:t>
            </w:r>
            <w:r w:rsidRPr="00CC35AA">
              <w:rPr>
                <w:color w:val="000000"/>
                <w:sz w:val="20"/>
                <w:szCs w:val="20"/>
              </w:rPr>
              <w:t>u</w:t>
            </w:r>
            <w:r w:rsidRPr="00CC35AA">
              <w:rPr>
                <w:color w:val="000000"/>
                <w:spacing w:val="-2"/>
                <w:sz w:val="20"/>
                <w:szCs w:val="20"/>
              </w:rPr>
              <w:t>l</w:t>
            </w:r>
            <w:r w:rsidRPr="00CC35AA">
              <w:rPr>
                <w:color w:val="000000"/>
                <w:sz w:val="20"/>
                <w:szCs w:val="20"/>
              </w:rPr>
              <w:t>tur</w:t>
            </w:r>
            <w:r w:rsidRPr="00CC35AA">
              <w:rPr>
                <w:color w:val="000000"/>
                <w:spacing w:val="2"/>
                <w:sz w:val="20"/>
                <w:szCs w:val="20"/>
              </w:rPr>
              <w:t>a</w:t>
            </w:r>
            <w:r w:rsidRPr="00CC35AA">
              <w:rPr>
                <w:color w:val="000000"/>
                <w:sz w:val="20"/>
                <w:szCs w:val="20"/>
              </w:rPr>
              <w:t xml:space="preserve">l </w:t>
            </w:r>
            <w:r w:rsidRPr="00CC35AA">
              <w:rPr>
                <w:color w:val="000000"/>
                <w:spacing w:val="1"/>
                <w:sz w:val="20"/>
                <w:szCs w:val="20"/>
              </w:rPr>
              <w:t>i</w:t>
            </w:r>
            <w:r w:rsidRPr="00CC35AA">
              <w:rPr>
                <w:color w:val="000000"/>
                <w:sz w:val="20"/>
                <w:szCs w:val="20"/>
              </w:rPr>
              <w:t>n</w:t>
            </w:r>
            <w:r w:rsidRPr="00CC35AA">
              <w:rPr>
                <w:color w:val="000000"/>
                <w:spacing w:val="1"/>
                <w:sz w:val="20"/>
                <w:szCs w:val="20"/>
              </w:rPr>
              <w:t>f</w:t>
            </w:r>
            <w:r w:rsidRPr="00CC35AA">
              <w:rPr>
                <w:color w:val="000000"/>
                <w:spacing w:val="-1"/>
                <w:sz w:val="20"/>
                <w:szCs w:val="20"/>
              </w:rPr>
              <w:t>l</w:t>
            </w:r>
            <w:r w:rsidRPr="00CC35AA">
              <w:rPr>
                <w:color w:val="000000"/>
                <w:sz w:val="20"/>
                <w:szCs w:val="20"/>
              </w:rPr>
              <w:t>u</w:t>
            </w:r>
            <w:r w:rsidRPr="00CC35AA">
              <w:rPr>
                <w:color w:val="000000"/>
                <w:spacing w:val="-1"/>
                <w:sz w:val="20"/>
                <w:szCs w:val="20"/>
              </w:rPr>
              <w:t>e</w:t>
            </w:r>
            <w:r w:rsidRPr="00CC35AA">
              <w:rPr>
                <w:color w:val="000000"/>
                <w:sz w:val="20"/>
                <w:szCs w:val="20"/>
              </w:rPr>
              <w:t xml:space="preserve">nce </w:t>
            </w:r>
            <w:r w:rsidRPr="00CC35AA">
              <w:rPr>
                <w:color w:val="000000"/>
                <w:spacing w:val="-3"/>
                <w:sz w:val="20"/>
                <w:szCs w:val="20"/>
              </w:rPr>
              <w:t>w</w:t>
            </w:r>
            <w:r w:rsidRPr="00CC35AA">
              <w:rPr>
                <w:color w:val="000000"/>
                <w:spacing w:val="-1"/>
                <w:sz w:val="20"/>
                <w:szCs w:val="20"/>
              </w:rPr>
              <w:t>i</w:t>
            </w:r>
            <w:r w:rsidRPr="00CC35AA">
              <w:rPr>
                <w:color w:val="000000"/>
                <w:spacing w:val="2"/>
                <w:sz w:val="20"/>
                <w:szCs w:val="20"/>
              </w:rPr>
              <w:t>t</w:t>
            </w:r>
            <w:r w:rsidRPr="00CC35AA">
              <w:rPr>
                <w:color w:val="000000"/>
                <w:sz w:val="20"/>
                <w:szCs w:val="20"/>
              </w:rPr>
              <w:t>hin t</w:t>
            </w:r>
            <w:r w:rsidRPr="00CC35AA">
              <w:rPr>
                <w:color w:val="000000"/>
                <w:spacing w:val="1"/>
                <w:sz w:val="20"/>
                <w:szCs w:val="20"/>
              </w:rPr>
              <w:t>h</w:t>
            </w:r>
            <w:r w:rsidRPr="00CC35AA">
              <w:rPr>
                <w:color w:val="000000"/>
                <w:sz w:val="20"/>
                <w:szCs w:val="20"/>
              </w:rPr>
              <w:t xml:space="preserve">e </w:t>
            </w:r>
            <w:r w:rsidRPr="00CC35AA">
              <w:rPr>
                <w:color w:val="000000"/>
                <w:spacing w:val="-1"/>
                <w:sz w:val="20"/>
                <w:szCs w:val="20"/>
              </w:rPr>
              <w:t>P</w:t>
            </w:r>
            <w:r w:rsidRPr="00CC35AA">
              <w:rPr>
                <w:color w:val="000000"/>
                <w:sz w:val="20"/>
                <w:szCs w:val="20"/>
              </w:rPr>
              <w:t xml:space="preserve">roject </w:t>
            </w:r>
            <w:r w:rsidRPr="00CC35AA">
              <w:rPr>
                <w:color w:val="000000"/>
                <w:spacing w:val="-1"/>
                <w:sz w:val="20"/>
                <w:szCs w:val="20"/>
              </w:rPr>
              <w:t>a</w:t>
            </w:r>
            <w:r w:rsidRPr="00CC35AA">
              <w:rPr>
                <w:color w:val="000000"/>
                <w:sz w:val="20"/>
                <w:szCs w:val="20"/>
              </w:rPr>
              <w:t>rea</w:t>
            </w:r>
          </w:p>
        </w:tc>
      </w:tr>
      <w:tr w:rsidR="000D2183" w:rsidRPr="005B5489" w14:paraId="3538EABA" w14:textId="77777777" w:rsidTr="2226CE59">
        <w:tc>
          <w:tcPr>
            <w:tcW w:w="2718" w:type="dxa"/>
          </w:tcPr>
          <w:p w14:paraId="7A402592" w14:textId="77777777" w:rsidR="000D2183" w:rsidRPr="00CC35AA" w:rsidRDefault="000D2183" w:rsidP="000B72BA">
            <w:pPr>
              <w:rPr>
                <w:b/>
                <w:bCs/>
                <w:color w:val="000000"/>
                <w:sz w:val="20"/>
                <w:szCs w:val="20"/>
              </w:rPr>
            </w:pPr>
            <w:r w:rsidRPr="00CC35AA">
              <w:rPr>
                <w:bCs/>
                <w:color w:val="000000"/>
                <w:sz w:val="20"/>
                <w:szCs w:val="20"/>
              </w:rPr>
              <w:t>Co</w:t>
            </w:r>
            <w:r w:rsidRPr="00CC35AA">
              <w:rPr>
                <w:bCs/>
                <w:color w:val="000000"/>
                <w:spacing w:val="1"/>
                <w:sz w:val="20"/>
                <w:szCs w:val="20"/>
              </w:rPr>
              <w:t>n</w:t>
            </w:r>
            <w:r w:rsidRPr="00CC35AA">
              <w:rPr>
                <w:bCs/>
                <w:color w:val="000000"/>
                <w:spacing w:val="-2"/>
                <w:sz w:val="20"/>
                <w:szCs w:val="20"/>
              </w:rPr>
              <w:t>v</w:t>
            </w:r>
            <w:r w:rsidRPr="00CC35AA">
              <w:rPr>
                <w:bCs/>
                <w:color w:val="000000"/>
                <w:sz w:val="20"/>
                <w:szCs w:val="20"/>
              </w:rPr>
              <w:t>e</w:t>
            </w:r>
            <w:r w:rsidRPr="00CC35AA">
              <w:rPr>
                <w:bCs/>
                <w:color w:val="000000"/>
                <w:spacing w:val="-1"/>
                <w:sz w:val="20"/>
                <w:szCs w:val="20"/>
              </w:rPr>
              <w:t>n</w:t>
            </w:r>
            <w:r w:rsidRPr="00CC35AA">
              <w:rPr>
                <w:bCs/>
                <w:color w:val="000000"/>
                <w:spacing w:val="2"/>
                <w:sz w:val="20"/>
                <w:szCs w:val="20"/>
              </w:rPr>
              <w:t>t</w:t>
            </w:r>
            <w:r w:rsidRPr="00CC35AA">
              <w:rPr>
                <w:bCs/>
                <w:color w:val="000000"/>
                <w:spacing w:val="-1"/>
                <w:sz w:val="20"/>
                <w:szCs w:val="20"/>
              </w:rPr>
              <w:t>i</w:t>
            </w:r>
            <w:r w:rsidRPr="00CC35AA">
              <w:rPr>
                <w:bCs/>
                <w:color w:val="000000"/>
                <w:spacing w:val="1"/>
                <w:sz w:val="20"/>
                <w:szCs w:val="20"/>
              </w:rPr>
              <w:t>o</w:t>
            </w:r>
            <w:r w:rsidRPr="00CC35AA">
              <w:rPr>
                <w:bCs/>
                <w:color w:val="000000"/>
                <w:sz w:val="20"/>
                <w:szCs w:val="20"/>
              </w:rPr>
              <w:t>n C</w:t>
            </w:r>
            <w:r w:rsidRPr="00CC35AA">
              <w:rPr>
                <w:bCs/>
                <w:color w:val="000000"/>
                <w:spacing w:val="1"/>
                <w:sz w:val="20"/>
                <w:szCs w:val="20"/>
              </w:rPr>
              <w:t>o</w:t>
            </w:r>
            <w:r w:rsidRPr="00CC35AA">
              <w:rPr>
                <w:bCs/>
                <w:color w:val="000000"/>
                <w:sz w:val="20"/>
                <w:szCs w:val="20"/>
              </w:rPr>
              <w:t>ncern</w:t>
            </w:r>
            <w:r w:rsidRPr="00CC35AA">
              <w:rPr>
                <w:bCs/>
                <w:color w:val="000000"/>
                <w:spacing w:val="1"/>
                <w:sz w:val="20"/>
                <w:szCs w:val="20"/>
              </w:rPr>
              <w:t>i</w:t>
            </w:r>
            <w:r w:rsidRPr="00CC35AA">
              <w:rPr>
                <w:bCs/>
                <w:color w:val="000000"/>
                <w:sz w:val="20"/>
                <w:szCs w:val="20"/>
              </w:rPr>
              <w:t xml:space="preserve">ng </w:t>
            </w:r>
            <w:r w:rsidRPr="00CC35AA">
              <w:rPr>
                <w:bCs/>
                <w:color w:val="000000"/>
                <w:spacing w:val="1"/>
                <w:sz w:val="20"/>
                <w:szCs w:val="20"/>
              </w:rPr>
              <w:t>t</w:t>
            </w:r>
            <w:r w:rsidRPr="00CC35AA">
              <w:rPr>
                <w:bCs/>
                <w:color w:val="000000"/>
                <w:sz w:val="20"/>
                <w:szCs w:val="20"/>
              </w:rPr>
              <w:t xml:space="preserve">he </w:t>
            </w:r>
            <w:r w:rsidRPr="00CC35AA">
              <w:rPr>
                <w:bCs/>
                <w:color w:val="000000"/>
                <w:spacing w:val="-1"/>
                <w:sz w:val="20"/>
                <w:szCs w:val="20"/>
              </w:rPr>
              <w:t>P</w:t>
            </w:r>
            <w:r w:rsidRPr="00CC35AA">
              <w:rPr>
                <w:bCs/>
                <w:color w:val="000000"/>
                <w:sz w:val="20"/>
                <w:szCs w:val="20"/>
              </w:rPr>
              <w:t>rot</w:t>
            </w:r>
            <w:r w:rsidRPr="00CC35AA">
              <w:rPr>
                <w:bCs/>
                <w:color w:val="000000"/>
                <w:spacing w:val="-1"/>
                <w:sz w:val="20"/>
                <w:szCs w:val="20"/>
              </w:rPr>
              <w:t>e</w:t>
            </w:r>
            <w:r w:rsidRPr="00CC35AA">
              <w:rPr>
                <w:bCs/>
                <w:color w:val="000000"/>
                <w:spacing w:val="1"/>
                <w:sz w:val="20"/>
                <w:szCs w:val="20"/>
              </w:rPr>
              <w:t>c</w:t>
            </w:r>
            <w:r w:rsidRPr="00CC35AA">
              <w:rPr>
                <w:bCs/>
                <w:color w:val="000000"/>
                <w:spacing w:val="2"/>
                <w:sz w:val="20"/>
                <w:szCs w:val="20"/>
              </w:rPr>
              <w:t>t</w:t>
            </w:r>
            <w:r w:rsidRPr="00CC35AA">
              <w:rPr>
                <w:bCs/>
                <w:color w:val="000000"/>
                <w:spacing w:val="-1"/>
                <w:sz w:val="20"/>
                <w:szCs w:val="20"/>
              </w:rPr>
              <w:t>i</w:t>
            </w:r>
            <w:r w:rsidRPr="00CC35AA">
              <w:rPr>
                <w:bCs/>
                <w:color w:val="000000"/>
                <w:sz w:val="20"/>
                <w:szCs w:val="20"/>
              </w:rPr>
              <w:t xml:space="preserve">on of </w:t>
            </w:r>
            <w:r w:rsidRPr="00CC35AA">
              <w:rPr>
                <w:bCs/>
                <w:color w:val="000000"/>
                <w:spacing w:val="8"/>
                <w:sz w:val="20"/>
                <w:szCs w:val="20"/>
              </w:rPr>
              <w:t>W</w:t>
            </w:r>
            <w:r w:rsidRPr="00CC35AA">
              <w:rPr>
                <w:bCs/>
                <w:color w:val="000000"/>
                <w:sz w:val="20"/>
                <w:szCs w:val="20"/>
              </w:rPr>
              <w:t>o</w:t>
            </w:r>
            <w:r w:rsidRPr="00CC35AA">
              <w:rPr>
                <w:bCs/>
                <w:color w:val="000000"/>
                <w:spacing w:val="-2"/>
                <w:sz w:val="20"/>
                <w:szCs w:val="20"/>
              </w:rPr>
              <w:t>r</w:t>
            </w:r>
            <w:r w:rsidRPr="00CC35AA">
              <w:rPr>
                <w:bCs/>
                <w:color w:val="000000"/>
                <w:spacing w:val="3"/>
                <w:sz w:val="20"/>
                <w:szCs w:val="20"/>
              </w:rPr>
              <w:t>k</w:t>
            </w:r>
            <w:r w:rsidRPr="00CC35AA">
              <w:rPr>
                <w:bCs/>
                <w:color w:val="000000"/>
                <w:sz w:val="20"/>
                <w:szCs w:val="20"/>
              </w:rPr>
              <w:t>e</w:t>
            </w:r>
            <w:r w:rsidRPr="00CC35AA">
              <w:rPr>
                <w:bCs/>
                <w:color w:val="000000"/>
                <w:spacing w:val="-2"/>
                <w:sz w:val="20"/>
                <w:szCs w:val="20"/>
              </w:rPr>
              <w:t>r</w:t>
            </w:r>
            <w:r w:rsidRPr="00CC35AA">
              <w:rPr>
                <w:bCs/>
                <w:color w:val="000000"/>
                <w:sz w:val="20"/>
                <w:szCs w:val="20"/>
              </w:rPr>
              <w:t xml:space="preserve">s </w:t>
            </w:r>
            <w:r w:rsidRPr="00CC35AA">
              <w:rPr>
                <w:bCs/>
                <w:color w:val="000000"/>
                <w:spacing w:val="-1"/>
                <w:sz w:val="20"/>
                <w:szCs w:val="20"/>
              </w:rPr>
              <w:t>A</w:t>
            </w:r>
            <w:r w:rsidRPr="00CC35AA">
              <w:rPr>
                <w:bCs/>
                <w:color w:val="000000"/>
                <w:sz w:val="20"/>
                <w:szCs w:val="20"/>
              </w:rPr>
              <w:t>g</w:t>
            </w:r>
            <w:r w:rsidRPr="00CC35AA">
              <w:rPr>
                <w:bCs/>
                <w:color w:val="000000"/>
                <w:spacing w:val="-1"/>
                <w:sz w:val="20"/>
                <w:szCs w:val="20"/>
              </w:rPr>
              <w:t>a</w:t>
            </w:r>
            <w:r w:rsidRPr="00CC35AA">
              <w:rPr>
                <w:bCs/>
                <w:color w:val="000000"/>
                <w:spacing w:val="1"/>
                <w:sz w:val="20"/>
                <w:szCs w:val="20"/>
              </w:rPr>
              <w:t>i</w:t>
            </w:r>
            <w:r w:rsidRPr="00CC35AA">
              <w:rPr>
                <w:bCs/>
                <w:color w:val="000000"/>
                <w:sz w:val="20"/>
                <w:szCs w:val="20"/>
              </w:rPr>
              <w:t>nst O</w:t>
            </w:r>
            <w:r w:rsidRPr="00CC35AA">
              <w:rPr>
                <w:bCs/>
                <w:color w:val="000000"/>
                <w:spacing w:val="1"/>
                <w:sz w:val="20"/>
                <w:szCs w:val="20"/>
              </w:rPr>
              <w:t>cc</w:t>
            </w:r>
            <w:r w:rsidRPr="00CC35AA">
              <w:rPr>
                <w:bCs/>
                <w:color w:val="000000"/>
                <w:sz w:val="20"/>
                <w:szCs w:val="20"/>
              </w:rPr>
              <w:t>u</w:t>
            </w:r>
            <w:r w:rsidRPr="00CC35AA">
              <w:rPr>
                <w:bCs/>
                <w:color w:val="000000"/>
                <w:spacing w:val="-1"/>
                <w:sz w:val="20"/>
                <w:szCs w:val="20"/>
              </w:rPr>
              <w:t>p</w:t>
            </w:r>
            <w:r w:rsidRPr="00CC35AA">
              <w:rPr>
                <w:bCs/>
                <w:color w:val="000000"/>
                <w:sz w:val="20"/>
                <w:szCs w:val="20"/>
              </w:rPr>
              <w:t>at</w:t>
            </w:r>
            <w:r w:rsidRPr="00CC35AA">
              <w:rPr>
                <w:bCs/>
                <w:color w:val="000000"/>
                <w:spacing w:val="-2"/>
                <w:sz w:val="20"/>
                <w:szCs w:val="20"/>
              </w:rPr>
              <w:t>i</w:t>
            </w:r>
            <w:r w:rsidRPr="00CC35AA">
              <w:rPr>
                <w:bCs/>
                <w:color w:val="000000"/>
                <w:spacing w:val="1"/>
                <w:sz w:val="20"/>
                <w:szCs w:val="20"/>
              </w:rPr>
              <w:t>o</w:t>
            </w:r>
            <w:r w:rsidRPr="00CC35AA">
              <w:rPr>
                <w:bCs/>
                <w:color w:val="000000"/>
                <w:sz w:val="20"/>
                <w:szCs w:val="20"/>
              </w:rPr>
              <w:t>n</w:t>
            </w:r>
            <w:r w:rsidRPr="00CC35AA">
              <w:rPr>
                <w:bCs/>
                <w:color w:val="000000"/>
                <w:spacing w:val="-1"/>
                <w:sz w:val="20"/>
                <w:szCs w:val="20"/>
              </w:rPr>
              <w:t>a</w:t>
            </w:r>
            <w:r w:rsidRPr="00CC35AA">
              <w:rPr>
                <w:bCs/>
                <w:color w:val="000000"/>
                <w:sz w:val="20"/>
                <w:szCs w:val="20"/>
              </w:rPr>
              <w:t>l H</w:t>
            </w:r>
            <w:r w:rsidRPr="00CC35AA">
              <w:rPr>
                <w:bCs/>
                <w:color w:val="000000"/>
                <w:spacing w:val="1"/>
                <w:sz w:val="20"/>
                <w:szCs w:val="20"/>
              </w:rPr>
              <w:t>a</w:t>
            </w:r>
            <w:r w:rsidRPr="00CC35AA">
              <w:rPr>
                <w:bCs/>
                <w:color w:val="000000"/>
                <w:spacing w:val="-2"/>
                <w:sz w:val="20"/>
                <w:szCs w:val="20"/>
              </w:rPr>
              <w:t>z</w:t>
            </w:r>
            <w:r w:rsidRPr="00CC35AA">
              <w:rPr>
                <w:bCs/>
                <w:color w:val="000000"/>
                <w:sz w:val="20"/>
                <w:szCs w:val="20"/>
              </w:rPr>
              <w:t xml:space="preserve">ards </w:t>
            </w:r>
            <w:r w:rsidRPr="00CC35AA">
              <w:rPr>
                <w:bCs/>
                <w:color w:val="000000"/>
                <w:spacing w:val="-1"/>
                <w:sz w:val="20"/>
                <w:szCs w:val="20"/>
              </w:rPr>
              <w:t>i</w:t>
            </w:r>
            <w:r w:rsidRPr="00CC35AA">
              <w:rPr>
                <w:bCs/>
                <w:color w:val="000000"/>
                <w:sz w:val="20"/>
                <w:szCs w:val="20"/>
              </w:rPr>
              <w:t xml:space="preserve">n </w:t>
            </w:r>
            <w:r w:rsidRPr="00CC35AA">
              <w:rPr>
                <w:bCs/>
                <w:color w:val="000000"/>
                <w:spacing w:val="1"/>
                <w:sz w:val="20"/>
                <w:szCs w:val="20"/>
              </w:rPr>
              <w:t>th</w:t>
            </w:r>
            <w:r w:rsidRPr="00CC35AA">
              <w:rPr>
                <w:bCs/>
                <w:color w:val="000000"/>
                <w:sz w:val="20"/>
                <w:szCs w:val="20"/>
              </w:rPr>
              <w:t xml:space="preserve">e </w:t>
            </w:r>
            <w:r w:rsidRPr="00CC35AA">
              <w:rPr>
                <w:bCs/>
                <w:color w:val="000000"/>
                <w:spacing w:val="6"/>
                <w:sz w:val="20"/>
                <w:szCs w:val="20"/>
              </w:rPr>
              <w:t>W</w:t>
            </w:r>
            <w:r w:rsidRPr="00CC35AA">
              <w:rPr>
                <w:bCs/>
                <w:color w:val="000000"/>
                <w:spacing w:val="-3"/>
                <w:sz w:val="20"/>
                <w:szCs w:val="20"/>
              </w:rPr>
              <w:t>o</w:t>
            </w:r>
            <w:r w:rsidRPr="00CC35AA">
              <w:rPr>
                <w:bCs/>
                <w:color w:val="000000"/>
                <w:spacing w:val="-2"/>
                <w:sz w:val="20"/>
                <w:szCs w:val="20"/>
              </w:rPr>
              <w:t>r</w:t>
            </w:r>
            <w:r w:rsidRPr="00CC35AA">
              <w:rPr>
                <w:bCs/>
                <w:color w:val="000000"/>
                <w:spacing w:val="3"/>
                <w:sz w:val="20"/>
                <w:szCs w:val="20"/>
              </w:rPr>
              <w:t>k</w:t>
            </w:r>
            <w:r w:rsidRPr="00CC35AA">
              <w:rPr>
                <w:bCs/>
                <w:color w:val="000000"/>
                <w:spacing w:val="-1"/>
                <w:sz w:val="20"/>
                <w:szCs w:val="20"/>
              </w:rPr>
              <w:t>i</w:t>
            </w:r>
            <w:r w:rsidRPr="00CC35AA">
              <w:rPr>
                <w:bCs/>
                <w:color w:val="000000"/>
                <w:sz w:val="20"/>
                <w:szCs w:val="20"/>
              </w:rPr>
              <w:t xml:space="preserve">ng </w:t>
            </w:r>
            <w:r w:rsidRPr="00CC35AA">
              <w:rPr>
                <w:bCs/>
                <w:color w:val="000000"/>
                <w:spacing w:val="-1"/>
                <w:sz w:val="20"/>
                <w:szCs w:val="20"/>
              </w:rPr>
              <w:t>E</w:t>
            </w:r>
            <w:r w:rsidRPr="00CC35AA">
              <w:rPr>
                <w:bCs/>
                <w:color w:val="000000"/>
                <w:sz w:val="20"/>
                <w:szCs w:val="20"/>
              </w:rPr>
              <w:t>nv</w:t>
            </w:r>
            <w:r w:rsidRPr="00CC35AA">
              <w:rPr>
                <w:bCs/>
                <w:color w:val="000000"/>
                <w:spacing w:val="-1"/>
                <w:sz w:val="20"/>
                <w:szCs w:val="20"/>
              </w:rPr>
              <w:t>i</w:t>
            </w:r>
            <w:r w:rsidRPr="00CC35AA">
              <w:rPr>
                <w:bCs/>
                <w:color w:val="000000"/>
                <w:sz w:val="20"/>
                <w:szCs w:val="20"/>
              </w:rPr>
              <w:t>ro</w:t>
            </w:r>
            <w:r w:rsidRPr="00CC35AA">
              <w:rPr>
                <w:bCs/>
                <w:color w:val="000000"/>
                <w:spacing w:val="-1"/>
                <w:sz w:val="20"/>
                <w:szCs w:val="20"/>
              </w:rPr>
              <w:t>n</w:t>
            </w:r>
            <w:r w:rsidRPr="00CC35AA">
              <w:rPr>
                <w:bCs/>
                <w:color w:val="000000"/>
                <w:spacing w:val="4"/>
                <w:sz w:val="20"/>
                <w:szCs w:val="20"/>
              </w:rPr>
              <w:t>m</w:t>
            </w:r>
            <w:r w:rsidRPr="00CC35AA">
              <w:rPr>
                <w:bCs/>
                <w:color w:val="000000"/>
                <w:sz w:val="20"/>
                <w:szCs w:val="20"/>
              </w:rPr>
              <w:t>e</w:t>
            </w:r>
            <w:r w:rsidRPr="00CC35AA">
              <w:rPr>
                <w:bCs/>
                <w:color w:val="000000"/>
                <w:spacing w:val="-1"/>
                <w:sz w:val="20"/>
                <w:szCs w:val="20"/>
              </w:rPr>
              <w:t>n</w:t>
            </w:r>
            <w:r w:rsidRPr="00CC35AA">
              <w:rPr>
                <w:bCs/>
                <w:color w:val="000000"/>
                <w:sz w:val="20"/>
                <w:szCs w:val="20"/>
              </w:rPr>
              <w:t xml:space="preserve">t </w:t>
            </w:r>
            <w:r w:rsidRPr="00CC35AA">
              <w:rPr>
                <w:bCs/>
                <w:color w:val="000000"/>
                <w:spacing w:val="1"/>
                <w:sz w:val="20"/>
                <w:szCs w:val="20"/>
              </w:rPr>
              <w:t>d</w:t>
            </w:r>
            <w:r w:rsidRPr="00CC35AA">
              <w:rPr>
                <w:bCs/>
                <w:color w:val="000000"/>
                <w:sz w:val="20"/>
                <w:szCs w:val="20"/>
              </w:rPr>
              <w:t xml:space="preserve">ue </w:t>
            </w:r>
            <w:r w:rsidRPr="00CC35AA">
              <w:rPr>
                <w:bCs/>
                <w:color w:val="000000"/>
                <w:spacing w:val="1"/>
                <w:sz w:val="20"/>
                <w:szCs w:val="20"/>
              </w:rPr>
              <w:t>t</w:t>
            </w:r>
            <w:r w:rsidRPr="00CC35AA">
              <w:rPr>
                <w:bCs/>
                <w:color w:val="000000"/>
                <w:sz w:val="20"/>
                <w:szCs w:val="20"/>
              </w:rPr>
              <w:t xml:space="preserve">o </w:t>
            </w:r>
            <w:r w:rsidRPr="00CC35AA">
              <w:rPr>
                <w:bCs/>
                <w:color w:val="000000"/>
                <w:spacing w:val="-1"/>
                <w:sz w:val="20"/>
                <w:szCs w:val="20"/>
              </w:rPr>
              <w:t>Ai</w:t>
            </w:r>
            <w:r w:rsidRPr="00CC35AA">
              <w:rPr>
                <w:bCs/>
                <w:color w:val="000000"/>
                <w:sz w:val="20"/>
                <w:szCs w:val="20"/>
              </w:rPr>
              <w:t xml:space="preserve">r </w:t>
            </w:r>
            <w:r w:rsidRPr="00CC35AA">
              <w:rPr>
                <w:bCs/>
                <w:color w:val="000000"/>
                <w:spacing w:val="-1"/>
                <w:sz w:val="20"/>
                <w:szCs w:val="20"/>
              </w:rPr>
              <w:t>P</w:t>
            </w:r>
            <w:r w:rsidRPr="00CC35AA">
              <w:rPr>
                <w:bCs/>
                <w:color w:val="000000"/>
                <w:sz w:val="20"/>
                <w:szCs w:val="20"/>
              </w:rPr>
              <w:t>ol</w:t>
            </w:r>
            <w:r w:rsidRPr="00CC35AA">
              <w:rPr>
                <w:bCs/>
                <w:color w:val="000000"/>
                <w:spacing w:val="-1"/>
                <w:sz w:val="20"/>
                <w:szCs w:val="20"/>
              </w:rPr>
              <w:t>l</w:t>
            </w:r>
            <w:r w:rsidRPr="00CC35AA">
              <w:rPr>
                <w:bCs/>
                <w:color w:val="000000"/>
                <w:sz w:val="20"/>
                <w:szCs w:val="20"/>
              </w:rPr>
              <w:t>u</w:t>
            </w:r>
            <w:r w:rsidRPr="00CC35AA">
              <w:rPr>
                <w:bCs/>
                <w:color w:val="000000"/>
                <w:spacing w:val="1"/>
                <w:sz w:val="20"/>
                <w:szCs w:val="20"/>
              </w:rPr>
              <w:t>t</w:t>
            </w:r>
            <w:r w:rsidRPr="00CC35AA">
              <w:rPr>
                <w:bCs/>
                <w:color w:val="000000"/>
                <w:spacing w:val="-1"/>
                <w:sz w:val="20"/>
                <w:szCs w:val="20"/>
              </w:rPr>
              <w:t>i</w:t>
            </w:r>
            <w:r w:rsidRPr="00CC35AA">
              <w:rPr>
                <w:bCs/>
                <w:color w:val="000000"/>
                <w:spacing w:val="1"/>
                <w:sz w:val="20"/>
                <w:szCs w:val="20"/>
              </w:rPr>
              <w:t>o</w:t>
            </w:r>
            <w:r w:rsidRPr="00CC35AA">
              <w:rPr>
                <w:bCs/>
                <w:color w:val="000000"/>
                <w:sz w:val="20"/>
                <w:szCs w:val="20"/>
              </w:rPr>
              <w:t xml:space="preserve">n, </w:t>
            </w:r>
            <w:r w:rsidRPr="00CC35AA">
              <w:rPr>
                <w:bCs/>
                <w:color w:val="000000"/>
                <w:spacing w:val="2"/>
                <w:sz w:val="20"/>
                <w:szCs w:val="20"/>
              </w:rPr>
              <w:t>N</w:t>
            </w:r>
            <w:r w:rsidRPr="00CC35AA">
              <w:rPr>
                <w:bCs/>
                <w:color w:val="000000"/>
                <w:sz w:val="20"/>
                <w:szCs w:val="20"/>
              </w:rPr>
              <w:t>o</w:t>
            </w:r>
            <w:r w:rsidRPr="00CC35AA">
              <w:rPr>
                <w:bCs/>
                <w:color w:val="000000"/>
                <w:spacing w:val="-2"/>
                <w:sz w:val="20"/>
                <w:szCs w:val="20"/>
              </w:rPr>
              <w:t>i</w:t>
            </w:r>
            <w:r w:rsidRPr="00CC35AA">
              <w:rPr>
                <w:bCs/>
                <w:color w:val="000000"/>
                <w:spacing w:val="1"/>
                <w:sz w:val="20"/>
                <w:szCs w:val="20"/>
              </w:rPr>
              <w:t>s</w:t>
            </w:r>
            <w:r w:rsidRPr="00CC35AA">
              <w:rPr>
                <w:bCs/>
                <w:color w:val="000000"/>
                <w:sz w:val="20"/>
                <w:szCs w:val="20"/>
              </w:rPr>
              <w:t>e, a</w:t>
            </w:r>
            <w:r w:rsidRPr="00CC35AA">
              <w:rPr>
                <w:bCs/>
                <w:color w:val="000000"/>
                <w:spacing w:val="-1"/>
                <w:sz w:val="20"/>
                <w:szCs w:val="20"/>
              </w:rPr>
              <w:t>n</w:t>
            </w:r>
            <w:r w:rsidRPr="00CC35AA">
              <w:rPr>
                <w:bCs/>
                <w:color w:val="000000"/>
                <w:sz w:val="20"/>
                <w:szCs w:val="20"/>
              </w:rPr>
              <w:t xml:space="preserve">d </w:t>
            </w:r>
            <w:r w:rsidRPr="00CC35AA">
              <w:rPr>
                <w:bCs/>
                <w:color w:val="000000"/>
                <w:spacing w:val="-1"/>
                <w:sz w:val="20"/>
                <w:szCs w:val="20"/>
              </w:rPr>
              <w:t>Vi</w:t>
            </w:r>
            <w:r w:rsidRPr="00CC35AA">
              <w:rPr>
                <w:bCs/>
                <w:color w:val="000000"/>
                <w:sz w:val="20"/>
                <w:szCs w:val="20"/>
              </w:rPr>
              <w:t>b</w:t>
            </w:r>
            <w:r w:rsidRPr="00CC35AA">
              <w:rPr>
                <w:bCs/>
                <w:color w:val="000000"/>
                <w:spacing w:val="2"/>
                <w:sz w:val="20"/>
                <w:szCs w:val="20"/>
              </w:rPr>
              <w:t>r</w:t>
            </w:r>
            <w:r w:rsidRPr="00CC35AA">
              <w:rPr>
                <w:bCs/>
                <w:color w:val="000000"/>
                <w:sz w:val="20"/>
                <w:szCs w:val="20"/>
              </w:rPr>
              <w:t>ation (ILO</w:t>
            </w:r>
            <w:r w:rsidRPr="00CC35AA">
              <w:rPr>
                <w:bCs/>
                <w:color w:val="000000"/>
                <w:spacing w:val="2"/>
                <w:sz w:val="20"/>
                <w:szCs w:val="20"/>
              </w:rPr>
              <w:t>N</w:t>
            </w:r>
            <w:r w:rsidRPr="00CC35AA">
              <w:rPr>
                <w:bCs/>
                <w:color w:val="000000"/>
                <w:sz w:val="20"/>
                <w:szCs w:val="20"/>
              </w:rPr>
              <w:t>o.1</w:t>
            </w:r>
            <w:r w:rsidRPr="00CC35AA">
              <w:rPr>
                <w:bCs/>
                <w:color w:val="000000"/>
                <w:spacing w:val="-1"/>
                <w:sz w:val="20"/>
                <w:szCs w:val="20"/>
              </w:rPr>
              <w:t>4</w:t>
            </w:r>
            <w:r w:rsidRPr="00CC35AA">
              <w:rPr>
                <w:bCs/>
                <w:color w:val="000000"/>
                <w:sz w:val="20"/>
                <w:szCs w:val="20"/>
              </w:rPr>
              <w:t>8)</w:t>
            </w:r>
          </w:p>
        </w:tc>
        <w:tc>
          <w:tcPr>
            <w:tcW w:w="3318" w:type="dxa"/>
          </w:tcPr>
          <w:p w14:paraId="09EE3E2A" w14:textId="77777777" w:rsidR="000D2183" w:rsidRPr="00CC35AA" w:rsidRDefault="000D2183" w:rsidP="000B72BA">
            <w:pPr>
              <w:rPr>
                <w:color w:val="000000"/>
                <w:sz w:val="20"/>
                <w:szCs w:val="20"/>
              </w:rPr>
            </w:pPr>
            <w:r w:rsidRPr="00CC35AA">
              <w:rPr>
                <w:color w:val="000000"/>
                <w:spacing w:val="3"/>
                <w:sz w:val="20"/>
                <w:szCs w:val="20"/>
              </w:rPr>
              <w:t>T</w:t>
            </w:r>
            <w:r w:rsidRPr="00CC35AA">
              <w:rPr>
                <w:color w:val="000000"/>
                <w:sz w:val="20"/>
                <w:szCs w:val="20"/>
              </w:rPr>
              <w:t>he Co</w:t>
            </w:r>
            <w:r w:rsidRPr="00CC35AA">
              <w:rPr>
                <w:color w:val="000000"/>
                <w:spacing w:val="-1"/>
                <w:sz w:val="20"/>
                <w:szCs w:val="20"/>
              </w:rPr>
              <w:t>n</w:t>
            </w:r>
            <w:r w:rsidRPr="00CC35AA">
              <w:rPr>
                <w:color w:val="000000"/>
                <w:spacing w:val="1"/>
                <w:sz w:val="20"/>
                <w:szCs w:val="20"/>
              </w:rPr>
              <w:t>v</w:t>
            </w:r>
            <w:r w:rsidRPr="00CC35AA">
              <w:rPr>
                <w:color w:val="000000"/>
                <w:sz w:val="20"/>
                <w:szCs w:val="20"/>
              </w:rPr>
              <w:t>e</w:t>
            </w:r>
            <w:r w:rsidRPr="00CC35AA">
              <w:rPr>
                <w:color w:val="000000"/>
                <w:spacing w:val="-1"/>
                <w:sz w:val="20"/>
                <w:szCs w:val="20"/>
              </w:rPr>
              <w:t>n</w:t>
            </w:r>
            <w:r w:rsidRPr="00CC35AA">
              <w:rPr>
                <w:color w:val="000000"/>
                <w:spacing w:val="2"/>
                <w:sz w:val="20"/>
                <w:szCs w:val="20"/>
              </w:rPr>
              <w:t>t</w:t>
            </w:r>
            <w:r w:rsidRPr="00CC35AA">
              <w:rPr>
                <w:color w:val="000000"/>
                <w:spacing w:val="-1"/>
                <w:sz w:val="20"/>
                <w:szCs w:val="20"/>
              </w:rPr>
              <w:t>i</w:t>
            </w:r>
            <w:r w:rsidRPr="00CC35AA">
              <w:rPr>
                <w:color w:val="000000"/>
                <w:sz w:val="20"/>
                <w:szCs w:val="20"/>
              </w:rPr>
              <w:t>on e</w:t>
            </w:r>
            <w:r w:rsidRPr="00CC35AA">
              <w:rPr>
                <w:color w:val="000000"/>
                <w:spacing w:val="-1"/>
                <w:sz w:val="20"/>
                <w:szCs w:val="20"/>
              </w:rPr>
              <w:t>n</w:t>
            </w:r>
            <w:r w:rsidRPr="00CC35AA">
              <w:rPr>
                <w:color w:val="000000"/>
                <w:spacing w:val="1"/>
                <w:sz w:val="20"/>
                <w:szCs w:val="20"/>
              </w:rPr>
              <w:t>co</w:t>
            </w:r>
            <w:r w:rsidRPr="00CC35AA">
              <w:rPr>
                <w:color w:val="000000"/>
                <w:sz w:val="20"/>
                <w:szCs w:val="20"/>
              </w:rPr>
              <w:t>urag</w:t>
            </w:r>
            <w:r w:rsidRPr="00CC35AA">
              <w:rPr>
                <w:color w:val="000000"/>
                <w:spacing w:val="1"/>
                <w:sz w:val="20"/>
                <w:szCs w:val="20"/>
              </w:rPr>
              <w:t>e</w:t>
            </w:r>
            <w:r w:rsidRPr="00CC35AA">
              <w:rPr>
                <w:color w:val="000000"/>
                <w:sz w:val="20"/>
                <w:szCs w:val="20"/>
              </w:rPr>
              <w:t xml:space="preserve">s </w:t>
            </w:r>
            <w:r w:rsidRPr="00CC35AA">
              <w:rPr>
                <w:color w:val="000000"/>
                <w:spacing w:val="-1"/>
                <w:sz w:val="20"/>
                <w:szCs w:val="20"/>
              </w:rPr>
              <w:t xml:space="preserve">that </w:t>
            </w:r>
            <w:r w:rsidRPr="00CC35AA">
              <w:rPr>
                <w:color w:val="000000"/>
                <w:sz w:val="20"/>
                <w:szCs w:val="20"/>
              </w:rPr>
              <w:t>e</w:t>
            </w:r>
            <w:r w:rsidRPr="00CC35AA">
              <w:rPr>
                <w:color w:val="000000"/>
                <w:spacing w:val="4"/>
                <w:sz w:val="20"/>
                <w:szCs w:val="20"/>
              </w:rPr>
              <w:t>m</w:t>
            </w:r>
            <w:r w:rsidRPr="00CC35AA">
              <w:rPr>
                <w:color w:val="000000"/>
                <w:sz w:val="20"/>
                <w:szCs w:val="20"/>
              </w:rPr>
              <w:t>p</w:t>
            </w:r>
            <w:r w:rsidRPr="00CC35AA">
              <w:rPr>
                <w:color w:val="000000"/>
                <w:spacing w:val="-2"/>
                <w:sz w:val="20"/>
                <w:szCs w:val="20"/>
              </w:rPr>
              <w:t>l</w:t>
            </w:r>
            <w:r w:rsidRPr="00CC35AA">
              <w:rPr>
                <w:color w:val="000000"/>
                <w:spacing w:val="1"/>
                <w:sz w:val="20"/>
                <w:szCs w:val="20"/>
              </w:rPr>
              <w:t>o</w:t>
            </w:r>
            <w:r w:rsidRPr="00CC35AA">
              <w:rPr>
                <w:color w:val="000000"/>
                <w:spacing w:val="-5"/>
                <w:sz w:val="20"/>
                <w:szCs w:val="20"/>
              </w:rPr>
              <w:t>y</w:t>
            </w:r>
            <w:r w:rsidRPr="00CC35AA">
              <w:rPr>
                <w:color w:val="000000"/>
                <w:sz w:val="20"/>
                <w:szCs w:val="20"/>
              </w:rPr>
              <w:t xml:space="preserve">ers </w:t>
            </w:r>
            <w:r w:rsidRPr="00CC35AA">
              <w:rPr>
                <w:color w:val="000000"/>
                <w:spacing w:val="-2"/>
                <w:sz w:val="20"/>
                <w:szCs w:val="20"/>
              </w:rPr>
              <w:t>i</w:t>
            </w:r>
            <w:r w:rsidRPr="00CC35AA">
              <w:rPr>
                <w:color w:val="000000"/>
                <w:sz w:val="20"/>
                <w:szCs w:val="20"/>
              </w:rPr>
              <w:t>n co</w:t>
            </w:r>
            <w:r w:rsidRPr="00CC35AA">
              <w:rPr>
                <w:color w:val="000000"/>
                <w:spacing w:val="-1"/>
                <w:sz w:val="20"/>
                <w:szCs w:val="20"/>
              </w:rPr>
              <w:t>n</w:t>
            </w:r>
            <w:r w:rsidRPr="00CC35AA">
              <w:rPr>
                <w:color w:val="000000"/>
                <w:spacing w:val="1"/>
                <w:sz w:val="20"/>
                <w:szCs w:val="20"/>
              </w:rPr>
              <w:t>su</w:t>
            </w:r>
            <w:r w:rsidRPr="00CC35AA">
              <w:rPr>
                <w:color w:val="000000"/>
                <w:spacing w:val="-1"/>
                <w:sz w:val="20"/>
                <w:szCs w:val="20"/>
              </w:rPr>
              <w:t>l</w:t>
            </w:r>
            <w:r w:rsidRPr="00CC35AA">
              <w:rPr>
                <w:color w:val="000000"/>
                <w:sz w:val="20"/>
                <w:szCs w:val="20"/>
              </w:rPr>
              <w:t>ta</w:t>
            </w:r>
            <w:r w:rsidRPr="00CC35AA">
              <w:rPr>
                <w:color w:val="000000"/>
                <w:spacing w:val="1"/>
                <w:sz w:val="20"/>
                <w:szCs w:val="20"/>
              </w:rPr>
              <w:t>t</w:t>
            </w:r>
            <w:r w:rsidRPr="00CC35AA">
              <w:rPr>
                <w:color w:val="000000"/>
                <w:spacing w:val="-1"/>
                <w:sz w:val="20"/>
                <w:szCs w:val="20"/>
              </w:rPr>
              <w:t>i</w:t>
            </w:r>
            <w:r w:rsidRPr="00CC35AA">
              <w:rPr>
                <w:color w:val="000000"/>
                <w:sz w:val="20"/>
                <w:szCs w:val="20"/>
              </w:rPr>
              <w:t>on w</w:t>
            </w:r>
            <w:r w:rsidRPr="00CC35AA">
              <w:rPr>
                <w:color w:val="000000"/>
                <w:spacing w:val="-1"/>
                <w:sz w:val="20"/>
                <w:szCs w:val="20"/>
              </w:rPr>
              <w:t>i</w:t>
            </w:r>
            <w:r w:rsidRPr="00CC35AA">
              <w:rPr>
                <w:color w:val="000000"/>
                <w:sz w:val="20"/>
                <w:szCs w:val="20"/>
              </w:rPr>
              <w:t>th th</w:t>
            </w:r>
            <w:r w:rsidRPr="00CC35AA">
              <w:rPr>
                <w:color w:val="000000"/>
                <w:spacing w:val="1"/>
                <w:sz w:val="20"/>
                <w:szCs w:val="20"/>
              </w:rPr>
              <w:t>e</w:t>
            </w:r>
            <w:r w:rsidRPr="00CC35AA">
              <w:rPr>
                <w:color w:val="000000"/>
                <w:spacing w:val="-1"/>
                <w:sz w:val="20"/>
                <w:szCs w:val="20"/>
              </w:rPr>
              <w:t>i</w:t>
            </w:r>
            <w:r w:rsidRPr="00CC35AA">
              <w:rPr>
                <w:color w:val="000000"/>
                <w:sz w:val="20"/>
                <w:szCs w:val="20"/>
              </w:rPr>
              <w:t>r wor</w:t>
            </w:r>
            <w:r w:rsidRPr="00CC35AA">
              <w:rPr>
                <w:color w:val="000000"/>
                <w:spacing w:val="3"/>
                <w:sz w:val="20"/>
                <w:szCs w:val="20"/>
              </w:rPr>
              <w:t>k</w:t>
            </w:r>
            <w:r w:rsidRPr="00CC35AA">
              <w:rPr>
                <w:color w:val="000000"/>
                <w:sz w:val="20"/>
                <w:szCs w:val="20"/>
              </w:rPr>
              <w:t>ers u</w:t>
            </w:r>
            <w:r w:rsidRPr="00CC35AA">
              <w:rPr>
                <w:color w:val="000000"/>
                <w:spacing w:val="-1"/>
                <w:sz w:val="20"/>
                <w:szCs w:val="20"/>
              </w:rPr>
              <w:t>n</w:t>
            </w:r>
            <w:r w:rsidRPr="00CC35AA">
              <w:rPr>
                <w:color w:val="000000"/>
                <w:sz w:val="20"/>
                <w:szCs w:val="20"/>
              </w:rPr>
              <w:t>d</w:t>
            </w:r>
            <w:r w:rsidRPr="00CC35AA">
              <w:rPr>
                <w:color w:val="000000"/>
                <w:spacing w:val="-1"/>
                <w:sz w:val="20"/>
                <w:szCs w:val="20"/>
              </w:rPr>
              <w:t>e</w:t>
            </w:r>
            <w:r w:rsidRPr="00CC35AA">
              <w:rPr>
                <w:color w:val="000000"/>
                <w:sz w:val="20"/>
                <w:szCs w:val="20"/>
              </w:rPr>
              <w:t>r</w:t>
            </w:r>
            <w:r w:rsidRPr="00CC35AA">
              <w:rPr>
                <w:color w:val="000000"/>
                <w:spacing w:val="1"/>
                <w:sz w:val="20"/>
                <w:szCs w:val="20"/>
              </w:rPr>
              <w:t>s</w:t>
            </w:r>
            <w:r w:rsidRPr="00CC35AA">
              <w:rPr>
                <w:color w:val="000000"/>
                <w:sz w:val="20"/>
                <w:szCs w:val="20"/>
              </w:rPr>
              <w:t>ta</w:t>
            </w:r>
            <w:r w:rsidRPr="00CC35AA">
              <w:rPr>
                <w:color w:val="000000"/>
                <w:spacing w:val="-1"/>
                <w:sz w:val="20"/>
                <w:szCs w:val="20"/>
              </w:rPr>
              <w:t>n</w:t>
            </w:r>
            <w:r w:rsidRPr="00CC35AA">
              <w:rPr>
                <w:color w:val="000000"/>
                <w:sz w:val="20"/>
                <w:szCs w:val="20"/>
              </w:rPr>
              <w:t xml:space="preserve">d </w:t>
            </w:r>
            <w:r w:rsidRPr="00CC35AA">
              <w:rPr>
                <w:color w:val="000000"/>
                <w:spacing w:val="-1"/>
                <w:sz w:val="20"/>
                <w:szCs w:val="20"/>
              </w:rPr>
              <w:t>p</w:t>
            </w:r>
            <w:r w:rsidRPr="00CC35AA">
              <w:rPr>
                <w:color w:val="000000"/>
                <w:spacing w:val="3"/>
                <w:sz w:val="20"/>
                <w:szCs w:val="20"/>
              </w:rPr>
              <w:t>r</w:t>
            </w:r>
            <w:r w:rsidRPr="00CC35AA">
              <w:rPr>
                <w:color w:val="000000"/>
                <w:sz w:val="20"/>
                <w:szCs w:val="20"/>
              </w:rPr>
              <w:t xml:space="preserve">oject </w:t>
            </w:r>
            <w:r w:rsidRPr="00CC35AA">
              <w:rPr>
                <w:color w:val="000000"/>
                <w:spacing w:val="-1"/>
                <w:sz w:val="20"/>
                <w:szCs w:val="20"/>
              </w:rPr>
              <w:t>h</w:t>
            </w:r>
            <w:r w:rsidRPr="00CC35AA">
              <w:rPr>
                <w:color w:val="000000"/>
                <w:spacing w:val="1"/>
                <w:sz w:val="20"/>
                <w:szCs w:val="20"/>
              </w:rPr>
              <w:t>a</w:t>
            </w:r>
            <w:r w:rsidRPr="00CC35AA">
              <w:rPr>
                <w:color w:val="000000"/>
                <w:spacing w:val="-2"/>
                <w:sz w:val="20"/>
                <w:szCs w:val="20"/>
              </w:rPr>
              <w:t>z</w:t>
            </w:r>
            <w:r w:rsidRPr="00CC35AA">
              <w:rPr>
                <w:color w:val="000000"/>
                <w:sz w:val="20"/>
                <w:szCs w:val="20"/>
              </w:rPr>
              <w:t>ards re</w:t>
            </w:r>
            <w:r w:rsidRPr="00CC35AA">
              <w:rPr>
                <w:color w:val="000000"/>
                <w:spacing w:val="-2"/>
                <w:sz w:val="20"/>
                <w:szCs w:val="20"/>
              </w:rPr>
              <w:t>l</w:t>
            </w:r>
            <w:r w:rsidRPr="00CC35AA">
              <w:rPr>
                <w:color w:val="000000"/>
                <w:sz w:val="20"/>
                <w:szCs w:val="20"/>
              </w:rPr>
              <w:t>at</w:t>
            </w:r>
            <w:r w:rsidRPr="00CC35AA">
              <w:rPr>
                <w:color w:val="000000"/>
                <w:spacing w:val="1"/>
                <w:sz w:val="20"/>
                <w:szCs w:val="20"/>
              </w:rPr>
              <w:t>e</w:t>
            </w:r>
            <w:r w:rsidRPr="00CC35AA">
              <w:rPr>
                <w:color w:val="000000"/>
                <w:sz w:val="20"/>
                <w:szCs w:val="20"/>
              </w:rPr>
              <w:t xml:space="preserve">d </w:t>
            </w:r>
            <w:r w:rsidRPr="00CC35AA">
              <w:rPr>
                <w:color w:val="000000"/>
                <w:spacing w:val="-1"/>
                <w:sz w:val="20"/>
                <w:szCs w:val="20"/>
              </w:rPr>
              <w:t>t</w:t>
            </w:r>
            <w:r w:rsidRPr="00CC35AA">
              <w:rPr>
                <w:color w:val="000000"/>
                <w:sz w:val="20"/>
                <w:szCs w:val="20"/>
              </w:rPr>
              <w:t>o a</w:t>
            </w:r>
            <w:r w:rsidRPr="00CC35AA">
              <w:rPr>
                <w:color w:val="000000"/>
                <w:spacing w:val="-2"/>
                <w:sz w:val="20"/>
                <w:szCs w:val="20"/>
              </w:rPr>
              <w:t>i</w:t>
            </w:r>
            <w:r w:rsidRPr="00CC35AA">
              <w:rPr>
                <w:color w:val="000000"/>
                <w:sz w:val="20"/>
                <w:szCs w:val="20"/>
              </w:rPr>
              <w:t>r p</w:t>
            </w:r>
            <w:r w:rsidRPr="00CC35AA">
              <w:rPr>
                <w:color w:val="000000"/>
                <w:spacing w:val="1"/>
                <w:sz w:val="20"/>
                <w:szCs w:val="20"/>
              </w:rPr>
              <w:t>o</w:t>
            </w:r>
            <w:r w:rsidRPr="00CC35AA">
              <w:rPr>
                <w:color w:val="000000"/>
                <w:spacing w:val="-1"/>
                <w:sz w:val="20"/>
                <w:szCs w:val="20"/>
              </w:rPr>
              <w:t>ll</w:t>
            </w:r>
            <w:r w:rsidRPr="00CC35AA">
              <w:rPr>
                <w:color w:val="000000"/>
                <w:spacing w:val="1"/>
                <w:sz w:val="20"/>
                <w:szCs w:val="20"/>
              </w:rPr>
              <w:t>u</w:t>
            </w:r>
            <w:r w:rsidRPr="00CC35AA">
              <w:rPr>
                <w:color w:val="000000"/>
                <w:sz w:val="20"/>
                <w:szCs w:val="20"/>
              </w:rPr>
              <w:t>t</w:t>
            </w:r>
            <w:r w:rsidRPr="00CC35AA">
              <w:rPr>
                <w:color w:val="000000"/>
                <w:spacing w:val="1"/>
                <w:sz w:val="20"/>
                <w:szCs w:val="20"/>
              </w:rPr>
              <w:t>i</w:t>
            </w:r>
            <w:r w:rsidRPr="00CC35AA">
              <w:rPr>
                <w:color w:val="000000"/>
                <w:sz w:val="20"/>
                <w:szCs w:val="20"/>
              </w:rPr>
              <w:t>o</w:t>
            </w:r>
            <w:r w:rsidRPr="00CC35AA">
              <w:rPr>
                <w:color w:val="000000"/>
                <w:spacing w:val="-1"/>
                <w:sz w:val="20"/>
                <w:szCs w:val="20"/>
              </w:rPr>
              <w:t>n</w:t>
            </w:r>
            <w:r w:rsidRPr="00CC35AA">
              <w:rPr>
                <w:color w:val="000000"/>
                <w:sz w:val="20"/>
                <w:szCs w:val="20"/>
              </w:rPr>
              <w:t>, n</w:t>
            </w:r>
            <w:r w:rsidRPr="00CC35AA">
              <w:rPr>
                <w:color w:val="000000"/>
                <w:spacing w:val="-1"/>
                <w:sz w:val="20"/>
                <w:szCs w:val="20"/>
              </w:rPr>
              <w:t>oi</w:t>
            </w:r>
            <w:r w:rsidRPr="00CC35AA">
              <w:rPr>
                <w:color w:val="000000"/>
                <w:spacing w:val="3"/>
                <w:sz w:val="20"/>
                <w:szCs w:val="20"/>
              </w:rPr>
              <w:t>s</w:t>
            </w:r>
            <w:r w:rsidRPr="00CC35AA">
              <w:rPr>
                <w:color w:val="000000"/>
                <w:sz w:val="20"/>
                <w:szCs w:val="20"/>
              </w:rPr>
              <w:t>e p</w:t>
            </w:r>
            <w:r w:rsidRPr="00CC35AA">
              <w:rPr>
                <w:color w:val="000000"/>
                <w:spacing w:val="-1"/>
                <w:sz w:val="20"/>
                <w:szCs w:val="20"/>
              </w:rPr>
              <w:t>o</w:t>
            </w:r>
            <w:r w:rsidRPr="00CC35AA">
              <w:rPr>
                <w:color w:val="000000"/>
                <w:spacing w:val="1"/>
                <w:sz w:val="20"/>
                <w:szCs w:val="20"/>
              </w:rPr>
              <w:t>l</w:t>
            </w:r>
            <w:r w:rsidRPr="00CC35AA">
              <w:rPr>
                <w:color w:val="000000"/>
                <w:spacing w:val="-1"/>
                <w:sz w:val="20"/>
                <w:szCs w:val="20"/>
              </w:rPr>
              <w:t>l</w:t>
            </w:r>
            <w:r w:rsidRPr="00CC35AA">
              <w:rPr>
                <w:color w:val="000000"/>
                <w:sz w:val="20"/>
                <w:szCs w:val="20"/>
              </w:rPr>
              <w:t>u</w:t>
            </w:r>
            <w:r w:rsidRPr="00CC35AA">
              <w:rPr>
                <w:color w:val="000000"/>
                <w:spacing w:val="1"/>
                <w:sz w:val="20"/>
                <w:szCs w:val="20"/>
              </w:rPr>
              <w:t>t</w:t>
            </w:r>
            <w:r w:rsidRPr="00CC35AA">
              <w:rPr>
                <w:color w:val="000000"/>
                <w:spacing w:val="-1"/>
                <w:sz w:val="20"/>
                <w:szCs w:val="20"/>
              </w:rPr>
              <w:t>i</w:t>
            </w:r>
            <w:r w:rsidRPr="00CC35AA">
              <w:rPr>
                <w:color w:val="000000"/>
                <w:sz w:val="20"/>
                <w:szCs w:val="20"/>
              </w:rPr>
              <w:t>o</w:t>
            </w:r>
            <w:r w:rsidRPr="00CC35AA">
              <w:rPr>
                <w:color w:val="000000"/>
                <w:spacing w:val="1"/>
                <w:sz w:val="20"/>
                <w:szCs w:val="20"/>
              </w:rPr>
              <w:t>n</w:t>
            </w:r>
            <w:r w:rsidRPr="00CC35AA">
              <w:rPr>
                <w:color w:val="000000"/>
                <w:sz w:val="20"/>
                <w:szCs w:val="20"/>
              </w:rPr>
              <w:t xml:space="preserve">, </w:t>
            </w:r>
            <w:r w:rsidRPr="00CC35AA">
              <w:rPr>
                <w:color w:val="000000"/>
                <w:spacing w:val="-1"/>
                <w:sz w:val="20"/>
                <w:szCs w:val="20"/>
              </w:rPr>
              <w:t>a</w:t>
            </w:r>
            <w:r w:rsidRPr="00CC35AA">
              <w:rPr>
                <w:color w:val="000000"/>
                <w:spacing w:val="1"/>
                <w:sz w:val="20"/>
                <w:szCs w:val="20"/>
              </w:rPr>
              <w:t>n</w:t>
            </w:r>
            <w:r w:rsidRPr="00CC35AA">
              <w:rPr>
                <w:color w:val="000000"/>
                <w:sz w:val="20"/>
                <w:szCs w:val="20"/>
              </w:rPr>
              <w:t xml:space="preserve">d </w:t>
            </w:r>
            <w:r w:rsidRPr="00CC35AA">
              <w:rPr>
                <w:color w:val="000000"/>
                <w:spacing w:val="-2"/>
                <w:sz w:val="20"/>
                <w:szCs w:val="20"/>
              </w:rPr>
              <w:t>v</w:t>
            </w:r>
            <w:r w:rsidRPr="00CC35AA">
              <w:rPr>
                <w:color w:val="000000"/>
                <w:spacing w:val="-1"/>
                <w:sz w:val="20"/>
                <w:szCs w:val="20"/>
              </w:rPr>
              <w:t>i</w:t>
            </w:r>
            <w:r w:rsidRPr="00CC35AA">
              <w:rPr>
                <w:color w:val="000000"/>
                <w:sz w:val="20"/>
                <w:szCs w:val="20"/>
              </w:rPr>
              <w:t>b</w:t>
            </w:r>
            <w:r w:rsidRPr="00CC35AA">
              <w:rPr>
                <w:color w:val="000000"/>
                <w:spacing w:val="2"/>
                <w:sz w:val="20"/>
                <w:szCs w:val="20"/>
              </w:rPr>
              <w:t>r</w:t>
            </w:r>
            <w:r w:rsidRPr="00CC35AA">
              <w:rPr>
                <w:color w:val="000000"/>
                <w:sz w:val="20"/>
                <w:szCs w:val="20"/>
              </w:rPr>
              <w:t>atio</w:t>
            </w:r>
            <w:r w:rsidRPr="00CC35AA">
              <w:rPr>
                <w:color w:val="000000"/>
                <w:spacing w:val="-1"/>
                <w:sz w:val="20"/>
                <w:szCs w:val="20"/>
              </w:rPr>
              <w:t>n</w:t>
            </w:r>
            <w:r w:rsidRPr="00CC35AA">
              <w:rPr>
                <w:color w:val="000000"/>
                <w:sz w:val="20"/>
                <w:szCs w:val="20"/>
              </w:rPr>
              <w:t>s</w:t>
            </w:r>
          </w:p>
        </w:tc>
        <w:tc>
          <w:tcPr>
            <w:tcW w:w="3540" w:type="dxa"/>
          </w:tcPr>
          <w:p w14:paraId="13D388EF" w14:textId="77777777" w:rsidR="000D2183" w:rsidRPr="00CC35AA" w:rsidRDefault="000D2183" w:rsidP="000B72BA">
            <w:pPr>
              <w:rPr>
                <w:color w:val="000000"/>
                <w:spacing w:val="-1"/>
                <w:sz w:val="20"/>
                <w:szCs w:val="20"/>
              </w:rPr>
            </w:pPr>
            <w:r w:rsidRPr="00CC35AA">
              <w:rPr>
                <w:color w:val="000000"/>
                <w:spacing w:val="-1"/>
                <w:sz w:val="20"/>
                <w:szCs w:val="20"/>
              </w:rPr>
              <w:t>P</w:t>
            </w:r>
            <w:r w:rsidRPr="00CC35AA">
              <w:rPr>
                <w:color w:val="000000"/>
                <w:sz w:val="20"/>
                <w:szCs w:val="20"/>
              </w:rPr>
              <w:t xml:space="preserve">roject </w:t>
            </w:r>
            <w:r w:rsidRPr="00CC35AA">
              <w:rPr>
                <w:color w:val="000000"/>
                <w:spacing w:val="-1"/>
                <w:sz w:val="20"/>
                <w:szCs w:val="20"/>
              </w:rPr>
              <w:t>o</w:t>
            </w:r>
            <w:r w:rsidRPr="00CC35AA">
              <w:rPr>
                <w:color w:val="000000"/>
                <w:spacing w:val="1"/>
                <w:sz w:val="20"/>
                <w:szCs w:val="20"/>
              </w:rPr>
              <w:t>cc</w:t>
            </w:r>
            <w:r w:rsidRPr="00CC35AA">
              <w:rPr>
                <w:color w:val="000000"/>
                <w:sz w:val="20"/>
                <w:szCs w:val="20"/>
              </w:rPr>
              <w:t>u</w:t>
            </w:r>
            <w:r w:rsidRPr="00CC35AA">
              <w:rPr>
                <w:color w:val="000000"/>
                <w:spacing w:val="-1"/>
                <w:sz w:val="20"/>
                <w:szCs w:val="20"/>
              </w:rPr>
              <w:t>p</w:t>
            </w:r>
            <w:r w:rsidRPr="00CC35AA">
              <w:rPr>
                <w:color w:val="000000"/>
                <w:sz w:val="20"/>
                <w:szCs w:val="20"/>
              </w:rPr>
              <w:t>a</w:t>
            </w:r>
            <w:r w:rsidRPr="00CC35AA">
              <w:rPr>
                <w:color w:val="000000"/>
                <w:spacing w:val="1"/>
                <w:sz w:val="20"/>
                <w:szCs w:val="20"/>
              </w:rPr>
              <w:t>t</w:t>
            </w:r>
            <w:r w:rsidRPr="00CC35AA">
              <w:rPr>
                <w:color w:val="000000"/>
                <w:spacing w:val="-1"/>
                <w:sz w:val="20"/>
                <w:szCs w:val="20"/>
              </w:rPr>
              <w:t>i</w:t>
            </w:r>
            <w:r w:rsidRPr="00CC35AA">
              <w:rPr>
                <w:color w:val="000000"/>
                <w:spacing w:val="1"/>
                <w:sz w:val="20"/>
                <w:szCs w:val="20"/>
              </w:rPr>
              <w:t>o</w:t>
            </w:r>
            <w:r w:rsidRPr="00CC35AA">
              <w:rPr>
                <w:color w:val="000000"/>
                <w:sz w:val="20"/>
                <w:szCs w:val="20"/>
              </w:rPr>
              <w:t>n</w:t>
            </w:r>
            <w:r w:rsidRPr="00CC35AA">
              <w:rPr>
                <w:color w:val="000000"/>
                <w:spacing w:val="1"/>
                <w:sz w:val="20"/>
                <w:szCs w:val="20"/>
              </w:rPr>
              <w:t>a</w:t>
            </w:r>
            <w:r w:rsidRPr="00CC35AA">
              <w:rPr>
                <w:color w:val="000000"/>
                <w:sz w:val="20"/>
                <w:szCs w:val="20"/>
              </w:rPr>
              <w:t>l h</w:t>
            </w:r>
            <w:r w:rsidRPr="00CC35AA">
              <w:rPr>
                <w:color w:val="000000"/>
                <w:spacing w:val="1"/>
                <w:sz w:val="20"/>
                <w:szCs w:val="20"/>
              </w:rPr>
              <w:t>e</w:t>
            </w:r>
            <w:r w:rsidRPr="00CC35AA">
              <w:rPr>
                <w:color w:val="000000"/>
                <w:sz w:val="20"/>
                <w:szCs w:val="20"/>
              </w:rPr>
              <w:t>a</w:t>
            </w:r>
            <w:r w:rsidRPr="00CC35AA">
              <w:rPr>
                <w:color w:val="000000"/>
                <w:spacing w:val="-2"/>
                <w:sz w:val="20"/>
                <w:szCs w:val="20"/>
              </w:rPr>
              <w:t>l</w:t>
            </w:r>
            <w:r w:rsidRPr="00CC35AA">
              <w:rPr>
                <w:color w:val="000000"/>
                <w:spacing w:val="2"/>
                <w:sz w:val="20"/>
                <w:szCs w:val="20"/>
              </w:rPr>
              <w:t>t</w:t>
            </w:r>
            <w:r w:rsidRPr="00CC35AA">
              <w:rPr>
                <w:color w:val="000000"/>
                <w:sz w:val="20"/>
                <w:szCs w:val="20"/>
              </w:rPr>
              <w:t>h a</w:t>
            </w:r>
            <w:r w:rsidRPr="00CC35AA">
              <w:rPr>
                <w:color w:val="000000"/>
                <w:spacing w:val="-1"/>
                <w:sz w:val="20"/>
                <w:szCs w:val="20"/>
              </w:rPr>
              <w:t>n</w:t>
            </w:r>
            <w:r w:rsidRPr="00CC35AA">
              <w:rPr>
                <w:color w:val="000000"/>
                <w:sz w:val="20"/>
                <w:szCs w:val="20"/>
              </w:rPr>
              <w:t>d sa</w:t>
            </w:r>
            <w:r w:rsidRPr="00CC35AA">
              <w:rPr>
                <w:color w:val="000000"/>
                <w:spacing w:val="1"/>
                <w:sz w:val="20"/>
                <w:szCs w:val="20"/>
              </w:rPr>
              <w:t>f</w:t>
            </w:r>
            <w:r w:rsidRPr="00CC35AA">
              <w:rPr>
                <w:color w:val="000000"/>
                <w:sz w:val="20"/>
                <w:szCs w:val="20"/>
              </w:rPr>
              <w:t>e</w:t>
            </w:r>
            <w:r w:rsidRPr="00CC35AA">
              <w:rPr>
                <w:color w:val="000000"/>
                <w:spacing w:val="4"/>
                <w:sz w:val="20"/>
                <w:szCs w:val="20"/>
              </w:rPr>
              <w:t>t</w:t>
            </w:r>
            <w:r w:rsidRPr="00CC35AA">
              <w:rPr>
                <w:color w:val="000000"/>
                <w:sz w:val="20"/>
                <w:szCs w:val="20"/>
              </w:rPr>
              <w:t>y</w:t>
            </w:r>
          </w:p>
        </w:tc>
      </w:tr>
      <w:tr w:rsidR="000D2183" w:rsidRPr="005B5489" w14:paraId="57CE89D0" w14:textId="77777777" w:rsidTr="2226CE59">
        <w:tc>
          <w:tcPr>
            <w:tcW w:w="2718" w:type="dxa"/>
          </w:tcPr>
          <w:p w14:paraId="6391BA5C" w14:textId="77777777" w:rsidR="000D2183" w:rsidRPr="00CC35AA" w:rsidRDefault="000D2183" w:rsidP="000B72BA">
            <w:pPr>
              <w:rPr>
                <w:b/>
                <w:bCs/>
                <w:color w:val="000000"/>
                <w:sz w:val="20"/>
                <w:szCs w:val="20"/>
              </w:rPr>
            </w:pPr>
            <w:r w:rsidRPr="00CC35AA">
              <w:rPr>
                <w:bCs/>
                <w:color w:val="000000"/>
                <w:spacing w:val="-1"/>
                <w:sz w:val="20"/>
                <w:szCs w:val="20"/>
              </w:rPr>
              <w:t>B</w:t>
            </w:r>
            <w:r w:rsidRPr="00CC35AA">
              <w:rPr>
                <w:bCs/>
                <w:color w:val="000000"/>
                <w:sz w:val="20"/>
                <w:szCs w:val="20"/>
              </w:rPr>
              <w:t>a</w:t>
            </w:r>
            <w:r w:rsidRPr="00CC35AA">
              <w:rPr>
                <w:bCs/>
                <w:color w:val="000000"/>
                <w:spacing w:val="4"/>
                <w:sz w:val="20"/>
                <w:szCs w:val="20"/>
              </w:rPr>
              <w:t>m</w:t>
            </w:r>
            <w:r w:rsidRPr="00CC35AA">
              <w:rPr>
                <w:bCs/>
                <w:color w:val="000000"/>
                <w:spacing w:val="-3"/>
                <w:sz w:val="20"/>
                <w:szCs w:val="20"/>
              </w:rPr>
              <w:t>a</w:t>
            </w:r>
            <w:r w:rsidRPr="00CC35AA">
              <w:rPr>
                <w:bCs/>
                <w:color w:val="000000"/>
                <w:spacing w:val="3"/>
                <w:sz w:val="20"/>
                <w:szCs w:val="20"/>
              </w:rPr>
              <w:t>k</w:t>
            </w:r>
            <w:r w:rsidRPr="00CC35AA">
              <w:rPr>
                <w:bCs/>
                <w:color w:val="000000"/>
                <w:sz w:val="20"/>
                <w:szCs w:val="20"/>
              </w:rPr>
              <w:t>o C</w:t>
            </w:r>
            <w:r w:rsidRPr="00CC35AA">
              <w:rPr>
                <w:bCs/>
                <w:color w:val="000000"/>
                <w:spacing w:val="-1"/>
                <w:sz w:val="20"/>
                <w:szCs w:val="20"/>
              </w:rPr>
              <w:t>o</w:t>
            </w:r>
            <w:r w:rsidRPr="00CC35AA">
              <w:rPr>
                <w:bCs/>
                <w:color w:val="000000"/>
                <w:sz w:val="20"/>
                <w:szCs w:val="20"/>
              </w:rPr>
              <w:t>nve</w:t>
            </w:r>
            <w:r w:rsidRPr="00CC35AA">
              <w:rPr>
                <w:bCs/>
                <w:color w:val="000000"/>
                <w:spacing w:val="-1"/>
                <w:sz w:val="20"/>
                <w:szCs w:val="20"/>
              </w:rPr>
              <w:t>n</w:t>
            </w:r>
            <w:r w:rsidRPr="00CC35AA">
              <w:rPr>
                <w:bCs/>
                <w:color w:val="000000"/>
                <w:spacing w:val="2"/>
                <w:sz w:val="20"/>
                <w:szCs w:val="20"/>
              </w:rPr>
              <w:t>t</w:t>
            </w:r>
            <w:r w:rsidRPr="00CC35AA">
              <w:rPr>
                <w:bCs/>
                <w:color w:val="000000"/>
                <w:spacing w:val="-1"/>
                <w:sz w:val="20"/>
                <w:szCs w:val="20"/>
              </w:rPr>
              <w:t>i</w:t>
            </w:r>
            <w:r w:rsidRPr="00CC35AA">
              <w:rPr>
                <w:bCs/>
                <w:color w:val="000000"/>
                <w:spacing w:val="1"/>
                <w:sz w:val="20"/>
                <w:szCs w:val="20"/>
              </w:rPr>
              <w:t>o</w:t>
            </w:r>
            <w:r w:rsidRPr="00CC35AA">
              <w:rPr>
                <w:bCs/>
                <w:color w:val="000000"/>
                <w:sz w:val="20"/>
                <w:szCs w:val="20"/>
              </w:rPr>
              <w:t xml:space="preserve">n </w:t>
            </w:r>
            <w:r w:rsidRPr="00CC35AA">
              <w:rPr>
                <w:bCs/>
                <w:color w:val="000000"/>
                <w:spacing w:val="-1"/>
                <w:sz w:val="20"/>
                <w:szCs w:val="20"/>
              </w:rPr>
              <w:t>o</w:t>
            </w:r>
            <w:r w:rsidRPr="00CC35AA">
              <w:rPr>
                <w:bCs/>
                <w:color w:val="000000"/>
                <w:sz w:val="20"/>
                <w:szCs w:val="20"/>
              </w:rPr>
              <w:t>n t</w:t>
            </w:r>
            <w:r w:rsidRPr="00CC35AA">
              <w:rPr>
                <w:bCs/>
                <w:color w:val="000000"/>
                <w:spacing w:val="-1"/>
                <w:sz w:val="20"/>
                <w:szCs w:val="20"/>
              </w:rPr>
              <w:t>h</w:t>
            </w:r>
            <w:r w:rsidRPr="00CC35AA">
              <w:rPr>
                <w:bCs/>
                <w:color w:val="000000"/>
                <w:sz w:val="20"/>
                <w:szCs w:val="20"/>
              </w:rPr>
              <w:t xml:space="preserve">e </w:t>
            </w:r>
            <w:r w:rsidRPr="00CC35AA">
              <w:rPr>
                <w:bCs/>
                <w:color w:val="000000"/>
                <w:spacing w:val="-1"/>
                <w:sz w:val="20"/>
                <w:szCs w:val="20"/>
              </w:rPr>
              <w:t>B</w:t>
            </w:r>
            <w:r w:rsidRPr="00CC35AA">
              <w:rPr>
                <w:bCs/>
                <w:color w:val="000000"/>
                <w:sz w:val="20"/>
                <w:szCs w:val="20"/>
              </w:rPr>
              <w:t>an a</w:t>
            </w:r>
            <w:r w:rsidRPr="00CC35AA">
              <w:rPr>
                <w:bCs/>
                <w:color w:val="000000"/>
                <w:spacing w:val="-1"/>
                <w:sz w:val="20"/>
                <w:szCs w:val="20"/>
              </w:rPr>
              <w:t>n</w:t>
            </w:r>
            <w:r w:rsidRPr="00CC35AA">
              <w:rPr>
                <w:bCs/>
                <w:color w:val="000000"/>
                <w:sz w:val="20"/>
                <w:szCs w:val="20"/>
              </w:rPr>
              <w:t>d I</w:t>
            </w:r>
            <w:r w:rsidRPr="00CC35AA">
              <w:rPr>
                <w:bCs/>
                <w:color w:val="000000"/>
                <w:spacing w:val="4"/>
                <w:sz w:val="20"/>
                <w:szCs w:val="20"/>
              </w:rPr>
              <w:t>m</w:t>
            </w:r>
            <w:r w:rsidRPr="00CC35AA">
              <w:rPr>
                <w:bCs/>
                <w:color w:val="000000"/>
                <w:sz w:val="20"/>
                <w:szCs w:val="20"/>
              </w:rPr>
              <w:t>p</w:t>
            </w:r>
            <w:r w:rsidRPr="00CC35AA">
              <w:rPr>
                <w:bCs/>
                <w:color w:val="000000"/>
                <w:spacing w:val="-1"/>
                <w:sz w:val="20"/>
                <w:szCs w:val="20"/>
              </w:rPr>
              <w:t>o</w:t>
            </w:r>
            <w:r w:rsidRPr="00CC35AA">
              <w:rPr>
                <w:bCs/>
                <w:color w:val="000000"/>
                <w:sz w:val="20"/>
                <w:szCs w:val="20"/>
              </w:rPr>
              <w:t xml:space="preserve">rt to </w:t>
            </w:r>
            <w:r w:rsidRPr="00CC35AA">
              <w:rPr>
                <w:bCs/>
                <w:color w:val="000000"/>
                <w:spacing w:val="-1"/>
                <w:sz w:val="20"/>
                <w:szCs w:val="20"/>
              </w:rPr>
              <w:t>A</w:t>
            </w:r>
            <w:r w:rsidRPr="00CC35AA">
              <w:rPr>
                <w:bCs/>
                <w:color w:val="000000"/>
                <w:spacing w:val="2"/>
                <w:sz w:val="20"/>
                <w:szCs w:val="20"/>
              </w:rPr>
              <w:t>f</w:t>
            </w:r>
            <w:r w:rsidRPr="00CC35AA">
              <w:rPr>
                <w:bCs/>
                <w:color w:val="000000"/>
                <w:sz w:val="20"/>
                <w:szCs w:val="20"/>
              </w:rPr>
              <w:t>r</w:t>
            </w:r>
            <w:r w:rsidRPr="00CC35AA">
              <w:rPr>
                <w:bCs/>
                <w:color w:val="000000"/>
                <w:spacing w:val="-1"/>
                <w:sz w:val="20"/>
                <w:szCs w:val="20"/>
              </w:rPr>
              <w:t>i</w:t>
            </w:r>
            <w:r w:rsidRPr="00CC35AA">
              <w:rPr>
                <w:bCs/>
                <w:color w:val="000000"/>
                <w:spacing w:val="1"/>
                <w:sz w:val="20"/>
                <w:szCs w:val="20"/>
              </w:rPr>
              <w:t>c</w:t>
            </w:r>
            <w:r w:rsidRPr="00CC35AA">
              <w:rPr>
                <w:bCs/>
                <w:color w:val="000000"/>
                <w:sz w:val="20"/>
                <w:szCs w:val="20"/>
              </w:rPr>
              <w:t xml:space="preserve">a </w:t>
            </w:r>
            <w:r w:rsidRPr="00CC35AA">
              <w:rPr>
                <w:bCs/>
                <w:color w:val="000000"/>
                <w:spacing w:val="1"/>
                <w:sz w:val="20"/>
                <w:szCs w:val="20"/>
              </w:rPr>
              <w:t>an</w:t>
            </w:r>
            <w:r w:rsidRPr="00CC35AA">
              <w:rPr>
                <w:bCs/>
                <w:color w:val="000000"/>
                <w:sz w:val="20"/>
                <w:szCs w:val="20"/>
              </w:rPr>
              <w:t xml:space="preserve">d the </w:t>
            </w:r>
            <w:r w:rsidRPr="00CC35AA">
              <w:rPr>
                <w:bCs/>
                <w:color w:val="000000"/>
                <w:spacing w:val="2"/>
                <w:sz w:val="20"/>
                <w:szCs w:val="20"/>
              </w:rPr>
              <w:t>C</w:t>
            </w:r>
            <w:r w:rsidRPr="00CC35AA">
              <w:rPr>
                <w:bCs/>
                <w:color w:val="000000"/>
                <w:sz w:val="20"/>
                <w:szCs w:val="20"/>
              </w:rPr>
              <w:t>o</w:t>
            </w:r>
            <w:r w:rsidRPr="00CC35AA">
              <w:rPr>
                <w:bCs/>
                <w:color w:val="000000"/>
                <w:spacing w:val="-1"/>
                <w:sz w:val="20"/>
                <w:szCs w:val="20"/>
              </w:rPr>
              <w:t>n</w:t>
            </w:r>
            <w:r w:rsidRPr="00CC35AA">
              <w:rPr>
                <w:bCs/>
                <w:color w:val="000000"/>
                <w:sz w:val="20"/>
                <w:szCs w:val="20"/>
              </w:rPr>
              <w:t>tr</w:t>
            </w:r>
            <w:r w:rsidRPr="00CC35AA">
              <w:rPr>
                <w:bCs/>
                <w:color w:val="000000"/>
                <w:spacing w:val="1"/>
                <w:sz w:val="20"/>
                <w:szCs w:val="20"/>
              </w:rPr>
              <w:t>o</w:t>
            </w:r>
            <w:r w:rsidRPr="00CC35AA">
              <w:rPr>
                <w:bCs/>
                <w:color w:val="000000"/>
                <w:sz w:val="20"/>
                <w:szCs w:val="20"/>
              </w:rPr>
              <w:t xml:space="preserve">l of </w:t>
            </w:r>
            <w:r w:rsidRPr="00CC35AA">
              <w:rPr>
                <w:bCs/>
                <w:color w:val="000000"/>
                <w:spacing w:val="2"/>
                <w:sz w:val="20"/>
                <w:szCs w:val="20"/>
              </w:rPr>
              <w:t>T</w:t>
            </w:r>
            <w:r w:rsidRPr="00CC35AA">
              <w:rPr>
                <w:bCs/>
                <w:color w:val="000000"/>
                <w:sz w:val="20"/>
                <w:szCs w:val="20"/>
              </w:rPr>
              <w:t>ra</w:t>
            </w:r>
            <w:r w:rsidRPr="00CC35AA">
              <w:rPr>
                <w:bCs/>
                <w:color w:val="000000"/>
                <w:spacing w:val="-1"/>
                <w:sz w:val="20"/>
                <w:szCs w:val="20"/>
              </w:rPr>
              <w:t>n</w:t>
            </w:r>
            <w:r w:rsidRPr="00CC35AA">
              <w:rPr>
                <w:bCs/>
                <w:color w:val="000000"/>
                <w:spacing w:val="1"/>
                <w:sz w:val="20"/>
                <w:szCs w:val="20"/>
              </w:rPr>
              <w:t xml:space="preserve">s </w:t>
            </w:r>
            <w:r w:rsidRPr="00CC35AA">
              <w:rPr>
                <w:bCs/>
                <w:color w:val="000000"/>
                <w:sz w:val="20"/>
                <w:szCs w:val="20"/>
              </w:rPr>
              <w:t>b</w:t>
            </w:r>
            <w:r w:rsidRPr="00CC35AA">
              <w:rPr>
                <w:bCs/>
                <w:color w:val="000000"/>
                <w:spacing w:val="-1"/>
                <w:sz w:val="20"/>
                <w:szCs w:val="20"/>
              </w:rPr>
              <w:t>o</w:t>
            </w:r>
            <w:r w:rsidRPr="00CC35AA">
              <w:rPr>
                <w:bCs/>
                <w:color w:val="000000"/>
                <w:sz w:val="20"/>
                <w:szCs w:val="20"/>
              </w:rPr>
              <w:t>u</w:t>
            </w:r>
            <w:r w:rsidRPr="00CC35AA">
              <w:rPr>
                <w:bCs/>
                <w:color w:val="000000"/>
                <w:spacing w:val="-1"/>
                <w:sz w:val="20"/>
                <w:szCs w:val="20"/>
              </w:rPr>
              <w:t>n</w:t>
            </w:r>
            <w:r w:rsidRPr="00CC35AA">
              <w:rPr>
                <w:bCs/>
                <w:color w:val="000000"/>
                <w:spacing w:val="1"/>
                <w:sz w:val="20"/>
                <w:szCs w:val="20"/>
              </w:rPr>
              <w:t>da</w:t>
            </w:r>
            <w:r w:rsidRPr="00CC35AA">
              <w:rPr>
                <w:bCs/>
                <w:color w:val="000000"/>
                <w:spacing w:val="3"/>
                <w:sz w:val="20"/>
                <w:szCs w:val="20"/>
              </w:rPr>
              <w:t>r</w:t>
            </w:r>
            <w:r w:rsidRPr="00CC35AA">
              <w:rPr>
                <w:bCs/>
                <w:color w:val="000000"/>
                <w:sz w:val="20"/>
                <w:szCs w:val="20"/>
              </w:rPr>
              <w:t>y M</w:t>
            </w:r>
            <w:r w:rsidRPr="00CC35AA">
              <w:rPr>
                <w:bCs/>
                <w:color w:val="000000"/>
                <w:spacing w:val="-1"/>
                <w:sz w:val="20"/>
                <w:szCs w:val="20"/>
              </w:rPr>
              <w:t>o</w:t>
            </w:r>
            <w:r w:rsidRPr="00CC35AA">
              <w:rPr>
                <w:bCs/>
                <w:color w:val="000000"/>
                <w:spacing w:val="1"/>
                <w:sz w:val="20"/>
                <w:szCs w:val="20"/>
              </w:rPr>
              <w:t>v</w:t>
            </w:r>
            <w:r w:rsidRPr="00CC35AA">
              <w:rPr>
                <w:bCs/>
                <w:color w:val="000000"/>
                <w:sz w:val="20"/>
                <w:szCs w:val="20"/>
              </w:rPr>
              <w:t>e</w:t>
            </w:r>
            <w:r w:rsidRPr="00CC35AA">
              <w:rPr>
                <w:bCs/>
                <w:color w:val="000000"/>
                <w:spacing w:val="4"/>
                <w:sz w:val="20"/>
                <w:szCs w:val="20"/>
              </w:rPr>
              <w:t>m</w:t>
            </w:r>
            <w:r w:rsidRPr="00CC35AA">
              <w:rPr>
                <w:bCs/>
                <w:color w:val="000000"/>
                <w:sz w:val="20"/>
                <w:szCs w:val="20"/>
              </w:rPr>
              <w:t>e</w:t>
            </w:r>
            <w:r w:rsidRPr="00CC35AA">
              <w:rPr>
                <w:bCs/>
                <w:color w:val="000000"/>
                <w:spacing w:val="-1"/>
                <w:sz w:val="20"/>
                <w:szCs w:val="20"/>
              </w:rPr>
              <w:t>n</w:t>
            </w:r>
            <w:r w:rsidRPr="00CC35AA">
              <w:rPr>
                <w:bCs/>
                <w:color w:val="000000"/>
                <w:sz w:val="20"/>
                <w:szCs w:val="20"/>
              </w:rPr>
              <w:t xml:space="preserve">t </w:t>
            </w:r>
            <w:r w:rsidRPr="00CC35AA">
              <w:rPr>
                <w:bCs/>
                <w:color w:val="000000"/>
                <w:spacing w:val="-1"/>
                <w:sz w:val="20"/>
                <w:szCs w:val="20"/>
              </w:rPr>
              <w:t>a</w:t>
            </w:r>
            <w:r w:rsidRPr="00CC35AA">
              <w:rPr>
                <w:bCs/>
                <w:color w:val="000000"/>
                <w:sz w:val="20"/>
                <w:szCs w:val="20"/>
              </w:rPr>
              <w:t>nd M</w:t>
            </w:r>
            <w:r w:rsidRPr="00CC35AA">
              <w:rPr>
                <w:bCs/>
                <w:color w:val="000000"/>
                <w:spacing w:val="1"/>
                <w:sz w:val="20"/>
                <w:szCs w:val="20"/>
              </w:rPr>
              <w:t>a</w:t>
            </w:r>
            <w:r w:rsidRPr="00CC35AA">
              <w:rPr>
                <w:bCs/>
                <w:color w:val="000000"/>
                <w:sz w:val="20"/>
                <w:szCs w:val="20"/>
              </w:rPr>
              <w:t>n</w:t>
            </w:r>
            <w:r w:rsidRPr="00CC35AA">
              <w:rPr>
                <w:bCs/>
                <w:color w:val="000000"/>
                <w:spacing w:val="-1"/>
                <w:sz w:val="20"/>
                <w:szCs w:val="20"/>
              </w:rPr>
              <w:t>a</w:t>
            </w:r>
            <w:r w:rsidRPr="00CC35AA">
              <w:rPr>
                <w:bCs/>
                <w:color w:val="000000"/>
                <w:spacing w:val="1"/>
                <w:sz w:val="20"/>
                <w:szCs w:val="20"/>
              </w:rPr>
              <w:t>g</w:t>
            </w:r>
            <w:r w:rsidRPr="00CC35AA">
              <w:rPr>
                <w:bCs/>
                <w:color w:val="000000"/>
                <w:sz w:val="20"/>
                <w:szCs w:val="20"/>
              </w:rPr>
              <w:t>e</w:t>
            </w:r>
            <w:r w:rsidRPr="00CC35AA">
              <w:rPr>
                <w:bCs/>
                <w:color w:val="000000"/>
                <w:spacing w:val="4"/>
                <w:sz w:val="20"/>
                <w:szCs w:val="20"/>
              </w:rPr>
              <w:t>m</w:t>
            </w:r>
            <w:r w:rsidRPr="00CC35AA">
              <w:rPr>
                <w:bCs/>
                <w:color w:val="000000"/>
                <w:spacing w:val="-3"/>
                <w:sz w:val="20"/>
                <w:szCs w:val="20"/>
              </w:rPr>
              <w:t>e</w:t>
            </w:r>
            <w:r w:rsidRPr="00CC35AA">
              <w:rPr>
                <w:bCs/>
                <w:color w:val="000000"/>
                <w:sz w:val="20"/>
                <w:szCs w:val="20"/>
              </w:rPr>
              <w:t>nt of H</w:t>
            </w:r>
            <w:r w:rsidRPr="00CC35AA">
              <w:rPr>
                <w:bCs/>
                <w:color w:val="000000"/>
                <w:spacing w:val="1"/>
                <w:sz w:val="20"/>
                <w:szCs w:val="20"/>
              </w:rPr>
              <w:t>a</w:t>
            </w:r>
            <w:r w:rsidRPr="00CC35AA">
              <w:rPr>
                <w:bCs/>
                <w:color w:val="000000"/>
                <w:spacing w:val="-5"/>
                <w:sz w:val="20"/>
                <w:szCs w:val="20"/>
              </w:rPr>
              <w:t>z</w:t>
            </w:r>
            <w:r w:rsidRPr="00CC35AA">
              <w:rPr>
                <w:bCs/>
                <w:color w:val="000000"/>
                <w:sz w:val="20"/>
                <w:szCs w:val="20"/>
              </w:rPr>
              <w:t>ar</w:t>
            </w:r>
            <w:r w:rsidRPr="00CC35AA">
              <w:rPr>
                <w:bCs/>
                <w:color w:val="000000"/>
                <w:spacing w:val="2"/>
                <w:sz w:val="20"/>
                <w:szCs w:val="20"/>
              </w:rPr>
              <w:t>d</w:t>
            </w:r>
            <w:r w:rsidRPr="00CC35AA">
              <w:rPr>
                <w:bCs/>
                <w:color w:val="000000"/>
                <w:sz w:val="20"/>
                <w:szCs w:val="20"/>
              </w:rPr>
              <w:t>o</w:t>
            </w:r>
            <w:r w:rsidRPr="00CC35AA">
              <w:rPr>
                <w:bCs/>
                <w:color w:val="000000"/>
                <w:spacing w:val="-1"/>
                <w:sz w:val="20"/>
                <w:szCs w:val="20"/>
              </w:rPr>
              <w:t>u</w:t>
            </w:r>
            <w:r w:rsidRPr="00CC35AA">
              <w:rPr>
                <w:bCs/>
                <w:color w:val="000000"/>
                <w:sz w:val="20"/>
                <w:szCs w:val="20"/>
              </w:rPr>
              <w:t xml:space="preserve">s </w:t>
            </w:r>
            <w:r w:rsidRPr="00CC35AA">
              <w:rPr>
                <w:bCs/>
                <w:color w:val="000000"/>
                <w:spacing w:val="10"/>
                <w:sz w:val="20"/>
                <w:szCs w:val="20"/>
              </w:rPr>
              <w:t>W</w:t>
            </w:r>
            <w:r w:rsidRPr="00CC35AA">
              <w:rPr>
                <w:bCs/>
                <w:color w:val="000000"/>
                <w:sz w:val="20"/>
                <w:szCs w:val="20"/>
              </w:rPr>
              <w:t>aste (1</w:t>
            </w:r>
            <w:r w:rsidRPr="00CC35AA">
              <w:rPr>
                <w:bCs/>
                <w:color w:val="000000"/>
                <w:spacing w:val="-1"/>
                <w:sz w:val="20"/>
                <w:szCs w:val="20"/>
              </w:rPr>
              <w:t>9</w:t>
            </w:r>
            <w:r w:rsidRPr="00CC35AA">
              <w:rPr>
                <w:bCs/>
                <w:color w:val="000000"/>
                <w:sz w:val="20"/>
                <w:szCs w:val="20"/>
              </w:rPr>
              <w:t>9</w:t>
            </w:r>
            <w:r w:rsidRPr="00CC35AA">
              <w:rPr>
                <w:bCs/>
                <w:color w:val="000000"/>
                <w:spacing w:val="-1"/>
                <w:sz w:val="20"/>
                <w:szCs w:val="20"/>
              </w:rPr>
              <w:t>1</w:t>
            </w:r>
            <w:r w:rsidRPr="00CC35AA">
              <w:rPr>
                <w:bCs/>
                <w:color w:val="000000"/>
                <w:sz w:val="20"/>
                <w:szCs w:val="20"/>
              </w:rPr>
              <w:t>)</w:t>
            </w:r>
          </w:p>
        </w:tc>
        <w:tc>
          <w:tcPr>
            <w:tcW w:w="3318" w:type="dxa"/>
          </w:tcPr>
          <w:p w14:paraId="68A73EA0" w14:textId="2FC66960" w:rsidR="000D2183" w:rsidRPr="00CC35AA" w:rsidRDefault="000D2183" w:rsidP="000B72BA">
            <w:pPr>
              <w:rPr>
                <w:color w:val="000000"/>
                <w:spacing w:val="3"/>
                <w:sz w:val="20"/>
                <w:szCs w:val="20"/>
              </w:rPr>
            </w:pPr>
            <w:r w:rsidRPr="00CC35AA">
              <w:rPr>
                <w:color w:val="000000"/>
                <w:spacing w:val="3"/>
                <w:sz w:val="20"/>
                <w:szCs w:val="20"/>
              </w:rPr>
              <w:t>T</w:t>
            </w:r>
            <w:r w:rsidRPr="00CC35AA">
              <w:rPr>
                <w:color w:val="000000"/>
                <w:sz w:val="20"/>
                <w:szCs w:val="20"/>
              </w:rPr>
              <w:t>he Co</w:t>
            </w:r>
            <w:r w:rsidRPr="00CC35AA">
              <w:rPr>
                <w:color w:val="000000"/>
                <w:spacing w:val="-1"/>
                <w:sz w:val="20"/>
                <w:szCs w:val="20"/>
              </w:rPr>
              <w:t>n</w:t>
            </w:r>
            <w:r w:rsidRPr="00CC35AA">
              <w:rPr>
                <w:color w:val="000000"/>
                <w:spacing w:val="1"/>
                <w:sz w:val="20"/>
                <w:szCs w:val="20"/>
              </w:rPr>
              <w:t>v</w:t>
            </w:r>
            <w:r w:rsidRPr="00CC35AA">
              <w:rPr>
                <w:color w:val="000000"/>
                <w:sz w:val="20"/>
                <w:szCs w:val="20"/>
              </w:rPr>
              <w:t>e</w:t>
            </w:r>
            <w:r w:rsidRPr="00CC35AA">
              <w:rPr>
                <w:color w:val="000000"/>
                <w:spacing w:val="-1"/>
                <w:sz w:val="20"/>
                <w:szCs w:val="20"/>
              </w:rPr>
              <w:t>n</w:t>
            </w:r>
            <w:r w:rsidRPr="00CC35AA">
              <w:rPr>
                <w:color w:val="000000"/>
                <w:spacing w:val="2"/>
                <w:sz w:val="20"/>
                <w:szCs w:val="20"/>
              </w:rPr>
              <w:t>t</w:t>
            </w:r>
            <w:r w:rsidRPr="00CC35AA">
              <w:rPr>
                <w:color w:val="000000"/>
                <w:spacing w:val="-1"/>
                <w:sz w:val="20"/>
                <w:szCs w:val="20"/>
              </w:rPr>
              <w:t>i</w:t>
            </w:r>
            <w:r w:rsidRPr="00CC35AA">
              <w:rPr>
                <w:color w:val="000000"/>
                <w:sz w:val="20"/>
                <w:szCs w:val="20"/>
              </w:rPr>
              <w:t>o</w:t>
            </w:r>
            <w:r w:rsidRPr="00CC35AA">
              <w:rPr>
                <w:color w:val="000000"/>
                <w:spacing w:val="1"/>
                <w:sz w:val="20"/>
                <w:szCs w:val="20"/>
              </w:rPr>
              <w:t>n</w:t>
            </w:r>
            <w:r w:rsidRPr="00CC35AA">
              <w:rPr>
                <w:color w:val="000000"/>
                <w:sz w:val="20"/>
                <w:szCs w:val="20"/>
              </w:rPr>
              <w:t xml:space="preserve">, </w:t>
            </w:r>
            <w:r w:rsidRPr="00CC35AA">
              <w:rPr>
                <w:color w:val="000000"/>
                <w:spacing w:val="-1"/>
                <w:sz w:val="20"/>
                <w:szCs w:val="20"/>
              </w:rPr>
              <w:t>a</w:t>
            </w:r>
            <w:r w:rsidRPr="00CC35AA">
              <w:rPr>
                <w:color w:val="000000"/>
                <w:spacing w:val="2"/>
                <w:sz w:val="20"/>
                <w:szCs w:val="20"/>
              </w:rPr>
              <w:t>ff</w:t>
            </w:r>
            <w:r w:rsidRPr="00CC35AA">
              <w:rPr>
                <w:color w:val="000000"/>
                <w:spacing w:val="-1"/>
                <w:sz w:val="20"/>
                <w:szCs w:val="20"/>
              </w:rPr>
              <w:t>i</w:t>
            </w:r>
            <w:r w:rsidRPr="00CC35AA">
              <w:rPr>
                <w:color w:val="000000"/>
                <w:spacing w:val="-2"/>
                <w:sz w:val="20"/>
                <w:szCs w:val="20"/>
              </w:rPr>
              <w:t>r</w:t>
            </w:r>
            <w:r w:rsidRPr="00CC35AA">
              <w:rPr>
                <w:color w:val="000000"/>
                <w:spacing w:val="4"/>
                <w:sz w:val="20"/>
                <w:szCs w:val="20"/>
              </w:rPr>
              <w:t>m</w:t>
            </w:r>
            <w:r w:rsidRPr="00CC35AA">
              <w:rPr>
                <w:color w:val="000000"/>
                <w:spacing w:val="-1"/>
                <w:sz w:val="20"/>
                <w:szCs w:val="20"/>
              </w:rPr>
              <w:t>i</w:t>
            </w:r>
            <w:r w:rsidRPr="00CC35AA">
              <w:rPr>
                <w:color w:val="000000"/>
                <w:sz w:val="20"/>
                <w:szCs w:val="20"/>
              </w:rPr>
              <w:t xml:space="preserve">ng a </w:t>
            </w:r>
            <w:r w:rsidRPr="00CC35AA">
              <w:rPr>
                <w:color w:val="000000"/>
                <w:spacing w:val="1"/>
                <w:sz w:val="20"/>
                <w:szCs w:val="20"/>
              </w:rPr>
              <w:t>c</w:t>
            </w:r>
            <w:r w:rsidRPr="00CC35AA">
              <w:rPr>
                <w:color w:val="000000"/>
                <w:spacing w:val="-3"/>
                <w:sz w:val="20"/>
                <w:szCs w:val="20"/>
              </w:rPr>
              <w:t>o</w:t>
            </w:r>
            <w:r w:rsidRPr="00CC35AA">
              <w:rPr>
                <w:color w:val="000000"/>
                <w:spacing w:val="1"/>
                <w:sz w:val="20"/>
                <w:szCs w:val="20"/>
              </w:rPr>
              <w:t>m</w:t>
            </w:r>
            <w:r w:rsidRPr="00CC35AA">
              <w:rPr>
                <w:color w:val="000000"/>
                <w:spacing w:val="4"/>
                <w:sz w:val="20"/>
                <w:szCs w:val="20"/>
              </w:rPr>
              <w:t>m</w:t>
            </w:r>
            <w:r w:rsidRPr="00CC35AA">
              <w:rPr>
                <w:color w:val="000000"/>
                <w:spacing w:val="-1"/>
                <w:sz w:val="20"/>
                <w:szCs w:val="20"/>
              </w:rPr>
              <w:t>i</w:t>
            </w:r>
            <w:r w:rsidRPr="00CC35AA">
              <w:rPr>
                <w:color w:val="000000"/>
                <w:spacing w:val="-3"/>
                <w:sz w:val="20"/>
                <w:szCs w:val="20"/>
              </w:rPr>
              <w:t>t</w:t>
            </w:r>
            <w:r w:rsidRPr="00CC35AA">
              <w:rPr>
                <w:color w:val="000000"/>
                <w:spacing w:val="4"/>
                <w:sz w:val="20"/>
                <w:szCs w:val="20"/>
              </w:rPr>
              <w:t>m</w:t>
            </w:r>
            <w:r w:rsidRPr="00CC35AA">
              <w:rPr>
                <w:color w:val="000000"/>
                <w:sz w:val="20"/>
                <w:szCs w:val="20"/>
              </w:rPr>
              <w:t>e</w:t>
            </w:r>
            <w:r w:rsidRPr="00CC35AA">
              <w:rPr>
                <w:color w:val="000000"/>
                <w:spacing w:val="-1"/>
                <w:sz w:val="20"/>
                <w:szCs w:val="20"/>
              </w:rPr>
              <w:t>n</w:t>
            </w:r>
            <w:r w:rsidRPr="00CC35AA">
              <w:rPr>
                <w:color w:val="000000"/>
                <w:sz w:val="20"/>
                <w:szCs w:val="20"/>
              </w:rPr>
              <w:t>t to a</w:t>
            </w:r>
            <w:r w:rsidRPr="00CC35AA">
              <w:rPr>
                <w:color w:val="000000"/>
                <w:spacing w:val="1"/>
                <w:sz w:val="20"/>
                <w:szCs w:val="20"/>
              </w:rPr>
              <w:t>d</w:t>
            </w:r>
            <w:r w:rsidRPr="00CC35AA">
              <w:rPr>
                <w:color w:val="000000"/>
                <w:sz w:val="20"/>
                <w:szCs w:val="20"/>
              </w:rPr>
              <w:t>dre</w:t>
            </w:r>
            <w:r w:rsidRPr="00CC35AA">
              <w:rPr>
                <w:color w:val="000000"/>
                <w:spacing w:val="1"/>
                <w:sz w:val="20"/>
                <w:szCs w:val="20"/>
              </w:rPr>
              <w:t>s</w:t>
            </w:r>
            <w:r w:rsidRPr="00CC35AA">
              <w:rPr>
                <w:color w:val="000000"/>
                <w:sz w:val="20"/>
                <w:szCs w:val="20"/>
              </w:rPr>
              <w:t>s t</w:t>
            </w:r>
            <w:r w:rsidRPr="00CC35AA">
              <w:rPr>
                <w:color w:val="000000"/>
                <w:spacing w:val="-1"/>
                <w:sz w:val="20"/>
                <w:szCs w:val="20"/>
              </w:rPr>
              <w:t>h</w:t>
            </w:r>
            <w:r w:rsidRPr="00CC35AA">
              <w:rPr>
                <w:color w:val="000000"/>
                <w:sz w:val="20"/>
                <w:szCs w:val="20"/>
              </w:rPr>
              <w:t xml:space="preserve">e problem of </w:t>
            </w:r>
            <w:r w:rsidRPr="00CC35AA">
              <w:rPr>
                <w:color w:val="000000"/>
                <w:spacing w:val="-1"/>
                <w:sz w:val="20"/>
                <w:szCs w:val="20"/>
              </w:rPr>
              <w:t>h</w:t>
            </w:r>
            <w:r w:rsidRPr="00CC35AA">
              <w:rPr>
                <w:color w:val="000000"/>
                <w:spacing w:val="1"/>
                <w:sz w:val="20"/>
                <w:szCs w:val="20"/>
              </w:rPr>
              <w:t>a</w:t>
            </w:r>
            <w:r w:rsidRPr="00CC35AA">
              <w:rPr>
                <w:color w:val="000000"/>
                <w:spacing w:val="-5"/>
                <w:sz w:val="20"/>
                <w:szCs w:val="20"/>
              </w:rPr>
              <w:t>z</w:t>
            </w:r>
            <w:r w:rsidRPr="00CC35AA">
              <w:rPr>
                <w:color w:val="000000"/>
                <w:sz w:val="20"/>
                <w:szCs w:val="20"/>
              </w:rPr>
              <w:t>ar</w:t>
            </w:r>
            <w:r w:rsidRPr="00CC35AA">
              <w:rPr>
                <w:color w:val="000000"/>
                <w:spacing w:val="2"/>
                <w:sz w:val="20"/>
                <w:szCs w:val="20"/>
              </w:rPr>
              <w:t>d</w:t>
            </w:r>
            <w:r w:rsidRPr="00CC35AA">
              <w:rPr>
                <w:color w:val="000000"/>
                <w:sz w:val="20"/>
                <w:szCs w:val="20"/>
              </w:rPr>
              <w:t>o</w:t>
            </w:r>
            <w:r w:rsidRPr="00CC35AA">
              <w:rPr>
                <w:color w:val="000000"/>
                <w:spacing w:val="-1"/>
                <w:sz w:val="20"/>
                <w:szCs w:val="20"/>
              </w:rPr>
              <w:t>u</w:t>
            </w:r>
            <w:r w:rsidRPr="00CC35AA">
              <w:rPr>
                <w:color w:val="000000"/>
                <w:sz w:val="20"/>
                <w:szCs w:val="20"/>
              </w:rPr>
              <w:t xml:space="preserve">s wastes </w:t>
            </w:r>
            <w:r w:rsidRPr="00CC35AA">
              <w:rPr>
                <w:color w:val="000000"/>
                <w:spacing w:val="-2"/>
                <w:sz w:val="20"/>
                <w:szCs w:val="20"/>
              </w:rPr>
              <w:t>i</w:t>
            </w:r>
            <w:r w:rsidRPr="00CC35AA">
              <w:rPr>
                <w:color w:val="000000"/>
                <w:sz w:val="20"/>
                <w:szCs w:val="20"/>
              </w:rPr>
              <w:t xml:space="preserve">n </w:t>
            </w:r>
            <w:r w:rsidRPr="00CC35AA">
              <w:rPr>
                <w:color w:val="000000"/>
                <w:spacing w:val="-1"/>
                <w:sz w:val="20"/>
                <w:szCs w:val="20"/>
              </w:rPr>
              <w:t>A</w:t>
            </w:r>
            <w:r w:rsidRPr="00CC35AA">
              <w:rPr>
                <w:color w:val="000000"/>
                <w:spacing w:val="2"/>
                <w:sz w:val="20"/>
                <w:szCs w:val="20"/>
              </w:rPr>
              <w:t>f</w:t>
            </w:r>
            <w:r w:rsidRPr="00CC35AA">
              <w:rPr>
                <w:color w:val="000000"/>
                <w:sz w:val="20"/>
                <w:szCs w:val="20"/>
              </w:rPr>
              <w:t>r</w:t>
            </w:r>
            <w:r w:rsidRPr="00CC35AA">
              <w:rPr>
                <w:color w:val="000000"/>
                <w:spacing w:val="1"/>
                <w:sz w:val="20"/>
                <w:szCs w:val="20"/>
              </w:rPr>
              <w:t>ic</w:t>
            </w:r>
            <w:r w:rsidRPr="00CC35AA">
              <w:rPr>
                <w:color w:val="000000"/>
                <w:sz w:val="20"/>
                <w:szCs w:val="20"/>
              </w:rPr>
              <w:t>a, b</w:t>
            </w:r>
            <w:r w:rsidRPr="00CC35AA">
              <w:rPr>
                <w:color w:val="000000"/>
                <w:spacing w:val="-1"/>
                <w:sz w:val="20"/>
                <w:szCs w:val="20"/>
              </w:rPr>
              <w:t>a</w:t>
            </w:r>
            <w:r w:rsidRPr="00CC35AA">
              <w:rPr>
                <w:color w:val="000000"/>
                <w:sz w:val="20"/>
                <w:szCs w:val="20"/>
              </w:rPr>
              <w:t xml:space="preserve">ns the </w:t>
            </w:r>
            <w:r w:rsidRPr="00CC35AA">
              <w:rPr>
                <w:color w:val="000000"/>
                <w:spacing w:val="-1"/>
                <w:sz w:val="20"/>
                <w:szCs w:val="20"/>
              </w:rPr>
              <w:t>i</w:t>
            </w:r>
            <w:r w:rsidRPr="00CC35AA">
              <w:rPr>
                <w:color w:val="000000"/>
                <w:spacing w:val="4"/>
                <w:sz w:val="20"/>
                <w:szCs w:val="20"/>
              </w:rPr>
              <w:t>m</w:t>
            </w:r>
            <w:r w:rsidRPr="00CC35AA">
              <w:rPr>
                <w:color w:val="000000"/>
                <w:sz w:val="20"/>
                <w:szCs w:val="20"/>
              </w:rPr>
              <w:t>p</w:t>
            </w:r>
            <w:r w:rsidRPr="00CC35AA">
              <w:rPr>
                <w:color w:val="000000"/>
                <w:spacing w:val="-1"/>
                <w:sz w:val="20"/>
                <w:szCs w:val="20"/>
              </w:rPr>
              <w:t>o</w:t>
            </w:r>
            <w:r w:rsidRPr="00CC35AA">
              <w:rPr>
                <w:color w:val="000000"/>
                <w:sz w:val="20"/>
                <w:szCs w:val="20"/>
              </w:rPr>
              <w:t xml:space="preserve">rt </w:t>
            </w:r>
            <w:r w:rsidRPr="00CC35AA">
              <w:rPr>
                <w:color w:val="000000"/>
                <w:spacing w:val="-2"/>
                <w:sz w:val="20"/>
                <w:szCs w:val="20"/>
              </w:rPr>
              <w:t>i</w:t>
            </w:r>
            <w:r w:rsidRPr="00CC35AA">
              <w:rPr>
                <w:color w:val="000000"/>
                <w:sz w:val="20"/>
                <w:szCs w:val="20"/>
              </w:rPr>
              <w:t xml:space="preserve">nto </w:t>
            </w:r>
            <w:r w:rsidRPr="00CC35AA">
              <w:rPr>
                <w:color w:val="000000"/>
                <w:spacing w:val="-1"/>
                <w:sz w:val="20"/>
                <w:szCs w:val="20"/>
              </w:rPr>
              <w:t>A</w:t>
            </w:r>
            <w:r w:rsidRPr="00CC35AA">
              <w:rPr>
                <w:color w:val="000000"/>
                <w:spacing w:val="2"/>
                <w:sz w:val="20"/>
                <w:szCs w:val="20"/>
              </w:rPr>
              <w:t>f</w:t>
            </w:r>
            <w:r w:rsidRPr="00CC35AA">
              <w:rPr>
                <w:color w:val="000000"/>
                <w:sz w:val="20"/>
                <w:szCs w:val="20"/>
              </w:rPr>
              <w:t>r</w:t>
            </w:r>
            <w:r w:rsidRPr="00CC35AA">
              <w:rPr>
                <w:color w:val="000000"/>
                <w:spacing w:val="-1"/>
                <w:sz w:val="20"/>
                <w:szCs w:val="20"/>
              </w:rPr>
              <w:t>i</w:t>
            </w:r>
            <w:r w:rsidRPr="00CC35AA">
              <w:rPr>
                <w:color w:val="000000"/>
                <w:spacing w:val="1"/>
                <w:sz w:val="20"/>
                <w:szCs w:val="20"/>
              </w:rPr>
              <w:t>c</w:t>
            </w:r>
            <w:r w:rsidRPr="00CC35AA">
              <w:rPr>
                <w:color w:val="000000"/>
                <w:sz w:val="20"/>
                <w:szCs w:val="20"/>
              </w:rPr>
              <w:t xml:space="preserve">a </w:t>
            </w:r>
            <w:r w:rsidRPr="00CC35AA">
              <w:rPr>
                <w:color w:val="000000"/>
                <w:spacing w:val="-1"/>
                <w:sz w:val="20"/>
                <w:szCs w:val="20"/>
              </w:rPr>
              <w:t>a</w:t>
            </w:r>
            <w:r w:rsidRPr="00CC35AA">
              <w:rPr>
                <w:color w:val="000000"/>
                <w:sz w:val="20"/>
                <w:szCs w:val="20"/>
              </w:rPr>
              <w:t>nd t</w:t>
            </w:r>
            <w:r w:rsidRPr="00CC35AA">
              <w:rPr>
                <w:color w:val="000000"/>
                <w:spacing w:val="1"/>
                <w:sz w:val="20"/>
                <w:szCs w:val="20"/>
              </w:rPr>
              <w:t>h</w:t>
            </w:r>
            <w:r w:rsidRPr="00CC35AA">
              <w:rPr>
                <w:color w:val="000000"/>
                <w:sz w:val="20"/>
                <w:szCs w:val="20"/>
              </w:rPr>
              <w:t>e</w:t>
            </w:r>
            <w:r w:rsidRPr="00CC35AA">
              <w:rPr>
                <w:color w:val="000000"/>
                <w:w w:val="99"/>
                <w:sz w:val="20"/>
                <w:szCs w:val="20"/>
              </w:rPr>
              <w:t xml:space="preserve"> control </w:t>
            </w:r>
            <w:r w:rsidRPr="00CC35AA">
              <w:rPr>
                <w:color w:val="000000"/>
                <w:sz w:val="20"/>
                <w:szCs w:val="20"/>
              </w:rPr>
              <w:t>of trans b</w:t>
            </w:r>
            <w:r w:rsidRPr="00CC35AA">
              <w:rPr>
                <w:color w:val="000000"/>
                <w:spacing w:val="-1"/>
                <w:sz w:val="20"/>
                <w:szCs w:val="20"/>
              </w:rPr>
              <w:t>o</w:t>
            </w:r>
            <w:r w:rsidRPr="00CC35AA">
              <w:rPr>
                <w:color w:val="000000"/>
                <w:spacing w:val="1"/>
                <w:sz w:val="20"/>
                <w:szCs w:val="20"/>
              </w:rPr>
              <w:t>u</w:t>
            </w:r>
            <w:r w:rsidRPr="00CC35AA">
              <w:rPr>
                <w:color w:val="000000"/>
                <w:sz w:val="20"/>
                <w:szCs w:val="20"/>
              </w:rPr>
              <w:t>n</w:t>
            </w:r>
            <w:r w:rsidRPr="00CC35AA">
              <w:rPr>
                <w:color w:val="000000"/>
                <w:spacing w:val="-1"/>
                <w:sz w:val="20"/>
                <w:szCs w:val="20"/>
              </w:rPr>
              <w:t>d</w:t>
            </w:r>
            <w:r w:rsidRPr="00CC35AA">
              <w:rPr>
                <w:color w:val="000000"/>
                <w:sz w:val="20"/>
                <w:szCs w:val="20"/>
              </w:rPr>
              <w:t>a</w:t>
            </w:r>
            <w:r w:rsidRPr="00CC35AA">
              <w:rPr>
                <w:color w:val="000000"/>
                <w:spacing w:val="5"/>
                <w:sz w:val="20"/>
                <w:szCs w:val="20"/>
              </w:rPr>
              <w:t>r</w:t>
            </w:r>
            <w:r w:rsidRPr="00CC35AA">
              <w:rPr>
                <w:color w:val="000000"/>
                <w:sz w:val="20"/>
                <w:szCs w:val="20"/>
              </w:rPr>
              <w:t xml:space="preserve">y </w:t>
            </w:r>
            <w:r w:rsidRPr="00CC35AA">
              <w:rPr>
                <w:color w:val="000000"/>
                <w:spacing w:val="1"/>
                <w:sz w:val="20"/>
                <w:szCs w:val="20"/>
              </w:rPr>
              <w:t>m</w:t>
            </w:r>
            <w:r w:rsidRPr="00CC35AA">
              <w:rPr>
                <w:color w:val="000000"/>
                <w:sz w:val="20"/>
                <w:szCs w:val="20"/>
              </w:rPr>
              <w:t>o</w:t>
            </w:r>
            <w:r w:rsidRPr="00CC35AA">
              <w:rPr>
                <w:color w:val="000000"/>
                <w:spacing w:val="-2"/>
                <w:sz w:val="20"/>
                <w:szCs w:val="20"/>
              </w:rPr>
              <w:t>v</w:t>
            </w:r>
            <w:r w:rsidRPr="00CC35AA">
              <w:rPr>
                <w:color w:val="000000"/>
                <w:sz w:val="20"/>
                <w:szCs w:val="20"/>
              </w:rPr>
              <w:t>e</w:t>
            </w:r>
            <w:r w:rsidRPr="00CC35AA">
              <w:rPr>
                <w:color w:val="000000"/>
                <w:spacing w:val="4"/>
                <w:sz w:val="20"/>
                <w:szCs w:val="20"/>
              </w:rPr>
              <w:t>m</w:t>
            </w:r>
            <w:r w:rsidRPr="00CC35AA">
              <w:rPr>
                <w:color w:val="000000"/>
                <w:sz w:val="20"/>
                <w:szCs w:val="20"/>
              </w:rPr>
              <w:t>e</w:t>
            </w:r>
            <w:r w:rsidRPr="00CC35AA">
              <w:rPr>
                <w:color w:val="000000"/>
                <w:spacing w:val="-1"/>
                <w:sz w:val="20"/>
                <w:szCs w:val="20"/>
              </w:rPr>
              <w:t>n</w:t>
            </w:r>
            <w:r w:rsidRPr="00CC35AA">
              <w:rPr>
                <w:color w:val="000000"/>
                <w:sz w:val="20"/>
                <w:szCs w:val="20"/>
              </w:rPr>
              <w:t>t a</w:t>
            </w:r>
            <w:r w:rsidRPr="00CC35AA">
              <w:rPr>
                <w:color w:val="000000"/>
                <w:spacing w:val="-1"/>
                <w:sz w:val="20"/>
                <w:szCs w:val="20"/>
              </w:rPr>
              <w:t>n</w:t>
            </w:r>
            <w:r w:rsidRPr="00CC35AA">
              <w:rPr>
                <w:color w:val="000000"/>
                <w:sz w:val="20"/>
                <w:szCs w:val="20"/>
              </w:rPr>
              <w:t xml:space="preserve">d </w:t>
            </w:r>
            <w:r w:rsidRPr="00CC35AA">
              <w:rPr>
                <w:color w:val="000000"/>
                <w:spacing w:val="3"/>
                <w:sz w:val="20"/>
                <w:szCs w:val="20"/>
              </w:rPr>
              <w:t>m</w:t>
            </w:r>
            <w:r w:rsidRPr="00CC35AA">
              <w:rPr>
                <w:color w:val="000000"/>
                <w:sz w:val="20"/>
                <w:szCs w:val="20"/>
              </w:rPr>
              <w:t>a</w:t>
            </w:r>
            <w:r w:rsidRPr="00CC35AA">
              <w:rPr>
                <w:color w:val="000000"/>
                <w:spacing w:val="-1"/>
                <w:sz w:val="20"/>
                <w:szCs w:val="20"/>
              </w:rPr>
              <w:t>n</w:t>
            </w:r>
            <w:r w:rsidRPr="00CC35AA">
              <w:rPr>
                <w:color w:val="000000"/>
                <w:sz w:val="20"/>
                <w:szCs w:val="20"/>
              </w:rPr>
              <w:t>a</w:t>
            </w:r>
            <w:r w:rsidRPr="00CC35AA">
              <w:rPr>
                <w:color w:val="000000"/>
                <w:spacing w:val="-1"/>
                <w:sz w:val="20"/>
                <w:szCs w:val="20"/>
              </w:rPr>
              <w:t>g</w:t>
            </w:r>
            <w:r w:rsidRPr="00CC35AA">
              <w:rPr>
                <w:color w:val="000000"/>
                <w:sz w:val="20"/>
                <w:szCs w:val="20"/>
              </w:rPr>
              <w:t>e</w:t>
            </w:r>
            <w:r w:rsidRPr="00CC35AA">
              <w:rPr>
                <w:color w:val="000000"/>
                <w:spacing w:val="4"/>
                <w:sz w:val="20"/>
                <w:szCs w:val="20"/>
              </w:rPr>
              <w:t>m</w:t>
            </w:r>
            <w:r w:rsidRPr="00CC35AA">
              <w:rPr>
                <w:color w:val="000000"/>
                <w:sz w:val="20"/>
                <w:szCs w:val="20"/>
              </w:rPr>
              <w:t>e</w:t>
            </w:r>
            <w:r w:rsidRPr="00CC35AA">
              <w:rPr>
                <w:color w:val="000000"/>
                <w:spacing w:val="-1"/>
                <w:sz w:val="20"/>
                <w:szCs w:val="20"/>
              </w:rPr>
              <w:t>n</w:t>
            </w:r>
            <w:r w:rsidRPr="00CC35AA">
              <w:rPr>
                <w:color w:val="000000"/>
                <w:sz w:val="20"/>
                <w:szCs w:val="20"/>
              </w:rPr>
              <w:t xml:space="preserve">t </w:t>
            </w:r>
            <w:r w:rsidRPr="00CC35AA">
              <w:rPr>
                <w:color w:val="000000"/>
                <w:spacing w:val="-1"/>
                <w:sz w:val="20"/>
                <w:szCs w:val="20"/>
              </w:rPr>
              <w:t>o</w:t>
            </w:r>
            <w:r w:rsidRPr="00CC35AA">
              <w:rPr>
                <w:color w:val="000000"/>
                <w:sz w:val="20"/>
                <w:szCs w:val="20"/>
              </w:rPr>
              <w:t>f h</w:t>
            </w:r>
            <w:r w:rsidRPr="00CC35AA">
              <w:rPr>
                <w:color w:val="000000"/>
                <w:spacing w:val="1"/>
                <w:sz w:val="20"/>
                <w:szCs w:val="20"/>
              </w:rPr>
              <w:t>a</w:t>
            </w:r>
            <w:r w:rsidRPr="00CC35AA">
              <w:rPr>
                <w:color w:val="000000"/>
                <w:spacing w:val="-2"/>
                <w:sz w:val="20"/>
                <w:szCs w:val="20"/>
              </w:rPr>
              <w:t>z</w:t>
            </w:r>
            <w:r w:rsidRPr="00CC35AA">
              <w:rPr>
                <w:color w:val="000000"/>
                <w:sz w:val="20"/>
                <w:szCs w:val="20"/>
              </w:rPr>
              <w:t>ar</w:t>
            </w:r>
            <w:r w:rsidRPr="00CC35AA">
              <w:rPr>
                <w:color w:val="000000"/>
                <w:spacing w:val="2"/>
                <w:sz w:val="20"/>
                <w:szCs w:val="20"/>
              </w:rPr>
              <w:t>d</w:t>
            </w:r>
            <w:r w:rsidRPr="00CC35AA">
              <w:rPr>
                <w:color w:val="000000"/>
                <w:sz w:val="20"/>
                <w:szCs w:val="20"/>
              </w:rPr>
              <w:t>o</w:t>
            </w:r>
            <w:r w:rsidRPr="00CC35AA">
              <w:rPr>
                <w:color w:val="000000"/>
                <w:spacing w:val="-1"/>
                <w:sz w:val="20"/>
                <w:szCs w:val="20"/>
              </w:rPr>
              <w:t>u</w:t>
            </w:r>
            <w:r w:rsidRPr="00CC35AA">
              <w:rPr>
                <w:color w:val="000000"/>
                <w:sz w:val="20"/>
                <w:szCs w:val="20"/>
              </w:rPr>
              <w:t xml:space="preserve">s wastes </w:t>
            </w:r>
            <w:r w:rsidRPr="00CC35AA">
              <w:rPr>
                <w:color w:val="000000"/>
                <w:spacing w:val="-3"/>
                <w:sz w:val="20"/>
                <w:szCs w:val="20"/>
              </w:rPr>
              <w:t>w</w:t>
            </w:r>
            <w:r w:rsidRPr="00CC35AA">
              <w:rPr>
                <w:color w:val="000000"/>
                <w:spacing w:val="-1"/>
                <w:sz w:val="20"/>
                <w:szCs w:val="20"/>
              </w:rPr>
              <w:t>i</w:t>
            </w:r>
            <w:r w:rsidRPr="00CC35AA">
              <w:rPr>
                <w:color w:val="000000"/>
                <w:spacing w:val="2"/>
                <w:sz w:val="20"/>
                <w:szCs w:val="20"/>
              </w:rPr>
              <w:t>t</w:t>
            </w:r>
            <w:r w:rsidRPr="00CC35AA">
              <w:rPr>
                <w:color w:val="000000"/>
                <w:sz w:val="20"/>
                <w:szCs w:val="20"/>
              </w:rPr>
              <w:t xml:space="preserve">hin </w:t>
            </w:r>
            <w:r w:rsidRPr="00CC35AA">
              <w:rPr>
                <w:color w:val="000000"/>
                <w:spacing w:val="-2"/>
                <w:sz w:val="20"/>
                <w:szCs w:val="20"/>
              </w:rPr>
              <w:t>A</w:t>
            </w:r>
            <w:r w:rsidRPr="00CC35AA">
              <w:rPr>
                <w:color w:val="000000"/>
                <w:spacing w:val="2"/>
                <w:sz w:val="20"/>
                <w:szCs w:val="20"/>
              </w:rPr>
              <w:t>f</w:t>
            </w:r>
            <w:r w:rsidRPr="00CC35AA">
              <w:rPr>
                <w:color w:val="000000"/>
                <w:sz w:val="20"/>
                <w:szCs w:val="20"/>
              </w:rPr>
              <w:t>r</w:t>
            </w:r>
            <w:r w:rsidRPr="00CC35AA">
              <w:rPr>
                <w:color w:val="000000"/>
                <w:spacing w:val="-1"/>
                <w:sz w:val="20"/>
                <w:szCs w:val="20"/>
              </w:rPr>
              <w:t>i</w:t>
            </w:r>
            <w:r w:rsidRPr="00CC35AA">
              <w:rPr>
                <w:color w:val="000000"/>
                <w:spacing w:val="1"/>
                <w:sz w:val="20"/>
                <w:szCs w:val="20"/>
              </w:rPr>
              <w:t>c</w:t>
            </w:r>
            <w:r w:rsidRPr="00CC35AA">
              <w:rPr>
                <w:color w:val="000000"/>
                <w:sz w:val="20"/>
                <w:szCs w:val="20"/>
              </w:rPr>
              <w:t>a</w:t>
            </w:r>
          </w:p>
        </w:tc>
        <w:tc>
          <w:tcPr>
            <w:tcW w:w="3540" w:type="dxa"/>
          </w:tcPr>
          <w:p w14:paraId="731A6CD8" w14:textId="77777777" w:rsidR="000D2183" w:rsidRPr="00CC35AA" w:rsidRDefault="000D2183" w:rsidP="000B72BA">
            <w:pPr>
              <w:rPr>
                <w:color w:val="000000"/>
                <w:spacing w:val="-1"/>
                <w:sz w:val="20"/>
                <w:szCs w:val="20"/>
              </w:rPr>
            </w:pPr>
            <w:r w:rsidRPr="00CC35AA">
              <w:rPr>
                <w:color w:val="000000"/>
                <w:spacing w:val="-1"/>
                <w:sz w:val="20"/>
                <w:szCs w:val="20"/>
              </w:rPr>
              <w:t>Pl</w:t>
            </w:r>
            <w:r w:rsidRPr="00CC35AA">
              <w:rPr>
                <w:color w:val="000000"/>
                <w:spacing w:val="1"/>
                <w:sz w:val="20"/>
                <w:szCs w:val="20"/>
              </w:rPr>
              <w:t>a</w:t>
            </w:r>
            <w:r w:rsidRPr="00CC35AA">
              <w:rPr>
                <w:color w:val="000000"/>
                <w:sz w:val="20"/>
                <w:szCs w:val="20"/>
              </w:rPr>
              <w:t xml:space="preserve">nt </w:t>
            </w:r>
            <w:r w:rsidRPr="00CC35AA">
              <w:rPr>
                <w:color w:val="000000"/>
                <w:spacing w:val="1"/>
                <w:sz w:val="20"/>
                <w:szCs w:val="20"/>
              </w:rPr>
              <w:t>a</w:t>
            </w:r>
            <w:r w:rsidRPr="00CC35AA">
              <w:rPr>
                <w:color w:val="000000"/>
                <w:sz w:val="20"/>
                <w:szCs w:val="20"/>
              </w:rPr>
              <w:t xml:space="preserve">nd </w:t>
            </w:r>
            <w:r w:rsidRPr="00CC35AA">
              <w:rPr>
                <w:color w:val="000000"/>
                <w:spacing w:val="4"/>
                <w:sz w:val="20"/>
                <w:szCs w:val="20"/>
              </w:rPr>
              <w:t>m</w:t>
            </w:r>
            <w:r w:rsidRPr="00CC35AA">
              <w:rPr>
                <w:color w:val="000000"/>
                <w:sz w:val="20"/>
                <w:szCs w:val="20"/>
              </w:rPr>
              <w:t>at</w:t>
            </w:r>
            <w:r w:rsidRPr="00CC35AA">
              <w:rPr>
                <w:color w:val="000000"/>
                <w:spacing w:val="-1"/>
                <w:sz w:val="20"/>
                <w:szCs w:val="20"/>
              </w:rPr>
              <w:t>e</w:t>
            </w:r>
            <w:r w:rsidRPr="00CC35AA">
              <w:rPr>
                <w:color w:val="000000"/>
                <w:sz w:val="20"/>
                <w:szCs w:val="20"/>
              </w:rPr>
              <w:t>r</w:t>
            </w:r>
            <w:r w:rsidRPr="00CC35AA">
              <w:rPr>
                <w:color w:val="000000"/>
                <w:spacing w:val="-1"/>
                <w:sz w:val="20"/>
                <w:szCs w:val="20"/>
              </w:rPr>
              <w:t>i</w:t>
            </w:r>
            <w:r w:rsidRPr="00CC35AA">
              <w:rPr>
                <w:color w:val="000000"/>
                <w:spacing w:val="1"/>
                <w:sz w:val="20"/>
                <w:szCs w:val="20"/>
              </w:rPr>
              <w:t>a</w:t>
            </w:r>
            <w:r w:rsidRPr="00CC35AA">
              <w:rPr>
                <w:color w:val="000000"/>
                <w:sz w:val="20"/>
                <w:szCs w:val="20"/>
              </w:rPr>
              <w:t>ls elect</w:t>
            </w:r>
            <w:r w:rsidRPr="00CC35AA">
              <w:rPr>
                <w:color w:val="000000"/>
                <w:spacing w:val="-2"/>
                <w:sz w:val="20"/>
                <w:szCs w:val="20"/>
              </w:rPr>
              <w:t>i</w:t>
            </w:r>
            <w:r w:rsidRPr="00CC35AA">
              <w:rPr>
                <w:color w:val="000000"/>
                <w:spacing w:val="1"/>
                <w:sz w:val="20"/>
                <w:szCs w:val="20"/>
              </w:rPr>
              <w:t>o</w:t>
            </w:r>
            <w:r w:rsidRPr="00CC35AA">
              <w:rPr>
                <w:color w:val="000000"/>
                <w:sz w:val="20"/>
                <w:szCs w:val="20"/>
              </w:rPr>
              <w:t xml:space="preserve">n </w:t>
            </w:r>
            <w:r w:rsidRPr="00CC35AA">
              <w:rPr>
                <w:color w:val="000000"/>
                <w:spacing w:val="2"/>
                <w:sz w:val="20"/>
                <w:szCs w:val="20"/>
              </w:rPr>
              <w:t>f</w:t>
            </w:r>
            <w:r w:rsidRPr="00CC35AA">
              <w:rPr>
                <w:color w:val="000000"/>
                <w:sz w:val="20"/>
                <w:szCs w:val="20"/>
              </w:rPr>
              <w:t xml:space="preserve">or </w:t>
            </w:r>
            <w:r w:rsidRPr="00CC35AA">
              <w:rPr>
                <w:color w:val="000000"/>
                <w:spacing w:val="1"/>
                <w:sz w:val="20"/>
                <w:szCs w:val="20"/>
              </w:rPr>
              <w:t>c</w:t>
            </w:r>
            <w:r w:rsidRPr="00CC35AA">
              <w:rPr>
                <w:color w:val="000000"/>
                <w:sz w:val="20"/>
                <w:szCs w:val="20"/>
              </w:rPr>
              <w:t>o</w:t>
            </w:r>
            <w:r w:rsidRPr="00CC35AA">
              <w:rPr>
                <w:color w:val="000000"/>
                <w:spacing w:val="-1"/>
                <w:sz w:val="20"/>
                <w:szCs w:val="20"/>
              </w:rPr>
              <w:t>n</w:t>
            </w:r>
            <w:r w:rsidRPr="00CC35AA">
              <w:rPr>
                <w:color w:val="000000"/>
                <w:spacing w:val="1"/>
                <w:sz w:val="20"/>
                <w:szCs w:val="20"/>
              </w:rPr>
              <w:t>s</w:t>
            </w:r>
            <w:r w:rsidRPr="00CC35AA">
              <w:rPr>
                <w:color w:val="000000"/>
                <w:sz w:val="20"/>
                <w:szCs w:val="20"/>
              </w:rPr>
              <w:t>truct</w:t>
            </w:r>
            <w:r w:rsidRPr="00CC35AA">
              <w:rPr>
                <w:color w:val="000000"/>
                <w:spacing w:val="-2"/>
                <w:sz w:val="20"/>
                <w:szCs w:val="20"/>
              </w:rPr>
              <w:t>i</w:t>
            </w:r>
            <w:r w:rsidRPr="00CC35AA">
              <w:rPr>
                <w:color w:val="000000"/>
                <w:sz w:val="20"/>
                <w:szCs w:val="20"/>
              </w:rPr>
              <w:t xml:space="preserve">on </w:t>
            </w:r>
            <w:r w:rsidRPr="00CC35AA">
              <w:rPr>
                <w:color w:val="000000"/>
                <w:spacing w:val="1"/>
                <w:sz w:val="20"/>
                <w:szCs w:val="20"/>
              </w:rPr>
              <w:t>a</w:t>
            </w:r>
            <w:r w:rsidRPr="00CC35AA">
              <w:rPr>
                <w:color w:val="000000"/>
                <w:sz w:val="20"/>
                <w:szCs w:val="20"/>
              </w:rPr>
              <w:t>nd d</w:t>
            </w:r>
            <w:r w:rsidRPr="00CC35AA">
              <w:rPr>
                <w:color w:val="000000"/>
                <w:spacing w:val="-1"/>
                <w:sz w:val="20"/>
                <w:szCs w:val="20"/>
              </w:rPr>
              <w:t>e</w:t>
            </w:r>
            <w:r w:rsidRPr="00CC35AA">
              <w:rPr>
                <w:color w:val="000000"/>
                <w:spacing w:val="4"/>
                <w:sz w:val="20"/>
                <w:szCs w:val="20"/>
              </w:rPr>
              <w:t>m</w:t>
            </w:r>
            <w:r w:rsidRPr="00CC35AA">
              <w:rPr>
                <w:color w:val="000000"/>
                <w:sz w:val="20"/>
                <w:szCs w:val="20"/>
              </w:rPr>
              <w:t>o</w:t>
            </w:r>
            <w:r w:rsidRPr="00CC35AA">
              <w:rPr>
                <w:color w:val="000000"/>
                <w:spacing w:val="-2"/>
                <w:sz w:val="20"/>
                <w:szCs w:val="20"/>
              </w:rPr>
              <w:t>l</w:t>
            </w:r>
            <w:r w:rsidRPr="00CC35AA">
              <w:rPr>
                <w:color w:val="000000"/>
                <w:spacing w:val="-1"/>
                <w:sz w:val="20"/>
                <w:szCs w:val="20"/>
              </w:rPr>
              <w:t>i</w:t>
            </w:r>
            <w:r w:rsidRPr="00CC35AA">
              <w:rPr>
                <w:color w:val="000000"/>
                <w:sz w:val="20"/>
                <w:szCs w:val="20"/>
              </w:rPr>
              <w:t>t</w:t>
            </w:r>
            <w:r w:rsidRPr="00CC35AA">
              <w:rPr>
                <w:color w:val="000000"/>
                <w:spacing w:val="1"/>
                <w:sz w:val="20"/>
                <w:szCs w:val="20"/>
              </w:rPr>
              <w:t>i</w:t>
            </w:r>
            <w:r w:rsidRPr="00CC35AA">
              <w:rPr>
                <w:color w:val="000000"/>
                <w:sz w:val="20"/>
                <w:szCs w:val="20"/>
              </w:rPr>
              <w:t>o</w:t>
            </w:r>
            <w:r w:rsidRPr="00CC35AA">
              <w:rPr>
                <w:color w:val="000000"/>
                <w:spacing w:val="-1"/>
                <w:sz w:val="20"/>
                <w:szCs w:val="20"/>
              </w:rPr>
              <w:t>n</w:t>
            </w:r>
            <w:r w:rsidRPr="00CC35AA">
              <w:rPr>
                <w:color w:val="000000"/>
                <w:sz w:val="20"/>
                <w:szCs w:val="20"/>
              </w:rPr>
              <w:t xml:space="preserve">. </w:t>
            </w:r>
            <w:r w:rsidRPr="00CC35AA">
              <w:rPr>
                <w:color w:val="000000"/>
                <w:spacing w:val="2"/>
                <w:sz w:val="20"/>
                <w:szCs w:val="20"/>
              </w:rPr>
              <w:t>H</w:t>
            </w:r>
            <w:r w:rsidRPr="00CC35AA">
              <w:rPr>
                <w:color w:val="000000"/>
                <w:spacing w:val="1"/>
                <w:sz w:val="20"/>
                <w:szCs w:val="20"/>
              </w:rPr>
              <w:t>a</w:t>
            </w:r>
            <w:r w:rsidRPr="00CC35AA">
              <w:rPr>
                <w:color w:val="000000"/>
                <w:spacing w:val="-2"/>
                <w:sz w:val="20"/>
                <w:szCs w:val="20"/>
              </w:rPr>
              <w:t>z</w:t>
            </w:r>
            <w:r w:rsidRPr="00CC35AA">
              <w:rPr>
                <w:color w:val="000000"/>
                <w:sz w:val="20"/>
                <w:szCs w:val="20"/>
              </w:rPr>
              <w:t>ard</w:t>
            </w:r>
            <w:r w:rsidRPr="00CC35AA">
              <w:rPr>
                <w:color w:val="000000"/>
                <w:spacing w:val="2"/>
                <w:sz w:val="20"/>
                <w:szCs w:val="20"/>
              </w:rPr>
              <w:t>o</w:t>
            </w:r>
            <w:r w:rsidRPr="00CC35AA">
              <w:rPr>
                <w:color w:val="000000"/>
                <w:sz w:val="20"/>
                <w:szCs w:val="20"/>
              </w:rPr>
              <w:t xml:space="preserve">us waste </w:t>
            </w:r>
            <w:r w:rsidRPr="00CC35AA">
              <w:rPr>
                <w:color w:val="000000"/>
                <w:spacing w:val="4"/>
                <w:sz w:val="20"/>
                <w:szCs w:val="20"/>
              </w:rPr>
              <w:t>m</w:t>
            </w:r>
            <w:r w:rsidRPr="00CC35AA">
              <w:rPr>
                <w:color w:val="000000"/>
                <w:sz w:val="20"/>
                <w:szCs w:val="20"/>
              </w:rPr>
              <w:t>a</w:t>
            </w:r>
            <w:r w:rsidRPr="00CC35AA">
              <w:rPr>
                <w:color w:val="000000"/>
                <w:spacing w:val="-1"/>
                <w:sz w:val="20"/>
                <w:szCs w:val="20"/>
              </w:rPr>
              <w:t>n</w:t>
            </w:r>
            <w:r w:rsidRPr="00CC35AA">
              <w:rPr>
                <w:color w:val="000000"/>
                <w:sz w:val="20"/>
                <w:szCs w:val="20"/>
              </w:rPr>
              <w:t>a</w:t>
            </w:r>
            <w:r w:rsidRPr="00CC35AA">
              <w:rPr>
                <w:color w:val="000000"/>
                <w:spacing w:val="-1"/>
                <w:sz w:val="20"/>
                <w:szCs w:val="20"/>
              </w:rPr>
              <w:t>g</w:t>
            </w:r>
            <w:r w:rsidRPr="00CC35AA">
              <w:rPr>
                <w:color w:val="000000"/>
                <w:sz w:val="20"/>
                <w:szCs w:val="20"/>
              </w:rPr>
              <w:t>e</w:t>
            </w:r>
            <w:r w:rsidRPr="00CC35AA">
              <w:rPr>
                <w:color w:val="000000"/>
                <w:spacing w:val="4"/>
                <w:sz w:val="20"/>
                <w:szCs w:val="20"/>
              </w:rPr>
              <w:t>m</w:t>
            </w:r>
            <w:r w:rsidRPr="00CC35AA">
              <w:rPr>
                <w:color w:val="000000"/>
                <w:sz w:val="20"/>
                <w:szCs w:val="20"/>
              </w:rPr>
              <w:t>e</w:t>
            </w:r>
            <w:r w:rsidRPr="00CC35AA">
              <w:rPr>
                <w:color w:val="000000"/>
                <w:spacing w:val="-1"/>
                <w:sz w:val="20"/>
                <w:szCs w:val="20"/>
              </w:rPr>
              <w:t>n</w:t>
            </w:r>
            <w:r w:rsidRPr="00CC35AA">
              <w:rPr>
                <w:color w:val="000000"/>
                <w:sz w:val="20"/>
                <w:szCs w:val="20"/>
              </w:rPr>
              <w:t xml:space="preserve">t </w:t>
            </w:r>
            <w:r w:rsidRPr="00CC35AA">
              <w:rPr>
                <w:color w:val="000000"/>
                <w:spacing w:val="-1"/>
                <w:sz w:val="20"/>
                <w:szCs w:val="20"/>
              </w:rPr>
              <w:t>a</w:t>
            </w:r>
            <w:r w:rsidRPr="00CC35AA">
              <w:rPr>
                <w:color w:val="000000"/>
                <w:spacing w:val="1"/>
                <w:sz w:val="20"/>
                <w:szCs w:val="20"/>
              </w:rPr>
              <w:t>n</w:t>
            </w:r>
            <w:r w:rsidRPr="00CC35AA">
              <w:rPr>
                <w:color w:val="000000"/>
                <w:sz w:val="20"/>
                <w:szCs w:val="20"/>
              </w:rPr>
              <w:t>d h</w:t>
            </w:r>
            <w:r w:rsidRPr="00CC35AA">
              <w:rPr>
                <w:color w:val="000000"/>
                <w:spacing w:val="-1"/>
                <w:sz w:val="20"/>
                <w:szCs w:val="20"/>
              </w:rPr>
              <w:t>e</w:t>
            </w:r>
            <w:r w:rsidRPr="00CC35AA">
              <w:rPr>
                <w:color w:val="000000"/>
                <w:spacing w:val="1"/>
                <w:sz w:val="20"/>
                <w:szCs w:val="20"/>
              </w:rPr>
              <w:t>a</w:t>
            </w:r>
            <w:r w:rsidRPr="00CC35AA">
              <w:rPr>
                <w:color w:val="000000"/>
                <w:spacing w:val="-1"/>
                <w:sz w:val="20"/>
                <w:szCs w:val="20"/>
              </w:rPr>
              <w:t>l</w:t>
            </w:r>
            <w:r w:rsidRPr="00CC35AA">
              <w:rPr>
                <w:color w:val="000000"/>
                <w:sz w:val="20"/>
                <w:szCs w:val="20"/>
              </w:rPr>
              <w:t>th protec</w:t>
            </w:r>
            <w:r w:rsidRPr="00CC35AA">
              <w:rPr>
                <w:color w:val="000000"/>
                <w:spacing w:val="2"/>
                <w:sz w:val="20"/>
                <w:szCs w:val="20"/>
              </w:rPr>
              <w:t>t</w:t>
            </w:r>
            <w:r w:rsidRPr="00CC35AA">
              <w:rPr>
                <w:color w:val="000000"/>
                <w:spacing w:val="-1"/>
                <w:sz w:val="20"/>
                <w:szCs w:val="20"/>
              </w:rPr>
              <w:t>i</w:t>
            </w:r>
            <w:r w:rsidRPr="00CC35AA">
              <w:rPr>
                <w:color w:val="000000"/>
                <w:sz w:val="20"/>
                <w:szCs w:val="20"/>
              </w:rPr>
              <w:t>on.</w:t>
            </w:r>
          </w:p>
        </w:tc>
      </w:tr>
      <w:tr w:rsidR="000D2183" w:rsidRPr="005B5489" w14:paraId="6EF71F80" w14:textId="77777777" w:rsidTr="2226CE59">
        <w:tc>
          <w:tcPr>
            <w:tcW w:w="2718" w:type="dxa"/>
          </w:tcPr>
          <w:p w14:paraId="2989C768" w14:textId="77777777" w:rsidR="000D2183" w:rsidRPr="00CC35AA" w:rsidRDefault="000D2183" w:rsidP="000B72BA">
            <w:pPr>
              <w:rPr>
                <w:b/>
                <w:bCs/>
                <w:color w:val="000000"/>
                <w:spacing w:val="-1"/>
                <w:sz w:val="20"/>
                <w:szCs w:val="20"/>
              </w:rPr>
            </w:pPr>
            <w:r w:rsidRPr="00CC35AA">
              <w:rPr>
                <w:bCs/>
                <w:color w:val="000000"/>
                <w:spacing w:val="-1"/>
                <w:sz w:val="20"/>
                <w:szCs w:val="20"/>
              </w:rPr>
              <w:t>A</w:t>
            </w:r>
            <w:r w:rsidRPr="00CC35AA">
              <w:rPr>
                <w:bCs/>
                <w:color w:val="000000"/>
                <w:spacing w:val="2"/>
                <w:sz w:val="20"/>
                <w:szCs w:val="20"/>
              </w:rPr>
              <w:t>f</w:t>
            </w:r>
            <w:r w:rsidRPr="00CC35AA">
              <w:rPr>
                <w:bCs/>
                <w:color w:val="000000"/>
                <w:sz w:val="20"/>
                <w:szCs w:val="20"/>
              </w:rPr>
              <w:t>r</w:t>
            </w:r>
            <w:r w:rsidRPr="00CC35AA">
              <w:rPr>
                <w:bCs/>
                <w:color w:val="000000"/>
                <w:spacing w:val="-1"/>
                <w:sz w:val="20"/>
                <w:szCs w:val="20"/>
              </w:rPr>
              <w:t>i</w:t>
            </w:r>
            <w:r w:rsidRPr="00CC35AA">
              <w:rPr>
                <w:bCs/>
                <w:color w:val="000000"/>
                <w:spacing w:val="1"/>
                <w:sz w:val="20"/>
                <w:szCs w:val="20"/>
              </w:rPr>
              <w:t>c</w:t>
            </w:r>
            <w:r w:rsidRPr="00CC35AA">
              <w:rPr>
                <w:bCs/>
                <w:color w:val="000000"/>
                <w:sz w:val="20"/>
                <w:szCs w:val="20"/>
              </w:rPr>
              <w:t>an Co</w:t>
            </w:r>
            <w:r w:rsidRPr="00CC35AA">
              <w:rPr>
                <w:bCs/>
                <w:color w:val="000000"/>
                <w:spacing w:val="1"/>
                <w:sz w:val="20"/>
                <w:szCs w:val="20"/>
              </w:rPr>
              <w:t>n</w:t>
            </w:r>
            <w:r w:rsidRPr="00CC35AA">
              <w:rPr>
                <w:bCs/>
                <w:color w:val="000000"/>
                <w:spacing w:val="-2"/>
                <w:sz w:val="20"/>
                <w:szCs w:val="20"/>
              </w:rPr>
              <w:t>v</w:t>
            </w:r>
            <w:r w:rsidRPr="00CC35AA">
              <w:rPr>
                <w:bCs/>
                <w:color w:val="000000"/>
                <w:spacing w:val="1"/>
                <w:sz w:val="20"/>
                <w:szCs w:val="20"/>
              </w:rPr>
              <w:t>e</w:t>
            </w:r>
            <w:r w:rsidRPr="00CC35AA">
              <w:rPr>
                <w:bCs/>
                <w:color w:val="000000"/>
                <w:sz w:val="20"/>
                <w:szCs w:val="20"/>
              </w:rPr>
              <w:t xml:space="preserve">ntion on </w:t>
            </w:r>
            <w:r w:rsidRPr="00CC35AA">
              <w:rPr>
                <w:bCs/>
                <w:color w:val="000000"/>
                <w:spacing w:val="3"/>
                <w:sz w:val="20"/>
                <w:szCs w:val="20"/>
              </w:rPr>
              <w:t>t</w:t>
            </w:r>
            <w:r w:rsidRPr="00CC35AA">
              <w:rPr>
                <w:bCs/>
                <w:color w:val="000000"/>
                <w:spacing w:val="-1"/>
                <w:sz w:val="20"/>
                <w:szCs w:val="20"/>
              </w:rPr>
              <w:t xml:space="preserve">he </w:t>
            </w:r>
            <w:r w:rsidRPr="00CC35AA">
              <w:rPr>
                <w:bCs/>
                <w:color w:val="000000"/>
                <w:sz w:val="20"/>
                <w:szCs w:val="20"/>
              </w:rPr>
              <w:t>Conser</w:t>
            </w:r>
            <w:r w:rsidRPr="00CC35AA">
              <w:rPr>
                <w:bCs/>
                <w:color w:val="000000"/>
                <w:spacing w:val="1"/>
                <w:sz w:val="20"/>
                <w:szCs w:val="20"/>
              </w:rPr>
              <w:t>v</w:t>
            </w:r>
            <w:r w:rsidRPr="00CC35AA">
              <w:rPr>
                <w:bCs/>
                <w:color w:val="000000"/>
                <w:sz w:val="20"/>
                <w:szCs w:val="20"/>
              </w:rPr>
              <w:t>ation of Nat</w:t>
            </w:r>
            <w:r w:rsidRPr="00CC35AA">
              <w:rPr>
                <w:bCs/>
                <w:color w:val="000000"/>
                <w:spacing w:val="-1"/>
                <w:sz w:val="20"/>
                <w:szCs w:val="20"/>
              </w:rPr>
              <w:t>u</w:t>
            </w:r>
            <w:r w:rsidRPr="00CC35AA">
              <w:rPr>
                <w:bCs/>
                <w:color w:val="000000"/>
                <w:sz w:val="20"/>
                <w:szCs w:val="20"/>
              </w:rPr>
              <w:t>re a</w:t>
            </w:r>
            <w:r w:rsidRPr="00CC35AA">
              <w:rPr>
                <w:bCs/>
                <w:color w:val="000000"/>
                <w:spacing w:val="-1"/>
                <w:sz w:val="20"/>
                <w:szCs w:val="20"/>
              </w:rPr>
              <w:t>n</w:t>
            </w:r>
            <w:r w:rsidRPr="00CC35AA">
              <w:rPr>
                <w:bCs/>
                <w:color w:val="000000"/>
                <w:sz w:val="20"/>
                <w:szCs w:val="20"/>
              </w:rPr>
              <w:t>d Nat</w:t>
            </w:r>
            <w:r w:rsidRPr="00CC35AA">
              <w:rPr>
                <w:bCs/>
                <w:color w:val="000000"/>
                <w:spacing w:val="-1"/>
                <w:sz w:val="20"/>
                <w:szCs w:val="20"/>
              </w:rPr>
              <w:t>u</w:t>
            </w:r>
            <w:r w:rsidRPr="00CC35AA">
              <w:rPr>
                <w:bCs/>
                <w:color w:val="000000"/>
                <w:sz w:val="20"/>
                <w:szCs w:val="20"/>
              </w:rPr>
              <w:t>r</w:t>
            </w:r>
            <w:r w:rsidRPr="00CC35AA">
              <w:rPr>
                <w:bCs/>
                <w:color w:val="000000"/>
                <w:spacing w:val="1"/>
                <w:sz w:val="20"/>
                <w:szCs w:val="20"/>
              </w:rPr>
              <w:t>a</w:t>
            </w:r>
            <w:r w:rsidRPr="00CC35AA">
              <w:rPr>
                <w:bCs/>
                <w:color w:val="000000"/>
                <w:sz w:val="20"/>
                <w:szCs w:val="20"/>
              </w:rPr>
              <w:t>l Res</w:t>
            </w:r>
            <w:r w:rsidRPr="00CC35AA">
              <w:rPr>
                <w:bCs/>
                <w:color w:val="000000"/>
                <w:spacing w:val="1"/>
                <w:sz w:val="20"/>
                <w:szCs w:val="20"/>
              </w:rPr>
              <w:t>o</w:t>
            </w:r>
            <w:r w:rsidRPr="00CC35AA">
              <w:rPr>
                <w:bCs/>
                <w:color w:val="000000"/>
                <w:sz w:val="20"/>
                <w:szCs w:val="20"/>
              </w:rPr>
              <w:t>ur</w:t>
            </w:r>
            <w:r w:rsidRPr="00CC35AA">
              <w:rPr>
                <w:bCs/>
                <w:color w:val="000000"/>
                <w:spacing w:val="1"/>
                <w:sz w:val="20"/>
                <w:szCs w:val="20"/>
              </w:rPr>
              <w:t>c</w:t>
            </w:r>
            <w:r w:rsidRPr="00CC35AA">
              <w:rPr>
                <w:bCs/>
                <w:color w:val="000000"/>
                <w:sz w:val="20"/>
                <w:szCs w:val="20"/>
              </w:rPr>
              <w:t>es</w:t>
            </w:r>
          </w:p>
        </w:tc>
        <w:tc>
          <w:tcPr>
            <w:tcW w:w="3318" w:type="dxa"/>
          </w:tcPr>
          <w:p w14:paraId="25B3A844" w14:textId="71F7C40C" w:rsidR="000D2183" w:rsidRPr="00CC35AA" w:rsidRDefault="000D2183" w:rsidP="000B72BA">
            <w:pPr>
              <w:rPr>
                <w:color w:val="000000"/>
                <w:spacing w:val="3"/>
                <w:sz w:val="20"/>
                <w:szCs w:val="20"/>
              </w:rPr>
            </w:pPr>
            <w:r w:rsidRPr="00CC35AA">
              <w:rPr>
                <w:color w:val="000000"/>
                <w:spacing w:val="3"/>
                <w:sz w:val="20"/>
                <w:szCs w:val="20"/>
              </w:rPr>
              <w:t>T</w:t>
            </w:r>
            <w:r w:rsidRPr="00CC35AA">
              <w:rPr>
                <w:color w:val="000000"/>
                <w:sz w:val="20"/>
                <w:szCs w:val="20"/>
              </w:rPr>
              <w:t>he o</w:t>
            </w:r>
            <w:r w:rsidRPr="00CC35AA">
              <w:rPr>
                <w:color w:val="000000"/>
                <w:spacing w:val="-1"/>
                <w:sz w:val="20"/>
                <w:szCs w:val="20"/>
              </w:rPr>
              <w:t>b</w:t>
            </w:r>
            <w:r w:rsidRPr="00CC35AA">
              <w:rPr>
                <w:color w:val="000000"/>
                <w:spacing w:val="1"/>
                <w:sz w:val="20"/>
                <w:szCs w:val="20"/>
              </w:rPr>
              <w:t>j</w:t>
            </w:r>
            <w:r w:rsidRPr="00CC35AA">
              <w:rPr>
                <w:color w:val="000000"/>
                <w:sz w:val="20"/>
                <w:szCs w:val="20"/>
              </w:rPr>
              <w:t>ect</w:t>
            </w:r>
            <w:r w:rsidRPr="00CC35AA">
              <w:rPr>
                <w:color w:val="000000"/>
                <w:spacing w:val="-2"/>
                <w:sz w:val="20"/>
                <w:szCs w:val="20"/>
              </w:rPr>
              <w:t>i</w:t>
            </w:r>
            <w:r w:rsidRPr="00CC35AA">
              <w:rPr>
                <w:color w:val="000000"/>
                <w:spacing w:val="1"/>
                <w:sz w:val="20"/>
                <w:szCs w:val="20"/>
              </w:rPr>
              <w:t>v</w:t>
            </w:r>
            <w:r w:rsidRPr="00CC35AA">
              <w:rPr>
                <w:color w:val="000000"/>
                <w:sz w:val="20"/>
                <w:szCs w:val="20"/>
              </w:rPr>
              <w:t>es of t</w:t>
            </w:r>
            <w:r w:rsidRPr="00CC35AA">
              <w:rPr>
                <w:color w:val="000000"/>
                <w:spacing w:val="-1"/>
                <w:sz w:val="20"/>
                <w:szCs w:val="20"/>
              </w:rPr>
              <w:t>hi</w:t>
            </w:r>
            <w:r w:rsidRPr="00CC35AA">
              <w:rPr>
                <w:color w:val="000000"/>
                <w:sz w:val="20"/>
                <w:szCs w:val="20"/>
              </w:rPr>
              <w:t xml:space="preserve">s </w:t>
            </w:r>
            <w:r w:rsidRPr="00CC35AA">
              <w:rPr>
                <w:color w:val="000000"/>
                <w:spacing w:val="2"/>
                <w:sz w:val="20"/>
                <w:szCs w:val="20"/>
              </w:rPr>
              <w:t>C</w:t>
            </w:r>
            <w:r w:rsidRPr="00CC35AA">
              <w:rPr>
                <w:color w:val="000000"/>
                <w:sz w:val="20"/>
                <w:szCs w:val="20"/>
              </w:rPr>
              <w:t>o</w:t>
            </w:r>
            <w:r w:rsidRPr="00CC35AA">
              <w:rPr>
                <w:color w:val="000000"/>
                <w:spacing w:val="1"/>
                <w:sz w:val="20"/>
                <w:szCs w:val="20"/>
              </w:rPr>
              <w:t>nv</w:t>
            </w:r>
            <w:r w:rsidRPr="00CC35AA">
              <w:rPr>
                <w:color w:val="000000"/>
                <w:sz w:val="20"/>
                <w:szCs w:val="20"/>
              </w:rPr>
              <w:t>e</w:t>
            </w:r>
            <w:r w:rsidRPr="00CC35AA">
              <w:rPr>
                <w:color w:val="000000"/>
                <w:spacing w:val="-1"/>
                <w:sz w:val="20"/>
                <w:szCs w:val="20"/>
              </w:rPr>
              <w:t>n</w:t>
            </w:r>
            <w:r w:rsidRPr="00CC35AA">
              <w:rPr>
                <w:color w:val="000000"/>
                <w:sz w:val="20"/>
                <w:szCs w:val="20"/>
              </w:rPr>
              <w:t>t</w:t>
            </w:r>
            <w:r w:rsidRPr="00CC35AA">
              <w:rPr>
                <w:color w:val="000000"/>
                <w:spacing w:val="1"/>
                <w:sz w:val="20"/>
                <w:szCs w:val="20"/>
              </w:rPr>
              <w:t>i</w:t>
            </w:r>
            <w:r w:rsidRPr="00CC35AA">
              <w:rPr>
                <w:color w:val="000000"/>
                <w:sz w:val="20"/>
                <w:szCs w:val="20"/>
              </w:rPr>
              <w:t xml:space="preserve">on </w:t>
            </w:r>
            <w:proofErr w:type="gramStart"/>
            <w:r w:rsidRPr="00CC35AA">
              <w:rPr>
                <w:color w:val="000000"/>
                <w:sz w:val="20"/>
                <w:szCs w:val="20"/>
              </w:rPr>
              <w:t>are:</w:t>
            </w:r>
            <w:proofErr w:type="gramEnd"/>
            <w:r w:rsidR="00223081" w:rsidRPr="00CC35AA">
              <w:rPr>
                <w:color w:val="000000"/>
                <w:sz w:val="20"/>
                <w:szCs w:val="20"/>
              </w:rPr>
              <w:t xml:space="preserve"> </w:t>
            </w:r>
            <w:r w:rsidRPr="00CC35AA">
              <w:rPr>
                <w:color w:val="000000"/>
                <w:sz w:val="20"/>
                <w:szCs w:val="20"/>
              </w:rPr>
              <w:t>to e</w:t>
            </w:r>
            <w:r w:rsidRPr="00CC35AA">
              <w:rPr>
                <w:color w:val="000000"/>
                <w:spacing w:val="1"/>
                <w:sz w:val="20"/>
                <w:szCs w:val="20"/>
              </w:rPr>
              <w:t>n</w:t>
            </w:r>
            <w:r w:rsidRPr="00CC35AA">
              <w:rPr>
                <w:color w:val="000000"/>
                <w:sz w:val="20"/>
                <w:szCs w:val="20"/>
              </w:rPr>
              <w:t>h</w:t>
            </w:r>
            <w:r w:rsidRPr="00CC35AA">
              <w:rPr>
                <w:color w:val="000000"/>
                <w:spacing w:val="-1"/>
                <w:sz w:val="20"/>
                <w:szCs w:val="20"/>
              </w:rPr>
              <w:t>a</w:t>
            </w:r>
            <w:r w:rsidRPr="00CC35AA">
              <w:rPr>
                <w:color w:val="000000"/>
                <w:sz w:val="20"/>
                <w:szCs w:val="20"/>
              </w:rPr>
              <w:t>nce e</w:t>
            </w:r>
            <w:r w:rsidRPr="00CC35AA">
              <w:rPr>
                <w:color w:val="000000"/>
                <w:spacing w:val="1"/>
                <w:sz w:val="20"/>
                <w:szCs w:val="20"/>
              </w:rPr>
              <w:t>n</w:t>
            </w:r>
            <w:r w:rsidRPr="00CC35AA">
              <w:rPr>
                <w:color w:val="000000"/>
                <w:spacing w:val="-2"/>
                <w:sz w:val="20"/>
                <w:szCs w:val="20"/>
              </w:rPr>
              <w:t>v</w:t>
            </w:r>
            <w:r w:rsidRPr="00CC35AA">
              <w:rPr>
                <w:color w:val="000000"/>
                <w:spacing w:val="-1"/>
                <w:sz w:val="20"/>
                <w:szCs w:val="20"/>
              </w:rPr>
              <w:t>i</w:t>
            </w:r>
            <w:r w:rsidRPr="00CC35AA">
              <w:rPr>
                <w:color w:val="000000"/>
                <w:sz w:val="20"/>
                <w:szCs w:val="20"/>
              </w:rPr>
              <w:t>r</w:t>
            </w:r>
            <w:r w:rsidRPr="00CC35AA">
              <w:rPr>
                <w:color w:val="000000"/>
                <w:spacing w:val="1"/>
                <w:sz w:val="20"/>
                <w:szCs w:val="20"/>
              </w:rPr>
              <w:t>o</w:t>
            </w:r>
            <w:r w:rsidRPr="00CC35AA">
              <w:rPr>
                <w:color w:val="000000"/>
                <w:sz w:val="20"/>
                <w:szCs w:val="20"/>
              </w:rPr>
              <w:t>n</w:t>
            </w:r>
            <w:r w:rsidRPr="00CC35AA">
              <w:rPr>
                <w:color w:val="000000"/>
                <w:spacing w:val="4"/>
                <w:sz w:val="20"/>
                <w:szCs w:val="20"/>
              </w:rPr>
              <w:t>m</w:t>
            </w:r>
            <w:r w:rsidRPr="00CC35AA">
              <w:rPr>
                <w:color w:val="000000"/>
                <w:sz w:val="20"/>
                <w:szCs w:val="20"/>
              </w:rPr>
              <w:t>e</w:t>
            </w:r>
            <w:r w:rsidRPr="00CC35AA">
              <w:rPr>
                <w:color w:val="000000"/>
                <w:spacing w:val="-1"/>
                <w:sz w:val="20"/>
                <w:szCs w:val="20"/>
              </w:rPr>
              <w:t>n</w:t>
            </w:r>
            <w:r w:rsidRPr="00CC35AA">
              <w:rPr>
                <w:color w:val="000000"/>
                <w:sz w:val="20"/>
                <w:szCs w:val="20"/>
              </w:rPr>
              <w:t>tal protect</w:t>
            </w:r>
            <w:r w:rsidRPr="00CC35AA">
              <w:rPr>
                <w:color w:val="000000"/>
                <w:spacing w:val="1"/>
                <w:sz w:val="20"/>
                <w:szCs w:val="20"/>
              </w:rPr>
              <w:t>i</w:t>
            </w:r>
            <w:r w:rsidRPr="00CC35AA">
              <w:rPr>
                <w:color w:val="000000"/>
                <w:sz w:val="20"/>
                <w:szCs w:val="20"/>
              </w:rPr>
              <w:t>o</w:t>
            </w:r>
            <w:r w:rsidRPr="00CC35AA">
              <w:rPr>
                <w:color w:val="000000"/>
                <w:spacing w:val="-1"/>
                <w:sz w:val="20"/>
                <w:szCs w:val="20"/>
              </w:rPr>
              <w:t>n</w:t>
            </w:r>
            <w:r w:rsidRPr="00CC35AA">
              <w:rPr>
                <w:color w:val="000000"/>
                <w:sz w:val="20"/>
                <w:szCs w:val="20"/>
              </w:rPr>
              <w:t xml:space="preserve">; </w:t>
            </w:r>
            <w:r w:rsidRPr="00CC35AA">
              <w:rPr>
                <w:color w:val="000000"/>
                <w:spacing w:val="1"/>
                <w:sz w:val="20"/>
                <w:szCs w:val="20"/>
              </w:rPr>
              <w:t>t</w:t>
            </w:r>
            <w:r w:rsidRPr="00CC35AA">
              <w:rPr>
                <w:color w:val="000000"/>
                <w:sz w:val="20"/>
                <w:szCs w:val="20"/>
              </w:rPr>
              <w:t xml:space="preserve">o </w:t>
            </w:r>
            <w:r w:rsidRPr="00CC35AA">
              <w:rPr>
                <w:color w:val="000000"/>
                <w:spacing w:val="1"/>
                <w:sz w:val="20"/>
                <w:szCs w:val="20"/>
              </w:rPr>
              <w:t>f</w:t>
            </w:r>
            <w:r w:rsidRPr="00CC35AA">
              <w:rPr>
                <w:color w:val="000000"/>
                <w:sz w:val="20"/>
                <w:szCs w:val="20"/>
              </w:rPr>
              <w:t xml:space="preserve">oster the </w:t>
            </w:r>
            <w:r w:rsidRPr="00CC35AA">
              <w:rPr>
                <w:color w:val="000000"/>
                <w:spacing w:val="1"/>
                <w:sz w:val="20"/>
                <w:szCs w:val="20"/>
              </w:rPr>
              <w:t>c</w:t>
            </w:r>
            <w:r w:rsidRPr="00CC35AA">
              <w:rPr>
                <w:color w:val="000000"/>
                <w:sz w:val="20"/>
                <w:szCs w:val="20"/>
              </w:rPr>
              <w:t>o</w:t>
            </w:r>
            <w:r w:rsidRPr="00CC35AA">
              <w:rPr>
                <w:color w:val="000000"/>
                <w:spacing w:val="-1"/>
                <w:sz w:val="20"/>
                <w:szCs w:val="20"/>
              </w:rPr>
              <w:t>n</w:t>
            </w:r>
            <w:r w:rsidRPr="00CC35AA">
              <w:rPr>
                <w:color w:val="000000"/>
                <w:spacing w:val="1"/>
                <w:sz w:val="20"/>
                <w:szCs w:val="20"/>
              </w:rPr>
              <w:t>s</w:t>
            </w:r>
            <w:r w:rsidRPr="00CC35AA">
              <w:rPr>
                <w:color w:val="000000"/>
                <w:sz w:val="20"/>
                <w:szCs w:val="20"/>
              </w:rPr>
              <w:t>er</w:t>
            </w:r>
            <w:r w:rsidRPr="00CC35AA">
              <w:rPr>
                <w:color w:val="000000"/>
                <w:spacing w:val="-1"/>
                <w:sz w:val="20"/>
                <w:szCs w:val="20"/>
              </w:rPr>
              <w:t>v</w:t>
            </w:r>
            <w:r w:rsidRPr="00CC35AA">
              <w:rPr>
                <w:color w:val="000000"/>
                <w:sz w:val="20"/>
                <w:szCs w:val="20"/>
              </w:rPr>
              <w:t>a</w:t>
            </w:r>
            <w:r w:rsidRPr="00CC35AA">
              <w:rPr>
                <w:color w:val="000000"/>
                <w:spacing w:val="1"/>
                <w:sz w:val="20"/>
                <w:szCs w:val="20"/>
              </w:rPr>
              <w:t>t</w:t>
            </w:r>
            <w:r w:rsidRPr="00CC35AA">
              <w:rPr>
                <w:color w:val="000000"/>
                <w:spacing w:val="-1"/>
                <w:sz w:val="20"/>
                <w:szCs w:val="20"/>
              </w:rPr>
              <w:t>i</w:t>
            </w:r>
            <w:r w:rsidRPr="00CC35AA">
              <w:rPr>
                <w:color w:val="000000"/>
                <w:spacing w:val="1"/>
                <w:sz w:val="20"/>
                <w:szCs w:val="20"/>
              </w:rPr>
              <w:t>o</w:t>
            </w:r>
            <w:r w:rsidRPr="00CC35AA">
              <w:rPr>
                <w:color w:val="000000"/>
                <w:sz w:val="20"/>
                <w:szCs w:val="20"/>
              </w:rPr>
              <w:t xml:space="preserve">n </w:t>
            </w:r>
            <w:r w:rsidRPr="00CC35AA">
              <w:rPr>
                <w:color w:val="000000"/>
                <w:spacing w:val="-1"/>
                <w:sz w:val="20"/>
                <w:szCs w:val="20"/>
              </w:rPr>
              <w:t>a</w:t>
            </w:r>
            <w:r w:rsidRPr="00CC35AA">
              <w:rPr>
                <w:color w:val="000000"/>
                <w:spacing w:val="1"/>
                <w:sz w:val="20"/>
                <w:szCs w:val="20"/>
              </w:rPr>
              <w:t>n</w:t>
            </w:r>
            <w:r w:rsidRPr="00CC35AA">
              <w:rPr>
                <w:color w:val="000000"/>
                <w:sz w:val="20"/>
                <w:szCs w:val="20"/>
              </w:rPr>
              <w:t>d sust</w:t>
            </w:r>
            <w:r w:rsidRPr="00CC35AA">
              <w:rPr>
                <w:color w:val="000000"/>
                <w:spacing w:val="1"/>
                <w:sz w:val="20"/>
                <w:szCs w:val="20"/>
              </w:rPr>
              <w:t>a</w:t>
            </w:r>
            <w:r w:rsidRPr="00CC35AA">
              <w:rPr>
                <w:color w:val="000000"/>
                <w:spacing w:val="-1"/>
                <w:sz w:val="20"/>
                <w:szCs w:val="20"/>
              </w:rPr>
              <w:t>i</w:t>
            </w:r>
            <w:r w:rsidRPr="00CC35AA">
              <w:rPr>
                <w:color w:val="000000"/>
                <w:sz w:val="20"/>
                <w:szCs w:val="20"/>
              </w:rPr>
              <w:t>n</w:t>
            </w:r>
            <w:r w:rsidRPr="00CC35AA">
              <w:rPr>
                <w:color w:val="000000"/>
                <w:spacing w:val="1"/>
                <w:sz w:val="20"/>
                <w:szCs w:val="20"/>
              </w:rPr>
              <w:t>ab</w:t>
            </w:r>
            <w:r w:rsidRPr="00CC35AA">
              <w:rPr>
                <w:color w:val="000000"/>
                <w:spacing w:val="-1"/>
                <w:sz w:val="20"/>
                <w:szCs w:val="20"/>
              </w:rPr>
              <w:t>l</w:t>
            </w:r>
            <w:r w:rsidRPr="00CC35AA">
              <w:rPr>
                <w:color w:val="000000"/>
                <w:sz w:val="20"/>
                <w:szCs w:val="20"/>
              </w:rPr>
              <w:t xml:space="preserve">e </w:t>
            </w:r>
            <w:r w:rsidRPr="00CC35AA">
              <w:rPr>
                <w:color w:val="000000"/>
                <w:spacing w:val="-1"/>
                <w:sz w:val="20"/>
                <w:szCs w:val="20"/>
              </w:rPr>
              <w:t>u</w:t>
            </w:r>
            <w:r w:rsidRPr="00CC35AA">
              <w:rPr>
                <w:color w:val="000000"/>
                <w:spacing w:val="1"/>
                <w:sz w:val="20"/>
                <w:szCs w:val="20"/>
              </w:rPr>
              <w:t>s</w:t>
            </w:r>
            <w:r w:rsidRPr="00CC35AA">
              <w:rPr>
                <w:color w:val="000000"/>
                <w:sz w:val="20"/>
                <w:szCs w:val="20"/>
              </w:rPr>
              <w:t>e of n</w:t>
            </w:r>
            <w:r w:rsidRPr="00CC35AA">
              <w:rPr>
                <w:color w:val="000000"/>
                <w:spacing w:val="-1"/>
                <w:sz w:val="20"/>
                <w:szCs w:val="20"/>
              </w:rPr>
              <w:t>a</w:t>
            </w:r>
            <w:r w:rsidRPr="00CC35AA">
              <w:rPr>
                <w:color w:val="000000"/>
                <w:sz w:val="20"/>
                <w:szCs w:val="20"/>
              </w:rPr>
              <w:t>tur</w:t>
            </w:r>
            <w:r w:rsidRPr="00CC35AA">
              <w:rPr>
                <w:color w:val="000000"/>
                <w:spacing w:val="2"/>
                <w:sz w:val="20"/>
                <w:szCs w:val="20"/>
              </w:rPr>
              <w:t>a</w:t>
            </w:r>
            <w:r w:rsidRPr="00CC35AA">
              <w:rPr>
                <w:color w:val="000000"/>
                <w:sz w:val="20"/>
                <w:szCs w:val="20"/>
              </w:rPr>
              <w:t>l reso</w:t>
            </w:r>
            <w:r w:rsidRPr="00CC35AA">
              <w:rPr>
                <w:color w:val="000000"/>
                <w:spacing w:val="-1"/>
                <w:sz w:val="20"/>
                <w:szCs w:val="20"/>
              </w:rPr>
              <w:t>u</w:t>
            </w:r>
            <w:r w:rsidRPr="00CC35AA">
              <w:rPr>
                <w:color w:val="000000"/>
                <w:sz w:val="20"/>
                <w:szCs w:val="20"/>
              </w:rPr>
              <w:t>r</w:t>
            </w:r>
            <w:r w:rsidRPr="00CC35AA">
              <w:rPr>
                <w:color w:val="000000"/>
                <w:spacing w:val="1"/>
                <w:sz w:val="20"/>
                <w:szCs w:val="20"/>
              </w:rPr>
              <w:t>c</w:t>
            </w:r>
            <w:r w:rsidRPr="00CC35AA">
              <w:rPr>
                <w:color w:val="000000"/>
                <w:sz w:val="20"/>
                <w:szCs w:val="20"/>
              </w:rPr>
              <w:t>es; a</w:t>
            </w:r>
            <w:r w:rsidRPr="00CC35AA">
              <w:rPr>
                <w:color w:val="000000"/>
                <w:spacing w:val="-1"/>
                <w:sz w:val="20"/>
                <w:szCs w:val="20"/>
              </w:rPr>
              <w:t>n</w:t>
            </w:r>
            <w:r w:rsidRPr="00CC35AA">
              <w:rPr>
                <w:color w:val="000000"/>
                <w:sz w:val="20"/>
                <w:szCs w:val="20"/>
              </w:rPr>
              <w:t xml:space="preserve">d to </w:t>
            </w:r>
            <w:r w:rsidRPr="00CC35AA">
              <w:rPr>
                <w:color w:val="000000"/>
                <w:spacing w:val="1"/>
                <w:sz w:val="20"/>
                <w:szCs w:val="20"/>
              </w:rPr>
              <w:t>h</w:t>
            </w:r>
            <w:r w:rsidRPr="00CC35AA">
              <w:rPr>
                <w:color w:val="000000"/>
                <w:sz w:val="20"/>
                <w:szCs w:val="20"/>
              </w:rPr>
              <w:t>ar</w:t>
            </w:r>
            <w:r w:rsidRPr="00CC35AA">
              <w:rPr>
                <w:color w:val="000000"/>
                <w:spacing w:val="4"/>
                <w:sz w:val="20"/>
                <w:szCs w:val="20"/>
              </w:rPr>
              <w:t>m</w:t>
            </w:r>
            <w:r w:rsidRPr="00CC35AA">
              <w:rPr>
                <w:color w:val="000000"/>
                <w:sz w:val="20"/>
                <w:szCs w:val="20"/>
              </w:rPr>
              <w:t>o</w:t>
            </w:r>
            <w:r w:rsidRPr="00CC35AA">
              <w:rPr>
                <w:color w:val="000000"/>
                <w:spacing w:val="-1"/>
                <w:sz w:val="20"/>
                <w:szCs w:val="20"/>
              </w:rPr>
              <w:t>ni</w:t>
            </w:r>
            <w:r w:rsidRPr="00CC35AA">
              <w:rPr>
                <w:color w:val="000000"/>
                <w:spacing w:val="-2"/>
                <w:sz w:val="20"/>
                <w:szCs w:val="20"/>
              </w:rPr>
              <w:t>z</w:t>
            </w:r>
            <w:r w:rsidRPr="00CC35AA">
              <w:rPr>
                <w:color w:val="000000"/>
                <w:sz w:val="20"/>
                <w:szCs w:val="20"/>
              </w:rPr>
              <w:t>e a</w:t>
            </w:r>
            <w:r w:rsidRPr="00CC35AA">
              <w:rPr>
                <w:color w:val="000000"/>
                <w:spacing w:val="-1"/>
                <w:sz w:val="20"/>
                <w:szCs w:val="20"/>
              </w:rPr>
              <w:t>n</w:t>
            </w:r>
            <w:r w:rsidRPr="00CC35AA">
              <w:rPr>
                <w:color w:val="000000"/>
                <w:sz w:val="20"/>
                <w:szCs w:val="20"/>
              </w:rPr>
              <w:t>d c</w:t>
            </w:r>
            <w:r w:rsidRPr="00CC35AA">
              <w:rPr>
                <w:color w:val="000000"/>
                <w:spacing w:val="1"/>
                <w:sz w:val="20"/>
                <w:szCs w:val="20"/>
              </w:rPr>
              <w:t>o</w:t>
            </w:r>
            <w:r w:rsidRPr="00CC35AA">
              <w:rPr>
                <w:color w:val="000000"/>
                <w:sz w:val="20"/>
                <w:szCs w:val="20"/>
              </w:rPr>
              <w:t>ord</w:t>
            </w:r>
            <w:r w:rsidRPr="00CC35AA">
              <w:rPr>
                <w:color w:val="000000"/>
                <w:spacing w:val="1"/>
                <w:sz w:val="20"/>
                <w:szCs w:val="20"/>
              </w:rPr>
              <w:t>i</w:t>
            </w:r>
            <w:r w:rsidRPr="00CC35AA">
              <w:rPr>
                <w:color w:val="000000"/>
                <w:sz w:val="20"/>
                <w:szCs w:val="20"/>
              </w:rPr>
              <w:t>n</w:t>
            </w:r>
            <w:r w:rsidRPr="00CC35AA">
              <w:rPr>
                <w:color w:val="000000"/>
                <w:spacing w:val="-1"/>
                <w:sz w:val="20"/>
                <w:szCs w:val="20"/>
              </w:rPr>
              <w:t>a</w:t>
            </w:r>
            <w:r w:rsidRPr="00CC35AA">
              <w:rPr>
                <w:color w:val="000000"/>
                <w:sz w:val="20"/>
                <w:szCs w:val="20"/>
              </w:rPr>
              <w:t xml:space="preserve">te </w:t>
            </w:r>
            <w:r w:rsidRPr="00CC35AA">
              <w:rPr>
                <w:color w:val="000000"/>
                <w:sz w:val="20"/>
                <w:szCs w:val="20"/>
              </w:rPr>
              <w:lastRenderedPageBreak/>
              <w:t>p</w:t>
            </w:r>
            <w:r w:rsidRPr="00CC35AA">
              <w:rPr>
                <w:color w:val="000000"/>
                <w:spacing w:val="1"/>
                <w:sz w:val="20"/>
                <w:szCs w:val="20"/>
              </w:rPr>
              <w:t>o</w:t>
            </w:r>
            <w:r w:rsidRPr="00CC35AA">
              <w:rPr>
                <w:color w:val="000000"/>
                <w:spacing w:val="-1"/>
                <w:sz w:val="20"/>
                <w:szCs w:val="20"/>
              </w:rPr>
              <w:t>li</w:t>
            </w:r>
            <w:r w:rsidRPr="00CC35AA">
              <w:rPr>
                <w:color w:val="000000"/>
                <w:spacing w:val="1"/>
                <w:sz w:val="20"/>
                <w:szCs w:val="20"/>
              </w:rPr>
              <w:t>ci</w:t>
            </w:r>
            <w:r w:rsidRPr="00CC35AA">
              <w:rPr>
                <w:color w:val="000000"/>
                <w:sz w:val="20"/>
                <w:szCs w:val="20"/>
              </w:rPr>
              <w:t xml:space="preserve">es </w:t>
            </w:r>
            <w:r w:rsidRPr="00CC35AA">
              <w:rPr>
                <w:color w:val="000000"/>
                <w:spacing w:val="1"/>
                <w:sz w:val="20"/>
                <w:szCs w:val="20"/>
              </w:rPr>
              <w:t>i</w:t>
            </w:r>
            <w:r w:rsidRPr="00CC35AA">
              <w:rPr>
                <w:color w:val="000000"/>
                <w:sz w:val="20"/>
                <w:szCs w:val="20"/>
              </w:rPr>
              <w:t xml:space="preserve">n </w:t>
            </w:r>
            <w:r w:rsidRPr="00CC35AA">
              <w:rPr>
                <w:color w:val="000000"/>
                <w:spacing w:val="1"/>
                <w:sz w:val="20"/>
                <w:szCs w:val="20"/>
              </w:rPr>
              <w:t>t</w:t>
            </w:r>
            <w:r w:rsidRPr="00CC35AA">
              <w:rPr>
                <w:color w:val="000000"/>
                <w:sz w:val="20"/>
                <w:szCs w:val="20"/>
              </w:rPr>
              <w:t>h</w:t>
            </w:r>
            <w:r w:rsidRPr="00CC35AA">
              <w:rPr>
                <w:color w:val="000000"/>
                <w:spacing w:val="-1"/>
                <w:sz w:val="20"/>
                <w:szCs w:val="20"/>
              </w:rPr>
              <w:t>e</w:t>
            </w:r>
            <w:r w:rsidRPr="00CC35AA">
              <w:rPr>
                <w:color w:val="000000"/>
                <w:spacing w:val="1"/>
                <w:sz w:val="20"/>
                <w:szCs w:val="20"/>
              </w:rPr>
              <w:t>s</w:t>
            </w:r>
            <w:r w:rsidRPr="00CC35AA">
              <w:rPr>
                <w:color w:val="000000"/>
                <w:sz w:val="20"/>
                <w:szCs w:val="20"/>
              </w:rPr>
              <w:t xml:space="preserve">e </w:t>
            </w:r>
            <w:r w:rsidRPr="00CC35AA">
              <w:rPr>
                <w:color w:val="000000"/>
                <w:spacing w:val="2"/>
                <w:sz w:val="20"/>
                <w:szCs w:val="20"/>
              </w:rPr>
              <w:t>f</w:t>
            </w:r>
            <w:r w:rsidRPr="00CC35AA">
              <w:rPr>
                <w:color w:val="000000"/>
                <w:spacing w:val="-1"/>
                <w:sz w:val="20"/>
                <w:szCs w:val="20"/>
              </w:rPr>
              <w:t>i</w:t>
            </w:r>
            <w:r w:rsidRPr="00CC35AA">
              <w:rPr>
                <w:color w:val="000000"/>
                <w:sz w:val="20"/>
                <w:szCs w:val="20"/>
              </w:rPr>
              <w:t>e</w:t>
            </w:r>
            <w:r w:rsidRPr="00CC35AA">
              <w:rPr>
                <w:color w:val="000000"/>
                <w:spacing w:val="-2"/>
                <w:sz w:val="20"/>
                <w:szCs w:val="20"/>
              </w:rPr>
              <w:t>l</w:t>
            </w:r>
            <w:r w:rsidRPr="00CC35AA">
              <w:rPr>
                <w:color w:val="000000"/>
                <w:sz w:val="20"/>
                <w:szCs w:val="20"/>
              </w:rPr>
              <w:t>ds</w:t>
            </w:r>
            <w:r w:rsidRPr="00CC35AA">
              <w:rPr>
                <w:color w:val="000000"/>
                <w:spacing w:val="-3"/>
                <w:sz w:val="20"/>
                <w:szCs w:val="20"/>
              </w:rPr>
              <w:t xml:space="preserve"> w</w:t>
            </w:r>
            <w:r w:rsidRPr="00CC35AA">
              <w:rPr>
                <w:color w:val="000000"/>
                <w:spacing w:val="1"/>
                <w:sz w:val="20"/>
                <w:szCs w:val="20"/>
              </w:rPr>
              <w:t>i</w:t>
            </w:r>
            <w:r w:rsidRPr="00CC35AA">
              <w:rPr>
                <w:color w:val="000000"/>
                <w:sz w:val="20"/>
                <w:szCs w:val="20"/>
              </w:rPr>
              <w:t>th a v</w:t>
            </w:r>
            <w:r w:rsidRPr="00CC35AA">
              <w:rPr>
                <w:color w:val="000000"/>
                <w:spacing w:val="-1"/>
                <w:sz w:val="20"/>
                <w:szCs w:val="20"/>
              </w:rPr>
              <w:t>i</w:t>
            </w:r>
            <w:r w:rsidRPr="00CC35AA">
              <w:rPr>
                <w:color w:val="000000"/>
                <w:spacing w:val="1"/>
                <w:sz w:val="20"/>
                <w:szCs w:val="20"/>
              </w:rPr>
              <w:t>e</w:t>
            </w:r>
            <w:r w:rsidRPr="00CC35AA">
              <w:rPr>
                <w:color w:val="000000"/>
                <w:sz w:val="20"/>
                <w:szCs w:val="20"/>
              </w:rPr>
              <w:t>w to ac</w:t>
            </w:r>
            <w:r w:rsidRPr="00CC35AA">
              <w:rPr>
                <w:color w:val="000000"/>
                <w:spacing w:val="1"/>
                <w:sz w:val="20"/>
                <w:szCs w:val="20"/>
              </w:rPr>
              <w:t>h</w:t>
            </w:r>
            <w:r w:rsidRPr="00CC35AA">
              <w:rPr>
                <w:color w:val="000000"/>
                <w:spacing w:val="-1"/>
                <w:sz w:val="20"/>
                <w:szCs w:val="20"/>
              </w:rPr>
              <w:t>i</w:t>
            </w:r>
            <w:r w:rsidRPr="00CC35AA">
              <w:rPr>
                <w:color w:val="000000"/>
                <w:spacing w:val="1"/>
                <w:sz w:val="20"/>
                <w:szCs w:val="20"/>
              </w:rPr>
              <w:t>evi</w:t>
            </w:r>
            <w:r w:rsidRPr="00CC35AA">
              <w:rPr>
                <w:color w:val="000000"/>
                <w:sz w:val="20"/>
                <w:szCs w:val="20"/>
              </w:rPr>
              <w:t>ng eco</w:t>
            </w:r>
            <w:r w:rsidRPr="00CC35AA">
              <w:rPr>
                <w:color w:val="000000"/>
                <w:spacing w:val="-2"/>
                <w:sz w:val="20"/>
                <w:szCs w:val="20"/>
              </w:rPr>
              <w:t>l</w:t>
            </w:r>
            <w:r w:rsidRPr="00CC35AA">
              <w:rPr>
                <w:color w:val="000000"/>
                <w:spacing w:val="1"/>
                <w:sz w:val="20"/>
                <w:szCs w:val="20"/>
              </w:rPr>
              <w:t>o</w:t>
            </w:r>
            <w:r w:rsidRPr="00CC35AA">
              <w:rPr>
                <w:color w:val="000000"/>
                <w:sz w:val="20"/>
                <w:szCs w:val="20"/>
              </w:rPr>
              <w:t>g</w:t>
            </w:r>
            <w:r w:rsidRPr="00CC35AA">
              <w:rPr>
                <w:color w:val="000000"/>
                <w:spacing w:val="-2"/>
                <w:sz w:val="20"/>
                <w:szCs w:val="20"/>
              </w:rPr>
              <w:t>i</w:t>
            </w:r>
            <w:r w:rsidRPr="00CC35AA">
              <w:rPr>
                <w:color w:val="000000"/>
                <w:spacing w:val="1"/>
                <w:sz w:val="20"/>
                <w:szCs w:val="20"/>
              </w:rPr>
              <w:t>ca</w:t>
            </w:r>
            <w:r w:rsidRPr="00CC35AA">
              <w:rPr>
                <w:color w:val="000000"/>
                <w:spacing w:val="-1"/>
                <w:sz w:val="20"/>
                <w:szCs w:val="20"/>
              </w:rPr>
              <w:t>l</w:t>
            </w:r>
            <w:r w:rsidRPr="00CC35AA">
              <w:rPr>
                <w:color w:val="000000"/>
                <w:spacing w:val="3"/>
                <w:sz w:val="20"/>
                <w:szCs w:val="20"/>
              </w:rPr>
              <w:t>l</w:t>
            </w:r>
            <w:r w:rsidRPr="00CC35AA">
              <w:rPr>
                <w:color w:val="000000"/>
                <w:sz w:val="20"/>
                <w:szCs w:val="20"/>
              </w:rPr>
              <w:t>y ra</w:t>
            </w:r>
            <w:r w:rsidRPr="00CC35AA">
              <w:rPr>
                <w:color w:val="000000"/>
                <w:spacing w:val="1"/>
                <w:sz w:val="20"/>
                <w:szCs w:val="20"/>
              </w:rPr>
              <w:t>t</w:t>
            </w:r>
            <w:r w:rsidRPr="00CC35AA">
              <w:rPr>
                <w:color w:val="000000"/>
                <w:spacing w:val="-1"/>
                <w:sz w:val="20"/>
                <w:szCs w:val="20"/>
              </w:rPr>
              <w:t>i</w:t>
            </w:r>
            <w:r w:rsidRPr="00CC35AA">
              <w:rPr>
                <w:color w:val="000000"/>
                <w:sz w:val="20"/>
                <w:szCs w:val="20"/>
              </w:rPr>
              <w:t>o</w:t>
            </w:r>
            <w:r w:rsidRPr="00CC35AA">
              <w:rPr>
                <w:color w:val="000000"/>
                <w:spacing w:val="1"/>
                <w:sz w:val="20"/>
                <w:szCs w:val="20"/>
              </w:rPr>
              <w:t>n</w:t>
            </w:r>
            <w:r w:rsidRPr="00CC35AA">
              <w:rPr>
                <w:color w:val="000000"/>
                <w:sz w:val="20"/>
                <w:szCs w:val="20"/>
              </w:rPr>
              <w:t>a</w:t>
            </w:r>
            <w:r w:rsidRPr="00CC35AA">
              <w:rPr>
                <w:color w:val="000000"/>
                <w:spacing w:val="-2"/>
                <w:sz w:val="20"/>
                <w:szCs w:val="20"/>
              </w:rPr>
              <w:t>l</w:t>
            </w:r>
            <w:r w:rsidRPr="00CC35AA">
              <w:rPr>
                <w:color w:val="000000"/>
                <w:sz w:val="20"/>
                <w:szCs w:val="20"/>
              </w:rPr>
              <w:t>, eco</w:t>
            </w:r>
            <w:r w:rsidRPr="00CC35AA">
              <w:rPr>
                <w:color w:val="000000"/>
                <w:spacing w:val="1"/>
                <w:sz w:val="20"/>
                <w:szCs w:val="20"/>
              </w:rPr>
              <w:t>no</w:t>
            </w:r>
            <w:r w:rsidRPr="00CC35AA">
              <w:rPr>
                <w:color w:val="000000"/>
                <w:spacing w:val="4"/>
                <w:sz w:val="20"/>
                <w:szCs w:val="20"/>
              </w:rPr>
              <w:t>m</w:t>
            </w:r>
            <w:r w:rsidRPr="00CC35AA">
              <w:rPr>
                <w:color w:val="000000"/>
                <w:spacing w:val="-1"/>
                <w:sz w:val="20"/>
                <w:szCs w:val="20"/>
              </w:rPr>
              <w:t>i</w:t>
            </w:r>
            <w:r w:rsidRPr="00CC35AA">
              <w:rPr>
                <w:color w:val="000000"/>
                <w:spacing w:val="1"/>
                <w:sz w:val="20"/>
                <w:szCs w:val="20"/>
              </w:rPr>
              <w:t>c</w:t>
            </w:r>
            <w:r w:rsidRPr="00CC35AA">
              <w:rPr>
                <w:color w:val="000000"/>
                <w:sz w:val="20"/>
                <w:szCs w:val="20"/>
              </w:rPr>
              <w:t>a</w:t>
            </w:r>
            <w:r w:rsidRPr="00CC35AA">
              <w:rPr>
                <w:color w:val="000000"/>
                <w:spacing w:val="-2"/>
                <w:sz w:val="20"/>
                <w:szCs w:val="20"/>
              </w:rPr>
              <w:t>l</w:t>
            </w:r>
            <w:r w:rsidRPr="00CC35AA">
              <w:rPr>
                <w:color w:val="000000"/>
                <w:spacing w:val="1"/>
                <w:sz w:val="20"/>
                <w:szCs w:val="20"/>
              </w:rPr>
              <w:t>l</w:t>
            </w:r>
            <w:r w:rsidRPr="00CC35AA">
              <w:rPr>
                <w:color w:val="000000"/>
                <w:sz w:val="20"/>
                <w:szCs w:val="20"/>
              </w:rPr>
              <w:t xml:space="preserve">y </w:t>
            </w:r>
            <w:r w:rsidRPr="00CC35AA">
              <w:rPr>
                <w:color w:val="000000"/>
                <w:spacing w:val="1"/>
                <w:sz w:val="20"/>
                <w:szCs w:val="20"/>
              </w:rPr>
              <w:t>s</w:t>
            </w:r>
            <w:r w:rsidRPr="00CC35AA">
              <w:rPr>
                <w:color w:val="000000"/>
                <w:sz w:val="20"/>
                <w:szCs w:val="20"/>
              </w:rPr>
              <w:t>o</w:t>
            </w:r>
            <w:r w:rsidRPr="00CC35AA">
              <w:rPr>
                <w:color w:val="000000"/>
                <w:spacing w:val="-1"/>
                <w:sz w:val="20"/>
                <w:szCs w:val="20"/>
              </w:rPr>
              <w:t>u</w:t>
            </w:r>
            <w:r w:rsidRPr="00CC35AA">
              <w:rPr>
                <w:color w:val="000000"/>
                <w:sz w:val="20"/>
                <w:szCs w:val="20"/>
              </w:rPr>
              <w:t>nd a</w:t>
            </w:r>
            <w:r w:rsidRPr="00CC35AA">
              <w:rPr>
                <w:color w:val="000000"/>
                <w:spacing w:val="-1"/>
                <w:sz w:val="20"/>
                <w:szCs w:val="20"/>
              </w:rPr>
              <w:t>n</w:t>
            </w:r>
            <w:r w:rsidRPr="00CC35AA">
              <w:rPr>
                <w:color w:val="000000"/>
                <w:sz w:val="20"/>
                <w:szCs w:val="20"/>
              </w:rPr>
              <w:t>d so</w:t>
            </w:r>
            <w:r w:rsidRPr="00CC35AA">
              <w:rPr>
                <w:color w:val="000000"/>
                <w:spacing w:val="3"/>
                <w:sz w:val="20"/>
                <w:szCs w:val="20"/>
              </w:rPr>
              <w:t>c</w:t>
            </w:r>
            <w:r w:rsidRPr="00CC35AA">
              <w:rPr>
                <w:color w:val="000000"/>
                <w:spacing w:val="-1"/>
                <w:sz w:val="20"/>
                <w:szCs w:val="20"/>
              </w:rPr>
              <w:t>i</w:t>
            </w:r>
            <w:r w:rsidRPr="00CC35AA">
              <w:rPr>
                <w:color w:val="000000"/>
                <w:sz w:val="20"/>
                <w:szCs w:val="20"/>
              </w:rPr>
              <w:t>al</w:t>
            </w:r>
            <w:r w:rsidRPr="00CC35AA">
              <w:rPr>
                <w:color w:val="000000"/>
                <w:spacing w:val="3"/>
                <w:sz w:val="20"/>
                <w:szCs w:val="20"/>
              </w:rPr>
              <w:t>l</w:t>
            </w:r>
            <w:r w:rsidRPr="00CC35AA">
              <w:rPr>
                <w:color w:val="000000"/>
                <w:sz w:val="20"/>
                <w:szCs w:val="20"/>
              </w:rPr>
              <w:t>y ac</w:t>
            </w:r>
            <w:r w:rsidRPr="00CC35AA">
              <w:rPr>
                <w:color w:val="000000"/>
                <w:spacing w:val="1"/>
                <w:sz w:val="20"/>
                <w:szCs w:val="20"/>
              </w:rPr>
              <w:t>c</w:t>
            </w:r>
            <w:r w:rsidRPr="00CC35AA">
              <w:rPr>
                <w:color w:val="000000"/>
                <w:sz w:val="20"/>
                <w:szCs w:val="20"/>
              </w:rPr>
              <w:t>e</w:t>
            </w:r>
            <w:r w:rsidRPr="00CC35AA">
              <w:rPr>
                <w:color w:val="000000"/>
                <w:spacing w:val="-1"/>
                <w:sz w:val="20"/>
                <w:szCs w:val="20"/>
              </w:rPr>
              <w:t>p</w:t>
            </w:r>
            <w:r w:rsidRPr="00CC35AA">
              <w:rPr>
                <w:color w:val="000000"/>
                <w:spacing w:val="2"/>
                <w:sz w:val="20"/>
                <w:szCs w:val="20"/>
              </w:rPr>
              <w:t>t</w:t>
            </w:r>
            <w:r w:rsidRPr="00CC35AA">
              <w:rPr>
                <w:color w:val="000000"/>
                <w:spacing w:val="1"/>
                <w:sz w:val="20"/>
                <w:szCs w:val="20"/>
              </w:rPr>
              <w:t>a</w:t>
            </w:r>
            <w:r w:rsidRPr="00CC35AA">
              <w:rPr>
                <w:color w:val="000000"/>
                <w:sz w:val="20"/>
                <w:szCs w:val="20"/>
              </w:rPr>
              <w:t>b</w:t>
            </w:r>
            <w:r w:rsidRPr="00CC35AA">
              <w:rPr>
                <w:color w:val="000000"/>
                <w:spacing w:val="-2"/>
                <w:sz w:val="20"/>
                <w:szCs w:val="20"/>
              </w:rPr>
              <w:t>l</w:t>
            </w:r>
            <w:r w:rsidRPr="00CC35AA">
              <w:rPr>
                <w:color w:val="000000"/>
                <w:sz w:val="20"/>
                <w:szCs w:val="20"/>
              </w:rPr>
              <w:t>e d</w:t>
            </w:r>
            <w:r w:rsidRPr="00CC35AA">
              <w:rPr>
                <w:color w:val="000000"/>
                <w:spacing w:val="-1"/>
                <w:sz w:val="20"/>
                <w:szCs w:val="20"/>
              </w:rPr>
              <w:t>e</w:t>
            </w:r>
            <w:r w:rsidRPr="00CC35AA">
              <w:rPr>
                <w:color w:val="000000"/>
                <w:spacing w:val="1"/>
                <w:sz w:val="20"/>
                <w:szCs w:val="20"/>
              </w:rPr>
              <w:t>v</w:t>
            </w:r>
            <w:r w:rsidRPr="00CC35AA">
              <w:rPr>
                <w:color w:val="000000"/>
                <w:sz w:val="20"/>
                <w:szCs w:val="20"/>
              </w:rPr>
              <w:t>elo</w:t>
            </w:r>
            <w:r w:rsidRPr="00CC35AA">
              <w:rPr>
                <w:color w:val="000000"/>
                <w:spacing w:val="-1"/>
                <w:sz w:val="20"/>
                <w:szCs w:val="20"/>
              </w:rPr>
              <w:t>p</w:t>
            </w:r>
            <w:r w:rsidRPr="00CC35AA">
              <w:rPr>
                <w:color w:val="000000"/>
                <w:spacing w:val="4"/>
                <w:sz w:val="20"/>
                <w:szCs w:val="20"/>
              </w:rPr>
              <w:t>m</w:t>
            </w:r>
            <w:r w:rsidRPr="00CC35AA">
              <w:rPr>
                <w:color w:val="000000"/>
                <w:sz w:val="20"/>
                <w:szCs w:val="20"/>
              </w:rPr>
              <w:t>e</w:t>
            </w:r>
            <w:r w:rsidRPr="00CC35AA">
              <w:rPr>
                <w:color w:val="000000"/>
                <w:spacing w:val="-1"/>
                <w:sz w:val="20"/>
                <w:szCs w:val="20"/>
              </w:rPr>
              <w:t>n</w:t>
            </w:r>
            <w:r w:rsidRPr="00CC35AA">
              <w:rPr>
                <w:color w:val="000000"/>
                <w:sz w:val="20"/>
                <w:szCs w:val="20"/>
              </w:rPr>
              <w:t xml:space="preserve">t </w:t>
            </w:r>
            <w:r w:rsidRPr="00CC35AA">
              <w:rPr>
                <w:color w:val="000000"/>
                <w:spacing w:val="-1"/>
                <w:sz w:val="20"/>
                <w:szCs w:val="20"/>
              </w:rPr>
              <w:t>p</w:t>
            </w:r>
            <w:r w:rsidRPr="00CC35AA">
              <w:rPr>
                <w:color w:val="000000"/>
                <w:spacing w:val="1"/>
                <w:sz w:val="20"/>
                <w:szCs w:val="20"/>
              </w:rPr>
              <w:t>o</w:t>
            </w:r>
            <w:r w:rsidRPr="00CC35AA">
              <w:rPr>
                <w:color w:val="000000"/>
                <w:spacing w:val="-1"/>
                <w:sz w:val="20"/>
                <w:szCs w:val="20"/>
              </w:rPr>
              <w:t>li</w:t>
            </w:r>
            <w:r w:rsidRPr="00CC35AA">
              <w:rPr>
                <w:color w:val="000000"/>
                <w:spacing w:val="1"/>
                <w:sz w:val="20"/>
                <w:szCs w:val="20"/>
              </w:rPr>
              <w:t>ci</w:t>
            </w:r>
            <w:r w:rsidRPr="00CC35AA">
              <w:rPr>
                <w:color w:val="000000"/>
                <w:sz w:val="20"/>
                <w:szCs w:val="20"/>
              </w:rPr>
              <w:t>es a</w:t>
            </w:r>
            <w:r w:rsidRPr="00CC35AA">
              <w:rPr>
                <w:color w:val="000000"/>
                <w:spacing w:val="1"/>
                <w:sz w:val="20"/>
                <w:szCs w:val="20"/>
              </w:rPr>
              <w:t>n</w:t>
            </w:r>
            <w:r w:rsidRPr="00CC35AA">
              <w:rPr>
                <w:color w:val="000000"/>
                <w:sz w:val="20"/>
                <w:szCs w:val="20"/>
              </w:rPr>
              <w:t xml:space="preserve">d </w:t>
            </w:r>
            <w:r w:rsidRPr="00CC35AA">
              <w:rPr>
                <w:color w:val="000000"/>
                <w:spacing w:val="1"/>
                <w:sz w:val="20"/>
                <w:szCs w:val="20"/>
              </w:rPr>
              <w:t>p</w:t>
            </w:r>
            <w:r w:rsidRPr="00CC35AA">
              <w:rPr>
                <w:color w:val="000000"/>
                <w:sz w:val="20"/>
                <w:szCs w:val="20"/>
              </w:rPr>
              <w:t>ro</w:t>
            </w:r>
            <w:r w:rsidRPr="00CC35AA">
              <w:rPr>
                <w:color w:val="000000"/>
                <w:spacing w:val="-1"/>
                <w:sz w:val="20"/>
                <w:szCs w:val="20"/>
              </w:rPr>
              <w:t>g</w:t>
            </w:r>
            <w:r w:rsidRPr="00CC35AA">
              <w:rPr>
                <w:color w:val="000000"/>
                <w:sz w:val="20"/>
                <w:szCs w:val="20"/>
              </w:rPr>
              <w:t>ram</w:t>
            </w:r>
            <w:r w:rsidR="007D5D71" w:rsidRPr="00CC35AA">
              <w:rPr>
                <w:color w:val="000000"/>
                <w:sz w:val="20"/>
                <w:szCs w:val="20"/>
              </w:rPr>
              <w:t>me.</w:t>
            </w:r>
          </w:p>
        </w:tc>
        <w:tc>
          <w:tcPr>
            <w:tcW w:w="3540" w:type="dxa"/>
          </w:tcPr>
          <w:p w14:paraId="784AF71E" w14:textId="77777777" w:rsidR="000D2183" w:rsidRPr="00CC35AA" w:rsidRDefault="000D2183" w:rsidP="000B72BA">
            <w:pPr>
              <w:rPr>
                <w:color w:val="000000"/>
                <w:spacing w:val="-1"/>
                <w:sz w:val="20"/>
                <w:szCs w:val="20"/>
              </w:rPr>
            </w:pPr>
            <w:r w:rsidRPr="00CC35AA">
              <w:rPr>
                <w:color w:val="000000"/>
                <w:spacing w:val="-1"/>
                <w:sz w:val="20"/>
                <w:szCs w:val="20"/>
              </w:rPr>
              <w:lastRenderedPageBreak/>
              <w:t>Bi</w:t>
            </w:r>
            <w:r w:rsidRPr="00CC35AA">
              <w:rPr>
                <w:color w:val="000000"/>
                <w:spacing w:val="1"/>
                <w:sz w:val="20"/>
                <w:szCs w:val="20"/>
              </w:rPr>
              <w:t>o</w:t>
            </w:r>
            <w:r w:rsidRPr="00CC35AA">
              <w:rPr>
                <w:color w:val="000000"/>
                <w:sz w:val="20"/>
                <w:szCs w:val="20"/>
              </w:rPr>
              <w:t>di</w:t>
            </w:r>
            <w:r w:rsidRPr="00CC35AA">
              <w:rPr>
                <w:color w:val="000000"/>
                <w:spacing w:val="-2"/>
                <w:sz w:val="20"/>
                <w:szCs w:val="20"/>
              </w:rPr>
              <w:t>v</w:t>
            </w:r>
            <w:r w:rsidRPr="00CC35AA">
              <w:rPr>
                <w:color w:val="000000"/>
                <w:sz w:val="20"/>
                <w:szCs w:val="20"/>
              </w:rPr>
              <w:t>er</w:t>
            </w:r>
            <w:r w:rsidRPr="00CC35AA">
              <w:rPr>
                <w:color w:val="000000"/>
                <w:spacing w:val="1"/>
                <w:sz w:val="20"/>
                <w:szCs w:val="20"/>
              </w:rPr>
              <w:t>s</w:t>
            </w:r>
            <w:r w:rsidRPr="00CC35AA">
              <w:rPr>
                <w:color w:val="000000"/>
                <w:spacing w:val="-1"/>
                <w:sz w:val="20"/>
                <w:szCs w:val="20"/>
              </w:rPr>
              <w:t>i</w:t>
            </w:r>
            <w:r w:rsidRPr="00CC35AA">
              <w:rPr>
                <w:color w:val="000000"/>
                <w:spacing w:val="4"/>
                <w:sz w:val="20"/>
                <w:szCs w:val="20"/>
              </w:rPr>
              <w:t>t</w:t>
            </w:r>
            <w:r w:rsidRPr="00CC35AA">
              <w:rPr>
                <w:color w:val="000000"/>
                <w:sz w:val="20"/>
                <w:szCs w:val="20"/>
              </w:rPr>
              <w:t>y st</w:t>
            </w:r>
            <w:r w:rsidRPr="00CC35AA">
              <w:rPr>
                <w:color w:val="000000"/>
                <w:spacing w:val="1"/>
                <w:sz w:val="20"/>
                <w:szCs w:val="20"/>
              </w:rPr>
              <w:t>u</w:t>
            </w:r>
            <w:r w:rsidRPr="00CC35AA">
              <w:rPr>
                <w:color w:val="000000"/>
                <w:sz w:val="20"/>
                <w:szCs w:val="20"/>
              </w:rPr>
              <w:t>dies a</w:t>
            </w:r>
            <w:r w:rsidRPr="00CC35AA">
              <w:rPr>
                <w:color w:val="000000"/>
                <w:spacing w:val="1"/>
                <w:sz w:val="20"/>
                <w:szCs w:val="20"/>
              </w:rPr>
              <w:t>n</w:t>
            </w:r>
            <w:r w:rsidRPr="00CC35AA">
              <w:rPr>
                <w:color w:val="000000"/>
                <w:sz w:val="20"/>
                <w:szCs w:val="20"/>
              </w:rPr>
              <w:t xml:space="preserve">d </w:t>
            </w:r>
            <w:r w:rsidRPr="00CC35AA">
              <w:rPr>
                <w:color w:val="000000"/>
                <w:spacing w:val="4"/>
                <w:sz w:val="20"/>
                <w:szCs w:val="20"/>
              </w:rPr>
              <w:t>m</w:t>
            </w:r>
            <w:r w:rsidRPr="00CC35AA">
              <w:rPr>
                <w:color w:val="000000"/>
                <w:sz w:val="20"/>
                <w:szCs w:val="20"/>
              </w:rPr>
              <w:t>a</w:t>
            </w:r>
            <w:r w:rsidRPr="00CC35AA">
              <w:rPr>
                <w:color w:val="000000"/>
                <w:spacing w:val="-1"/>
                <w:sz w:val="20"/>
                <w:szCs w:val="20"/>
              </w:rPr>
              <w:t>n</w:t>
            </w:r>
            <w:r w:rsidRPr="00CC35AA">
              <w:rPr>
                <w:color w:val="000000"/>
                <w:sz w:val="20"/>
                <w:szCs w:val="20"/>
              </w:rPr>
              <w:t>a</w:t>
            </w:r>
            <w:r w:rsidRPr="00CC35AA">
              <w:rPr>
                <w:color w:val="000000"/>
                <w:spacing w:val="-1"/>
                <w:sz w:val="20"/>
                <w:szCs w:val="20"/>
              </w:rPr>
              <w:t>g</w:t>
            </w:r>
            <w:r w:rsidRPr="00CC35AA">
              <w:rPr>
                <w:color w:val="000000"/>
                <w:sz w:val="20"/>
                <w:szCs w:val="20"/>
              </w:rPr>
              <w:t>e</w:t>
            </w:r>
            <w:r w:rsidRPr="00CC35AA">
              <w:rPr>
                <w:color w:val="000000"/>
                <w:spacing w:val="4"/>
                <w:sz w:val="20"/>
                <w:szCs w:val="20"/>
              </w:rPr>
              <w:t>m</w:t>
            </w:r>
            <w:r w:rsidRPr="00CC35AA">
              <w:rPr>
                <w:color w:val="000000"/>
                <w:sz w:val="20"/>
                <w:szCs w:val="20"/>
              </w:rPr>
              <w:t>e</w:t>
            </w:r>
            <w:r w:rsidRPr="00CC35AA">
              <w:rPr>
                <w:color w:val="000000"/>
                <w:spacing w:val="-1"/>
                <w:sz w:val="20"/>
                <w:szCs w:val="20"/>
              </w:rPr>
              <w:t>n</w:t>
            </w:r>
            <w:r w:rsidRPr="00CC35AA">
              <w:rPr>
                <w:color w:val="000000"/>
                <w:sz w:val="20"/>
                <w:szCs w:val="20"/>
              </w:rPr>
              <w:t xml:space="preserve">t </w:t>
            </w:r>
            <w:r w:rsidRPr="00CC35AA">
              <w:rPr>
                <w:color w:val="000000"/>
                <w:spacing w:val="-1"/>
                <w:sz w:val="20"/>
                <w:szCs w:val="20"/>
              </w:rPr>
              <w:t>o</w:t>
            </w:r>
            <w:r w:rsidRPr="00CC35AA">
              <w:rPr>
                <w:color w:val="000000"/>
                <w:sz w:val="20"/>
                <w:szCs w:val="20"/>
              </w:rPr>
              <w:t xml:space="preserve">f </w:t>
            </w:r>
            <w:r w:rsidRPr="00CC35AA">
              <w:rPr>
                <w:color w:val="000000"/>
                <w:spacing w:val="-3"/>
                <w:sz w:val="20"/>
                <w:szCs w:val="20"/>
              </w:rPr>
              <w:t>w</w:t>
            </w:r>
            <w:r w:rsidRPr="00CC35AA">
              <w:rPr>
                <w:color w:val="000000"/>
                <w:sz w:val="20"/>
                <w:szCs w:val="20"/>
              </w:rPr>
              <w:t>etla</w:t>
            </w:r>
            <w:r w:rsidRPr="00CC35AA">
              <w:rPr>
                <w:color w:val="000000"/>
                <w:spacing w:val="1"/>
                <w:sz w:val="20"/>
                <w:szCs w:val="20"/>
              </w:rPr>
              <w:t>n</w:t>
            </w:r>
            <w:r w:rsidRPr="00CC35AA">
              <w:rPr>
                <w:color w:val="000000"/>
                <w:sz w:val="20"/>
                <w:szCs w:val="20"/>
              </w:rPr>
              <w:t>ds</w:t>
            </w:r>
          </w:p>
        </w:tc>
      </w:tr>
      <w:tr w:rsidR="000D2183" w:rsidRPr="005B5489" w14:paraId="2E680F26" w14:textId="77777777" w:rsidTr="2226CE59">
        <w:tc>
          <w:tcPr>
            <w:tcW w:w="2718" w:type="dxa"/>
          </w:tcPr>
          <w:p w14:paraId="19805708" w14:textId="77777777" w:rsidR="000D2183" w:rsidRPr="00CC35AA" w:rsidRDefault="000D2183" w:rsidP="000B72BA">
            <w:pPr>
              <w:rPr>
                <w:b/>
                <w:bCs/>
                <w:color w:val="000000"/>
                <w:spacing w:val="-1"/>
                <w:sz w:val="20"/>
                <w:szCs w:val="20"/>
              </w:rPr>
            </w:pPr>
            <w:r w:rsidRPr="00CC35AA">
              <w:rPr>
                <w:bCs/>
                <w:color w:val="000000"/>
                <w:sz w:val="20"/>
                <w:szCs w:val="20"/>
              </w:rPr>
              <w:t>Un</w:t>
            </w:r>
            <w:r w:rsidRPr="00CC35AA">
              <w:rPr>
                <w:bCs/>
                <w:color w:val="000000"/>
                <w:spacing w:val="1"/>
                <w:sz w:val="20"/>
                <w:szCs w:val="20"/>
              </w:rPr>
              <w:t>i</w:t>
            </w:r>
            <w:r w:rsidRPr="00CC35AA">
              <w:rPr>
                <w:bCs/>
                <w:color w:val="000000"/>
                <w:spacing w:val="-2"/>
                <w:sz w:val="20"/>
                <w:szCs w:val="20"/>
              </w:rPr>
              <w:t>v</w:t>
            </w:r>
            <w:r w:rsidRPr="00CC35AA">
              <w:rPr>
                <w:bCs/>
                <w:color w:val="000000"/>
                <w:sz w:val="20"/>
                <w:szCs w:val="20"/>
              </w:rPr>
              <w:t>er</w:t>
            </w:r>
            <w:r w:rsidRPr="00CC35AA">
              <w:rPr>
                <w:bCs/>
                <w:color w:val="000000"/>
                <w:spacing w:val="1"/>
                <w:sz w:val="20"/>
                <w:szCs w:val="20"/>
              </w:rPr>
              <w:t>s</w:t>
            </w:r>
            <w:r w:rsidRPr="00CC35AA">
              <w:rPr>
                <w:bCs/>
                <w:color w:val="000000"/>
                <w:sz w:val="20"/>
                <w:szCs w:val="20"/>
              </w:rPr>
              <w:t>al Dec</w:t>
            </w:r>
            <w:r w:rsidRPr="00CC35AA">
              <w:rPr>
                <w:bCs/>
                <w:color w:val="000000"/>
                <w:spacing w:val="1"/>
                <w:sz w:val="20"/>
                <w:szCs w:val="20"/>
              </w:rPr>
              <w:t>l</w:t>
            </w:r>
            <w:r w:rsidRPr="00CC35AA">
              <w:rPr>
                <w:bCs/>
                <w:color w:val="000000"/>
                <w:sz w:val="20"/>
                <w:szCs w:val="20"/>
              </w:rPr>
              <w:t>arat</w:t>
            </w:r>
            <w:r w:rsidRPr="00CC35AA">
              <w:rPr>
                <w:bCs/>
                <w:color w:val="000000"/>
                <w:spacing w:val="1"/>
                <w:sz w:val="20"/>
                <w:szCs w:val="20"/>
              </w:rPr>
              <w:t>i</w:t>
            </w:r>
            <w:r w:rsidRPr="00CC35AA">
              <w:rPr>
                <w:bCs/>
                <w:color w:val="000000"/>
                <w:sz w:val="20"/>
                <w:szCs w:val="20"/>
              </w:rPr>
              <w:t>on on Hu</w:t>
            </w:r>
            <w:r w:rsidRPr="00CC35AA">
              <w:rPr>
                <w:bCs/>
                <w:color w:val="000000"/>
                <w:spacing w:val="4"/>
                <w:sz w:val="20"/>
                <w:szCs w:val="20"/>
              </w:rPr>
              <w:t>m</w:t>
            </w:r>
            <w:r w:rsidRPr="00CC35AA">
              <w:rPr>
                <w:bCs/>
                <w:color w:val="000000"/>
                <w:sz w:val="20"/>
                <w:szCs w:val="20"/>
              </w:rPr>
              <w:t>an R</w:t>
            </w:r>
            <w:r w:rsidRPr="00CC35AA">
              <w:rPr>
                <w:bCs/>
                <w:color w:val="000000"/>
                <w:spacing w:val="-1"/>
                <w:sz w:val="20"/>
                <w:szCs w:val="20"/>
              </w:rPr>
              <w:t>i</w:t>
            </w:r>
            <w:r w:rsidRPr="00CC35AA">
              <w:rPr>
                <w:bCs/>
                <w:color w:val="000000"/>
                <w:sz w:val="20"/>
                <w:szCs w:val="20"/>
              </w:rPr>
              <w:t>g</w:t>
            </w:r>
            <w:r w:rsidRPr="00CC35AA">
              <w:rPr>
                <w:bCs/>
                <w:color w:val="000000"/>
                <w:spacing w:val="-1"/>
                <w:sz w:val="20"/>
                <w:szCs w:val="20"/>
              </w:rPr>
              <w:t>h</w:t>
            </w:r>
            <w:r w:rsidRPr="00CC35AA">
              <w:rPr>
                <w:bCs/>
                <w:color w:val="000000"/>
                <w:sz w:val="20"/>
                <w:szCs w:val="20"/>
              </w:rPr>
              <w:t>ts</w:t>
            </w:r>
          </w:p>
        </w:tc>
        <w:tc>
          <w:tcPr>
            <w:tcW w:w="3318" w:type="dxa"/>
          </w:tcPr>
          <w:p w14:paraId="6B97862D" w14:textId="77777777" w:rsidR="000D2183" w:rsidRPr="00CC35AA" w:rsidRDefault="000D2183" w:rsidP="000B72BA">
            <w:pPr>
              <w:rPr>
                <w:color w:val="000000"/>
                <w:sz w:val="20"/>
                <w:szCs w:val="20"/>
              </w:rPr>
            </w:pPr>
            <w:r w:rsidRPr="00CC35AA">
              <w:rPr>
                <w:color w:val="000000"/>
                <w:spacing w:val="3"/>
                <w:sz w:val="20"/>
                <w:szCs w:val="20"/>
              </w:rPr>
              <w:t>T</w:t>
            </w:r>
            <w:r w:rsidRPr="00CC35AA">
              <w:rPr>
                <w:color w:val="000000"/>
                <w:sz w:val="20"/>
                <w:szCs w:val="20"/>
              </w:rPr>
              <w:t xml:space="preserve">he </w:t>
            </w:r>
            <w:r w:rsidRPr="00CC35AA">
              <w:rPr>
                <w:color w:val="000000"/>
                <w:spacing w:val="-2"/>
                <w:sz w:val="20"/>
                <w:szCs w:val="20"/>
              </w:rPr>
              <w:t>l</w:t>
            </w:r>
            <w:r w:rsidRPr="00CC35AA">
              <w:rPr>
                <w:color w:val="000000"/>
                <w:spacing w:val="1"/>
                <w:sz w:val="20"/>
                <w:szCs w:val="20"/>
              </w:rPr>
              <w:t>a</w:t>
            </w:r>
            <w:r w:rsidRPr="00CC35AA">
              <w:rPr>
                <w:color w:val="000000"/>
                <w:sz w:val="20"/>
                <w:szCs w:val="20"/>
              </w:rPr>
              <w:t>w pr</w:t>
            </w:r>
            <w:r w:rsidRPr="00CC35AA">
              <w:rPr>
                <w:color w:val="000000"/>
                <w:spacing w:val="2"/>
                <w:sz w:val="20"/>
                <w:szCs w:val="20"/>
              </w:rPr>
              <w:t>o</w:t>
            </w:r>
            <w:r w:rsidRPr="00CC35AA">
              <w:rPr>
                <w:color w:val="000000"/>
                <w:spacing w:val="1"/>
                <w:sz w:val="20"/>
                <w:szCs w:val="20"/>
              </w:rPr>
              <w:t>v</w:t>
            </w:r>
            <w:r w:rsidRPr="00CC35AA">
              <w:rPr>
                <w:color w:val="000000"/>
                <w:spacing w:val="-1"/>
                <w:sz w:val="20"/>
                <w:szCs w:val="20"/>
              </w:rPr>
              <w:t>i</w:t>
            </w:r>
            <w:r w:rsidRPr="00CC35AA">
              <w:rPr>
                <w:color w:val="000000"/>
                <w:sz w:val="20"/>
                <w:szCs w:val="20"/>
              </w:rPr>
              <w:t>d</w:t>
            </w:r>
            <w:r w:rsidRPr="00CC35AA">
              <w:rPr>
                <w:color w:val="000000"/>
                <w:spacing w:val="-1"/>
                <w:sz w:val="20"/>
                <w:szCs w:val="20"/>
              </w:rPr>
              <w:t>e</w:t>
            </w:r>
            <w:r w:rsidRPr="00CC35AA">
              <w:rPr>
                <w:color w:val="000000"/>
                <w:sz w:val="20"/>
                <w:szCs w:val="20"/>
              </w:rPr>
              <w:t xml:space="preserve">s </w:t>
            </w:r>
            <w:r w:rsidRPr="00CC35AA">
              <w:rPr>
                <w:color w:val="000000"/>
                <w:spacing w:val="1"/>
                <w:sz w:val="20"/>
                <w:szCs w:val="20"/>
              </w:rPr>
              <w:t>f</w:t>
            </w:r>
            <w:r w:rsidRPr="00CC35AA">
              <w:rPr>
                <w:color w:val="000000"/>
                <w:sz w:val="20"/>
                <w:szCs w:val="20"/>
              </w:rPr>
              <w:t>or the p</w:t>
            </w:r>
            <w:r w:rsidRPr="00CC35AA">
              <w:rPr>
                <w:color w:val="000000"/>
                <w:spacing w:val="2"/>
                <w:sz w:val="20"/>
                <w:szCs w:val="20"/>
              </w:rPr>
              <w:t>r</w:t>
            </w:r>
            <w:r w:rsidRPr="00CC35AA">
              <w:rPr>
                <w:color w:val="000000"/>
                <w:sz w:val="20"/>
                <w:szCs w:val="20"/>
              </w:rPr>
              <w:t>o</w:t>
            </w:r>
            <w:r w:rsidRPr="00CC35AA">
              <w:rPr>
                <w:color w:val="000000"/>
                <w:spacing w:val="4"/>
                <w:sz w:val="20"/>
                <w:szCs w:val="20"/>
              </w:rPr>
              <w:t>m</w:t>
            </w:r>
            <w:r w:rsidRPr="00CC35AA">
              <w:rPr>
                <w:color w:val="000000"/>
                <w:sz w:val="20"/>
                <w:szCs w:val="20"/>
              </w:rPr>
              <w:t>ot</w:t>
            </w:r>
            <w:r w:rsidRPr="00CC35AA">
              <w:rPr>
                <w:color w:val="000000"/>
                <w:spacing w:val="-2"/>
                <w:sz w:val="20"/>
                <w:szCs w:val="20"/>
              </w:rPr>
              <w:t>i</w:t>
            </w:r>
            <w:r w:rsidRPr="00CC35AA">
              <w:rPr>
                <w:color w:val="000000"/>
                <w:sz w:val="20"/>
                <w:szCs w:val="20"/>
              </w:rPr>
              <w:t>on of resp</w:t>
            </w:r>
            <w:r w:rsidRPr="00CC35AA">
              <w:rPr>
                <w:color w:val="000000"/>
                <w:spacing w:val="-1"/>
                <w:sz w:val="20"/>
                <w:szCs w:val="20"/>
              </w:rPr>
              <w:t>e</w:t>
            </w:r>
            <w:r w:rsidRPr="00CC35AA">
              <w:rPr>
                <w:color w:val="000000"/>
                <w:spacing w:val="1"/>
                <w:sz w:val="20"/>
                <w:szCs w:val="20"/>
              </w:rPr>
              <w:t>c</w:t>
            </w:r>
            <w:r w:rsidRPr="00CC35AA">
              <w:rPr>
                <w:color w:val="000000"/>
                <w:sz w:val="20"/>
                <w:szCs w:val="20"/>
              </w:rPr>
              <w:t xml:space="preserve">t </w:t>
            </w:r>
            <w:r w:rsidRPr="00CC35AA">
              <w:rPr>
                <w:color w:val="000000"/>
                <w:spacing w:val="1"/>
                <w:sz w:val="20"/>
                <w:szCs w:val="20"/>
              </w:rPr>
              <w:t>f</w:t>
            </w:r>
            <w:r w:rsidRPr="00CC35AA">
              <w:rPr>
                <w:color w:val="000000"/>
                <w:sz w:val="20"/>
                <w:szCs w:val="20"/>
              </w:rPr>
              <w:t>or r</w:t>
            </w:r>
            <w:r w:rsidRPr="00CC35AA">
              <w:rPr>
                <w:color w:val="000000"/>
                <w:spacing w:val="-1"/>
                <w:sz w:val="20"/>
                <w:szCs w:val="20"/>
              </w:rPr>
              <w:t>i</w:t>
            </w:r>
            <w:r w:rsidRPr="00CC35AA">
              <w:rPr>
                <w:color w:val="000000"/>
                <w:sz w:val="20"/>
                <w:szCs w:val="20"/>
              </w:rPr>
              <w:t>g</w:t>
            </w:r>
            <w:r w:rsidRPr="00CC35AA">
              <w:rPr>
                <w:color w:val="000000"/>
                <w:spacing w:val="-1"/>
                <w:sz w:val="20"/>
                <w:szCs w:val="20"/>
              </w:rPr>
              <w:t>h</w:t>
            </w:r>
            <w:r w:rsidRPr="00CC35AA">
              <w:rPr>
                <w:color w:val="000000"/>
                <w:sz w:val="20"/>
                <w:szCs w:val="20"/>
              </w:rPr>
              <w:t>ts a</w:t>
            </w:r>
            <w:r w:rsidRPr="00CC35AA">
              <w:rPr>
                <w:color w:val="000000"/>
                <w:spacing w:val="1"/>
                <w:sz w:val="20"/>
                <w:szCs w:val="20"/>
              </w:rPr>
              <w:t>n</w:t>
            </w:r>
            <w:r w:rsidRPr="00CC35AA">
              <w:rPr>
                <w:color w:val="000000"/>
                <w:sz w:val="20"/>
                <w:szCs w:val="20"/>
              </w:rPr>
              <w:t xml:space="preserve">d </w:t>
            </w:r>
            <w:r w:rsidRPr="00CC35AA">
              <w:rPr>
                <w:color w:val="000000"/>
                <w:spacing w:val="1"/>
                <w:sz w:val="20"/>
                <w:szCs w:val="20"/>
              </w:rPr>
              <w:t>f</w:t>
            </w:r>
            <w:r w:rsidRPr="00CC35AA">
              <w:rPr>
                <w:color w:val="000000"/>
                <w:sz w:val="20"/>
                <w:szCs w:val="20"/>
              </w:rPr>
              <w:t>re</w:t>
            </w:r>
            <w:r w:rsidRPr="00CC35AA">
              <w:rPr>
                <w:color w:val="000000"/>
                <w:spacing w:val="-1"/>
                <w:sz w:val="20"/>
                <w:szCs w:val="20"/>
              </w:rPr>
              <w:t>e</w:t>
            </w:r>
            <w:r w:rsidRPr="00CC35AA">
              <w:rPr>
                <w:color w:val="000000"/>
                <w:sz w:val="20"/>
                <w:szCs w:val="20"/>
              </w:rPr>
              <w:t>d</w:t>
            </w:r>
            <w:r w:rsidRPr="00CC35AA">
              <w:rPr>
                <w:color w:val="000000"/>
                <w:spacing w:val="-1"/>
                <w:sz w:val="20"/>
                <w:szCs w:val="20"/>
              </w:rPr>
              <w:t>o</w:t>
            </w:r>
            <w:r w:rsidRPr="00CC35AA">
              <w:rPr>
                <w:color w:val="000000"/>
                <w:spacing w:val="4"/>
                <w:sz w:val="20"/>
                <w:szCs w:val="20"/>
              </w:rPr>
              <w:t>m</w:t>
            </w:r>
            <w:r w:rsidRPr="00CC35AA">
              <w:rPr>
                <w:color w:val="000000"/>
                <w:sz w:val="20"/>
                <w:szCs w:val="20"/>
              </w:rPr>
              <w:t>s a</w:t>
            </w:r>
            <w:r w:rsidRPr="00CC35AA">
              <w:rPr>
                <w:color w:val="000000"/>
                <w:spacing w:val="-1"/>
                <w:sz w:val="20"/>
                <w:szCs w:val="20"/>
              </w:rPr>
              <w:t>n</w:t>
            </w:r>
            <w:r w:rsidRPr="00CC35AA">
              <w:rPr>
                <w:color w:val="000000"/>
                <w:sz w:val="20"/>
                <w:szCs w:val="20"/>
              </w:rPr>
              <w:t xml:space="preserve">d </w:t>
            </w:r>
            <w:r w:rsidRPr="00CC35AA">
              <w:rPr>
                <w:color w:val="000000"/>
                <w:spacing w:val="1"/>
                <w:sz w:val="20"/>
                <w:szCs w:val="20"/>
              </w:rPr>
              <w:t>f</w:t>
            </w:r>
            <w:r w:rsidRPr="00CC35AA">
              <w:rPr>
                <w:color w:val="000000"/>
                <w:sz w:val="20"/>
                <w:szCs w:val="20"/>
              </w:rPr>
              <w:t>or pro</w:t>
            </w:r>
            <w:r w:rsidRPr="00CC35AA">
              <w:rPr>
                <w:color w:val="000000"/>
                <w:spacing w:val="-1"/>
                <w:sz w:val="20"/>
                <w:szCs w:val="20"/>
              </w:rPr>
              <w:t>g</w:t>
            </w:r>
            <w:r w:rsidRPr="00CC35AA">
              <w:rPr>
                <w:color w:val="000000"/>
                <w:spacing w:val="3"/>
                <w:sz w:val="20"/>
                <w:szCs w:val="20"/>
              </w:rPr>
              <w:t>r</w:t>
            </w:r>
            <w:r w:rsidRPr="00CC35AA">
              <w:rPr>
                <w:color w:val="000000"/>
                <w:sz w:val="20"/>
                <w:szCs w:val="20"/>
              </w:rPr>
              <w:t>es</w:t>
            </w:r>
            <w:r w:rsidRPr="00CC35AA">
              <w:rPr>
                <w:color w:val="000000"/>
                <w:spacing w:val="1"/>
                <w:sz w:val="20"/>
                <w:szCs w:val="20"/>
              </w:rPr>
              <w:t>s</w:t>
            </w:r>
            <w:r w:rsidRPr="00CC35AA">
              <w:rPr>
                <w:color w:val="000000"/>
                <w:spacing w:val="-1"/>
                <w:sz w:val="20"/>
                <w:szCs w:val="20"/>
              </w:rPr>
              <w:t>i</w:t>
            </w:r>
            <w:r w:rsidRPr="00CC35AA">
              <w:rPr>
                <w:color w:val="000000"/>
                <w:spacing w:val="-2"/>
                <w:sz w:val="20"/>
                <w:szCs w:val="20"/>
              </w:rPr>
              <w:t>v</w:t>
            </w:r>
            <w:r w:rsidRPr="00CC35AA">
              <w:rPr>
                <w:color w:val="000000"/>
                <w:sz w:val="20"/>
                <w:szCs w:val="20"/>
              </w:rPr>
              <w:t>e n</w:t>
            </w:r>
            <w:r w:rsidRPr="00CC35AA">
              <w:rPr>
                <w:color w:val="000000"/>
                <w:spacing w:val="-1"/>
                <w:sz w:val="20"/>
                <w:szCs w:val="20"/>
              </w:rPr>
              <w:t>a</w:t>
            </w:r>
            <w:r w:rsidRPr="00CC35AA">
              <w:rPr>
                <w:color w:val="000000"/>
                <w:spacing w:val="2"/>
                <w:sz w:val="20"/>
                <w:szCs w:val="20"/>
              </w:rPr>
              <w:t>t</w:t>
            </w:r>
            <w:r w:rsidRPr="00CC35AA">
              <w:rPr>
                <w:color w:val="000000"/>
                <w:spacing w:val="-1"/>
                <w:sz w:val="20"/>
                <w:szCs w:val="20"/>
              </w:rPr>
              <w:t>i</w:t>
            </w:r>
            <w:r w:rsidRPr="00CC35AA">
              <w:rPr>
                <w:color w:val="000000"/>
                <w:spacing w:val="1"/>
                <w:sz w:val="20"/>
                <w:szCs w:val="20"/>
              </w:rPr>
              <w:t>o</w:t>
            </w:r>
            <w:r w:rsidRPr="00CC35AA">
              <w:rPr>
                <w:color w:val="000000"/>
                <w:sz w:val="20"/>
                <w:szCs w:val="20"/>
              </w:rPr>
              <w:t>n</w:t>
            </w:r>
            <w:r w:rsidRPr="00CC35AA">
              <w:rPr>
                <w:color w:val="000000"/>
                <w:spacing w:val="1"/>
                <w:sz w:val="20"/>
                <w:szCs w:val="20"/>
              </w:rPr>
              <w:t>a</w:t>
            </w:r>
            <w:r w:rsidRPr="00CC35AA">
              <w:rPr>
                <w:color w:val="000000"/>
                <w:sz w:val="20"/>
                <w:szCs w:val="20"/>
              </w:rPr>
              <w:t>l a</w:t>
            </w:r>
            <w:r w:rsidRPr="00CC35AA">
              <w:rPr>
                <w:color w:val="000000"/>
                <w:spacing w:val="1"/>
                <w:sz w:val="20"/>
                <w:szCs w:val="20"/>
              </w:rPr>
              <w:t>n</w:t>
            </w:r>
            <w:r w:rsidRPr="00CC35AA">
              <w:rPr>
                <w:color w:val="000000"/>
                <w:sz w:val="20"/>
                <w:szCs w:val="20"/>
              </w:rPr>
              <w:t xml:space="preserve">d </w:t>
            </w:r>
            <w:r w:rsidRPr="00CC35AA">
              <w:rPr>
                <w:color w:val="000000"/>
                <w:spacing w:val="-1"/>
                <w:sz w:val="20"/>
                <w:szCs w:val="20"/>
              </w:rPr>
              <w:t>i</w:t>
            </w:r>
            <w:r w:rsidRPr="00CC35AA">
              <w:rPr>
                <w:color w:val="000000"/>
                <w:sz w:val="20"/>
                <w:szCs w:val="20"/>
              </w:rPr>
              <w:t>nt</w:t>
            </w:r>
            <w:r w:rsidRPr="00CC35AA">
              <w:rPr>
                <w:color w:val="000000"/>
                <w:spacing w:val="-1"/>
                <w:sz w:val="20"/>
                <w:szCs w:val="20"/>
              </w:rPr>
              <w:t>e</w:t>
            </w:r>
            <w:r w:rsidRPr="00CC35AA">
              <w:rPr>
                <w:color w:val="000000"/>
                <w:sz w:val="20"/>
                <w:szCs w:val="20"/>
              </w:rPr>
              <w:t>r</w:t>
            </w:r>
            <w:r w:rsidRPr="00CC35AA">
              <w:rPr>
                <w:color w:val="000000"/>
                <w:spacing w:val="1"/>
                <w:sz w:val="20"/>
                <w:szCs w:val="20"/>
              </w:rPr>
              <w:t>n</w:t>
            </w:r>
            <w:r w:rsidRPr="00CC35AA">
              <w:rPr>
                <w:color w:val="000000"/>
                <w:sz w:val="20"/>
                <w:szCs w:val="20"/>
              </w:rPr>
              <w:t>atio</w:t>
            </w:r>
            <w:r w:rsidRPr="00CC35AA">
              <w:rPr>
                <w:color w:val="000000"/>
                <w:spacing w:val="1"/>
                <w:sz w:val="20"/>
                <w:szCs w:val="20"/>
              </w:rPr>
              <w:t>n</w:t>
            </w:r>
            <w:r w:rsidRPr="00CC35AA">
              <w:rPr>
                <w:color w:val="000000"/>
                <w:sz w:val="20"/>
                <w:szCs w:val="20"/>
              </w:rPr>
              <w:t xml:space="preserve">al </w:t>
            </w:r>
            <w:r w:rsidRPr="00CC35AA">
              <w:rPr>
                <w:color w:val="000000"/>
                <w:spacing w:val="4"/>
                <w:sz w:val="20"/>
                <w:szCs w:val="20"/>
              </w:rPr>
              <w:t>m</w:t>
            </w:r>
            <w:r w:rsidRPr="00CC35AA">
              <w:rPr>
                <w:color w:val="000000"/>
                <w:sz w:val="20"/>
                <w:szCs w:val="20"/>
              </w:rPr>
              <w:t>e</w:t>
            </w:r>
            <w:r w:rsidRPr="00CC35AA">
              <w:rPr>
                <w:color w:val="000000"/>
                <w:spacing w:val="-1"/>
                <w:sz w:val="20"/>
                <w:szCs w:val="20"/>
              </w:rPr>
              <w:t>a</w:t>
            </w:r>
            <w:r w:rsidRPr="00CC35AA">
              <w:rPr>
                <w:color w:val="000000"/>
                <w:spacing w:val="1"/>
                <w:sz w:val="20"/>
                <w:szCs w:val="20"/>
              </w:rPr>
              <w:t>s</w:t>
            </w:r>
            <w:r w:rsidRPr="00CC35AA">
              <w:rPr>
                <w:color w:val="000000"/>
                <w:sz w:val="20"/>
                <w:szCs w:val="20"/>
              </w:rPr>
              <w:t xml:space="preserve">ures to </w:t>
            </w:r>
            <w:r w:rsidRPr="00CC35AA">
              <w:rPr>
                <w:color w:val="000000"/>
                <w:spacing w:val="3"/>
                <w:sz w:val="20"/>
                <w:szCs w:val="20"/>
              </w:rPr>
              <w:t>s</w:t>
            </w:r>
            <w:r w:rsidRPr="00CC35AA">
              <w:rPr>
                <w:color w:val="000000"/>
                <w:sz w:val="20"/>
                <w:szCs w:val="20"/>
              </w:rPr>
              <w:t>ecure the e</w:t>
            </w:r>
            <w:r w:rsidRPr="00CC35AA">
              <w:rPr>
                <w:color w:val="000000"/>
                <w:spacing w:val="1"/>
                <w:sz w:val="20"/>
                <w:szCs w:val="20"/>
              </w:rPr>
              <w:t>f</w:t>
            </w:r>
            <w:r w:rsidRPr="00CC35AA">
              <w:rPr>
                <w:color w:val="000000"/>
                <w:spacing w:val="2"/>
                <w:sz w:val="20"/>
                <w:szCs w:val="20"/>
              </w:rPr>
              <w:t>f</w:t>
            </w:r>
            <w:r w:rsidRPr="00CC35AA">
              <w:rPr>
                <w:color w:val="000000"/>
                <w:sz w:val="20"/>
                <w:szCs w:val="20"/>
              </w:rPr>
              <w:t>ect</w:t>
            </w:r>
            <w:r w:rsidRPr="00CC35AA">
              <w:rPr>
                <w:color w:val="000000"/>
                <w:spacing w:val="-2"/>
                <w:sz w:val="20"/>
                <w:szCs w:val="20"/>
              </w:rPr>
              <w:t>iv</w:t>
            </w:r>
            <w:r w:rsidRPr="00CC35AA">
              <w:rPr>
                <w:color w:val="000000"/>
                <w:sz w:val="20"/>
                <w:szCs w:val="20"/>
              </w:rPr>
              <w:t>e reco</w:t>
            </w:r>
            <w:r w:rsidRPr="00CC35AA">
              <w:rPr>
                <w:color w:val="000000"/>
                <w:spacing w:val="-1"/>
                <w:sz w:val="20"/>
                <w:szCs w:val="20"/>
              </w:rPr>
              <w:t>g</w:t>
            </w:r>
            <w:r w:rsidRPr="00CC35AA">
              <w:rPr>
                <w:color w:val="000000"/>
                <w:spacing w:val="1"/>
                <w:sz w:val="20"/>
                <w:szCs w:val="20"/>
              </w:rPr>
              <w:t>n</w:t>
            </w:r>
            <w:r w:rsidRPr="00CC35AA">
              <w:rPr>
                <w:color w:val="000000"/>
                <w:spacing w:val="-1"/>
                <w:sz w:val="20"/>
                <w:szCs w:val="20"/>
              </w:rPr>
              <w:t>i</w:t>
            </w:r>
            <w:r w:rsidRPr="00CC35AA">
              <w:rPr>
                <w:color w:val="000000"/>
                <w:spacing w:val="2"/>
                <w:sz w:val="20"/>
                <w:szCs w:val="20"/>
              </w:rPr>
              <w:t>t</w:t>
            </w:r>
            <w:r w:rsidRPr="00CC35AA">
              <w:rPr>
                <w:color w:val="000000"/>
                <w:spacing w:val="-1"/>
                <w:sz w:val="20"/>
                <w:szCs w:val="20"/>
              </w:rPr>
              <w:t>i</w:t>
            </w:r>
            <w:r w:rsidRPr="00CC35AA">
              <w:rPr>
                <w:color w:val="000000"/>
                <w:sz w:val="20"/>
                <w:szCs w:val="20"/>
              </w:rPr>
              <w:t>on a</w:t>
            </w:r>
            <w:r w:rsidRPr="00CC35AA">
              <w:rPr>
                <w:color w:val="000000"/>
                <w:spacing w:val="1"/>
                <w:sz w:val="20"/>
                <w:szCs w:val="20"/>
              </w:rPr>
              <w:t>n</w:t>
            </w:r>
            <w:r w:rsidRPr="00CC35AA">
              <w:rPr>
                <w:color w:val="000000"/>
                <w:sz w:val="20"/>
                <w:szCs w:val="20"/>
              </w:rPr>
              <w:t>d o</w:t>
            </w:r>
            <w:r w:rsidRPr="00CC35AA">
              <w:rPr>
                <w:color w:val="000000"/>
                <w:spacing w:val="-1"/>
                <w:sz w:val="20"/>
                <w:szCs w:val="20"/>
              </w:rPr>
              <w:t>b</w:t>
            </w:r>
            <w:r w:rsidRPr="00CC35AA">
              <w:rPr>
                <w:color w:val="000000"/>
                <w:spacing w:val="1"/>
                <w:sz w:val="20"/>
                <w:szCs w:val="20"/>
              </w:rPr>
              <w:t>s</w:t>
            </w:r>
            <w:r w:rsidRPr="00CC35AA">
              <w:rPr>
                <w:color w:val="000000"/>
                <w:sz w:val="20"/>
                <w:szCs w:val="20"/>
              </w:rPr>
              <w:t>er</w:t>
            </w:r>
            <w:r w:rsidRPr="00CC35AA">
              <w:rPr>
                <w:color w:val="000000"/>
                <w:spacing w:val="-1"/>
                <w:sz w:val="20"/>
                <w:szCs w:val="20"/>
              </w:rPr>
              <w:t>v</w:t>
            </w:r>
            <w:r w:rsidRPr="00CC35AA">
              <w:rPr>
                <w:color w:val="000000"/>
                <w:spacing w:val="1"/>
                <w:sz w:val="20"/>
                <w:szCs w:val="20"/>
              </w:rPr>
              <w:t>a</w:t>
            </w:r>
            <w:r w:rsidRPr="00CC35AA">
              <w:rPr>
                <w:color w:val="000000"/>
                <w:sz w:val="20"/>
                <w:szCs w:val="20"/>
              </w:rPr>
              <w:t xml:space="preserve">nce </w:t>
            </w:r>
            <w:r w:rsidRPr="00CC35AA">
              <w:rPr>
                <w:color w:val="000000"/>
                <w:spacing w:val="-1"/>
                <w:sz w:val="20"/>
                <w:szCs w:val="20"/>
              </w:rPr>
              <w:t>a</w:t>
            </w:r>
            <w:r w:rsidRPr="00CC35AA">
              <w:rPr>
                <w:color w:val="000000"/>
                <w:spacing w:val="4"/>
                <w:sz w:val="20"/>
                <w:szCs w:val="20"/>
              </w:rPr>
              <w:t>m</w:t>
            </w:r>
            <w:r w:rsidRPr="00CC35AA">
              <w:rPr>
                <w:color w:val="000000"/>
                <w:sz w:val="20"/>
                <w:szCs w:val="20"/>
              </w:rPr>
              <w:t>o</w:t>
            </w:r>
            <w:r w:rsidRPr="00CC35AA">
              <w:rPr>
                <w:color w:val="000000"/>
                <w:spacing w:val="-1"/>
                <w:sz w:val="20"/>
                <w:szCs w:val="20"/>
              </w:rPr>
              <w:t>n</w:t>
            </w:r>
            <w:r w:rsidRPr="00CC35AA">
              <w:rPr>
                <w:color w:val="000000"/>
                <w:sz w:val="20"/>
                <w:szCs w:val="20"/>
              </w:rPr>
              <w:t xml:space="preserve">g </w:t>
            </w:r>
            <w:r w:rsidRPr="00CC35AA">
              <w:rPr>
                <w:color w:val="000000"/>
                <w:spacing w:val="1"/>
                <w:sz w:val="20"/>
                <w:szCs w:val="20"/>
              </w:rPr>
              <w:t>p</w:t>
            </w:r>
            <w:r w:rsidRPr="00CC35AA">
              <w:rPr>
                <w:color w:val="000000"/>
                <w:sz w:val="20"/>
                <w:szCs w:val="20"/>
              </w:rPr>
              <w:t>e</w:t>
            </w:r>
            <w:r w:rsidRPr="00CC35AA">
              <w:rPr>
                <w:color w:val="000000"/>
                <w:spacing w:val="-1"/>
                <w:sz w:val="20"/>
                <w:szCs w:val="20"/>
              </w:rPr>
              <w:t>o</w:t>
            </w:r>
            <w:r w:rsidRPr="00CC35AA">
              <w:rPr>
                <w:color w:val="000000"/>
                <w:spacing w:val="1"/>
                <w:sz w:val="20"/>
                <w:szCs w:val="20"/>
              </w:rPr>
              <w:t>p</w:t>
            </w:r>
            <w:r w:rsidRPr="00CC35AA">
              <w:rPr>
                <w:color w:val="000000"/>
                <w:spacing w:val="-1"/>
                <w:sz w:val="20"/>
                <w:szCs w:val="20"/>
              </w:rPr>
              <w:t>l</w:t>
            </w:r>
            <w:r w:rsidRPr="00CC35AA">
              <w:rPr>
                <w:color w:val="000000"/>
                <w:sz w:val="20"/>
                <w:szCs w:val="20"/>
              </w:rPr>
              <w:t xml:space="preserve">e of </w:t>
            </w:r>
            <w:r w:rsidRPr="00CC35AA">
              <w:rPr>
                <w:color w:val="000000"/>
                <w:spacing w:val="1"/>
                <w:sz w:val="20"/>
                <w:szCs w:val="20"/>
              </w:rPr>
              <w:t>s</w:t>
            </w:r>
            <w:r w:rsidRPr="00CC35AA">
              <w:rPr>
                <w:color w:val="000000"/>
                <w:spacing w:val="-1"/>
                <w:sz w:val="20"/>
                <w:szCs w:val="20"/>
              </w:rPr>
              <w:t>i</w:t>
            </w:r>
            <w:r w:rsidRPr="00CC35AA">
              <w:rPr>
                <w:color w:val="000000"/>
                <w:sz w:val="20"/>
                <w:szCs w:val="20"/>
              </w:rPr>
              <w:t>g</w:t>
            </w:r>
            <w:r w:rsidRPr="00CC35AA">
              <w:rPr>
                <w:color w:val="000000"/>
                <w:spacing w:val="-1"/>
                <w:sz w:val="20"/>
                <w:szCs w:val="20"/>
              </w:rPr>
              <w:t>n</w:t>
            </w:r>
            <w:r w:rsidRPr="00CC35AA">
              <w:rPr>
                <w:color w:val="000000"/>
                <w:sz w:val="20"/>
                <w:szCs w:val="20"/>
              </w:rPr>
              <w:t>a</w:t>
            </w:r>
            <w:r w:rsidRPr="00CC35AA">
              <w:rPr>
                <w:color w:val="000000"/>
                <w:spacing w:val="1"/>
                <w:sz w:val="20"/>
                <w:szCs w:val="20"/>
              </w:rPr>
              <w:t>t</w:t>
            </w:r>
            <w:r w:rsidRPr="00CC35AA">
              <w:rPr>
                <w:color w:val="000000"/>
                <w:sz w:val="20"/>
                <w:szCs w:val="20"/>
              </w:rPr>
              <w:t>ori</w:t>
            </w:r>
            <w:r w:rsidRPr="00CC35AA">
              <w:rPr>
                <w:color w:val="000000"/>
                <w:spacing w:val="-1"/>
                <w:sz w:val="20"/>
                <w:szCs w:val="20"/>
              </w:rPr>
              <w:t>e</w:t>
            </w:r>
            <w:r w:rsidRPr="00CC35AA">
              <w:rPr>
                <w:color w:val="000000"/>
                <w:sz w:val="20"/>
                <w:szCs w:val="20"/>
              </w:rPr>
              <w:t xml:space="preserve">s </w:t>
            </w:r>
            <w:r w:rsidRPr="00CC35AA">
              <w:rPr>
                <w:color w:val="000000"/>
                <w:spacing w:val="1"/>
                <w:sz w:val="20"/>
                <w:szCs w:val="20"/>
              </w:rPr>
              <w:t>t</w:t>
            </w:r>
            <w:r w:rsidRPr="00CC35AA">
              <w:rPr>
                <w:color w:val="000000"/>
                <w:sz w:val="20"/>
                <w:szCs w:val="20"/>
              </w:rPr>
              <w:t>h</w:t>
            </w:r>
            <w:r w:rsidRPr="00CC35AA">
              <w:rPr>
                <w:color w:val="000000"/>
                <w:spacing w:val="-1"/>
                <w:sz w:val="20"/>
                <w:szCs w:val="20"/>
              </w:rPr>
              <w:t>e</w:t>
            </w:r>
            <w:r w:rsidRPr="00CC35AA">
              <w:rPr>
                <w:color w:val="000000"/>
                <w:spacing w:val="4"/>
                <w:sz w:val="20"/>
                <w:szCs w:val="20"/>
              </w:rPr>
              <w:t>m</w:t>
            </w:r>
            <w:r w:rsidRPr="00CC35AA">
              <w:rPr>
                <w:color w:val="000000"/>
                <w:spacing w:val="1"/>
                <w:sz w:val="20"/>
                <w:szCs w:val="20"/>
              </w:rPr>
              <w:t>s</w:t>
            </w:r>
            <w:r w:rsidRPr="00CC35AA">
              <w:rPr>
                <w:color w:val="000000"/>
                <w:sz w:val="20"/>
                <w:szCs w:val="20"/>
              </w:rPr>
              <w:t>e</w:t>
            </w:r>
            <w:r w:rsidRPr="00CC35AA">
              <w:rPr>
                <w:color w:val="000000"/>
                <w:spacing w:val="-2"/>
                <w:sz w:val="20"/>
                <w:szCs w:val="20"/>
              </w:rPr>
              <w:t>lv</w:t>
            </w:r>
            <w:r w:rsidRPr="00CC35AA">
              <w:rPr>
                <w:color w:val="000000"/>
                <w:sz w:val="20"/>
                <w:szCs w:val="20"/>
              </w:rPr>
              <w:t xml:space="preserve">es </w:t>
            </w:r>
            <w:r w:rsidRPr="00CC35AA">
              <w:rPr>
                <w:color w:val="000000"/>
                <w:spacing w:val="1"/>
                <w:sz w:val="20"/>
                <w:szCs w:val="20"/>
              </w:rPr>
              <w:t>a</w:t>
            </w:r>
            <w:r w:rsidRPr="00CC35AA">
              <w:rPr>
                <w:color w:val="000000"/>
                <w:sz w:val="20"/>
                <w:szCs w:val="20"/>
              </w:rPr>
              <w:t>nd a</w:t>
            </w:r>
            <w:r w:rsidRPr="00CC35AA">
              <w:rPr>
                <w:color w:val="000000"/>
                <w:spacing w:val="3"/>
                <w:sz w:val="20"/>
                <w:szCs w:val="20"/>
              </w:rPr>
              <w:t>m</w:t>
            </w:r>
            <w:r w:rsidRPr="00CC35AA">
              <w:rPr>
                <w:color w:val="000000"/>
                <w:sz w:val="20"/>
                <w:szCs w:val="20"/>
              </w:rPr>
              <w:t>o</w:t>
            </w:r>
            <w:r w:rsidRPr="00CC35AA">
              <w:rPr>
                <w:color w:val="000000"/>
                <w:spacing w:val="-1"/>
                <w:sz w:val="20"/>
                <w:szCs w:val="20"/>
              </w:rPr>
              <w:t>n</w:t>
            </w:r>
            <w:r w:rsidRPr="00CC35AA">
              <w:rPr>
                <w:color w:val="000000"/>
                <w:sz w:val="20"/>
                <w:szCs w:val="20"/>
              </w:rPr>
              <w:t xml:space="preserve">g the </w:t>
            </w:r>
            <w:r w:rsidRPr="00CC35AA">
              <w:rPr>
                <w:color w:val="000000"/>
                <w:spacing w:val="1"/>
                <w:sz w:val="20"/>
                <w:szCs w:val="20"/>
              </w:rPr>
              <w:t>t</w:t>
            </w:r>
            <w:r w:rsidRPr="00CC35AA">
              <w:rPr>
                <w:color w:val="000000"/>
                <w:sz w:val="20"/>
                <w:szCs w:val="20"/>
              </w:rPr>
              <w:t>er</w:t>
            </w:r>
            <w:r w:rsidRPr="00CC35AA">
              <w:rPr>
                <w:color w:val="000000"/>
                <w:spacing w:val="1"/>
                <w:sz w:val="20"/>
                <w:szCs w:val="20"/>
              </w:rPr>
              <w:t>r</w:t>
            </w:r>
            <w:r w:rsidRPr="00CC35AA">
              <w:rPr>
                <w:color w:val="000000"/>
                <w:spacing w:val="-1"/>
                <w:sz w:val="20"/>
                <w:szCs w:val="20"/>
              </w:rPr>
              <w:t>i</w:t>
            </w:r>
            <w:r w:rsidRPr="00CC35AA">
              <w:rPr>
                <w:color w:val="000000"/>
                <w:sz w:val="20"/>
                <w:szCs w:val="20"/>
              </w:rPr>
              <w:t>tor</w:t>
            </w:r>
            <w:r w:rsidRPr="00CC35AA">
              <w:rPr>
                <w:color w:val="000000"/>
                <w:spacing w:val="1"/>
                <w:sz w:val="20"/>
                <w:szCs w:val="20"/>
              </w:rPr>
              <w:t>i</w:t>
            </w:r>
            <w:r w:rsidRPr="00CC35AA">
              <w:rPr>
                <w:color w:val="000000"/>
                <w:sz w:val="20"/>
                <w:szCs w:val="20"/>
              </w:rPr>
              <w:t>es u</w:t>
            </w:r>
            <w:r w:rsidRPr="00CC35AA">
              <w:rPr>
                <w:color w:val="000000"/>
                <w:spacing w:val="1"/>
                <w:sz w:val="20"/>
                <w:szCs w:val="20"/>
              </w:rPr>
              <w:t>n</w:t>
            </w:r>
            <w:r w:rsidRPr="00CC35AA">
              <w:rPr>
                <w:color w:val="000000"/>
                <w:sz w:val="20"/>
                <w:szCs w:val="20"/>
              </w:rPr>
              <w:t>d</w:t>
            </w:r>
            <w:r w:rsidRPr="00CC35AA">
              <w:rPr>
                <w:color w:val="000000"/>
                <w:spacing w:val="-1"/>
                <w:sz w:val="20"/>
                <w:szCs w:val="20"/>
              </w:rPr>
              <w:t>e</w:t>
            </w:r>
            <w:r w:rsidRPr="00CC35AA">
              <w:rPr>
                <w:color w:val="000000"/>
                <w:sz w:val="20"/>
                <w:szCs w:val="20"/>
              </w:rPr>
              <w:t>r t</w:t>
            </w:r>
            <w:r w:rsidRPr="00CC35AA">
              <w:rPr>
                <w:color w:val="000000"/>
                <w:spacing w:val="1"/>
                <w:sz w:val="20"/>
                <w:szCs w:val="20"/>
              </w:rPr>
              <w:t>h</w:t>
            </w:r>
            <w:r w:rsidRPr="00CC35AA">
              <w:rPr>
                <w:color w:val="000000"/>
                <w:sz w:val="20"/>
                <w:szCs w:val="20"/>
              </w:rPr>
              <w:t>e</w:t>
            </w:r>
            <w:r w:rsidRPr="00CC35AA">
              <w:rPr>
                <w:color w:val="000000"/>
                <w:spacing w:val="-2"/>
                <w:sz w:val="20"/>
                <w:szCs w:val="20"/>
              </w:rPr>
              <w:t>i</w:t>
            </w:r>
            <w:r w:rsidRPr="00CC35AA">
              <w:rPr>
                <w:color w:val="000000"/>
                <w:sz w:val="20"/>
                <w:szCs w:val="20"/>
              </w:rPr>
              <w:t xml:space="preserve">r </w:t>
            </w:r>
            <w:r w:rsidRPr="00CC35AA">
              <w:rPr>
                <w:color w:val="000000"/>
                <w:spacing w:val="1"/>
                <w:sz w:val="20"/>
                <w:szCs w:val="20"/>
              </w:rPr>
              <w:t>j</w:t>
            </w:r>
            <w:r w:rsidRPr="00CC35AA">
              <w:rPr>
                <w:color w:val="000000"/>
                <w:sz w:val="20"/>
                <w:szCs w:val="20"/>
              </w:rPr>
              <w:t>urisd</w:t>
            </w:r>
            <w:r w:rsidRPr="00CC35AA">
              <w:rPr>
                <w:color w:val="000000"/>
                <w:spacing w:val="-2"/>
                <w:sz w:val="20"/>
                <w:szCs w:val="20"/>
              </w:rPr>
              <w:t>i</w:t>
            </w:r>
            <w:r w:rsidRPr="00CC35AA">
              <w:rPr>
                <w:color w:val="000000"/>
                <w:spacing w:val="1"/>
                <w:sz w:val="20"/>
                <w:szCs w:val="20"/>
              </w:rPr>
              <w:t>c</w:t>
            </w:r>
            <w:r w:rsidRPr="00CC35AA">
              <w:rPr>
                <w:color w:val="000000"/>
                <w:sz w:val="20"/>
                <w:szCs w:val="20"/>
              </w:rPr>
              <w:t>t</w:t>
            </w:r>
            <w:r w:rsidRPr="00CC35AA">
              <w:rPr>
                <w:color w:val="000000"/>
                <w:spacing w:val="-2"/>
                <w:sz w:val="20"/>
                <w:szCs w:val="20"/>
              </w:rPr>
              <w:t>i</w:t>
            </w:r>
            <w:r w:rsidRPr="00CC35AA">
              <w:rPr>
                <w:color w:val="000000"/>
                <w:spacing w:val="1"/>
                <w:sz w:val="20"/>
                <w:szCs w:val="20"/>
              </w:rPr>
              <w:t>o</w:t>
            </w:r>
            <w:r w:rsidRPr="00CC35AA">
              <w:rPr>
                <w:color w:val="000000"/>
                <w:sz w:val="20"/>
                <w:szCs w:val="20"/>
              </w:rPr>
              <w:t xml:space="preserve">n. </w:t>
            </w:r>
            <w:r w:rsidRPr="00CC35AA">
              <w:rPr>
                <w:color w:val="000000"/>
                <w:spacing w:val="-1"/>
                <w:sz w:val="20"/>
                <w:szCs w:val="20"/>
              </w:rPr>
              <w:t>K</w:t>
            </w:r>
            <w:r w:rsidRPr="00CC35AA">
              <w:rPr>
                <w:color w:val="000000"/>
                <w:spacing w:val="4"/>
                <w:sz w:val="20"/>
                <w:szCs w:val="20"/>
              </w:rPr>
              <w:t>e</w:t>
            </w:r>
            <w:r w:rsidRPr="00CC35AA">
              <w:rPr>
                <w:color w:val="000000"/>
                <w:sz w:val="20"/>
                <w:szCs w:val="20"/>
              </w:rPr>
              <w:t>y pr</w:t>
            </w:r>
            <w:r w:rsidRPr="00CC35AA">
              <w:rPr>
                <w:color w:val="000000"/>
                <w:spacing w:val="2"/>
                <w:sz w:val="20"/>
                <w:szCs w:val="20"/>
              </w:rPr>
              <w:t>o</w:t>
            </w:r>
            <w:r w:rsidRPr="00CC35AA">
              <w:rPr>
                <w:color w:val="000000"/>
                <w:spacing w:val="-2"/>
                <w:sz w:val="20"/>
                <w:szCs w:val="20"/>
              </w:rPr>
              <w:t>v</w:t>
            </w:r>
            <w:r w:rsidRPr="00CC35AA">
              <w:rPr>
                <w:color w:val="000000"/>
                <w:spacing w:val="-1"/>
                <w:sz w:val="20"/>
                <w:szCs w:val="20"/>
              </w:rPr>
              <w:t>i</w:t>
            </w:r>
            <w:r w:rsidRPr="00CC35AA">
              <w:rPr>
                <w:color w:val="000000"/>
                <w:spacing w:val="3"/>
                <w:sz w:val="20"/>
                <w:szCs w:val="20"/>
              </w:rPr>
              <w:t>s</w:t>
            </w:r>
            <w:r w:rsidRPr="00CC35AA">
              <w:rPr>
                <w:color w:val="000000"/>
                <w:spacing w:val="-1"/>
                <w:sz w:val="20"/>
                <w:szCs w:val="20"/>
              </w:rPr>
              <w:t>i</w:t>
            </w:r>
            <w:r w:rsidRPr="00CC35AA">
              <w:rPr>
                <w:color w:val="000000"/>
                <w:sz w:val="20"/>
                <w:szCs w:val="20"/>
              </w:rPr>
              <w:t>o</w:t>
            </w:r>
            <w:r w:rsidRPr="00CC35AA">
              <w:rPr>
                <w:color w:val="000000"/>
                <w:spacing w:val="-1"/>
                <w:sz w:val="20"/>
                <w:szCs w:val="20"/>
              </w:rPr>
              <w:t>n</w:t>
            </w:r>
            <w:r w:rsidRPr="00CC35AA">
              <w:rPr>
                <w:color w:val="000000"/>
                <w:sz w:val="20"/>
                <w:szCs w:val="20"/>
              </w:rPr>
              <w:t xml:space="preserve">s </w:t>
            </w:r>
            <w:r w:rsidRPr="00CC35AA">
              <w:rPr>
                <w:color w:val="000000"/>
                <w:spacing w:val="-1"/>
                <w:sz w:val="20"/>
                <w:szCs w:val="20"/>
              </w:rPr>
              <w:t>i</w:t>
            </w:r>
            <w:r w:rsidRPr="00CC35AA">
              <w:rPr>
                <w:color w:val="000000"/>
                <w:sz w:val="20"/>
                <w:szCs w:val="20"/>
              </w:rPr>
              <w:t>nc</w:t>
            </w:r>
            <w:r w:rsidRPr="00CC35AA">
              <w:rPr>
                <w:color w:val="000000"/>
                <w:spacing w:val="-1"/>
                <w:sz w:val="20"/>
                <w:szCs w:val="20"/>
              </w:rPr>
              <w:t>l</w:t>
            </w:r>
            <w:r w:rsidRPr="00CC35AA">
              <w:rPr>
                <w:color w:val="000000"/>
                <w:spacing w:val="1"/>
                <w:sz w:val="20"/>
                <w:szCs w:val="20"/>
              </w:rPr>
              <w:t>u</w:t>
            </w:r>
            <w:r w:rsidRPr="00CC35AA">
              <w:rPr>
                <w:color w:val="000000"/>
                <w:sz w:val="20"/>
                <w:szCs w:val="20"/>
              </w:rPr>
              <w:t>d</w:t>
            </w:r>
            <w:r w:rsidRPr="00CC35AA">
              <w:rPr>
                <w:color w:val="000000"/>
                <w:spacing w:val="-1"/>
                <w:sz w:val="20"/>
                <w:szCs w:val="20"/>
              </w:rPr>
              <w:t>e</w:t>
            </w:r>
            <w:r w:rsidRPr="00CC35AA">
              <w:rPr>
                <w:color w:val="000000"/>
                <w:sz w:val="20"/>
                <w:szCs w:val="20"/>
              </w:rPr>
              <w:t>:</w:t>
            </w:r>
          </w:p>
          <w:p w14:paraId="2F0355FF" w14:textId="77777777" w:rsidR="000D2183" w:rsidRPr="00CC35AA" w:rsidRDefault="000D2183" w:rsidP="000B72BA">
            <w:pPr>
              <w:rPr>
                <w:color w:val="000000"/>
                <w:sz w:val="20"/>
                <w:szCs w:val="20"/>
              </w:rPr>
            </w:pPr>
            <w:r w:rsidRPr="00CC35AA">
              <w:rPr>
                <w:color w:val="000000"/>
                <w:sz w:val="20"/>
                <w:szCs w:val="20"/>
              </w:rPr>
              <w:t>Article19: Everyone has the right to freedom of opinion and expression.</w:t>
            </w:r>
          </w:p>
          <w:p w14:paraId="2E06F5F9" w14:textId="77777777" w:rsidR="000D2183" w:rsidRPr="00CC35AA" w:rsidRDefault="000D2183" w:rsidP="000B72BA">
            <w:pPr>
              <w:rPr>
                <w:color w:val="000000"/>
                <w:sz w:val="20"/>
                <w:szCs w:val="20"/>
              </w:rPr>
            </w:pPr>
            <w:r w:rsidRPr="00CC35AA">
              <w:rPr>
                <w:color w:val="000000"/>
                <w:sz w:val="20"/>
                <w:szCs w:val="20"/>
              </w:rPr>
              <w:t>Article 20: (1) Everyone has the right to freedom of peaceful assembly and association. (2) No one may be compelled to belong to an association.</w:t>
            </w:r>
          </w:p>
          <w:p w14:paraId="5C171F3B" w14:textId="77777777" w:rsidR="000D2183" w:rsidRPr="00CC35AA" w:rsidRDefault="000D2183" w:rsidP="000B72BA">
            <w:pPr>
              <w:rPr>
                <w:color w:val="000000"/>
                <w:spacing w:val="3"/>
                <w:sz w:val="20"/>
                <w:szCs w:val="20"/>
              </w:rPr>
            </w:pPr>
            <w:r w:rsidRPr="00CC35AA">
              <w:rPr>
                <w:color w:val="000000"/>
                <w:sz w:val="20"/>
                <w:szCs w:val="20"/>
              </w:rPr>
              <w:t>Article 24: Everyone has the right to rest and leisure, including reasonable limitation of working hours and holidays with pay</w:t>
            </w:r>
          </w:p>
        </w:tc>
        <w:tc>
          <w:tcPr>
            <w:tcW w:w="3540" w:type="dxa"/>
          </w:tcPr>
          <w:p w14:paraId="7E160919" w14:textId="77777777" w:rsidR="000D2183" w:rsidRPr="00CC35AA" w:rsidRDefault="000D2183" w:rsidP="000B72BA">
            <w:pPr>
              <w:rPr>
                <w:color w:val="000000"/>
                <w:spacing w:val="-1"/>
                <w:sz w:val="20"/>
                <w:szCs w:val="20"/>
              </w:rPr>
            </w:pPr>
            <w:r w:rsidRPr="00CC35AA">
              <w:rPr>
                <w:color w:val="000000"/>
                <w:spacing w:val="-1"/>
                <w:sz w:val="20"/>
                <w:szCs w:val="20"/>
              </w:rPr>
              <w:t>E</w:t>
            </w:r>
            <w:r w:rsidRPr="00CC35AA">
              <w:rPr>
                <w:color w:val="000000"/>
                <w:spacing w:val="4"/>
                <w:sz w:val="20"/>
                <w:szCs w:val="20"/>
              </w:rPr>
              <w:t>m</w:t>
            </w:r>
            <w:r w:rsidRPr="00CC35AA">
              <w:rPr>
                <w:color w:val="000000"/>
                <w:sz w:val="20"/>
                <w:szCs w:val="20"/>
              </w:rPr>
              <w:t>p</w:t>
            </w:r>
            <w:r w:rsidRPr="00CC35AA">
              <w:rPr>
                <w:color w:val="000000"/>
                <w:spacing w:val="-2"/>
                <w:sz w:val="20"/>
                <w:szCs w:val="20"/>
              </w:rPr>
              <w:t>l</w:t>
            </w:r>
            <w:r w:rsidRPr="00CC35AA">
              <w:rPr>
                <w:color w:val="000000"/>
                <w:spacing w:val="1"/>
                <w:sz w:val="20"/>
                <w:szCs w:val="20"/>
              </w:rPr>
              <w:t>o</w:t>
            </w:r>
            <w:r w:rsidRPr="00CC35AA">
              <w:rPr>
                <w:color w:val="000000"/>
                <w:spacing w:val="-7"/>
                <w:sz w:val="20"/>
                <w:szCs w:val="20"/>
              </w:rPr>
              <w:t>y</w:t>
            </w:r>
            <w:r w:rsidRPr="00CC35AA">
              <w:rPr>
                <w:color w:val="000000"/>
                <w:spacing w:val="4"/>
                <w:sz w:val="20"/>
                <w:szCs w:val="20"/>
              </w:rPr>
              <w:t>m</w:t>
            </w:r>
            <w:r w:rsidRPr="00CC35AA">
              <w:rPr>
                <w:color w:val="000000"/>
                <w:sz w:val="20"/>
                <w:szCs w:val="20"/>
              </w:rPr>
              <w:t>e</w:t>
            </w:r>
            <w:r w:rsidRPr="00CC35AA">
              <w:rPr>
                <w:color w:val="000000"/>
                <w:spacing w:val="-1"/>
                <w:sz w:val="20"/>
                <w:szCs w:val="20"/>
              </w:rPr>
              <w:t>n</w:t>
            </w:r>
            <w:r w:rsidRPr="00CC35AA">
              <w:rPr>
                <w:color w:val="000000"/>
                <w:sz w:val="20"/>
                <w:szCs w:val="20"/>
              </w:rPr>
              <w:t xml:space="preserve">t or </w:t>
            </w:r>
            <w:r w:rsidRPr="00CC35AA">
              <w:rPr>
                <w:color w:val="000000"/>
                <w:spacing w:val="-1"/>
                <w:sz w:val="20"/>
                <w:szCs w:val="20"/>
              </w:rPr>
              <w:t>l</w:t>
            </w:r>
            <w:r w:rsidRPr="00CC35AA">
              <w:rPr>
                <w:color w:val="000000"/>
                <w:spacing w:val="1"/>
                <w:sz w:val="20"/>
                <w:szCs w:val="20"/>
              </w:rPr>
              <w:t>a</w:t>
            </w:r>
            <w:r w:rsidRPr="00CC35AA">
              <w:rPr>
                <w:color w:val="000000"/>
                <w:sz w:val="20"/>
                <w:szCs w:val="20"/>
              </w:rPr>
              <w:t>b</w:t>
            </w:r>
            <w:r w:rsidRPr="00CC35AA">
              <w:rPr>
                <w:color w:val="000000"/>
                <w:spacing w:val="-1"/>
                <w:sz w:val="20"/>
                <w:szCs w:val="20"/>
              </w:rPr>
              <w:t>o</w:t>
            </w:r>
            <w:r w:rsidRPr="00CC35AA">
              <w:rPr>
                <w:color w:val="000000"/>
                <w:sz w:val="20"/>
                <w:szCs w:val="20"/>
              </w:rPr>
              <w:t xml:space="preserve">ur </w:t>
            </w:r>
            <w:r w:rsidRPr="00CC35AA">
              <w:rPr>
                <w:color w:val="000000"/>
                <w:spacing w:val="-1"/>
                <w:sz w:val="20"/>
                <w:szCs w:val="20"/>
              </w:rPr>
              <w:t>i</w:t>
            </w:r>
            <w:r w:rsidRPr="00CC35AA">
              <w:rPr>
                <w:color w:val="000000"/>
                <w:spacing w:val="1"/>
                <w:sz w:val="20"/>
                <w:szCs w:val="20"/>
              </w:rPr>
              <w:t>ss</w:t>
            </w:r>
            <w:r w:rsidRPr="00CC35AA">
              <w:rPr>
                <w:color w:val="000000"/>
                <w:sz w:val="20"/>
                <w:szCs w:val="20"/>
              </w:rPr>
              <w:t>u</w:t>
            </w:r>
            <w:r w:rsidRPr="00CC35AA">
              <w:rPr>
                <w:color w:val="000000"/>
                <w:spacing w:val="-1"/>
                <w:sz w:val="20"/>
                <w:szCs w:val="20"/>
              </w:rPr>
              <w:t>e</w:t>
            </w:r>
            <w:r w:rsidRPr="00CC35AA">
              <w:rPr>
                <w:color w:val="000000"/>
                <w:sz w:val="20"/>
                <w:szCs w:val="20"/>
              </w:rPr>
              <w:t>s a</w:t>
            </w:r>
            <w:r w:rsidRPr="00CC35AA">
              <w:rPr>
                <w:color w:val="000000"/>
                <w:spacing w:val="-1"/>
                <w:sz w:val="20"/>
                <w:szCs w:val="20"/>
              </w:rPr>
              <w:t>n</w:t>
            </w:r>
            <w:r w:rsidRPr="00CC35AA">
              <w:rPr>
                <w:color w:val="000000"/>
                <w:sz w:val="20"/>
                <w:szCs w:val="20"/>
              </w:rPr>
              <w:t>d pro</w:t>
            </w:r>
            <w:r w:rsidRPr="00CC35AA">
              <w:rPr>
                <w:color w:val="000000"/>
                <w:spacing w:val="2"/>
                <w:sz w:val="20"/>
                <w:szCs w:val="20"/>
              </w:rPr>
              <w:t>t</w:t>
            </w:r>
            <w:r w:rsidRPr="00CC35AA">
              <w:rPr>
                <w:color w:val="000000"/>
                <w:sz w:val="20"/>
                <w:szCs w:val="20"/>
              </w:rPr>
              <w:t>ect</w:t>
            </w:r>
            <w:r w:rsidRPr="00CC35AA">
              <w:rPr>
                <w:color w:val="000000"/>
                <w:spacing w:val="-2"/>
                <w:sz w:val="20"/>
                <w:szCs w:val="20"/>
              </w:rPr>
              <w:t>i</w:t>
            </w:r>
            <w:r w:rsidRPr="00CC35AA">
              <w:rPr>
                <w:color w:val="000000"/>
                <w:spacing w:val="1"/>
                <w:sz w:val="20"/>
                <w:szCs w:val="20"/>
              </w:rPr>
              <w:t>o</w:t>
            </w:r>
            <w:r w:rsidRPr="00CC35AA">
              <w:rPr>
                <w:color w:val="000000"/>
                <w:sz w:val="20"/>
                <w:szCs w:val="20"/>
              </w:rPr>
              <w:t xml:space="preserve">n </w:t>
            </w:r>
            <w:r w:rsidRPr="00CC35AA">
              <w:rPr>
                <w:color w:val="000000"/>
                <w:spacing w:val="-1"/>
                <w:sz w:val="20"/>
                <w:szCs w:val="20"/>
              </w:rPr>
              <w:t>o</w:t>
            </w:r>
            <w:r w:rsidRPr="00CC35AA">
              <w:rPr>
                <w:color w:val="000000"/>
                <w:sz w:val="20"/>
                <w:szCs w:val="20"/>
              </w:rPr>
              <w:t>f wor</w:t>
            </w:r>
            <w:r w:rsidRPr="00CC35AA">
              <w:rPr>
                <w:color w:val="000000"/>
                <w:spacing w:val="3"/>
                <w:sz w:val="20"/>
                <w:szCs w:val="20"/>
              </w:rPr>
              <w:t>k</w:t>
            </w:r>
            <w:r w:rsidRPr="00CC35AA">
              <w:rPr>
                <w:color w:val="000000"/>
                <w:sz w:val="20"/>
                <w:szCs w:val="20"/>
              </w:rPr>
              <w:t xml:space="preserve">er </w:t>
            </w:r>
            <w:r w:rsidRPr="00CC35AA">
              <w:rPr>
                <w:color w:val="000000"/>
                <w:spacing w:val="-2"/>
                <w:sz w:val="20"/>
                <w:szCs w:val="20"/>
              </w:rPr>
              <w:t>w</w:t>
            </w:r>
            <w:r w:rsidRPr="00CC35AA">
              <w:rPr>
                <w:color w:val="000000"/>
                <w:sz w:val="20"/>
                <w:szCs w:val="20"/>
              </w:rPr>
              <w:t>e</w:t>
            </w:r>
            <w:r w:rsidRPr="00CC35AA">
              <w:rPr>
                <w:color w:val="000000"/>
                <w:spacing w:val="-2"/>
                <w:sz w:val="20"/>
                <w:szCs w:val="20"/>
              </w:rPr>
              <w:t>l</w:t>
            </w:r>
            <w:r w:rsidRPr="00CC35AA">
              <w:rPr>
                <w:color w:val="000000"/>
                <w:spacing w:val="2"/>
                <w:sz w:val="20"/>
                <w:szCs w:val="20"/>
              </w:rPr>
              <w:t>f</w:t>
            </w:r>
            <w:r w:rsidRPr="00CC35AA">
              <w:rPr>
                <w:color w:val="000000"/>
                <w:sz w:val="20"/>
                <w:szCs w:val="20"/>
              </w:rPr>
              <w:t>are</w:t>
            </w:r>
          </w:p>
        </w:tc>
      </w:tr>
      <w:tr w:rsidR="000D2183" w:rsidRPr="005B5489" w14:paraId="23B329CD" w14:textId="77777777" w:rsidTr="2226CE59">
        <w:tc>
          <w:tcPr>
            <w:tcW w:w="2718" w:type="dxa"/>
          </w:tcPr>
          <w:p w14:paraId="691A0370" w14:textId="77777777" w:rsidR="000D2183" w:rsidRPr="00CC35AA" w:rsidRDefault="000D2183" w:rsidP="000B72BA">
            <w:pPr>
              <w:rPr>
                <w:b/>
                <w:bCs/>
                <w:color w:val="000000"/>
                <w:sz w:val="20"/>
                <w:szCs w:val="20"/>
              </w:rPr>
            </w:pPr>
            <w:proofErr w:type="spellStart"/>
            <w:r w:rsidRPr="00CC35AA">
              <w:rPr>
                <w:bCs/>
                <w:color w:val="000000"/>
                <w:sz w:val="20"/>
                <w:szCs w:val="20"/>
              </w:rPr>
              <w:t>Arhaus</w:t>
            </w:r>
            <w:proofErr w:type="spellEnd"/>
            <w:r w:rsidRPr="00CC35AA">
              <w:rPr>
                <w:bCs/>
                <w:color w:val="000000"/>
                <w:sz w:val="20"/>
                <w:szCs w:val="20"/>
              </w:rPr>
              <w:t xml:space="preserve"> Convention on Public Access to Information and Participation in Decision Making and Access to Justice in Environmental Matters (1998)</w:t>
            </w:r>
          </w:p>
        </w:tc>
        <w:tc>
          <w:tcPr>
            <w:tcW w:w="3318" w:type="dxa"/>
          </w:tcPr>
          <w:p w14:paraId="2602C957" w14:textId="77777777" w:rsidR="000D2183" w:rsidRPr="00CC35AA" w:rsidRDefault="000D2183" w:rsidP="000B72BA">
            <w:pPr>
              <w:rPr>
                <w:color w:val="000000"/>
                <w:spacing w:val="3"/>
                <w:sz w:val="20"/>
                <w:szCs w:val="20"/>
              </w:rPr>
            </w:pPr>
            <w:r w:rsidRPr="00CC35AA">
              <w:rPr>
                <w:color w:val="000000"/>
                <w:sz w:val="20"/>
                <w:szCs w:val="20"/>
              </w:rPr>
              <w:t>Protection of the right of present and future generations to live in an environment adequate to their health and well-being. Each party would promote the rights of access to information, public participation in decision-making and access to justice in environmental matters in accordance with the provision of this Convention.</w:t>
            </w:r>
          </w:p>
        </w:tc>
        <w:tc>
          <w:tcPr>
            <w:tcW w:w="3540" w:type="dxa"/>
          </w:tcPr>
          <w:p w14:paraId="53F2C66D" w14:textId="77777777" w:rsidR="000D2183" w:rsidRPr="00CC35AA" w:rsidRDefault="000D2183" w:rsidP="000B72BA">
            <w:pPr>
              <w:rPr>
                <w:color w:val="000000"/>
                <w:spacing w:val="-1"/>
                <w:sz w:val="20"/>
                <w:szCs w:val="20"/>
              </w:rPr>
            </w:pPr>
            <w:r w:rsidRPr="00CC35AA">
              <w:rPr>
                <w:color w:val="000000"/>
                <w:sz w:val="20"/>
                <w:szCs w:val="20"/>
              </w:rPr>
              <w:t xml:space="preserve">Enhance Project information disclosure, public </w:t>
            </w:r>
            <w:proofErr w:type="gramStart"/>
            <w:r w:rsidRPr="00CC35AA">
              <w:rPr>
                <w:color w:val="000000"/>
                <w:sz w:val="20"/>
                <w:szCs w:val="20"/>
              </w:rPr>
              <w:t>consultation</w:t>
            </w:r>
            <w:proofErr w:type="gramEnd"/>
            <w:r w:rsidRPr="00CC35AA">
              <w:rPr>
                <w:color w:val="000000"/>
                <w:sz w:val="20"/>
                <w:szCs w:val="20"/>
              </w:rPr>
              <w:t xml:space="preserve"> and stakeholder engagement for the Project</w:t>
            </w:r>
          </w:p>
        </w:tc>
      </w:tr>
    </w:tbl>
    <w:p w14:paraId="542499C5" w14:textId="77777777" w:rsidR="000D2183" w:rsidRPr="005B5489" w:rsidRDefault="000D2183" w:rsidP="000D2183">
      <w:pPr>
        <w:rPr>
          <w:color w:val="000000"/>
          <w:lang w:val="en-US" w:eastAsia="en-US"/>
        </w:rPr>
      </w:pPr>
    </w:p>
    <w:p w14:paraId="1B2C003F" w14:textId="04DAA838" w:rsidR="000D2183" w:rsidRPr="005B5489" w:rsidRDefault="296299DF" w:rsidP="2226CE59">
      <w:pPr>
        <w:pStyle w:val="Heading2"/>
        <w:numPr>
          <w:ilvl w:val="0"/>
          <w:numId w:val="0"/>
        </w:numPr>
        <w:ind w:left="900" w:hanging="360"/>
      </w:pPr>
      <w:bookmarkStart w:id="90" w:name="_Toc5303952"/>
      <w:bookmarkStart w:id="91" w:name="_Toc8117124"/>
      <w:bookmarkStart w:id="92" w:name="_Toc8117400"/>
      <w:bookmarkStart w:id="93" w:name="_Toc175593962"/>
      <w:r>
        <w:t>3.</w:t>
      </w:r>
      <w:r w:rsidR="139D7FA7">
        <w:t>6</w:t>
      </w:r>
      <w:r>
        <w:t xml:space="preserve"> </w:t>
      </w:r>
      <w:r w:rsidR="6D16128A">
        <w:t xml:space="preserve">Relevance </w:t>
      </w:r>
      <w:r w:rsidR="45754927">
        <w:t xml:space="preserve">of the </w:t>
      </w:r>
      <w:r w:rsidR="0801E7E4">
        <w:t>World Bank Environmental and Social Framework (ESF)</w:t>
      </w:r>
      <w:bookmarkEnd w:id="90"/>
      <w:bookmarkEnd w:id="91"/>
      <w:bookmarkEnd w:id="92"/>
      <w:r w:rsidR="45754927">
        <w:t xml:space="preserve"> to the Project</w:t>
      </w:r>
      <w:bookmarkEnd w:id="93"/>
    </w:p>
    <w:p w14:paraId="02123706" w14:textId="77777777" w:rsidR="000D2183" w:rsidRPr="005B5489" w:rsidRDefault="000D2183" w:rsidP="000D2183">
      <w:pPr>
        <w:autoSpaceDE w:val="0"/>
        <w:autoSpaceDN w:val="0"/>
        <w:adjustRightInd w:val="0"/>
        <w:jc w:val="both"/>
        <w:rPr>
          <w:color w:val="000000"/>
        </w:rPr>
      </w:pPr>
    </w:p>
    <w:p w14:paraId="0FCBC1AD" w14:textId="602992E0" w:rsidR="000D2183" w:rsidRPr="003E2A8F" w:rsidRDefault="5D425911" w:rsidP="304C0A16">
      <w:pPr>
        <w:pStyle w:val="Heading3"/>
      </w:pPr>
      <w:bookmarkStart w:id="94" w:name="_Toc175593963"/>
      <w:r w:rsidRPr="46A3DF07">
        <w:rPr>
          <w:rStyle w:val="Heading3Char"/>
          <w:b/>
          <w:bCs/>
        </w:rPr>
        <w:t>3.</w:t>
      </w:r>
      <w:r w:rsidR="15E30BFE" w:rsidRPr="46A3DF07">
        <w:rPr>
          <w:rStyle w:val="Heading3Char"/>
          <w:b/>
          <w:bCs/>
        </w:rPr>
        <w:t>6</w:t>
      </w:r>
      <w:r w:rsidRPr="46A3DF07">
        <w:rPr>
          <w:rStyle w:val="Heading3Char"/>
          <w:b/>
          <w:bCs/>
        </w:rPr>
        <w:t xml:space="preserve">.1 </w:t>
      </w:r>
      <w:r w:rsidR="0801E7E4" w:rsidRPr="46A3DF07">
        <w:rPr>
          <w:rStyle w:val="Heading3Char"/>
          <w:b/>
          <w:bCs/>
        </w:rPr>
        <w:t>Environmental and Social Overview</w:t>
      </w:r>
      <w:bookmarkEnd w:id="94"/>
      <w:r w:rsidR="0801E7E4" w:rsidRPr="46A3DF07">
        <w:rPr>
          <w:rStyle w:val="Heading3Char"/>
          <w:b/>
          <w:bCs/>
        </w:rPr>
        <w:t xml:space="preserve"> </w:t>
      </w:r>
    </w:p>
    <w:p w14:paraId="16D1B2E9" w14:textId="66D2CF66" w:rsidR="000D2183" w:rsidRDefault="000D2183" w:rsidP="000D2183">
      <w:pPr>
        <w:autoSpaceDE w:val="0"/>
        <w:autoSpaceDN w:val="0"/>
        <w:adjustRightInd w:val="0"/>
        <w:jc w:val="both"/>
        <w:rPr>
          <w:color w:val="000000"/>
        </w:rPr>
      </w:pPr>
      <w:r w:rsidRPr="46A3DF07">
        <w:rPr>
          <w:color w:val="000000" w:themeColor="text1"/>
        </w:rPr>
        <w:t xml:space="preserve">GALOP is committed to meeting </w:t>
      </w:r>
      <w:r w:rsidR="22EDC435" w:rsidRPr="46A3DF07">
        <w:rPr>
          <w:color w:val="000000" w:themeColor="text1"/>
        </w:rPr>
        <w:t>t</w:t>
      </w:r>
      <w:r w:rsidRPr="46A3DF07">
        <w:rPr>
          <w:color w:val="000000" w:themeColor="text1"/>
        </w:rPr>
        <w:t xml:space="preserve">he World Bank’s Environmental and Social Framework (ESF), which enables the World Bank and Borrowers to better manage environmental and social risks of projects and to improve development outcomes. The ESF offers </w:t>
      </w:r>
      <w:r w:rsidR="00EE1718" w:rsidRPr="46A3DF07">
        <w:rPr>
          <w:color w:val="000000" w:themeColor="text1"/>
        </w:rPr>
        <w:t xml:space="preserve">a </w:t>
      </w:r>
      <w:r w:rsidRPr="46A3DF07">
        <w:rPr>
          <w:color w:val="000000" w:themeColor="text1"/>
        </w:rPr>
        <w:t>broad and systematic coverage of environmental and social risks. It makes important advances in areas such as transparency, non-discrimination, public participation, and accountability—including expanded roles for grievance mechanisms. It brings the World Bank’s environmental and social protections into closer harmony with those of other development institutions. The framework outlines 10 Environmental and Social Standards (ESS), which set out the requirements that apply to Borrowers.</w:t>
      </w:r>
    </w:p>
    <w:p w14:paraId="05C95CCE" w14:textId="77777777" w:rsidR="000D2183" w:rsidRPr="005B5489" w:rsidRDefault="000D2183" w:rsidP="000D2183">
      <w:pPr>
        <w:autoSpaceDE w:val="0"/>
        <w:autoSpaceDN w:val="0"/>
        <w:adjustRightInd w:val="0"/>
        <w:jc w:val="both"/>
        <w:rPr>
          <w:color w:val="000000"/>
        </w:rPr>
      </w:pPr>
    </w:p>
    <w:p w14:paraId="49283A09" w14:textId="2E874AA7" w:rsidR="000D2183" w:rsidRPr="003E2A8F" w:rsidRDefault="187A6128" w:rsidP="46A3DF07">
      <w:pPr>
        <w:pStyle w:val="Heading3"/>
        <w:rPr>
          <w:color w:val="000000" w:themeColor="text1"/>
        </w:rPr>
      </w:pPr>
      <w:bookmarkStart w:id="95" w:name="_Toc175593964"/>
      <w:r w:rsidRPr="46A3DF07">
        <w:rPr>
          <w:rStyle w:val="Heading3Char"/>
          <w:b/>
          <w:bCs/>
        </w:rPr>
        <w:t>3.</w:t>
      </w:r>
      <w:r w:rsidR="62D39057" w:rsidRPr="46A3DF07">
        <w:rPr>
          <w:rStyle w:val="Heading3Char"/>
          <w:b/>
          <w:bCs/>
        </w:rPr>
        <w:t>6</w:t>
      </w:r>
      <w:r w:rsidRPr="46A3DF07">
        <w:rPr>
          <w:rStyle w:val="Heading3Char"/>
          <w:b/>
          <w:bCs/>
        </w:rPr>
        <w:t xml:space="preserve">.2 </w:t>
      </w:r>
      <w:r w:rsidR="000D2183" w:rsidRPr="46A3DF07">
        <w:rPr>
          <w:rStyle w:val="Heading3Char"/>
          <w:b/>
          <w:bCs/>
        </w:rPr>
        <w:t>Environmental and Social Standards</w:t>
      </w:r>
      <w:bookmarkEnd w:id="95"/>
      <w:r w:rsidR="000D2183" w:rsidRPr="46A3DF07">
        <w:rPr>
          <w:rStyle w:val="Heading3Char"/>
          <w:b/>
          <w:bCs/>
        </w:rPr>
        <w:t xml:space="preserve"> </w:t>
      </w:r>
    </w:p>
    <w:p w14:paraId="2747542C" w14:textId="2633DC42" w:rsidR="000D2183" w:rsidRPr="005B5489" w:rsidRDefault="0801E7E4" w:rsidP="304C0A16">
      <w:pPr>
        <w:autoSpaceDE w:val="0"/>
        <w:autoSpaceDN w:val="0"/>
        <w:adjustRightInd w:val="0"/>
        <w:spacing w:before="120" w:after="120"/>
        <w:jc w:val="both"/>
        <w:rPr>
          <w:rFonts w:eastAsia="Times New Roman"/>
        </w:rPr>
      </w:pPr>
      <w:r w:rsidRPr="304C0A16">
        <w:rPr>
          <w:color w:val="000000" w:themeColor="text1"/>
        </w:rPr>
        <w:t xml:space="preserve">The Environmental and Social Framework of the World Bank sets out the WB’s commitment to sustainable development, through a Bank policy and a set of environmental and social standards </w:t>
      </w:r>
      <w:r w:rsidRPr="304C0A16">
        <w:rPr>
          <w:color w:val="000000" w:themeColor="text1"/>
        </w:rPr>
        <w:lastRenderedPageBreak/>
        <w:t>that are designed to support Borrower’s project with the aim of ending extreme poverty and promoting shared prosperity. The environmental and social standards set out the requirements for borrowers relating to the identification and assessment of environmental and social risks and impacts associated with projects supported by the Bank through Investment Project Financing. The ten (10) environmental and social standards establish the standards that the Borrower and the project will meet through the project life cycle</w:t>
      </w:r>
      <w:r w:rsidR="73BF6CFB" w:rsidRPr="304C0A16">
        <w:rPr>
          <w:color w:val="000000" w:themeColor="text1"/>
        </w:rPr>
        <w:t xml:space="preserve">. Of the </w:t>
      </w:r>
      <w:r w:rsidR="65EA9AFA" w:rsidRPr="304C0A16">
        <w:rPr>
          <w:color w:val="000000" w:themeColor="text1"/>
        </w:rPr>
        <w:t xml:space="preserve">ten (10) </w:t>
      </w:r>
      <w:r w:rsidR="121B1E86" w:rsidRPr="304C0A16">
        <w:rPr>
          <w:color w:val="000000" w:themeColor="text1"/>
        </w:rPr>
        <w:t>ESS</w:t>
      </w:r>
      <w:r w:rsidR="50CBE871" w:rsidRPr="304C0A16">
        <w:rPr>
          <w:color w:val="000000" w:themeColor="text1"/>
        </w:rPr>
        <w:t>s</w:t>
      </w:r>
      <w:r w:rsidR="688BA29D" w:rsidRPr="304C0A16">
        <w:rPr>
          <w:color w:val="000000" w:themeColor="text1"/>
        </w:rPr>
        <w:t xml:space="preserve">, </w:t>
      </w:r>
      <w:r w:rsidR="7C0F254F" w:rsidRPr="304C0A16">
        <w:rPr>
          <w:rFonts w:eastAsia="Times New Roman"/>
          <w:color w:val="333333"/>
        </w:rPr>
        <w:t>the un</w:t>
      </w:r>
      <w:r w:rsidR="75B197DD" w:rsidRPr="304C0A16">
        <w:rPr>
          <w:rFonts w:eastAsia="Times New Roman"/>
          <w:color w:val="333333"/>
        </w:rPr>
        <w:t>der</w:t>
      </w:r>
      <w:r w:rsidR="7C0F254F" w:rsidRPr="304C0A16">
        <w:rPr>
          <w:rFonts w:eastAsia="Times New Roman"/>
          <w:color w:val="333333"/>
        </w:rPr>
        <w:t>listed seven (7) ESSs are relevant for the parent project and first AF. For the proposed 2nd AF</w:t>
      </w:r>
      <w:r w:rsidR="3D95BB37" w:rsidRPr="304C0A16">
        <w:rPr>
          <w:rFonts w:eastAsia="Times New Roman"/>
          <w:color w:val="333333"/>
        </w:rPr>
        <w:t>,</w:t>
      </w:r>
      <w:r w:rsidR="7C0F254F" w:rsidRPr="304C0A16">
        <w:rPr>
          <w:rFonts w:eastAsia="Times New Roman"/>
          <w:color w:val="333333"/>
        </w:rPr>
        <w:t xml:space="preserve"> four (4) ESSs comprising ESS1, ESS2, ESS3 and ESS 10 are relevant.</w:t>
      </w:r>
    </w:p>
    <w:p w14:paraId="7BFC9FE1" w14:textId="77777777" w:rsidR="000D2183" w:rsidRPr="005B5489" w:rsidRDefault="000D2183" w:rsidP="00013F0B">
      <w:pPr>
        <w:widowControl w:val="0"/>
        <w:tabs>
          <w:tab w:val="left" w:pos="1180"/>
        </w:tabs>
        <w:spacing w:before="120" w:after="120"/>
        <w:ind w:right="-23"/>
        <w:jc w:val="both"/>
        <w:rPr>
          <w:rFonts w:eastAsia="Arial"/>
          <w:color w:val="000000"/>
          <w:spacing w:val="1"/>
        </w:rPr>
      </w:pPr>
      <w:bookmarkStart w:id="96" w:name="_bookmark107"/>
      <w:bookmarkEnd w:id="96"/>
      <w:r w:rsidRPr="005B5489">
        <w:rPr>
          <w:rFonts w:eastAsia="Arial"/>
          <w:b/>
          <w:color w:val="000000"/>
          <w:spacing w:val="1"/>
        </w:rPr>
        <w:t>ESS 1: Assessment and Management of Environmental and Social Risks and Impacts:</w:t>
      </w:r>
      <w:r>
        <w:rPr>
          <w:rFonts w:eastAsia="Arial"/>
          <w:b/>
          <w:color w:val="000000"/>
          <w:spacing w:val="1"/>
        </w:rPr>
        <w:t xml:space="preserve"> </w:t>
      </w:r>
      <w:r w:rsidRPr="005B5489">
        <w:rPr>
          <w:color w:val="000000"/>
          <w:spacing w:val="3"/>
        </w:rPr>
        <w:t>T</w:t>
      </w:r>
      <w:r w:rsidRPr="005B5489">
        <w:rPr>
          <w:color w:val="000000"/>
        </w:rPr>
        <w:t>h</w:t>
      </w:r>
      <w:r w:rsidRPr="005B5489">
        <w:rPr>
          <w:color w:val="000000"/>
          <w:spacing w:val="-2"/>
        </w:rPr>
        <w:t>i</w:t>
      </w:r>
      <w:r w:rsidRPr="005B5489">
        <w:rPr>
          <w:color w:val="000000"/>
        </w:rPr>
        <w:t>s</w:t>
      </w:r>
      <w:r>
        <w:rPr>
          <w:color w:val="000000"/>
        </w:rPr>
        <w:t xml:space="preserve"> </w:t>
      </w:r>
      <w:r w:rsidRPr="005B5489">
        <w:rPr>
          <w:color w:val="000000"/>
          <w:spacing w:val="1"/>
        </w:rPr>
        <w:t>s</w:t>
      </w:r>
      <w:r w:rsidRPr="005B5489">
        <w:rPr>
          <w:color w:val="000000"/>
        </w:rPr>
        <w:t>ta</w:t>
      </w:r>
      <w:r w:rsidRPr="005B5489">
        <w:rPr>
          <w:color w:val="000000"/>
          <w:spacing w:val="-1"/>
        </w:rPr>
        <w:t>n</w:t>
      </w:r>
      <w:r w:rsidRPr="005B5489">
        <w:rPr>
          <w:color w:val="000000"/>
        </w:rPr>
        <w:t>d</w:t>
      </w:r>
      <w:r w:rsidRPr="005B5489">
        <w:rPr>
          <w:color w:val="000000"/>
          <w:spacing w:val="-1"/>
        </w:rPr>
        <w:t>a</w:t>
      </w:r>
      <w:r w:rsidRPr="005B5489">
        <w:rPr>
          <w:color w:val="000000"/>
        </w:rPr>
        <w:t>rd</w:t>
      </w:r>
      <w:r>
        <w:rPr>
          <w:color w:val="000000"/>
        </w:rPr>
        <w:t xml:space="preserve"> </w:t>
      </w:r>
      <w:r w:rsidRPr="005B5489">
        <w:rPr>
          <w:color w:val="000000"/>
          <w:spacing w:val="1"/>
        </w:rPr>
        <w:t>e</w:t>
      </w:r>
      <w:r w:rsidRPr="005B5489">
        <w:rPr>
          <w:color w:val="000000"/>
          <w:spacing w:val="-2"/>
        </w:rPr>
        <w:t>v</w:t>
      </w:r>
      <w:r w:rsidRPr="005B5489">
        <w:rPr>
          <w:color w:val="000000"/>
        </w:rPr>
        <w:t>alu</w:t>
      </w:r>
      <w:r w:rsidRPr="005B5489">
        <w:rPr>
          <w:color w:val="000000"/>
          <w:spacing w:val="-1"/>
        </w:rPr>
        <w:t>a</w:t>
      </w:r>
      <w:r w:rsidRPr="005B5489">
        <w:rPr>
          <w:color w:val="000000"/>
          <w:spacing w:val="2"/>
        </w:rPr>
        <w:t>t</w:t>
      </w:r>
      <w:r w:rsidRPr="005B5489">
        <w:rPr>
          <w:color w:val="000000"/>
        </w:rPr>
        <w:t>es</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p</w:t>
      </w:r>
      <w:r w:rsidRPr="005B5489">
        <w:rPr>
          <w:color w:val="000000"/>
          <w:spacing w:val="-1"/>
        </w:rPr>
        <w:t>o</w:t>
      </w:r>
      <w:r w:rsidRPr="005B5489">
        <w:rPr>
          <w:color w:val="000000"/>
          <w:spacing w:val="2"/>
        </w:rPr>
        <w:t>t</w:t>
      </w:r>
      <w:r w:rsidRPr="005B5489">
        <w:rPr>
          <w:color w:val="000000"/>
        </w:rPr>
        <w:t>e</w:t>
      </w:r>
      <w:r w:rsidRPr="005B5489">
        <w:rPr>
          <w:color w:val="000000"/>
          <w:spacing w:val="-1"/>
        </w:rPr>
        <w:t>n</w:t>
      </w:r>
      <w:r w:rsidRPr="005B5489">
        <w:rPr>
          <w:color w:val="000000"/>
          <w:spacing w:val="2"/>
        </w:rPr>
        <w:t>t</w:t>
      </w:r>
      <w:r w:rsidRPr="005B5489">
        <w:rPr>
          <w:color w:val="000000"/>
          <w:spacing w:val="-1"/>
        </w:rPr>
        <w:t>i</w:t>
      </w:r>
      <w:r w:rsidRPr="005B5489">
        <w:rPr>
          <w:color w:val="000000"/>
        </w:rPr>
        <w:t>al</w:t>
      </w:r>
      <w:r>
        <w:rPr>
          <w:color w:val="000000"/>
        </w:rPr>
        <w:t xml:space="preserve"> </w:t>
      </w:r>
      <w:r w:rsidRPr="005B5489">
        <w:rPr>
          <w:color w:val="000000"/>
          <w:spacing w:val="1"/>
        </w:rPr>
        <w:t>e</w:t>
      </w:r>
      <w:r w:rsidRPr="005B5489">
        <w:rPr>
          <w:color w:val="000000"/>
        </w:rPr>
        <w:t>nv</w:t>
      </w:r>
      <w:r w:rsidRPr="005B5489">
        <w:rPr>
          <w:color w:val="000000"/>
          <w:spacing w:val="-1"/>
        </w:rPr>
        <w:t>i</w:t>
      </w:r>
      <w:r w:rsidRPr="005B5489">
        <w:rPr>
          <w:color w:val="000000"/>
        </w:rPr>
        <w:t>ro</w:t>
      </w:r>
      <w:r w:rsidRPr="005B5489">
        <w:rPr>
          <w:color w:val="000000"/>
          <w:spacing w:val="-1"/>
        </w:rPr>
        <w:t>n</w:t>
      </w:r>
      <w:r w:rsidRPr="005B5489">
        <w:rPr>
          <w:color w:val="000000"/>
          <w:spacing w:val="4"/>
        </w:rPr>
        <w:t>m</w:t>
      </w:r>
      <w:r w:rsidRPr="005B5489">
        <w:rPr>
          <w:color w:val="000000"/>
        </w:rPr>
        <w:t>e</w:t>
      </w:r>
      <w:r w:rsidRPr="005B5489">
        <w:rPr>
          <w:color w:val="000000"/>
          <w:spacing w:val="-1"/>
        </w:rPr>
        <w:t>n</w:t>
      </w:r>
      <w:r w:rsidRPr="005B5489">
        <w:rPr>
          <w:color w:val="000000"/>
        </w:rPr>
        <w:t>tal</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1"/>
        </w:rPr>
        <w:t>s</w:t>
      </w:r>
      <w:r w:rsidRPr="005B5489">
        <w:rPr>
          <w:color w:val="000000"/>
        </w:rPr>
        <w:t>oc</w:t>
      </w:r>
      <w:r w:rsidRPr="005B5489">
        <w:rPr>
          <w:color w:val="000000"/>
          <w:spacing w:val="-1"/>
        </w:rPr>
        <w:t>i</w:t>
      </w:r>
      <w:r w:rsidRPr="005B5489">
        <w:rPr>
          <w:color w:val="000000"/>
          <w:spacing w:val="1"/>
        </w:rPr>
        <w:t>a</w:t>
      </w:r>
      <w:r w:rsidRPr="005B5489">
        <w:rPr>
          <w:color w:val="000000"/>
        </w:rPr>
        <w:t>l</w:t>
      </w:r>
      <w:r>
        <w:rPr>
          <w:color w:val="000000"/>
        </w:rPr>
        <w:t xml:space="preserve"> </w:t>
      </w:r>
      <w:r w:rsidRPr="005B5489">
        <w:rPr>
          <w:color w:val="000000"/>
        </w:rPr>
        <w:t>r</w:t>
      </w:r>
      <w:r w:rsidRPr="005B5489">
        <w:rPr>
          <w:color w:val="000000"/>
          <w:spacing w:val="-1"/>
        </w:rPr>
        <w:t>i</w:t>
      </w:r>
      <w:r w:rsidRPr="005B5489">
        <w:rPr>
          <w:color w:val="000000"/>
          <w:spacing w:val="1"/>
        </w:rPr>
        <w:t>s</w:t>
      </w:r>
      <w:r w:rsidRPr="005B5489">
        <w:rPr>
          <w:color w:val="000000"/>
          <w:spacing w:val="3"/>
        </w:rPr>
        <w:t>k</w:t>
      </w:r>
      <w:r w:rsidRPr="005B5489">
        <w:rPr>
          <w:color w:val="000000"/>
        </w:rPr>
        <w:t>s</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2"/>
        </w:rPr>
        <w:t>i</w:t>
      </w:r>
      <w:r w:rsidRPr="005B5489">
        <w:rPr>
          <w:color w:val="000000"/>
          <w:spacing w:val="4"/>
        </w:rPr>
        <w:t>m</w:t>
      </w:r>
      <w:r w:rsidRPr="005B5489">
        <w:rPr>
          <w:color w:val="000000"/>
        </w:rPr>
        <w:t>p</w:t>
      </w:r>
      <w:r w:rsidRPr="005B5489">
        <w:rPr>
          <w:color w:val="000000"/>
          <w:spacing w:val="-1"/>
        </w:rPr>
        <w:t>a</w:t>
      </w:r>
      <w:r w:rsidRPr="005B5489">
        <w:rPr>
          <w:color w:val="000000"/>
          <w:spacing w:val="1"/>
        </w:rPr>
        <w:t>c</w:t>
      </w:r>
      <w:r w:rsidRPr="005B5489">
        <w:rPr>
          <w:color w:val="000000"/>
        </w:rPr>
        <w:t>ts</w:t>
      </w:r>
      <w:r>
        <w:rPr>
          <w:color w:val="000000"/>
        </w:rPr>
        <w:t xml:space="preserve"> </w:t>
      </w:r>
      <w:r w:rsidRPr="005B5489">
        <w:rPr>
          <w:color w:val="000000"/>
        </w:rPr>
        <w:t>as</w:t>
      </w:r>
      <w:r w:rsidRPr="005B5489">
        <w:rPr>
          <w:color w:val="000000"/>
          <w:spacing w:val="1"/>
        </w:rPr>
        <w:t>s</w:t>
      </w:r>
      <w:r w:rsidRPr="005B5489">
        <w:rPr>
          <w:color w:val="000000"/>
        </w:rPr>
        <w:t>oc</w:t>
      </w:r>
      <w:r w:rsidRPr="005B5489">
        <w:rPr>
          <w:color w:val="000000"/>
          <w:spacing w:val="-1"/>
        </w:rPr>
        <w:t>i</w:t>
      </w:r>
      <w:r w:rsidRPr="005B5489">
        <w:rPr>
          <w:color w:val="000000"/>
        </w:rPr>
        <w:t>at</w:t>
      </w:r>
      <w:r w:rsidRPr="005B5489">
        <w:rPr>
          <w:color w:val="000000"/>
          <w:spacing w:val="-1"/>
        </w:rPr>
        <w:t>e</w:t>
      </w:r>
      <w:r w:rsidRPr="005B5489">
        <w:rPr>
          <w:color w:val="000000"/>
        </w:rPr>
        <w:t>d</w:t>
      </w:r>
      <w:r>
        <w:rPr>
          <w:color w:val="000000"/>
        </w:rPr>
        <w:t xml:space="preserve"> </w:t>
      </w:r>
      <w:r w:rsidRPr="005B5489">
        <w:rPr>
          <w:color w:val="000000"/>
        </w:rPr>
        <w:t>w</w:t>
      </w:r>
      <w:r w:rsidRPr="005B5489">
        <w:rPr>
          <w:color w:val="000000"/>
          <w:spacing w:val="-2"/>
        </w:rPr>
        <w:t>i</w:t>
      </w:r>
      <w:r w:rsidRPr="005B5489">
        <w:rPr>
          <w:color w:val="000000"/>
          <w:spacing w:val="2"/>
        </w:rPr>
        <w:t>t</w:t>
      </w:r>
      <w:r w:rsidRPr="005B5489">
        <w:rPr>
          <w:color w:val="000000"/>
        </w:rPr>
        <w:t>h</w:t>
      </w:r>
      <w:r>
        <w:rPr>
          <w:color w:val="000000"/>
        </w:rPr>
        <w:t xml:space="preserve"> </w:t>
      </w:r>
      <w:r w:rsidRPr="005B5489">
        <w:rPr>
          <w:color w:val="000000"/>
          <w:spacing w:val="1"/>
        </w:rPr>
        <w:t>e</w:t>
      </w:r>
      <w:r w:rsidRPr="005B5489">
        <w:rPr>
          <w:color w:val="000000"/>
        </w:rPr>
        <w:t>ach</w:t>
      </w:r>
      <w:r>
        <w:rPr>
          <w:color w:val="000000"/>
        </w:rPr>
        <w:t xml:space="preserve"> </w:t>
      </w:r>
      <w:r w:rsidRPr="005B5489">
        <w:rPr>
          <w:color w:val="000000"/>
          <w:spacing w:val="1"/>
        </w:rPr>
        <w:t>s</w:t>
      </w:r>
      <w:r w:rsidRPr="005B5489">
        <w:rPr>
          <w:color w:val="000000"/>
        </w:rPr>
        <w:t>ta</w:t>
      </w:r>
      <w:r w:rsidRPr="005B5489">
        <w:rPr>
          <w:color w:val="000000"/>
          <w:spacing w:val="-1"/>
        </w:rPr>
        <w:t>g</w:t>
      </w:r>
      <w:r w:rsidRPr="005B5489">
        <w:rPr>
          <w:color w:val="000000"/>
        </w:rPr>
        <w:t>e</w:t>
      </w:r>
      <w:r>
        <w:rPr>
          <w:color w:val="000000"/>
        </w:rPr>
        <w:t xml:space="preserve"> </w:t>
      </w:r>
      <w:r w:rsidRPr="005B5489">
        <w:rPr>
          <w:color w:val="000000"/>
        </w:rPr>
        <w:t>of</w:t>
      </w:r>
      <w:r>
        <w:rPr>
          <w:color w:val="000000"/>
        </w:rPr>
        <w:t xml:space="preserve"> </w:t>
      </w:r>
      <w:r w:rsidRPr="005B5489">
        <w:rPr>
          <w:color w:val="000000"/>
        </w:rPr>
        <w:t>a</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rPr>
        <w:t>(the</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spacing w:val="-1"/>
        </w:rPr>
        <w:t>li</w:t>
      </w:r>
      <w:r w:rsidRPr="005B5489">
        <w:rPr>
          <w:color w:val="000000"/>
          <w:spacing w:val="2"/>
        </w:rPr>
        <w:t>f</w:t>
      </w:r>
      <w:r w:rsidRPr="005B5489">
        <w:rPr>
          <w:color w:val="000000"/>
        </w:rPr>
        <w:t>e</w:t>
      </w:r>
      <w:r w:rsidRPr="005B5489">
        <w:rPr>
          <w:color w:val="000000"/>
          <w:spacing w:val="3"/>
        </w:rPr>
        <w:t>c</w:t>
      </w:r>
      <w:r w:rsidRPr="005B5489">
        <w:rPr>
          <w:color w:val="000000"/>
          <w:spacing w:val="-7"/>
        </w:rPr>
        <w:t>y</w:t>
      </w:r>
      <w:r w:rsidRPr="005B5489">
        <w:rPr>
          <w:color w:val="000000"/>
          <w:spacing w:val="1"/>
        </w:rPr>
        <w:t>cl</w:t>
      </w:r>
      <w:r w:rsidRPr="005B5489">
        <w:rPr>
          <w:color w:val="000000"/>
        </w:rPr>
        <w:t>e)</w:t>
      </w:r>
      <w:r>
        <w:rPr>
          <w:color w:val="000000"/>
        </w:rPr>
        <w:t xml:space="preserve"> </w:t>
      </w:r>
      <w:r w:rsidRPr="005B5489">
        <w:rPr>
          <w:color w:val="000000"/>
          <w:spacing w:val="-1"/>
        </w:rPr>
        <w:t>i</w:t>
      </w:r>
      <w:r w:rsidRPr="005B5489">
        <w:rPr>
          <w:color w:val="000000"/>
        </w:rPr>
        <w:t>n</w:t>
      </w:r>
      <w:r>
        <w:rPr>
          <w:color w:val="000000"/>
        </w:rPr>
        <w:t xml:space="preserve"> </w:t>
      </w:r>
      <w:r w:rsidRPr="005B5489">
        <w:rPr>
          <w:color w:val="000000"/>
          <w:spacing w:val="-1"/>
        </w:rPr>
        <w:t>i</w:t>
      </w:r>
      <w:r w:rsidRPr="005B5489">
        <w:rPr>
          <w:color w:val="000000"/>
        </w:rPr>
        <w:t>ts</w:t>
      </w:r>
      <w:r>
        <w:rPr>
          <w:color w:val="000000"/>
        </w:rPr>
        <w:t xml:space="preserve"> </w:t>
      </w:r>
      <w:r w:rsidRPr="005B5489">
        <w:rPr>
          <w:color w:val="000000"/>
        </w:rPr>
        <w:t>area</w:t>
      </w:r>
      <w:r>
        <w:rPr>
          <w:color w:val="000000"/>
        </w:rPr>
        <w:t xml:space="preserve"> </w:t>
      </w:r>
      <w:r w:rsidRPr="005B5489">
        <w:rPr>
          <w:color w:val="000000"/>
        </w:rPr>
        <w:t>of</w:t>
      </w:r>
      <w:r>
        <w:rPr>
          <w:color w:val="000000"/>
        </w:rPr>
        <w:t xml:space="preserve"> </w:t>
      </w:r>
      <w:r w:rsidRPr="005B5489">
        <w:rPr>
          <w:color w:val="000000"/>
          <w:spacing w:val="-1"/>
        </w:rPr>
        <w:t>i</w:t>
      </w:r>
      <w:r w:rsidRPr="005B5489">
        <w:rPr>
          <w:color w:val="000000"/>
        </w:rPr>
        <w:t>n</w:t>
      </w:r>
      <w:r w:rsidRPr="005B5489">
        <w:rPr>
          <w:color w:val="000000"/>
          <w:spacing w:val="1"/>
        </w:rPr>
        <w:t>fl</w:t>
      </w:r>
      <w:r w:rsidRPr="005B5489">
        <w:rPr>
          <w:color w:val="000000"/>
        </w:rPr>
        <w:t>u</w:t>
      </w:r>
      <w:r w:rsidRPr="005B5489">
        <w:rPr>
          <w:color w:val="000000"/>
          <w:spacing w:val="-1"/>
        </w:rPr>
        <w:t>e</w:t>
      </w:r>
      <w:r w:rsidRPr="005B5489">
        <w:rPr>
          <w:color w:val="000000"/>
        </w:rPr>
        <w:t>nce.</w:t>
      </w:r>
      <w:r>
        <w:rPr>
          <w:color w:val="000000"/>
        </w:rPr>
        <w:t xml:space="preserve"> </w:t>
      </w:r>
      <w:r w:rsidRPr="005B5489">
        <w:rPr>
          <w:color w:val="000000"/>
        </w:rPr>
        <w:t>It</w:t>
      </w:r>
      <w:r>
        <w:rPr>
          <w:color w:val="000000"/>
        </w:rPr>
        <w:t xml:space="preserve"> </w:t>
      </w:r>
      <w:r w:rsidRPr="005B5489">
        <w:rPr>
          <w:color w:val="000000"/>
        </w:rPr>
        <w:t>exa</w:t>
      </w:r>
      <w:r w:rsidRPr="005B5489">
        <w:rPr>
          <w:color w:val="000000"/>
          <w:spacing w:val="4"/>
        </w:rPr>
        <w:t>m</w:t>
      </w:r>
      <w:r w:rsidRPr="005B5489">
        <w:rPr>
          <w:color w:val="000000"/>
          <w:spacing w:val="-1"/>
        </w:rPr>
        <w:t>i</w:t>
      </w:r>
      <w:r w:rsidRPr="005B5489">
        <w:rPr>
          <w:color w:val="000000"/>
        </w:rPr>
        <w:t>n</w:t>
      </w:r>
      <w:r w:rsidRPr="005B5489">
        <w:rPr>
          <w:color w:val="000000"/>
          <w:spacing w:val="-1"/>
        </w:rPr>
        <w:t>e</w:t>
      </w:r>
      <w:r w:rsidRPr="005B5489">
        <w:rPr>
          <w:color w:val="000000"/>
        </w:rPr>
        <w:t>s</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rPr>
        <w:t>a</w:t>
      </w:r>
      <w:r w:rsidRPr="005B5489">
        <w:rPr>
          <w:color w:val="000000"/>
          <w:spacing w:val="-2"/>
        </w:rPr>
        <w:t>l</w:t>
      </w:r>
      <w:r w:rsidRPr="005B5489">
        <w:rPr>
          <w:color w:val="000000"/>
        </w:rPr>
        <w:t>tern</w:t>
      </w:r>
      <w:r w:rsidRPr="005B5489">
        <w:rPr>
          <w:color w:val="000000"/>
          <w:spacing w:val="1"/>
        </w:rPr>
        <w:t>a</w:t>
      </w:r>
      <w:r w:rsidRPr="005B5489">
        <w:rPr>
          <w:color w:val="000000"/>
        </w:rPr>
        <w:t>t</w:t>
      </w:r>
      <w:r w:rsidRPr="005B5489">
        <w:rPr>
          <w:color w:val="000000"/>
          <w:spacing w:val="1"/>
        </w:rPr>
        <w:t>i</w:t>
      </w:r>
      <w:r w:rsidRPr="005B5489">
        <w:rPr>
          <w:color w:val="000000"/>
          <w:spacing w:val="-2"/>
        </w:rPr>
        <w:t>v</w:t>
      </w:r>
      <w:r w:rsidRPr="005B5489">
        <w:rPr>
          <w:color w:val="000000"/>
        </w:rPr>
        <w:t>es;</w:t>
      </w:r>
      <w:r>
        <w:rPr>
          <w:color w:val="000000"/>
        </w:rPr>
        <w:t xml:space="preserve"> </w:t>
      </w:r>
      <w:r w:rsidRPr="005B5489">
        <w:rPr>
          <w:color w:val="000000"/>
          <w:spacing w:val="1"/>
        </w:rPr>
        <w:t>i</w:t>
      </w:r>
      <w:r w:rsidRPr="005B5489">
        <w:rPr>
          <w:color w:val="000000"/>
        </w:rPr>
        <w:t>d</w:t>
      </w:r>
      <w:r w:rsidRPr="005B5489">
        <w:rPr>
          <w:color w:val="000000"/>
          <w:spacing w:val="-1"/>
        </w:rPr>
        <w:t>e</w:t>
      </w:r>
      <w:r w:rsidRPr="005B5489">
        <w:rPr>
          <w:color w:val="000000"/>
        </w:rPr>
        <w:t>n</w:t>
      </w:r>
      <w:r w:rsidRPr="005B5489">
        <w:rPr>
          <w:color w:val="000000"/>
          <w:spacing w:val="1"/>
        </w:rPr>
        <w:t>t</w:t>
      </w:r>
      <w:r w:rsidRPr="005B5489">
        <w:rPr>
          <w:color w:val="000000"/>
          <w:spacing w:val="-1"/>
        </w:rPr>
        <w:t>i</w:t>
      </w:r>
      <w:r w:rsidRPr="005B5489">
        <w:rPr>
          <w:color w:val="000000"/>
          <w:spacing w:val="2"/>
        </w:rPr>
        <w:t>f</w:t>
      </w:r>
      <w:r w:rsidRPr="005B5489">
        <w:rPr>
          <w:color w:val="000000"/>
          <w:spacing w:val="-1"/>
        </w:rPr>
        <w:t>i</w:t>
      </w:r>
      <w:r w:rsidRPr="005B5489">
        <w:rPr>
          <w:color w:val="000000"/>
        </w:rPr>
        <w:t>es</w:t>
      </w:r>
      <w:r>
        <w:rPr>
          <w:color w:val="000000"/>
        </w:rPr>
        <w:t xml:space="preserve"> </w:t>
      </w:r>
      <w:r w:rsidRPr="005B5489">
        <w:rPr>
          <w:color w:val="000000"/>
        </w:rPr>
        <w:t>w</w:t>
      </w:r>
      <w:r w:rsidRPr="005B5489">
        <w:rPr>
          <w:color w:val="000000"/>
          <w:spacing w:val="2"/>
        </w:rPr>
        <w:t>a</w:t>
      </w:r>
      <w:r w:rsidRPr="005B5489">
        <w:rPr>
          <w:color w:val="000000"/>
          <w:spacing w:val="-5"/>
        </w:rPr>
        <w:t>y</w:t>
      </w:r>
      <w:r w:rsidRPr="005B5489">
        <w:rPr>
          <w:color w:val="000000"/>
        </w:rPr>
        <w:t>s</w:t>
      </w:r>
      <w:r>
        <w:rPr>
          <w:color w:val="000000"/>
        </w:rPr>
        <w:t xml:space="preserve"> </w:t>
      </w:r>
      <w:r w:rsidRPr="005B5489">
        <w:rPr>
          <w:color w:val="000000"/>
        </w:rPr>
        <w:t>of</w:t>
      </w:r>
      <w:r>
        <w:rPr>
          <w:color w:val="000000"/>
        </w:rPr>
        <w:t xml:space="preserve"> </w:t>
      </w:r>
      <w:r w:rsidRPr="005B5489">
        <w:rPr>
          <w:color w:val="000000"/>
          <w:spacing w:val="-1"/>
        </w:rPr>
        <w:t>i</w:t>
      </w:r>
      <w:r w:rsidRPr="005B5489">
        <w:rPr>
          <w:color w:val="000000"/>
          <w:spacing w:val="4"/>
        </w:rPr>
        <w:t>m</w:t>
      </w:r>
      <w:r w:rsidRPr="005B5489">
        <w:rPr>
          <w:color w:val="000000"/>
        </w:rPr>
        <w:t>pro</w:t>
      </w:r>
      <w:r w:rsidRPr="005B5489">
        <w:rPr>
          <w:color w:val="000000"/>
          <w:spacing w:val="-1"/>
        </w:rPr>
        <w:t>v</w:t>
      </w:r>
      <w:r w:rsidRPr="005B5489">
        <w:rPr>
          <w:color w:val="000000"/>
          <w:spacing w:val="1"/>
        </w:rPr>
        <w:t>i</w:t>
      </w:r>
      <w:r w:rsidRPr="005B5489">
        <w:rPr>
          <w:color w:val="000000"/>
        </w:rPr>
        <w:t>ng</w:t>
      </w:r>
      <w:r>
        <w:rPr>
          <w:color w:val="000000"/>
        </w:rPr>
        <w:t xml:space="preserve"> </w:t>
      </w:r>
      <w:r w:rsidRPr="005B5489">
        <w:rPr>
          <w:color w:val="000000"/>
        </w:rPr>
        <w:t>pro</w:t>
      </w:r>
      <w:r w:rsidRPr="005B5489">
        <w:rPr>
          <w:color w:val="000000"/>
          <w:spacing w:val="1"/>
        </w:rPr>
        <w:t>j</w:t>
      </w:r>
      <w:r w:rsidRPr="005B5489">
        <w:rPr>
          <w:color w:val="000000"/>
        </w:rPr>
        <w:t>ect</w:t>
      </w:r>
      <w:r w:rsidRPr="005B5489">
        <w:rPr>
          <w:color w:val="000000"/>
          <w:spacing w:val="1"/>
        </w:rPr>
        <w:t>s</w:t>
      </w:r>
      <w:r>
        <w:rPr>
          <w:color w:val="000000"/>
          <w:spacing w:val="1"/>
        </w:rPr>
        <w:t xml:space="preserve"> </w:t>
      </w:r>
      <w:r w:rsidRPr="005B5489">
        <w:rPr>
          <w:color w:val="000000"/>
        </w:rPr>
        <w:t>e</w:t>
      </w:r>
      <w:r w:rsidRPr="005B5489">
        <w:rPr>
          <w:color w:val="000000"/>
          <w:spacing w:val="-2"/>
        </w:rPr>
        <w:t>l</w:t>
      </w:r>
      <w:r w:rsidRPr="005B5489">
        <w:rPr>
          <w:color w:val="000000"/>
        </w:rPr>
        <w:t>ect</w:t>
      </w:r>
      <w:r w:rsidRPr="005B5489">
        <w:rPr>
          <w:color w:val="000000"/>
          <w:spacing w:val="1"/>
        </w:rPr>
        <w:t>i</w:t>
      </w:r>
      <w:r w:rsidRPr="005B5489">
        <w:rPr>
          <w:color w:val="000000"/>
        </w:rPr>
        <w:t>o</w:t>
      </w:r>
      <w:r w:rsidRPr="005B5489">
        <w:rPr>
          <w:color w:val="000000"/>
          <w:spacing w:val="-1"/>
        </w:rPr>
        <w:t>n</w:t>
      </w:r>
      <w:r w:rsidRPr="005B5489">
        <w:rPr>
          <w:color w:val="000000"/>
        </w:rPr>
        <w:t>,</w:t>
      </w:r>
      <w:r>
        <w:rPr>
          <w:color w:val="000000"/>
        </w:rPr>
        <w:t xml:space="preserve"> </w:t>
      </w:r>
      <w:r w:rsidRPr="005B5489">
        <w:rPr>
          <w:color w:val="000000"/>
          <w:spacing w:val="1"/>
        </w:rPr>
        <w:t>s</w:t>
      </w:r>
      <w:r w:rsidRPr="005B5489">
        <w:rPr>
          <w:color w:val="000000"/>
          <w:spacing w:val="-1"/>
        </w:rPr>
        <w:t>i</w:t>
      </w:r>
      <w:r w:rsidRPr="005B5489">
        <w:rPr>
          <w:color w:val="000000"/>
        </w:rPr>
        <w:t>t</w:t>
      </w:r>
      <w:r w:rsidRPr="005B5489">
        <w:rPr>
          <w:color w:val="000000"/>
          <w:spacing w:val="1"/>
        </w:rPr>
        <w:t>i</w:t>
      </w:r>
      <w:r w:rsidRPr="005B5489">
        <w:rPr>
          <w:color w:val="000000"/>
        </w:rPr>
        <w:t>n</w:t>
      </w:r>
      <w:r w:rsidRPr="005B5489">
        <w:rPr>
          <w:color w:val="000000"/>
          <w:spacing w:val="-1"/>
        </w:rPr>
        <w:t>g</w:t>
      </w:r>
      <w:r w:rsidRPr="005B5489">
        <w:rPr>
          <w:color w:val="000000"/>
        </w:rPr>
        <w:t>,</w:t>
      </w:r>
      <w:r>
        <w:rPr>
          <w:color w:val="000000"/>
        </w:rPr>
        <w:t xml:space="preserve"> </w:t>
      </w:r>
      <w:r w:rsidRPr="005B5489">
        <w:rPr>
          <w:color w:val="000000"/>
        </w:rPr>
        <w:t>pla</w:t>
      </w:r>
      <w:r w:rsidRPr="005B5489">
        <w:rPr>
          <w:color w:val="000000"/>
          <w:spacing w:val="1"/>
        </w:rPr>
        <w:t>n</w:t>
      </w:r>
      <w:r w:rsidRPr="005B5489">
        <w:rPr>
          <w:color w:val="000000"/>
        </w:rPr>
        <w:t>n</w:t>
      </w:r>
      <w:r w:rsidRPr="005B5489">
        <w:rPr>
          <w:color w:val="000000"/>
          <w:spacing w:val="-2"/>
        </w:rPr>
        <w:t>i</w:t>
      </w:r>
      <w:r w:rsidRPr="005B5489">
        <w:rPr>
          <w:color w:val="000000"/>
          <w:spacing w:val="1"/>
        </w:rPr>
        <w:t>n</w:t>
      </w:r>
      <w:r w:rsidRPr="005B5489">
        <w:rPr>
          <w:color w:val="000000"/>
        </w:rPr>
        <w:t>g,</w:t>
      </w:r>
      <w:r>
        <w:rPr>
          <w:color w:val="000000"/>
        </w:rPr>
        <w:t xml:space="preserve"> </w:t>
      </w:r>
      <w:r w:rsidRPr="005B5489">
        <w:rPr>
          <w:color w:val="000000"/>
        </w:rPr>
        <w:t>d</w:t>
      </w:r>
      <w:r w:rsidRPr="005B5489">
        <w:rPr>
          <w:color w:val="000000"/>
          <w:spacing w:val="-1"/>
        </w:rPr>
        <w:t>e</w:t>
      </w:r>
      <w:r w:rsidRPr="005B5489">
        <w:rPr>
          <w:color w:val="000000"/>
          <w:spacing w:val="3"/>
        </w:rPr>
        <w:t>s</w:t>
      </w:r>
      <w:r w:rsidRPr="005B5489">
        <w:rPr>
          <w:color w:val="000000"/>
          <w:spacing w:val="-1"/>
        </w:rPr>
        <w:t>i</w:t>
      </w:r>
      <w:r w:rsidRPr="005B5489">
        <w:rPr>
          <w:color w:val="000000"/>
        </w:rPr>
        <w:t>g</w:t>
      </w:r>
      <w:r w:rsidRPr="005B5489">
        <w:rPr>
          <w:color w:val="000000"/>
          <w:spacing w:val="1"/>
        </w:rPr>
        <w:t>n</w:t>
      </w:r>
      <w:r w:rsidRPr="005B5489">
        <w:rPr>
          <w:color w:val="000000"/>
        </w:rPr>
        <w:t>,</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1"/>
        </w:rPr>
        <w:t>i</w:t>
      </w:r>
      <w:r w:rsidRPr="005B5489">
        <w:rPr>
          <w:color w:val="000000"/>
          <w:spacing w:val="4"/>
        </w:rPr>
        <w:t>m</w:t>
      </w:r>
      <w:r w:rsidRPr="005B5489">
        <w:rPr>
          <w:color w:val="000000"/>
        </w:rPr>
        <w:t>p</w:t>
      </w:r>
      <w:r w:rsidRPr="005B5489">
        <w:rPr>
          <w:color w:val="000000"/>
          <w:spacing w:val="-2"/>
        </w:rPr>
        <w:t>l</w:t>
      </w:r>
      <w:r w:rsidRPr="005B5489">
        <w:rPr>
          <w:color w:val="000000"/>
        </w:rPr>
        <w:t>e</w:t>
      </w:r>
      <w:r w:rsidRPr="005B5489">
        <w:rPr>
          <w:color w:val="000000"/>
          <w:spacing w:val="4"/>
        </w:rPr>
        <w:t>m</w:t>
      </w:r>
      <w:r w:rsidRPr="005B5489">
        <w:rPr>
          <w:color w:val="000000"/>
        </w:rPr>
        <w:t>e</w:t>
      </w:r>
      <w:r w:rsidRPr="005B5489">
        <w:rPr>
          <w:color w:val="000000"/>
          <w:spacing w:val="-1"/>
        </w:rPr>
        <w:t>n</w:t>
      </w:r>
      <w:r w:rsidRPr="005B5489">
        <w:rPr>
          <w:color w:val="000000"/>
        </w:rPr>
        <w:t>ta</w:t>
      </w:r>
      <w:r w:rsidRPr="005B5489">
        <w:rPr>
          <w:color w:val="000000"/>
          <w:spacing w:val="-1"/>
        </w:rPr>
        <w:t>ti</w:t>
      </w:r>
      <w:r w:rsidRPr="005B5489">
        <w:rPr>
          <w:color w:val="000000"/>
          <w:spacing w:val="1"/>
        </w:rPr>
        <w:t>o</w:t>
      </w:r>
      <w:r w:rsidRPr="005B5489">
        <w:rPr>
          <w:color w:val="000000"/>
        </w:rPr>
        <w:t>n</w:t>
      </w:r>
      <w:r>
        <w:rPr>
          <w:color w:val="000000"/>
        </w:rPr>
        <w:t xml:space="preserve"> </w:t>
      </w:r>
      <w:r w:rsidRPr="005B5489">
        <w:rPr>
          <w:color w:val="000000"/>
          <w:spacing w:val="4"/>
        </w:rPr>
        <w:t>b</w:t>
      </w:r>
      <w:r w:rsidRPr="005B5489">
        <w:rPr>
          <w:color w:val="000000"/>
        </w:rPr>
        <w:t>y</w:t>
      </w:r>
      <w:r>
        <w:rPr>
          <w:color w:val="000000"/>
        </w:rPr>
        <w:t xml:space="preserve"> </w:t>
      </w:r>
      <w:r w:rsidRPr="005B5489">
        <w:rPr>
          <w:color w:val="000000"/>
        </w:rPr>
        <w:t>pre</w:t>
      </w:r>
      <w:r w:rsidRPr="005B5489">
        <w:rPr>
          <w:color w:val="000000"/>
          <w:spacing w:val="1"/>
        </w:rPr>
        <w:t>v</w:t>
      </w:r>
      <w:r w:rsidRPr="005B5489">
        <w:rPr>
          <w:color w:val="000000"/>
        </w:rPr>
        <w:t>e</w:t>
      </w:r>
      <w:r w:rsidRPr="005B5489">
        <w:rPr>
          <w:color w:val="000000"/>
          <w:spacing w:val="9"/>
        </w:rPr>
        <w:t>n</w:t>
      </w:r>
      <w:r w:rsidRPr="005B5489">
        <w:rPr>
          <w:color w:val="000000"/>
          <w:spacing w:val="2"/>
        </w:rPr>
        <w:t>t</w:t>
      </w:r>
      <w:r w:rsidRPr="005B5489">
        <w:rPr>
          <w:color w:val="000000"/>
          <w:spacing w:val="-1"/>
        </w:rPr>
        <w:t>i</w:t>
      </w:r>
      <w:r w:rsidRPr="005B5489">
        <w:rPr>
          <w:color w:val="000000"/>
        </w:rPr>
        <w:t>n</w:t>
      </w:r>
      <w:r w:rsidRPr="005B5489">
        <w:rPr>
          <w:color w:val="000000"/>
          <w:spacing w:val="1"/>
        </w:rPr>
        <w:t>g</w:t>
      </w:r>
      <w:r w:rsidRPr="005B5489">
        <w:rPr>
          <w:color w:val="000000"/>
        </w:rPr>
        <w:t>,</w:t>
      </w:r>
      <w:r>
        <w:rPr>
          <w:color w:val="000000"/>
        </w:rPr>
        <w:t xml:space="preserve"> </w:t>
      </w:r>
      <w:r w:rsidRPr="005B5489">
        <w:rPr>
          <w:color w:val="000000"/>
        </w:rPr>
        <w:t>re</w:t>
      </w:r>
      <w:r w:rsidRPr="005B5489">
        <w:rPr>
          <w:color w:val="000000"/>
          <w:spacing w:val="-1"/>
        </w:rPr>
        <w:t>d</w:t>
      </w:r>
      <w:r w:rsidRPr="005B5489">
        <w:rPr>
          <w:color w:val="000000"/>
        </w:rPr>
        <w:t>uc</w:t>
      </w:r>
      <w:r w:rsidRPr="005B5489">
        <w:rPr>
          <w:color w:val="000000"/>
          <w:spacing w:val="-1"/>
        </w:rPr>
        <w:t>i</w:t>
      </w:r>
      <w:r w:rsidRPr="005B5489">
        <w:rPr>
          <w:color w:val="000000"/>
          <w:spacing w:val="1"/>
        </w:rPr>
        <w:t>n</w:t>
      </w:r>
      <w:r w:rsidRPr="005B5489">
        <w:rPr>
          <w:color w:val="000000"/>
        </w:rPr>
        <w:t>g,</w:t>
      </w:r>
      <w:r>
        <w:rPr>
          <w:color w:val="000000"/>
        </w:rPr>
        <w:t xml:space="preserve"> </w:t>
      </w:r>
      <w:r w:rsidRPr="005B5489">
        <w:rPr>
          <w:color w:val="000000"/>
          <w:spacing w:val="4"/>
        </w:rPr>
        <w:t>m</w:t>
      </w:r>
      <w:r w:rsidRPr="005B5489">
        <w:rPr>
          <w:color w:val="000000"/>
          <w:spacing w:val="-1"/>
        </w:rPr>
        <w:t>i</w:t>
      </w:r>
      <w:r w:rsidRPr="005B5489">
        <w:rPr>
          <w:color w:val="000000"/>
        </w:rPr>
        <w:t>t</w:t>
      </w:r>
      <w:r w:rsidRPr="005B5489">
        <w:rPr>
          <w:color w:val="000000"/>
          <w:spacing w:val="-2"/>
        </w:rPr>
        <w:t>i</w:t>
      </w:r>
      <w:r w:rsidRPr="005B5489">
        <w:rPr>
          <w:color w:val="000000"/>
        </w:rPr>
        <w:t>g</w:t>
      </w:r>
      <w:r w:rsidRPr="005B5489">
        <w:rPr>
          <w:color w:val="000000"/>
          <w:spacing w:val="1"/>
        </w:rPr>
        <w:t>a</w:t>
      </w:r>
      <w:r w:rsidRPr="005B5489">
        <w:rPr>
          <w:color w:val="000000"/>
        </w:rPr>
        <w:t>t</w:t>
      </w:r>
      <w:r w:rsidRPr="005B5489">
        <w:rPr>
          <w:color w:val="000000"/>
          <w:spacing w:val="-2"/>
        </w:rPr>
        <w:t>i</w:t>
      </w:r>
      <w:r w:rsidRPr="005B5489">
        <w:rPr>
          <w:color w:val="000000"/>
          <w:spacing w:val="1"/>
        </w:rPr>
        <w:t>n</w:t>
      </w:r>
      <w:r w:rsidRPr="005B5489">
        <w:rPr>
          <w:color w:val="000000"/>
        </w:rPr>
        <w:t>g,</w:t>
      </w:r>
      <w:r>
        <w:rPr>
          <w:color w:val="000000"/>
        </w:rPr>
        <w:t xml:space="preserve"> </w:t>
      </w:r>
      <w:r w:rsidRPr="005B5489">
        <w:rPr>
          <w:color w:val="000000"/>
        </w:rPr>
        <w:t>or</w:t>
      </w:r>
      <w:r>
        <w:rPr>
          <w:color w:val="000000"/>
        </w:rPr>
        <w:t xml:space="preserve"> </w:t>
      </w:r>
      <w:r w:rsidRPr="005B5489">
        <w:rPr>
          <w:color w:val="000000"/>
          <w:spacing w:val="1"/>
        </w:rPr>
        <w:t>co</w:t>
      </w:r>
      <w:r w:rsidRPr="005B5489">
        <w:rPr>
          <w:color w:val="000000"/>
          <w:spacing w:val="4"/>
        </w:rPr>
        <w:t>m</w:t>
      </w:r>
      <w:r w:rsidRPr="005B5489">
        <w:rPr>
          <w:color w:val="000000"/>
        </w:rPr>
        <w:t>p</w:t>
      </w:r>
      <w:r w:rsidRPr="005B5489">
        <w:rPr>
          <w:color w:val="000000"/>
          <w:spacing w:val="-1"/>
        </w:rPr>
        <w:t>e</w:t>
      </w:r>
      <w:r w:rsidRPr="005B5489">
        <w:rPr>
          <w:color w:val="000000"/>
        </w:rPr>
        <w:t>nsat</w:t>
      </w:r>
      <w:r w:rsidRPr="005B5489">
        <w:rPr>
          <w:color w:val="000000"/>
          <w:spacing w:val="-2"/>
        </w:rPr>
        <w:t>i</w:t>
      </w:r>
      <w:r w:rsidRPr="005B5489">
        <w:rPr>
          <w:color w:val="000000"/>
        </w:rPr>
        <w:t>ng</w:t>
      </w:r>
      <w:r>
        <w:rPr>
          <w:color w:val="000000"/>
        </w:rPr>
        <w:t xml:space="preserve"> </w:t>
      </w:r>
      <w:r w:rsidRPr="005B5489">
        <w:rPr>
          <w:color w:val="000000"/>
          <w:spacing w:val="2"/>
        </w:rPr>
        <w:t>f</w:t>
      </w:r>
      <w:r w:rsidRPr="005B5489">
        <w:rPr>
          <w:color w:val="000000"/>
        </w:rPr>
        <w:t>or</w:t>
      </w:r>
      <w:r>
        <w:rPr>
          <w:color w:val="000000"/>
        </w:rPr>
        <w:t xml:space="preserve"> </w:t>
      </w:r>
      <w:r w:rsidRPr="005B5489">
        <w:rPr>
          <w:color w:val="000000"/>
        </w:rPr>
        <w:t>a</w:t>
      </w:r>
      <w:r w:rsidRPr="005B5489">
        <w:rPr>
          <w:color w:val="000000"/>
          <w:spacing w:val="1"/>
        </w:rPr>
        <w:t>d</w:t>
      </w:r>
      <w:r w:rsidRPr="005B5489">
        <w:rPr>
          <w:color w:val="000000"/>
          <w:spacing w:val="-2"/>
        </w:rPr>
        <w:t>v</w:t>
      </w:r>
      <w:r w:rsidRPr="005B5489">
        <w:rPr>
          <w:color w:val="000000"/>
        </w:rPr>
        <w:t>er</w:t>
      </w:r>
      <w:r w:rsidRPr="005B5489">
        <w:rPr>
          <w:color w:val="000000"/>
          <w:spacing w:val="1"/>
        </w:rPr>
        <w:t>s</w:t>
      </w:r>
      <w:r w:rsidRPr="005B5489">
        <w:rPr>
          <w:color w:val="000000"/>
        </w:rPr>
        <w:t>e</w:t>
      </w:r>
      <w:r>
        <w:rPr>
          <w:color w:val="000000"/>
        </w:rPr>
        <w:t xml:space="preserve"> </w:t>
      </w:r>
      <w:r w:rsidRPr="005B5489">
        <w:rPr>
          <w:color w:val="000000"/>
        </w:rPr>
        <w:t>e</w:t>
      </w:r>
      <w:r w:rsidRPr="005B5489">
        <w:rPr>
          <w:color w:val="000000"/>
          <w:spacing w:val="1"/>
        </w:rPr>
        <w:t>n</w:t>
      </w:r>
      <w:r w:rsidRPr="005B5489">
        <w:rPr>
          <w:color w:val="000000"/>
          <w:spacing w:val="-2"/>
        </w:rPr>
        <w:t>v</w:t>
      </w:r>
      <w:r w:rsidRPr="005B5489">
        <w:rPr>
          <w:color w:val="000000"/>
          <w:spacing w:val="-1"/>
        </w:rPr>
        <w:t>i</w:t>
      </w:r>
      <w:r w:rsidRPr="005B5489">
        <w:rPr>
          <w:color w:val="000000"/>
        </w:rPr>
        <w:t>r</w:t>
      </w:r>
      <w:r w:rsidRPr="005B5489">
        <w:rPr>
          <w:color w:val="000000"/>
          <w:spacing w:val="1"/>
        </w:rPr>
        <w:t>o</w:t>
      </w:r>
      <w:r w:rsidRPr="005B5489">
        <w:rPr>
          <w:color w:val="000000"/>
        </w:rPr>
        <w:t>n</w:t>
      </w:r>
      <w:r w:rsidRPr="005B5489">
        <w:rPr>
          <w:color w:val="000000"/>
          <w:spacing w:val="4"/>
        </w:rPr>
        <w:t>m</w:t>
      </w:r>
      <w:r w:rsidRPr="005B5489">
        <w:rPr>
          <w:color w:val="000000"/>
        </w:rPr>
        <w:t>e</w:t>
      </w:r>
      <w:r w:rsidRPr="005B5489">
        <w:rPr>
          <w:color w:val="000000"/>
          <w:spacing w:val="-1"/>
        </w:rPr>
        <w:t>n</w:t>
      </w:r>
      <w:r w:rsidRPr="005B5489">
        <w:rPr>
          <w:color w:val="000000"/>
        </w:rPr>
        <w:t>tal</w:t>
      </w:r>
      <w:r>
        <w:rPr>
          <w:color w:val="000000"/>
        </w:rPr>
        <w:t xml:space="preserve"> </w:t>
      </w:r>
      <w:r w:rsidRPr="005B5489">
        <w:rPr>
          <w:color w:val="000000"/>
          <w:spacing w:val="1"/>
        </w:rPr>
        <w:t>a</w:t>
      </w:r>
      <w:r w:rsidRPr="005B5489">
        <w:rPr>
          <w:color w:val="000000"/>
        </w:rPr>
        <w:t>nd</w:t>
      </w:r>
      <w:r>
        <w:rPr>
          <w:color w:val="000000"/>
        </w:rPr>
        <w:t xml:space="preserve"> </w:t>
      </w:r>
      <w:r w:rsidRPr="005B5489">
        <w:rPr>
          <w:color w:val="000000"/>
          <w:spacing w:val="1"/>
        </w:rPr>
        <w:t>s</w:t>
      </w:r>
      <w:r w:rsidRPr="005B5489">
        <w:rPr>
          <w:color w:val="000000"/>
        </w:rPr>
        <w:t>oc</w:t>
      </w:r>
      <w:r w:rsidRPr="005B5489">
        <w:rPr>
          <w:color w:val="000000"/>
          <w:spacing w:val="1"/>
        </w:rPr>
        <w:t>i</w:t>
      </w:r>
      <w:r w:rsidRPr="005B5489">
        <w:rPr>
          <w:color w:val="000000"/>
        </w:rPr>
        <w:t>al</w:t>
      </w:r>
      <w:r>
        <w:rPr>
          <w:color w:val="000000"/>
        </w:rPr>
        <w:t xml:space="preserve"> </w:t>
      </w:r>
      <w:r w:rsidRPr="005B5489">
        <w:rPr>
          <w:color w:val="000000"/>
          <w:spacing w:val="-1"/>
        </w:rPr>
        <w:t>i</w:t>
      </w:r>
      <w:r w:rsidRPr="005B5489">
        <w:rPr>
          <w:color w:val="000000"/>
          <w:spacing w:val="4"/>
        </w:rPr>
        <w:t>m</w:t>
      </w:r>
      <w:r w:rsidRPr="005B5489">
        <w:rPr>
          <w:color w:val="000000"/>
        </w:rPr>
        <w:t>p</w:t>
      </w:r>
      <w:r w:rsidRPr="005B5489">
        <w:rPr>
          <w:color w:val="000000"/>
          <w:spacing w:val="-1"/>
        </w:rPr>
        <w:t>a</w:t>
      </w:r>
      <w:r w:rsidRPr="005B5489">
        <w:rPr>
          <w:color w:val="000000"/>
          <w:spacing w:val="1"/>
        </w:rPr>
        <w:t>c</w:t>
      </w:r>
      <w:r w:rsidRPr="005B5489">
        <w:rPr>
          <w:color w:val="000000"/>
        </w:rPr>
        <w:t>ts</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e</w:t>
      </w:r>
      <w:r w:rsidRPr="005B5489">
        <w:rPr>
          <w:color w:val="000000"/>
          <w:spacing w:val="-1"/>
        </w:rPr>
        <w:t>n</w:t>
      </w:r>
      <w:r w:rsidRPr="005B5489">
        <w:rPr>
          <w:color w:val="000000"/>
          <w:spacing w:val="1"/>
        </w:rPr>
        <w:t>h</w:t>
      </w:r>
      <w:r w:rsidRPr="005B5489">
        <w:rPr>
          <w:color w:val="000000"/>
        </w:rPr>
        <w:t>a</w:t>
      </w:r>
      <w:r w:rsidRPr="005B5489">
        <w:rPr>
          <w:color w:val="000000"/>
          <w:spacing w:val="-1"/>
        </w:rPr>
        <w:t>n</w:t>
      </w:r>
      <w:r w:rsidRPr="005B5489">
        <w:rPr>
          <w:color w:val="000000"/>
          <w:spacing w:val="1"/>
        </w:rPr>
        <w:t>ci</w:t>
      </w:r>
      <w:r w:rsidRPr="005B5489">
        <w:rPr>
          <w:color w:val="000000"/>
        </w:rPr>
        <w:t>ng</w:t>
      </w:r>
      <w:r>
        <w:rPr>
          <w:color w:val="000000"/>
        </w:rPr>
        <w:t xml:space="preserve"> </w:t>
      </w:r>
      <w:r w:rsidRPr="005B5489">
        <w:rPr>
          <w:color w:val="000000"/>
        </w:rPr>
        <w:t>p</w:t>
      </w:r>
      <w:r w:rsidRPr="005B5489">
        <w:rPr>
          <w:color w:val="000000"/>
          <w:spacing w:val="-1"/>
        </w:rPr>
        <w:t>o</w:t>
      </w:r>
      <w:r w:rsidRPr="005B5489">
        <w:rPr>
          <w:color w:val="000000"/>
          <w:spacing w:val="1"/>
        </w:rPr>
        <w:t>s</w:t>
      </w:r>
      <w:r w:rsidRPr="005B5489">
        <w:rPr>
          <w:color w:val="000000"/>
          <w:spacing w:val="-1"/>
        </w:rPr>
        <w:t>i</w:t>
      </w:r>
      <w:r w:rsidRPr="005B5489">
        <w:rPr>
          <w:color w:val="000000"/>
          <w:spacing w:val="2"/>
        </w:rPr>
        <w:t>t</w:t>
      </w:r>
      <w:r w:rsidRPr="005B5489">
        <w:rPr>
          <w:color w:val="000000"/>
          <w:spacing w:val="-1"/>
        </w:rPr>
        <w:t>i</w:t>
      </w:r>
      <w:r w:rsidRPr="005B5489">
        <w:rPr>
          <w:color w:val="000000"/>
          <w:spacing w:val="1"/>
        </w:rPr>
        <w:t>v</w:t>
      </w:r>
      <w:r w:rsidRPr="005B5489">
        <w:rPr>
          <w:color w:val="000000"/>
        </w:rPr>
        <w:t>e</w:t>
      </w:r>
      <w:r>
        <w:rPr>
          <w:color w:val="000000"/>
        </w:rPr>
        <w:t xml:space="preserve"> </w:t>
      </w:r>
      <w:r w:rsidRPr="005B5489">
        <w:rPr>
          <w:color w:val="000000"/>
          <w:spacing w:val="-1"/>
        </w:rPr>
        <w:t>i</w:t>
      </w:r>
      <w:r w:rsidRPr="005B5489">
        <w:rPr>
          <w:color w:val="000000"/>
          <w:spacing w:val="4"/>
        </w:rPr>
        <w:t>m</w:t>
      </w:r>
      <w:r w:rsidRPr="005B5489">
        <w:rPr>
          <w:color w:val="000000"/>
        </w:rPr>
        <w:t>p</w:t>
      </w:r>
      <w:r w:rsidRPr="005B5489">
        <w:rPr>
          <w:color w:val="000000"/>
          <w:spacing w:val="-1"/>
        </w:rPr>
        <w:t>a</w:t>
      </w:r>
      <w:r w:rsidRPr="005B5489">
        <w:rPr>
          <w:color w:val="000000"/>
          <w:spacing w:val="1"/>
        </w:rPr>
        <w:t>c</w:t>
      </w:r>
      <w:r w:rsidRPr="005B5489">
        <w:rPr>
          <w:color w:val="000000"/>
        </w:rPr>
        <w:t>ts.</w:t>
      </w:r>
      <w:r>
        <w:rPr>
          <w:color w:val="000000"/>
        </w:rPr>
        <w:t xml:space="preserve"> </w:t>
      </w:r>
      <w:r w:rsidRPr="005B5489">
        <w:rPr>
          <w:color w:val="000000"/>
        </w:rPr>
        <w:t>It</w:t>
      </w:r>
      <w:r>
        <w:rPr>
          <w:color w:val="000000"/>
        </w:rPr>
        <w:t xml:space="preserve"> </w:t>
      </w:r>
      <w:r w:rsidRPr="005B5489">
        <w:rPr>
          <w:color w:val="000000"/>
          <w:spacing w:val="1"/>
        </w:rPr>
        <w:t>i</w:t>
      </w:r>
      <w:r w:rsidRPr="005B5489">
        <w:rPr>
          <w:color w:val="000000"/>
        </w:rPr>
        <w:t>nc</w:t>
      </w:r>
      <w:r w:rsidRPr="005B5489">
        <w:rPr>
          <w:color w:val="000000"/>
          <w:spacing w:val="-1"/>
        </w:rPr>
        <w:t>l</w:t>
      </w:r>
      <w:r w:rsidRPr="005B5489">
        <w:rPr>
          <w:color w:val="000000"/>
        </w:rPr>
        <w:t>u</w:t>
      </w:r>
      <w:r w:rsidRPr="005B5489">
        <w:rPr>
          <w:color w:val="000000"/>
          <w:spacing w:val="1"/>
        </w:rPr>
        <w:t>de</w:t>
      </w:r>
      <w:r w:rsidRPr="005B5489">
        <w:rPr>
          <w:color w:val="000000"/>
        </w:rPr>
        <w:t>s</w:t>
      </w:r>
      <w:r>
        <w:rPr>
          <w:color w:val="000000"/>
        </w:rPr>
        <w:t xml:space="preserve"> </w:t>
      </w:r>
      <w:r w:rsidRPr="005B5489">
        <w:rPr>
          <w:color w:val="000000"/>
        </w:rPr>
        <w:t>the</w:t>
      </w:r>
      <w:r>
        <w:rPr>
          <w:color w:val="000000"/>
        </w:rPr>
        <w:t xml:space="preserve"> </w:t>
      </w:r>
      <w:r w:rsidRPr="005B5489">
        <w:rPr>
          <w:color w:val="000000"/>
        </w:rPr>
        <w:t>pro</w:t>
      </w:r>
      <w:r w:rsidRPr="005B5489">
        <w:rPr>
          <w:color w:val="000000"/>
          <w:spacing w:val="1"/>
        </w:rPr>
        <w:t>c</w:t>
      </w:r>
      <w:r w:rsidRPr="005B5489">
        <w:rPr>
          <w:color w:val="000000"/>
        </w:rPr>
        <w:t>ess</w:t>
      </w:r>
      <w:r>
        <w:rPr>
          <w:color w:val="000000"/>
        </w:rPr>
        <w:t xml:space="preserve"> </w:t>
      </w:r>
      <w:r w:rsidRPr="005B5489">
        <w:rPr>
          <w:color w:val="000000"/>
        </w:rPr>
        <w:t>of</w:t>
      </w:r>
      <w:r>
        <w:rPr>
          <w:color w:val="000000"/>
        </w:rPr>
        <w:t xml:space="preserve"> </w:t>
      </w:r>
      <w:r w:rsidRPr="005B5489">
        <w:rPr>
          <w:color w:val="000000"/>
          <w:spacing w:val="4"/>
        </w:rPr>
        <w:t>m</w:t>
      </w:r>
      <w:r w:rsidRPr="005B5489">
        <w:rPr>
          <w:color w:val="000000"/>
          <w:spacing w:val="-1"/>
        </w:rPr>
        <w:t>i</w:t>
      </w:r>
      <w:r w:rsidRPr="005B5489">
        <w:rPr>
          <w:color w:val="000000"/>
        </w:rPr>
        <w:t>t</w:t>
      </w:r>
      <w:r w:rsidRPr="005B5489">
        <w:rPr>
          <w:color w:val="000000"/>
          <w:spacing w:val="-2"/>
        </w:rPr>
        <w:t>i</w:t>
      </w:r>
      <w:r w:rsidRPr="005B5489">
        <w:rPr>
          <w:color w:val="000000"/>
        </w:rPr>
        <w:t>g</w:t>
      </w:r>
      <w:r w:rsidRPr="005B5489">
        <w:rPr>
          <w:color w:val="000000"/>
          <w:spacing w:val="-1"/>
        </w:rPr>
        <w:t>a</w:t>
      </w:r>
      <w:r w:rsidRPr="005B5489">
        <w:rPr>
          <w:color w:val="000000"/>
          <w:spacing w:val="2"/>
        </w:rPr>
        <w:t>t</w:t>
      </w:r>
      <w:r w:rsidRPr="005B5489">
        <w:rPr>
          <w:color w:val="000000"/>
          <w:spacing w:val="-1"/>
        </w:rPr>
        <w:t>i</w:t>
      </w:r>
      <w:r w:rsidRPr="005B5489">
        <w:rPr>
          <w:color w:val="000000"/>
        </w:rPr>
        <w:t>ng</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4"/>
        </w:rPr>
        <w:t>m</w:t>
      </w:r>
      <w:r w:rsidRPr="005B5489">
        <w:rPr>
          <w:color w:val="000000"/>
        </w:rPr>
        <w:t>a</w:t>
      </w:r>
      <w:r w:rsidRPr="005B5489">
        <w:rPr>
          <w:color w:val="000000"/>
          <w:spacing w:val="-1"/>
        </w:rPr>
        <w:t>n</w:t>
      </w:r>
      <w:r w:rsidRPr="005B5489">
        <w:rPr>
          <w:color w:val="000000"/>
        </w:rPr>
        <w:t>a</w:t>
      </w:r>
      <w:r w:rsidRPr="005B5489">
        <w:rPr>
          <w:color w:val="000000"/>
          <w:spacing w:val="1"/>
        </w:rPr>
        <w:t>g</w:t>
      </w:r>
      <w:r w:rsidRPr="005B5489">
        <w:rPr>
          <w:color w:val="000000"/>
          <w:spacing w:val="-1"/>
        </w:rPr>
        <w:t>i</w:t>
      </w:r>
      <w:r w:rsidRPr="005B5489">
        <w:rPr>
          <w:color w:val="000000"/>
        </w:rPr>
        <w:t>ng</w:t>
      </w:r>
      <w:r>
        <w:rPr>
          <w:color w:val="000000"/>
        </w:rPr>
        <w:t xml:space="preserve"> </w:t>
      </w:r>
      <w:r w:rsidRPr="005B5489">
        <w:rPr>
          <w:color w:val="000000"/>
        </w:rPr>
        <w:t>a</w:t>
      </w:r>
      <w:r w:rsidRPr="005B5489">
        <w:rPr>
          <w:color w:val="000000"/>
          <w:spacing w:val="1"/>
        </w:rPr>
        <w:t>d</w:t>
      </w:r>
      <w:r w:rsidRPr="005B5489">
        <w:rPr>
          <w:color w:val="000000"/>
          <w:spacing w:val="-2"/>
        </w:rPr>
        <w:t>v</w:t>
      </w:r>
      <w:r w:rsidRPr="005B5489">
        <w:rPr>
          <w:color w:val="000000"/>
        </w:rPr>
        <w:t>er</w:t>
      </w:r>
      <w:r w:rsidRPr="005B5489">
        <w:rPr>
          <w:color w:val="000000"/>
          <w:spacing w:val="1"/>
        </w:rPr>
        <w:t>s</w:t>
      </w:r>
      <w:r w:rsidRPr="005B5489">
        <w:rPr>
          <w:color w:val="000000"/>
        </w:rPr>
        <w:t>e</w:t>
      </w:r>
      <w:r>
        <w:rPr>
          <w:color w:val="000000"/>
        </w:rPr>
        <w:t xml:space="preserve"> </w:t>
      </w:r>
      <w:r w:rsidRPr="005B5489">
        <w:rPr>
          <w:color w:val="000000"/>
          <w:spacing w:val="-1"/>
        </w:rPr>
        <w:t>i</w:t>
      </w:r>
      <w:r w:rsidRPr="005B5489">
        <w:rPr>
          <w:color w:val="000000"/>
          <w:spacing w:val="4"/>
        </w:rPr>
        <w:t>m</w:t>
      </w:r>
      <w:r w:rsidRPr="005B5489">
        <w:rPr>
          <w:color w:val="000000"/>
          <w:spacing w:val="-3"/>
        </w:rPr>
        <w:t>p</w:t>
      </w:r>
      <w:r w:rsidRPr="005B5489">
        <w:rPr>
          <w:color w:val="000000"/>
        </w:rPr>
        <w:t>acts</w:t>
      </w:r>
      <w:r>
        <w:rPr>
          <w:color w:val="000000"/>
        </w:rPr>
        <w:t xml:space="preserve"> </w:t>
      </w:r>
      <w:r w:rsidRPr="005B5489">
        <w:rPr>
          <w:color w:val="000000"/>
        </w:rPr>
        <w:t>throu</w:t>
      </w:r>
      <w:r w:rsidRPr="005B5489">
        <w:rPr>
          <w:color w:val="000000"/>
          <w:spacing w:val="1"/>
        </w:rPr>
        <w:t>g</w:t>
      </w:r>
      <w:r w:rsidRPr="005B5489">
        <w:rPr>
          <w:color w:val="000000"/>
        </w:rPr>
        <w:t>h</w:t>
      </w:r>
      <w:r w:rsidRPr="005B5489">
        <w:rPr>
          <w:color w:val="000000"/>
          <w:spacing w:val="-1"/>
        </w:rPr>
        <w:t>o</w:t>
      </w:r>
      <w:r w:rsidRPr="005B5489">
        <w:rPr>
          <w:color w:val="000000"/>
          <w:spacing w:val="1"/>
        </w:rPr>
        <w:t>u</w:t>
      </w:r>
      <w:r w:rsidRPr="005B5489">
        <w:rPr>
          <w:color w:val="000000"/>
        </w:rPr>
        <w:t>t</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spacing w:val="-2"/>
        </w:rPr>
        <w:t>i</w:t>
      </w:r>
      <w:r w:rsidRPr="005B5489">
        <w:rPr>
          <w:color w:val="000000"/>
          <w:spacing w:val="4"/>
        </w:rPr>
        <w:t>m</w:t>
      </w:r>
      <w:r w:rsidRPr="005B5489">
        <w:rPr>
          <w:color w:val="000000"/>
        </w:rPr>
        <w:t>p</w:t>
      </w:r>
      <w:r w:rsidRPr="005B5489">
        <w:rPr>
          <w:color w:val="000000"/>
          <w:spacing w:val="-2"/>
        </w:rPr>
        <w:t>l</w:t>
      </w:r>
      <w:r w:rsidRPr="005B5489">
        <w:rPr>
          <w:color w:val="000000"/>
        </w:rPr>
        <w:t>e</w:t>
      </w:r>
      <w:r w:rsidRPr="005B5489">
        <w:rPr>
          <w:color w:val="000000"/>
          <w:spacing w:val="4"/>
        </w:rPr>
        <w:t>m</w:t>
      </w:r>
      <w:r w:rsidRPr="005B5489">
        <w:rPr>
          <w:color w:val="000000"/>
        </w:rPr>
        <w:t>e</w:t>
      </w:r>
      <w:r w:rsidRPr="005B5489">
        <w:rPr>
          <w:color w:val="000000"/>
          <w:spacing w:val="-1"/>
        </w:rPr>
        <w:t>n</w:t>
      </w:r>
      <w:r w:rsidRPr="005B5489">
        <w:rPr>
          <w:color w:val="000000"/>
        </w:rPr>
        <w:t>ta</w:t>
      </w:r>
      <w:r w:rsidRPr="005B5489">
        <w:rPr>
          <w:color w:val="000000"/>
          <w:spacing w:val="-1"/>
        </w:rPr>
        <w:t>ti</w:t>
      </w:r>
      <w:r w:rsidRPr="005B5489">
        <w:rPr>
          <w:color w:val="000000"/>
        </w:rPr>
        <w:t>on</w:t>
      </w:r>
      <w:r>
        <w:rPr>
          <w:color w:val="000000"/>
        </w:rPr>
        <w:t xml:space="preserve"> </w:t>
      </w:r>
      <w:r w:rsidRPr="005B5489">
        <w:rPr>
          <w:color w:val="000000"/>
          <w:spacing w:val="1"/>
        </w:rPr>
        <w:t>s</w:t>
      </w:r>
      <w:r w:rsidRPr="005B5489">
        <w:rPr>
          <w:color w:val="000000"/>
        </w:rPr>
        <w:t>o</w:t>
      </w:r>
      <w:r>
        <w:rPr>
          <w:color w:val="000000"/>
        </w:rPr>
        <w:t xml:space="preserve"> </w:t>
      </w:r>
      <w:r w:rsidRPr="005B5489">
        <w:rPr>
          <w:color w:val="000000"/>
          <w:spacing w:val="1"/>
        </w:rPr>
        <w:t>t</w:t>
      </w:r>
      <w:r w:rsidRPr="005B5489">
        <w:rPr>
          <w:color w:val="000000"/>
        </w:rPr>
        <w:t>h</w:t>
      </w:r>
      <w:r w:rsidRPr="005B5489">
        <w:rPr>
          <w:color w:val="000000"/>
          <w:spacing w:val="-1"/>
        </w:rPr>
        <w:t>a</w:t>
      </w:r>
      <w:r w:rsidRPr="005B5489">
        <w:rPr>
          <w:color w:val="000000"/>
        </w:rPr>
        <w:t>t</w:t>
      </w:r>
      <w:r>
        <w:rPr>
          <w:color w:val="000000"/>
        </w:rPr>
        <w:t xml:space="preserve"> </w:t>
      </w:r>
      <w:r w:rsidRPr="005B5489">
        <w:rPr>
          <w:color w:val="000000"/>
          <w:spacing w:val="1"/>
        </w:rPr>
        <w:t>t</w:t>
      </w:r>
      <w:r w:rsidRPr="005B5489">
        <w:rPr>
          <w:color w:val="000000"/>
        </w:rPr>
        <w:t>he</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spacing w:val="-1"/>
        </w:rPr>
        <w:t>i</w:t>
      </w:r>
      <w:r w:rsidRPr="005B5489">
        <w:rPr>
          <w:color w:val="000000"/>
        </w:rPr>
        <w:t>s</w:t>
      </w:r>
      <w:r>
        <w:rPr>
          <w:color w:val="000000"/>
        </w:rPr>
        <w:t xml:space="preserve"> </w:t>
      </w:r>
      <w:r w:rsidRPr="005B5489">
        <w:rPr>
          <w:color w:val="000000"/>
        </w:rPr>
        <w:t>e</w:t>
      </w:r>
      <w:r w:rsidRPr="005B5489">
        <w:rPr>
          <w:color w:val="000000"/>
          <w:spacing w:val="1"/>
        </w:rPr>
        <w:t>nv</w:t>
      </w:r>
      <w:r w:rsidRPr="005B5489">
        <w:rPr>
          <w:color w:val="000000"/>
          <w:spacing w:val="-1"/>
        </w:rPr>
        <w:t>i</w:t>
      </w:r>
      <w:r w:rsidRPr="005B5489">
        <w:rPr>
          <w:color w:val="000000"/>
        </w:rPr>
        <w:t>ro</w:t>
      </w:r>
      <w:r w:rsidRPr="005B5489">
        <w:rPr>
          <w:color w:val="000000"/>
          <w:spacing w:val="2"/>
        </w:rPr>
        <w:t>n</w:t>
      </w:r>
      <w:r w:rsidRPr="005B5489">
        <w:rPr>
          <w:color w:val="000000"/>
          <w:spacing w:val="1"/>
        </w:rPr>
        <w:t>m</w:t>
      </w:r>
      <w:r w:rsidRPr="005B5489">
        <w:rPr>
          <w:color w:val="000000"/>
        </w:rPr>
        <w:t>e</w:t>
      </w:r>
      <w:r w:rsidRPr="005B5489">
        <w:rPr>
          <w:color w:val="000000"/>
          <w:spacing w:val="-1"/>
        </w:rPr>
        <w:t>n</w:t>
      </w:r>
      <w:r w:rsidRPr="005B5489">
        <w:rPr>
          <w:color w:val="000000"/>
        </w:rPr>
        <w:t>t</w:t>
      </w:r>
      <w:r w:rsidRPr="005B5489">
        <w:rPr>
          <w:color w:val="000000"/>
          <w:spacing w:val="1"/>
        </w:rPr>
        <w:t>a</w:t>
      </w:r>
      <w:r w:rsidRPr="005B5489">
        <w:rPr>
          <w:color w:val="000000"/>
          <w:spacing w:val="-1"/>
        </w:rPr>
        <w:t>l</w:t>
      </w:r>
      <w:r w:rsidRPr="005B5489">
        <w:rPr>
          <w:color w:val="000000"/>
          <w:spacing w:val="3"/>
        </w:rPr>
        <w:t>l</w:t>
      </w:r>
      <w:r w:rsidRPr="005B5489">
        <w:rPr>
          <w:color w:val="000000"/>
        </w:rPr>
        <w:t>y</w:t>
      </w:r>
      <w:r>
        <w:rPr>
          <w:color w:val="000000"/>
        </w:rPr>
        <w:t xml:space="preserve"> </w:t>
      </w:r>
      <w:r w:rsidRPr="005B5489">
        <w:rPr>
          <w:color w:val="000000"/>
          <w:spacing w:val="1"/>
        </w:rPr>
        <w:t>a</w:t>
      </w:r>
      <w:r w:rsidRPr="005B5489">
        <w:rPr>
          <w:color w:val="000000"/>
        </w:rPr>
        <w:t>nd</w:t>
      </w:r>
      <w:r>
        <w:rPr>
          <w:color w:val="000000"/>
        </w:rPr>
        <w:t xml:space="preserve"> </w:t>
      </w:r>
      <w:r w:rsidRPr="005B5489">
        <w:rPr>
          <w:color w:val="000000"/>
        </w:rPr>
        <w:t>soc</w:t>
      </w:r>
      <w:r w:rsidRPr="005B5489">
        <w:rPr>
          <w:color w:val="000000"/>
          <w:spacing w:val="1"/>
        </w:rPr>
        <w:t>i</w:t>
      </w:r>
      <w:r w:rsidRPr="005B5489">
        <w:rPr>
          <w:color w:val="000000"/>
        </w:rPr>
        <w:t>al</w:t>
      </w:r>
      <w:r w:rsidRPr="005B5489">
        <w:rPr>
          <w:color w:val="000000"/>
          <w:spacing w:val="3"/>
        </w:rPr>
        <w:t>l</w:t>
      </w:r>
      <w:r w:rsidRPr="005B5489">
        <w:rPr>
          <w:color w:val="000000"/>
        </w:rPr>
        <w:t>y</w:t>
      </w:r>
      <w:r>
        <w:rPr>
          <w:color w:val="000000"/>
        </w:rPr>
        <w:t xml:space="preserve"> </w:t>
      </w:r>
      <w:r w:rsidRPr="005B5489">
        <w:rPr>
          <w:color w:val="000000"/>
        </w:rPr>
        <w:t>so</w:t>
      </w:r>
      <w:r w:rsidRPr="005B5489">
        <w:rPr>
          <w:color w:val="000000"/>
          <w:spacing w:val="-1"/>
        </w:rPr>
        <w:t>u</w:t>
      </w:r>
      <w:r w:rsidRPr="005B5489">
        <w:rPr>
          <w:color w:val="000000"/>
          <w:spacing w:val="1"/>
        </w:rPr>
        <w:t>n</w:t>
      </w:r>
      <w:r w:rsidRPr="005B5489">
        <w:rPr>
          <w:color w:val="000000"/>
        </w:rPr>
        <w:t>d</w:t>
      </w:r>
      <w:r>
        <w:rPr>
          <w:color w:val="000000"/>
        </w:rPr>
        <w:t xml:space="preserve"> </w:t>
      </w:r>
      <w:r w:rsidRPr="005B5489">
        <w:rPr>
          <w:color w:val="000000"/>
          <w:spacing w:val="1"/>
        </w:rPr>
        <w:t>a</w:t>
      </w:r>
      <w:r w:rsidRPr="005B5489">
        <w:rPr>
          <w:color w:val="000000"/>
        </w:rPr>
        <w:t>nd</w:t>
      </w:r>
      <w:r>
        <w:rPr>
          <w:color w:val="000000"/>
        </w:rPr>
        <w:t xml:space="preserve"> </w:t>
      </w:r>
      <w:r w:rsidRPr="005B5489">
        <w:rPr>
          <w:color w:val="000000"/>
        </w:rPr>
        <w:t>sust</w:t>
      </w:r>
      <w:r w:rsidRPr="005B5489">
        <w:rPr>
          <w:color w:val="000000"/>
          <w:spacing w:val="1"/>
        </w:rPr>
        <w:t>a</w:t>
      </w:r>
      <w:r w:rsidRPr="005B5489">
        <w:rPr>
          <w:color w:val="000000"/>
          <w:spacing w:val="-1"/>
        </w:rPr>
        <w:t>i</w:t>
      </w:r>
      <w:r w:rsidRPr="005B5489">
        <w:rPr>
          <w:color w:val="000000"/>
        </w:rPr>
        <w:t>n</w:t>
      </w:r>
      <w:r w:rsidRPr="005B5489">
        <w:rPr>
          <w:color w:val="000000"/>
          <w:spacing w:val="1"/>
        </w:rPr>
        <w:t>a</w:t>
      </w:r>
      <w:r w:rsidRPr="005B5489">
        <w:rPr>
          <w:color w:val="000000"/>
        </w:rPr>
        <w:t>b</w:t>
      </w:r>
      <w:r w:rsidRPr="005B5489">
        <w:rPr>
          <w:color w:val="000000"/>
          <w:spacing w:val="-2"/>
        </w:rPr>
        <w:t>l</w:t>
      </w:r>
      <w:r w:rsidRPr="005B5489">
        <w:rPr>
          <w:color w:val="000000"/>
        </w:rPr>
        <w:t xml:space="preserve">e. </w:t>
      </w:r>
      <w:r w:rsidRPr="005B5489">
        <w:rPr>
          <w:color w:val="000000"/>
          <w:spacing w:val="-1"/>
        </w:rPr>
        <w:t>E</w:t>
      </w:r>
      <w:r w:rsidRPr="005B5489">
        <w:rPr>
          <w:color w:val="000000"/>
          <w:spacing w:val="1"/>
        </w:rPr>
        <w:t>S</w:t>
      </w:r>
      <w:r w:rsidRPr="005B5489">
        <w:rPr>
          <w:color w:val="000000"/>
        </w:rPr>
        <w:t>S1</w:t>
      </w:r>
      <w:r>
        <w:rPr>
          <w:color w:val="000000"/>
        </w:rPr>
        <w:t xml:space="preserve"> </w:t>
      </w:r>
      <w:r w:rsidRPr="005B5489">
        <w:rPr>
          <w:color w:val="000000"/>
          <w:spacing w:val="1"/>
        </w:rPr>
        <w:t>c</w:t>
      </w:r>
      <w:r w:rsidRPr="005B5489">
        <w:rPr>
          <w:color w:val="000000"/>
        </w:rPr>
        <w:t>o</w:t>
      </w:r>
      <w:r w:rsidRPr="005B5489">
        <w:rPr>
          <w:color w:val="000000"/>
          <w:spacing w:val="-1"/>
        </w:rPr>
        <w:t>n</w:t>
      </w:r>
      <w:r w:rsidRPr="005B5489">
        <w:rPr>
          <w:color w:val="000000"/>
          <w:spacing w:val="3"/>
        </w:rPr>
        <w:t>s</w:t>
      </w:r>
      <w:r w:rsidRPr="005B5489">
        <w:rPr>
          <w:color w:val="000000"/>
          <w:spacing w:val="-1"/>
        </w:rPr>
        <w:t>i</w:t>
      </w:r>
      <w:r w:rsidRPr="005B5489">
        <w:rPr>
          <w:color w:val="000000"/>
        </w:rPr>
        <w:t>d</w:t>
      </w:r>
      <w:r w:rsidRPr="005B5489">
        <w:rPr>
          <w:color w:val="000000"/>
          <w:spacing w:val="-1"/>
        </w:rPr>
        <w:t>e</w:t>
      </w:r>
      <w:r w:rsidRPr="005B5489">
        <w:rPr>
          <w:color w:val="000000"/>
        </w:rPr>
        <w:t>rs</w:t>
      </w:r>
      <w:r>
        <w:rPr>
          <w:color w:val="000000"/>
        </w:rPr>
        <w:t xml:space="preserve"> </w:t>
      </w:r>
      <w:r w:rsidRPr="005B5489">
        <w:rPr>
          <w:color w:val="000000"/>
          <w:spacing w:val="2"/>
        </w:rPr>
        <w:t>t</w:t>
      </w:r>
      <w:r w:rsidRPr="005B5489">
        <w:rPr>
          <w:color w:val="000000"/>
        </w:rPr>
        <w:t>he</w:t>
      </w:r>
      <w:r>
        <w:rPr>
          <w:color w:val="000000"/>
        </w:rPr>
        <w:t xml:space="preserve"> </w:t>
      </w:r>
      <w:r w:rsidRPr="005B5489">
        <w:rPr>
          <w:color w:val="000000"/>
        </w:rPr>
        <w:t>n</w:t>
      </w:r>
      <w:r w:rsidRPr="005B5489">
        <w:rPr>
          <w:color w:val="000000"/>
          <w:spacing w:val="-1"/>
        </w:rPr>
        <w:t>a</w:t>
      </w:r>
      <w:r w:rsidRPr="005B5489">
        <w:rPr>
          <w:color w:val="000000"/>
          <w:spacing w:val="2"/>
        </w:rPr>
        <w:t>t</w:t>
      </w:r>
      <w:r w:rsidRPr="005B5489">
        <w:rPr>
          <w:color w:val="000000"/>
        </w:rPr>
        <w:t>ural</w:t>
      </w:r>
      <w:r>
        <w:rPr>
          <w:color w:val="000000"/>
        </w:rPr>
        <w:t xml:space="preserve"> </w:t>
      </w:r>
      <w:r w:rsidRPr="005B5489">
        <w:rPr>
          <w:color w:val="000000"/>
        </w:rPr>
        <w:t>e</w:t>
      </w:r>
      <w:r w:rsidRPr="005B5489">
        <w:rPr>
          <w:color w:val="000000"/>
          <w:spacing w:val="1"/>
        </w:rPr>
        <w:t>n</w:t>
      </w:r>
      <w:r w:rsidRPr="005B5489">
        <w:rPr>
          <w:color w:val="000000"/>
          <w:spacing w:val="-2"/>
        </w:rPr>
        <w:t>v</w:t>
      </w:r>
      <w:r w:rsidRPr="005B5489">
        <w:rPr>
          <w:color w:val="000000"/>
          <w:spacing w:val="-1"/>
        </w:rPr>
        <w:t>i</w:t>
      </w:r>
      <w:r w:rsidRPr="005B5489">
        <w:rPr>
          <w:color w:val="000000"/>
        </w:rPr>
        <w:t>r</w:t>
      </w:r>
      <w:r w:rsidRPr="005B5489">
        <w:rPr>
          <w:color w:val="000000"/>
          <w:spacing w:val="1"/>
        </w:rPr>
        <w:t>o</w:t>
      </w:r>
      <w:r w:rsidRPr="005B5489">
        <w:rPr>
          <w:color w:val="000000"/>
        </w:rPr>
        <w:t>n</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rPr>
        <w:t>(a</w:t>
      </w:r>
      <w:r w:rsidRPr="005B5489">
        <w:rPr>
          <w:color w:val="000000"/>
          <w:spacing w:val="-2"/>
        </w:rPr>
        <w:t>i</w:t>
      </w:r>
      <w:r w:rsidRPr="005B5489">
        <w:rPr>
          <w:color w:val="000000"/>
        </w:rPr>
        <w:t>r,</w:t>
      </w:r>
      <w:r>
        <w:rPr>
          <w:color w:val="000000"/>
        </w:rPr>
        <w:t xml:space="preserve"> </w:t>
      </w:r>
      <w:r w:rsidRPr="005B5489">
        <w:rPr>
          <w:color w:val="000000"/>
          <w:spacing w:val="-3"/>
        </w:rPr>
        <w:t>w</w:t>
      </w:r>
      <w:r w:rsidRPr="005B5489">
        <w:rPr>
          <w:color w:val="000000"/>
        </w:rPr>
        <w:t>a</w:t>
      </w:r>
      <w:r w:rsidRPr="005B5489">
        <w:rPr>
          <w:color w:val="000000"/>
          <w:spacing w:val="1"/>
        </w:rPr>
        <w:t>t</w:t>
      </w:r>
      <w:r w:rsidRPr="005B5489">
        <w:rPr>
          <w:color w:val="000000"/>
        </w:rPr>
        <w:t>er,</w:t>
      </w:r>
      <w:r>
        <w:rPr>
          <w:color w:val="000000"/>
        </w:rPr>
        <w:t xml:space="preserve"> </w:t>
      </w:r>
      <w:r w:rsidRPr="005B5489">
        <w:rPr>
          <w:color w:val="000000"/>
          <w:spacing w:val="1"/>
        </w:rPr>
        <w:t>an</w:t>
      </w:r>
      <w:r w:rsidRPr="005B5489">
        <w:rPr>
          <w:color w:val="000000"/>
        </w:rPr>
        <w:t>d</w:t>
      </w:r>
      <w:r>
        <w:rPr>
          <w:color w:val="000000"/>
        </w:rPr>
        <w:t xml:space="preserve"> </w:t>
      </w:r>
      <w:r w:rsidRPr="005B5489">
        <w:rPr>
          <w:color w:val="000000"/>
          <w:spacing w:val="1"/>
        </w:rPr>
        <w:t>l</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h</w:t>
      </w:r>
      <w:r w:rsidRPr="005B5489">
        <w:rPr>
          <w:color w:val="000000"/>
          <w:spacing w:val="-1"/>
        </w:rPr>
        <w:t>u</w:t>
      </w:r>
      <w:r w:rsidRPr="005B5489">
        <w:rPr>
          <w:color w:val="000000"/>
          <w:spacing w:val="4"/>
        </w:rPr>
        <w:t>m</w:t>
      </w:r>
      <w:r w:rsidRPr="005B5489">
        <w:rPr>
          <w:color w:val="000000"/>
        </w:rPr>
        <w:t>an</w:t>
      </w:r>
      <w:r>
        <w:rPr>
          <w:color w:val="000000"/>
        </w:rPr>
        <w:t xml:space="preserve"> </w:t>
      </w:r>
      <w:r w:rsidRPr="005B5489">
        <w:rPr>
          <w:color w:val="000000"/>
          <w:spacing w:val="1"/>
        </w:rPr>
        <w:t>h</w:t>
      </w:r>
      <w:r w:rsidRPr="005B5489">
        <w:rPr>
          <w:color w:val="000000"/>
        </w:rPr>
        <w:t>e</w:t>
      </w:r>
      <w:r w:rsidRPr="005B5489">
        <w:rPr>
          <w:color w:val="000000"/>
          <w:spacing w:val="1"/>
        </w:rPr>
        <w:t>a</w:t>
      </w:r>
      <w:r w:rsidRPr="005B5489">
        <w:rPr>
          <w:color w:val="000000"/>
          <w:spacing w:val="-1"/>
        </w:rPr>
        <w:t>l</w:t>
      </w:r>
      <w:r w:rsidRPr="005B5489">
        <w:rPr>
          <w:color w:val="000000"/>
        </w:rPr>
        <w:t>th</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3"/>
        </w:rPr>
        <w:t>s</w:t>
      </w:r>
      <w:r w:rsidRPr="005B5489">
        <w:rPr>
          <w:color w:val="000000"/>
        </w:rPr>
        <w:t>a</w:t>
      </w:r>
      <w:r w:rsidRPr="005B5489">
        <w:rPr>
          <w:color w:val="000000"/>
          <w:spacing w:val="1"/>
        </w:rPr>
        <w:t>f</w:t>
      </w:r>
      <w:r w:rsidRPr="005B5489">
        <w:rPr>
          <w:color w:val="000000"/>
        </w:rPr>
        <w:t>e</w:t>
      </w:r>
      <w:r w:rsidRPr="005B5489">
        <w:rPr>
          <w:color w:val="000000"/>
          <w:spacing w:val="1"/>
        </w:rPr>
        <w:t>t</w:t>
      </w:r>
      <w:r w:rsidRPr="005B5489">
        <w:rPr>
          <w:color w:val="000000"/>
          <w:spacing w:val="-5"/>
        </w:rPr>
        <w:t>y</w:t>
      </w:r>
      <w:r w:rsidRPr="005B5489">
        <w:rPr>
          <w:color w:val="000000"/>
        </w:rPr>
        <w:t>;</w:t>
      </w:r>
      <w:r>
        <w:rPr>
          <w:color w:val="000000"/>
        </w:rPr>
        <w:t xml:space="preserve"> </w:t>
      </w:r>
      <w:r w:rsidRPr="005B5489">
        <w:rPr>
          <w:color w:val="000000"/>
          <w:spacing w:val="1"/>
        </w:rPr>
        <w:t>s</w:t>
      </w:r>
      <w:r w:rsidRPr="005B5489">
        <w:rPr>
          <w:color w:val="000000"/>
        </w:rPr>
        <w:t>o</w:t>
      </w:r>
      <w:r w:rsidRPr="005B5489">
        <w:rPr>
          <w:color w:val="000000"/>
          <w:spacing w:val="3"/>
        </w:rPr>
        <w:t>c</w:t>
      </w:r>
      <w:r w:rsidRPr="005B5489">
        <w:rPr>
          <w:color w:val="000000"/>
          <w:spacing w:val="-1"/>
        </w:rPr>
        <w:t>i</w:t>
      </w:r>
      <w:r w:rsidRPr="005B5489">
        <w:rPr>
          <w:color w:val="000000"/>
        </w:rPr>
        <w:t>al</w:t>
      </w:r>
      <w:r>
        <w:rPr>
          <w:color w:val="000000"/>
        </w:rPr>
        <w:t xml:space="preserve"> </w:t>
      </w:r>
      <w:r w:rsidRPr="005B5489">
        <w:rPr>
          <w:color w:val="000000"/>
        </w:rPr>
        <w:t>as</w:t>
      </w:r>
      <w:r w:rsidRPr="005B5489">
        <w:rPr>
          <w:color w:val="000000"/>
          <w:spacing w:val="1"/>
        </w:rPr>
        <w:t>p</w:t>
      </w:r>
      <w:r w:rsidRPr="005B5489">
        <w:rPr>
          <w:color w:val="000000"/>
        </w:rPr>
        <w:t>ects</w:t>
      </w:r>
      <w:r>
        <w:rPr>
          <w:color w:val="000000"/>
        </w:rPr>
        <w:t xml:space="preserve"> </w:t>
      </w:r>
      <w:r w:rsidRPr="005B5489">
        <w:rPr>
          <w:color w:val="000000"/>
        </w:rPr>
        <w:t>(</w:t>
      </w:r>
      <w:r w:rsidRPr="005B5489">
        <w:rPr>
          <w:color w:val="000000"/>
          <w:spacing w:val="-1"/>
        </w:rPr>
        <w:t>i</w:t>
      </w:r>
      <w:r w:rsidRPr="005B5489">
        <w:rPr>
          <w:color w:val="000000"/>
        </w:rPr>
        <w:t>nvolu</w:t>
      </w:r>
      <w:r w:rsidRPr="005B5489">
        <w:rPr>
          <w:color w:val="000000"/>
          <w:spacing w:val="-1"/>
        </w:rPr>
        <w:t>n</w:t>
      </w:r>
      <w:r w:rsidRPr="005B5489">
        <w:rPr>
          <w:color w:val="000000"/>
        </w:rPr>
        <w:t>ta</w:t>
      </w:r>
      <w:r w:rsidRPr="005B5489">
        <w:rPr>
          <w:color w:val="000000"/>
          <w:spacing w:val="4"/>
        </w:rPr>
        <w:t>r</w:t>
      </w:r>
      <w:r w:rsidRPr="005B5489">
        <w:rPr>
          <w:color w:val="000000"/>
        </w:rPr>
        <w:t>y</w:t>
      </w:r>
      <w:r>
        <w:rPr>
          <w:color w:val="000000"/>
        </w:rPr>
        <w:t xml:space="preserve"> </w:t>
      </w:r>
      <w:r w:rsidRPr="005B5489">
        <w:rPr>
          <w:color w:val="000000"/>
        </w:rPr>
        <w:t>reset</w:t>
      </w:r>
      <w:r w:rsidRPr="005B5489">
        <w:rPr>
          <w:color w:val="000000"/>
          <w:spacing w:val="1"/>
        </w:rPr>
        <w:t>t</w:t>
      </w:r>
      <w:r w:rsidRPr="005B5489">
        <w:rPr>
          <w:color w:val="000000"/>
          <w:spacing w:val="-1"/>
        </w:rPr>
        <w:t>l</w:t>
      </w:r>
      <w:r w:rsidRPr="005B5489">
        <w:rPr>
          <w:color w:val="000000"/>
        </w:rPr>
        <w:t>e</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spacing w:val="-1"/>
        </w:rPr>
        <w:t>i</w:t>
      </w:r>
      <w:r w:rsidRPr="005B5489">
        <w:rPr>
          <w:color w:val="000000"/>
          <w:spacing w:val="1"/>
        </w:rPr>
        <w:t>n</w:t>
      </w:r>
      <w:r w:rsidRPr="005B5489">
        <w:rPr>
          <w:color w:val="000000"/>
        </w:rPr>
        <w:t>d</w:t>
      </w:r>
      <w:r w:rsidRPr="005B5489">
        <w:rPr>
          <w:color w:val="000000"/>
          <w:spacing w:val="-2"/>
        </w:rPr>
        <w:t>i</w:t>
      </w:r>
      <w:r w:rsidRPr="005B5489">
        <w:rPr>
          <w:color w:val="000000"/>
          <w:spacing w:val="1"/>
        </w:rPr>
        <w:t>g</w:t>
      </w:r>
      <w:r w:rsidRPr="005B5489">
        <w:rPr>
          <w:color w:val="000000"/>
        </w:rPr>
        <w:t>e</w:t>
      </w:r>
      <w:r w:rsidRPr="005B5489">
        <w:rPr>
          <w:color w:val="000000"/>
          <w:spacing w:val="-1"/>
        </w:rPr>
        <w:t>n</w:t>
      </w:r>
      <w:r w:rsidRPr="005B5489">
        <w:rPr>
          <w:color w:val="000000"/>
          <w:spacing w:val="1"/>
        </w:rPr>
        <w:t>o</w:t>
      </w:r>
      <w:r w:rsidRPr="005B5489">
        <w:rPr>
          <w:color w:val="000000"/>
        </w:rPr>
        <w:t>us</w:t>
      </w:r>
      <w:r>
        <w:rPr>
          <w:color w:val="000000"/>
        </w:rPr>
        <w:t xml:space="preserve"> </w:t>
      </w:r>
      <w:r w:rsidRPr="005B5489">
        <w:rPr>
          <w:color w:val="000000"/>
        </w:rPr>
        <w:t>p</w:t>
      </w:r>
      <w:r w:rsidRPr="005B5489">
        <w:rPr>
          <w:color w:val="000000"/>
          <w:spacing w:val="-1"/>
        </w:rPr>
        <w:t>e</w:t>
      </w:r>
      <w:r w:rsidRPr="005B5489">
        <w:rPr>
          <w:color w:val="000000"/>
        </w:rPr>
        <w:t>o</w:t>
      </w:r>
      <w:r w:rsidRPr="005B5489">
        <w:rPr>
          <w:color w:val="000000"/>
          <w:spacing w:val="1"/>
        </w:rPr>
        <w:t>p</w:t>
      </w:r>
      <w:r w:rsidRPr="005B5489">
        <w:rPr>
          <w:color w:val="000000"/>
          <w:spacing w:val="-1"/>
        </w:rPr>
        <w:t>l</w:t>
      </w:r>
      <w:r w:rsidRPr="005B5489">
        <w:rPr>
          <w:color w:val="000000"/>
        </w:rPr>
        <w:t>e,</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1"/>
        </w:rPr>
        <w:t>ph</w:t>
      </w:r>
      <w:r w:rsidRPr="005B5489">
        <w:rPr>
          <w:color w:val="000000"/>
          <w:spacing w:val="-5"/>
        </w:rPr>
        <w:t>y</w:t>
      </w:r>
      <w:r w:rsidRPr="005B5489">
        <w:rPr>
          <w:color w:val="000000"/>
          <w:spacing w:val="3"/>
        </w:rPr>
        <w:t>s</w:t>
      </w:r>
      <w:r w:rsidRPr="005B5489">
        <w:rPr>
          <w:color w:val="000000"/>
          <w:spacing w:val="1"/>
        </w:rPr>
        <w:t>ic</w:t>
      </w:r>
      <w:r w:rsidRPr="005B5489">
        <w:rPr>
          <w:color w:val="000000"/>
        </w:rPr>
        <w:t>al</w:t>
      </w:r>
      <w:r>
        <w:rPr>
          <w:color w:val="000000"/>
        </w:rPr>
        <w:t xml:space="preserve"> </w:t>
      </w:r>
      <w:r w:rsidRPr="005B5489">
        <w:rPr>
          <w:color w:val="000000"/>
          <w:spacing w:val="1"/>
        </w:rPr>
        <w:t>c</w:t>
      </w:r>
      <w:r w:rsidRPr="005B5489">
        <w:rPr>
          <w:color w:val="000000"/>
        </w:rPr>
        <w:t>u</w:t>
      </w:r>
      <w:r w:rsidRPr="005B5489">
        <w:rPr>
          <w:color w:val="000000"/>
          <w:spacing w:val="-2"/>
        </w:rPr>
        <w:t>l</w:t>
      </w:r>
      <w:r w:rsidRPr="005B5489">
        <w:rPr>
          <w:color w:val="000000"/>
        </w:rPr>
        <w:t>tur</w:t>
      </w:r>
      <w:r w:rsidRPr="005B5489">
        <w:rPr>
          <w:color w:val="000000"/>
          <w:spacing w:val="2"/>
        </w:rPr>
        <w:t>a</w:t>
      </w:r>
      <w:r w:rsidRPr="005B5489">
        <w:rPr>
          <w:color w:val="000000"/>
        </w:rPr>
        <w:t>l</w:t>
      </w:r>
      <w:r>
        <w:rPr>
          <w:color w:val="000000"/>
        </w:rPr>
        <w:t xml:space="preserve"> </w:t>
      </w:r>
      <w:r w:rsidRPr="005B5489">
        <w:rPr>
          <w:color w:val="000000"/>
        </w:rPr>
        <w:t>reso</w:t>
      </w:r>
      <w:r w:rsidRPr="005B5489">
        <w:rPr>
          <w:color w:val="000000"/>
          <w:spacing w:val="-1"/>
        </w:rPr>
        <w:t>u</w:t>
      </w:r>
      <w:r w:rsidRPr="005B5489">
        <w:rPr>
          <w:color w:val="000000"/>
        </w:rPr>
        <w:t>r</w:t>
      </w:r>
      <w:r w:rsidRPr="005B5489">
        <w:rPr>
          <w:color w:val="000000"/>
          <w:spacing w:val="1"/>
        </w:rPr>
        <w:t>c</w:t>
      </w:r>
      <w:r w:rsidRPr="005B5489">
        <w:rPr>
          <w:color w:val="000000"/>
        </w:rPr>
        <w:t>es);</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tra</w:t>
      </w:r>
      <w:r w:rsidRPr="005B5489">
        <w:rPr>
          <w:color w:val="000000"/>
          <w:spacing w:val="-1"/>
        </w:rPr>
        <w:t>n</w:t>
      </w:r>
      <w:r w:rsidRPr="005B5489">
        <w:rPr>
          <w:color w:val="000000"/>
          <w:spacing w:val="9"/>
        </w:rPr>
        <w:t>s</w:t>
      </w:r>
      <w:r w:rsidRPr="005B5489">
        <w:rPr>
          <w:color w:val="000000"/>
        </w:rPr>
        <w:t>-b</w:t>
      </w:r>
      <w:r w:rsidRPr="005B5489">
        <w:rPr>
          <w:color w:val="000000"/>
          <w:spacing w:val="-1"/>
        </w:rPr>
        <w:t>o</w:t>
      </w:r>
      <w:r w:rsidRPr="005B5489">
        <w:rPr>
          <w:color w:val="000000"/>
        </w:rPr>
        <w:t>u</w:t>
      </w:r>
      <w:r w:rsidRPr="005B5489">
        <w:rPr>
          <w:color w:val="000000"/>
          <w:spacing w:val="1"/>
        </w:rPr>
        <w:t>n</w:t>
      </w:r>
      <w:r w:rsidRPr="005B5489">
        <w:rPr>
          <w:color w:val="000000"/>
        </w:rPr>
        <w:t>d</w:t>
      </w:r>
      <w:r w:rsidRPr="005B5489">
        <w:rPr>
          <w:color w:val="000000"/>
          <w:spacing w:val="-1"/>
        </w:rPr>
        <w:t>a</w:t>
      </w:r>
      <w:r w:rsidRPr="005B5489">
        <w:rPr>
          <w:color w:val="000000"/>
          <w:spacing w:val="5"/>
        </w:rPr>
        <w:t>r</w:t>
      </w:r>
      <w:r w:rsidRPr="005B5489">
        <w:rPr>
          <w:color w:val="000000"/>
        </w:rPr>
        <w:t>y</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g</w:t>
      </w:r>
      <w:r w:rsidRPr="005B5489">
        <w:rPr>
          <w:color w:val="000000"/>
          <w:spacing w:val="-2"/>
        </w:rPr>
        <w:t>l</w:t>
      </w:r>
      <w:r w:rsidRPr="005B5489">
        <w:rPr>
          <w:color w:val="000000"/>
          <w:spacing w:val="1"/>
        </w:rPr>
        <w:t>o</w:t>
      </w:r>
      <w:r w:rsidRPr="005B5489">
        <w:rPr>
          <w:color w:val="000000"/>
        </w:rPr>
        <w:t>b</w:t>
      </w:r>
      <w:r w:rsidRPr="005B5489">
        <w:rPr>
          <w:color w:val="000000"/>
          <w:spacing w:val="-1"/>
        </w:rPr>
        <w:t>a</w:t>
      </w:r>
      <w:r w:rsidRPr="005B5489">
        <w:rPr>
          <w:color w:val="000000"/>
        </w:rPr>
        <w:t>l</w:t>
      </w:r>
      <w:r>
        <w:rPr>
          <w:color w:val="000000"/>
        </w:rPr>
        <w:t xml:space="preserve"> </w:t>
      </w:r>
      <w:r w:rsidRPr="005B5489">
        <w:rPr>
          <w:color w:val="000000"/>
        </w:rPr>
        <w:t>e</w:t>
      </w:r>
      <w:r w:rsidRPr="005B5489">
        <w:rPr>
          <w:color w:val="000000"/>
          <w:spacing w:val="1"/>
        </w:rPr>
        <w:t>n</w:t>
      </w:r>
      <w:r w:rsidRPr="005B5489">
        <w:rPr>
          <w:color w:val="000000"/>
          <w:spacing w:val="-2"/>
        </w:rPr>
        <w:t>v</w:t>
      </w:r>
      <w:r w:rsidRPr="005B5489">
        <w:rPr>
          <w:color w:val="000000"/>
          <w:spacing w:val="-1"/>
        </w:rPr>
        <w:t>i</w:t>
      </w:r>
      <w:r w:rsidRPr="005B5489">
        <w:rPr>
          <w:color w:val="000000"/>
          <w:spacing w:val="3"/>
        </w:rPr>
        <w:t>r</w:t>
      </w:r>
      <w:r w:rsidRPr="005B5489">
        <w:rPr>
          <w:color w:val="000000"/>
        </w:rPr>
        <w:t>o</w:t>
      </w:r>
      <w:r w:rsidRPr="005B5489">
        <w:rPr>
          <w:color w:val="000000"/>
          <w:spacing w:val="-1"/>
        </w:rPr>
        <w:t>n</w:t>
      </w:r>
      <w:r w:rsidRPr="005B5489">
        <w:rPr>
          <w:color w:val="000000"/>
          <w:spacing w:val="4"/>
        </w:rPr>
        <w:t>m</w:t>
      </w:r>
      <w:r w:rsidRPr="005B5489">
        <w:rPr>
          <w:color w:val="000000"/>
        </w:rPr>
        <w:t>e</w:t>
      </w:r>
      <w:r w:rsidRPr="005B5489">
        <w:rPr>
          <w:color w:val="000000"/>
          <w:spacing w:val="-1"/>
        </w:rPr>
        <w:t>n</w:t>
      </w:r>
      <w:r w:rsidRPr="005B5489">
        <w:rPr>
          <w:color w:val="000000"/>
        </w:rPr>
        <w:t>tal</w:t>
      </w:r>
      <w:r>
        <w:rPr>
          <w:color w:val="000000"/>
        </w:rPr>
        <w:t xml:space="preserve"> </w:t>
      </w:r>
      <w:r w:rsidRPr="005B5489">
        <w:rPr>
          <w:color w:val="000000"/>
        </w:rPr>
        <w:t>asp</w:t>
      </w:r>
      <w:r w:rsidRPr="005B5489">
        <w:rPr>
          <w:color w:val="000000"/>
          <w:spacing w:val="-1"/>
        </w:rPr>
        <w:t>e</w:t>
      </w:r>
      <w:r w:rsidRPr="005B5489">
        <w:rPr>
          <w:color w:val="000000"/>
          <w:spacing w:val="3"/>
        </w:rPr>
        <w:t>c</w:t>
      </w:r>
      <w:r w:rsidRPr="005B5489">
        <w:rPr>
          <w:color w:val="000000"/>
        </w:rPr>
        <w:t>ts.</w:t>
      </w:r>
    </w:p>
    <w:p w14:paraId="6420D78A" w14:textId="0E224378" w:rsidR="000D2183" w:rsidRPr="005B5489" w:rsidRDefault="00B74534" w:rsidP="00013F0B">
      <w:pPr>
        <w:spacing w:before="120" w:after="120"/>
        <w:ind w:right="-23"/>
        <w:jc w:val="both"/>
        <w:rPr>
          <w:color w:val="000000"/>
        </w:rPr>
      </w:pPr>
      <w:r w:rsidRPr="46A3DF07">
        <w:rPr>
          <w:i/>
          <w:iCs/>
          <w:color w:val="000000" w:themeColor="text1"/>
        </w:rPr>
        <w:t>Relevanc</w:t>
      </w:r>
      <w:r w:rsidR="002A7361" w:rsidRPr="46A3DF07">
        <w:rPr>
          <w:i/>
          <w:iCs/>
          <w:color w:val="000000" w:themeColor="text1"/>
        </w:rPr>
        <w:t>e</w:t>
      </w:r>
      <w:r w:rsidRPr="46A3DF07">
        <w:rPr>
          <w:i/>
          <w:iCs/>
          <w:color w:val="000000" w:themeColor="text1"/>
        </w:rPr>
        <w:t xml:space="preserve"> </w:t>
      </w:r>
      <w:r w:rsidR="000D2183" w:rsidRPr="46A3DF07">
        <w:rPr>
          <w:i/>
          <w:iCs/>
          <w:color w:val="000000" w:themeColor="text1"/>
        </w:rPr>
        <w:t>to the Project:</w:t>
      </w:r>
      <w:r w:rsidR="000D2183" w:rsidRPr="46A3DF07">
        <w:rPr>
          <w:color w:val="000000" w:themeColor="text1"/>
        </w:rPr>
        <w:t xml:space="preserve"> The standard provides guidance on assessing the Project’s potential environmental</w:t>
      </w:r>
      <w:r w:rsidR="74CA307E" w:rsidRPr="46A3DF07">
        <w:rPr>
          <w:color w:val="000000" w:themeColor="text1"/>
        </w:rPr>
        <w:t xml:space="preserve"> and social</w:t>
      </w:r>
      <w:r w:rsidR="000D2183" w:rsidRPr="46A3DF07">
        <w:rPr>
          <w:color w:val="000000" w:themeColor="text1"/>
        </w:rPr>
        <w:t xml:space="preserve"> risks and impacts and addressing potential impacts through planning and mitigation hierarchy approach.</w:t>
      </w:r>
    </w:p>
    <w:p w14:paraId="39A57153" w14:textId="77777777" w:rsidR="000D2183" w:rsidRPr="005B5489" w:rsidRDefault="000D2183" w:rsidP="00013F0B">
      <w:pPr>
        <w:spacing w:before="120" w:after="120"/>
        <w:jc w:val="both"/>
        <w:rPr>
          <w:color w:val="000000"/>
        </w:rPr>
      </w:pPr>
      <w:bookmarkStart w:id="97" w:name="_bookmark108"/>
      <w:bookmarkEnd w:id="97"/>
      <w:r w:rsidRPr="005B5489">
        <w:rPr>
          <w:rFonts w:eastAsia="Arial"/>
          <w:b/>
          <w:color w:val="000000"/>
          <w:spacing w:val="1"/>
        </w:rPr>
        <w:t xml:space="preserve">ESS 2: Labour and Working Conditions: </w:t>
      </w:r>
      <w:r w:rsidRPr="005B5489">
        <w:rPr>
          <w:color w:val="000000"/>
          <w:spacing w:val="3"/>
        </w:rPr>
        <w:t>T</w:t>
      </w:r>
      <w:r w:rsidRPr="005B5489">
        <w:rPr>
          <w:color w:val="000000"/>
        </w:rPr>
        <w:t>he</w:t>
      </w:r>
      <w:r>
        <w:rPr>
          <w:color w:val="000000"/>
        </w:rPr>
        <w:t xml:space="preserve"> </w:t>
      </w:r>
      <w:r w:rsidRPr="005B5489">
        <w:rPr>
          <w:color w:val="000000"/>
          <w:spacing w:val="8"/>
        </w:rPr>
        <w:t>W</w:t>
      </w:r>
      <w:r w:rsidRPr="005B5489">
        <w:rPr>
          <w:color w:val="000000"/>
        </w:rPr>
        <w:t>orld</w:t>
      </w:r>
      <w:r>
        <w:rPr>
          <w:color w:val="000000"/>
        </w:rPr>
        <w:t xml:space="preserve"> </w:t>
      </w:r>
      <w:r w:rsidRPr="005B5489">
        <w:rPr>
          <w:color w:val="000000"/>
          <w:spacing w:val="-1"/>
        </w:rPr>
        <w:t>B</w:t>
      </w:r>
      <w:r w:rsidRPr="005B5489">
        <w:rPr>
          <w:color w:val="000000"/>
        </w:rPr>
        <w:t>a</w:t>
      </w:r>
      <w:r w:rsidRPr="005B5489">
        <w:rPr>
          <w:color w:val="000000"/>
          <w:spacing w:val="-1"/>
        </w:rPr>
        <w:t>n</w:t>
      </w:r>
      <w:r w:rsidRPr="005B5489">
        <w:rPr>
          <w:color w:val="000000"/>
        </w:rPr>
        <w:t>k</w:t>
      </w:r>
      <w:r>
        <w:rPr>
          <w:color w:val="000000"/>
        </w:rPr>
        <w:t xml:space="preserve"> </w:t>
      </w:r>
      <w:r w:rsidRPr="005B5489">
        <w:rPr>
          <w:color w:val="000000"/>
        </w:rPr>
        <w:t>thro</w:t>
      </w:r>
      <w:r w:rsidRPr="005B5489">
        <w:rPr>
          <w:color w:val="000000"/>
          <w:spacing w:val="1"/>
        </w:rPr>
        <w:t>u</w:t>
      </w:r>
      <w:r w:rsidRPr="005B5489">
        <w:rPr>
          <w:color w:val="000000"/>
        </w:rPr>
        <w:t>gh</w:t>
      </w:r>
      <w:r>
        <w:rPr>
          <w:color w:val="000000"/>
        </w:rPr>
        <w:t xml:space="preserve"> </w:t>
      </w:r>
      <w:r w:rsidRPr="005B5489">
        <w:rPr>
          <w:color w:val="000000"/>
          <w:spacing w:val="2"/>
        </w:rPr>
        <w:t>t</w:t>
      </w:r>
      <w:r w:rsidRPr="005B5489">
        <w:rPr>
          <w:color w:val="000000"/>
        </w:rPr>
        <w:t>he</w:t>
      </w:r>
      <w:r>
        <w:rPr>
          <w:color w:val="000000"/>
        </w:rPr>
        <w:t xml:space="preserve"> </w:t>
      </w:r>
      <w:r w:rsidRPr="005B5489">
        <w:rPr>
          <w:color w:val="000000"/>
          <w:spacing w:val="-1"/>
        </w:rPr>
        <w:t>E</w:t>
      </w:r>
      <w:r w:rsidRPr="005B5489">
        <w:rPr>
          <w:color w:val="000000"/>
          <w:spacing w:val="1"/>
        </w:rPr>
        <w:t>S</w:t>
      </w:r>
      <w:r w:rsidRPr="005B5489">
        <w:rPr>
          <w:color w:val="000000"/>
        </w:rPr>
        <w:t>S2</w:t>
      </w:r>
      <w:r>
        <w:rPr>
          <w:color w:val="000000"/>
        </w:rPr>
        <w:t xml:space="preserve"> </w:t>
      </w:r>
      <w:r w:rsidRPr="005B5489">
        <w:rPr>
          <w:color w:val="000000"/>
        </w:rPr>
        <w:t>pro</w:t>
      </w:r>
      <w:r w:rsidRPr="005B5489">
        <w:rPr>
          <w:color w:val="000000"/>
          <w:spacing w:val="4"/>
        </w:rPr>
        <w:t>m</w:t>
      </w:r>
      <w:r w:rsidRPr="005B5489">
        <w:rPr>
          <w:color w:val="000000"/>
        </w:rPr>
        <w:t>ot</w:t>
      </w:r>
      <w:r w:rsidRPr="005B5489">
        <w:rPr>
          <w:color w:val="000000"/>
          <w:spacing w:val="-1"/>
        </w:rPr>
        <w:t>e</w:t>
      </w:r>
      <w:r w:rsidRPr="005B5489">
        <w:rPr>
          <w:color w:val="000000"/>
        </w:rPr>
        <w:t>s</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spacing w:val="2"/>
        </w:rPr>
        <w:t>f</w:t>
      </w:r>
      <w:r w:rsidRPr="005B5489">
        <w:rPr>
          <w:color w:val="000000"/>
        </w:rPr>
        <w:t>air</w:t>
      </w:r>
      <w:r>
        <w:rPr>
          <w:color w:val="000000"/>
        </w:rPr>
        <w:t xml:space="preserve"> </w:t>
      </w:r>
      <w:r w:rsidRPr="005B5489">
        <w:rPr>
          <w:color w:val="000000"/>
        </w:rPr>
        <w:t>tre</w:t>
      </w:r>
      <w:r w:rsidRPr="005B5489">
        <w:rPr>
          <w:color w:val="000000"/>
          <w:spacing w:val="-1"/>
        </w:rPr>
        <w:t>a</w:t>
      </w:r>
      <w:r w:rsidRPr="005B5489">
        <w:rPr>
          <w:color w:val="000000"/>
        </w:rPr>
        <w:t>t</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proofErr w:type="gramStart"/>
      <w:r w:rsidRPr="005B5489">
        <w:rPr>
          <w:color w:val="000000"/>
        </w:rPr>
        <w:t>n</w:t>
      </w:r>
      <w:r w:rsidRPr="005B5489">
        <w:rPr>
          <w:color w:val="000000"/>
          <w:spacing w:val="1"/>
        </w:rPr>
        <w:t>o</w:t>
      </w:r>
      <w:r w:rsidRPr="005B5489">
        <w:rPr>
          <w:color w:val="000000"/>
          <w:spacing w:val="6"/>
        </w:rPr>
        <w:t>n</w:t>
      </w:r>
      <w:r w:rsidRPr="005B5489">
        <w:rPr>
          <w:color w:val="000000"/>
        </w:rPr>
        <w:t>-d</w:t>
      </w:r>
      <w:r w:rsidRPr="005B5489">
        <w:rPr>
          <w:color w:val="000000"/>
          <w:spacing w:val="-2"/>
        </w:rPr>
        <w:t>i</w:t>
      </w:r>
      <w:r w:rsidRPr="005B5489">
        <w:rPr>
          <w:color w:val="000000"/>
          <w:spacing w:val="1"/>
        </w:rPr>
        <w:t>sc</w:t>
      </w:r>
      <w:r w:rsidRPr="005B5489">
        <w:rPr>
          <w:color w:val="000000"/>
        </w:rPr>
        <w:t>r</w:t>
      </w:r>
      <w:r w:rsidRPr="005B5489">
        <w:rPr>
          <w:color w:val="000000"/>
          <w:spacing w:val="-1"/>
        </w:rPr>
        <w:t>i</w:t>
      </w:r>
      <w:r w:rsidRPr="005B5489">
        <w:rPr>
          <w:color w:val="000000"/>
          <w:spacing w:val="4"/>
        </w:rPr>
        <w:t>m</w:t>
      </w:r>
      <w:r w:rsidRPr="005B5489">
        <w:rPr>
          <w:color w:val="000000"/>
          <w:spacing w:val="-1"/>
        </w:rPr>
        <w:t>i</w:t>
      </w:r>
      <w:r w:rsidRPr="005B5489">
        <w:rPr>
          <w:color w:val="000000"/>
        </w:rPr>
        <w:t>n</w:t>
      </w:r>
      <w:r w:rsidRPr="005B5489">
        <w:rPr>
          <w:color w:val="000000"/>
          <w:spacing w:val="1"/>
        </w:rPr>
        <w:t>a</w:t>
      </w:r>
      <w:r w:rsidRPr="005B5489">
        <w:rPr>
          <w:color w:val="000000"/>
        </w:rPr>
        <w:t>t</w:t>
      </w:r>
      <w:r w:rsidRPr="005B5489">
        <w:rPr>
          <w:color w:val="000000"/>
          <w:spacing w:val="-2"/>
        </w:rPr>
        <w:t>i</w:t>
      </w:r>
      <w:r w:rsidRPr="005B5489">
        <w:rPr>
          <w:color w:val="000000"/>
        </w:rPr>
        <w:t>on</w:t>
      </w:r>
      <w:proofErr w:type="gramEnd"/>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pro</w:t>
      </w:r>
      <w:r w:rsidRPr="005B5489">
        <w:rPr>
          <w:color w:val="000000"/>
          <w:spacing w:val="1"/>
        </w:rPr>
        <w:t>v</w:t>
      </w:r>
      <w:r w:rsidRPr="005B5489">
        <w:rPr>
          <w:color w:val="000000"/>
          <w:spacing w:val="-1"/>
        </w:rPr>
        <w:t>i</w:t>
      </w:r>
      <w:r w:rsidRPr="005B5489">
        <w:rPr>
          <w:color w:val="000000"/>
          <w:spacing w:val="1"/>
        </w:rPr>
        <w:t>s</w:t>
      </w:r>
      <w:r w:rsidRPr="005B5489">
        <w:rPr>
          <w:color w:val="000000"/>
          <w:spacing w:val="-1"/>
        </w:rPr>
        <w:t>i</w:t>
      </w:r>
      <w:r w:rsidRPr="005B5489">
        <w:rPr>
          <w:color w:val="000000"/>
          <w:spacing w:val="1"/>
        </w:rPr>
        <w:t>o</w:t>
      </w:r>
      <w:r w:rsidRPr="005B5489">
        <w:rPr>
          <w:color w:val="000000"/>
        </w:rPr>
        <w:t>n</w:t>
      </w:r>
      <w:r>
        <w:rPr>
          <w:color w:val="000000"/>
        </w:rPr>
        <w:t xml:space="preserve"> </w:t>
      </w:r>
      <w:r w:rsidRPr="005B5489">
        <w:rPr>
          <w:color w:val="000000"/>
        </w:rPr>
        <w:t>of</w:t>
      </w:r>
      <w:r>
        <w:rPr>
          <w:color w:val="000000"/>
        </w:rPr>
        <w:t xml:space="preserve"> </w:t>
      </w:r>
      <w:r w:rsidRPr="005B5489">
        <w:rPr>
          <w:color w:val="000000"/>
        </w:rPr>
        <w:t>e</w:t>
      </w:r>
      <w:r w:rsidRPr="005B5489">
        <w:rPr>
          <w:color w:val="000000"/>
          <w:spacing w:val="-1"/>
        </w:rPr>
        <w:t>q</w:t>
      </w:r>
      <w:r w:rsidRPr="005B5489">
        <w:rPr>
          <w:color w:val="000000"/>
        </w:rPr>
        <w:t>u</w:t>
      </w:r>
      <w:r w:rsidRPr="005B5489">
        <w:rPr>
          <w:color w:val="000000"/>
          <w:spacing w:val="1"/>
        </w:rPr>
        <w:t>a</w:t>
      </w:r>
      <w:r w:rsidRPr="005B5489">
        <w:rPr>
          <w:color w:val="000000"/>
        </w:rPr>
        <w:t>l</w:t>
      </w:r>
      <w:r>
        <w:rPr>
          <w:color w:val="000000"/>
        </w:rPr>
        <w:t xml:space="preserve"> </w:t>
      </w:r>
      <w:r w:rsidRPr="005B5489">
        <w:rPr>
          <w:color w:val="000000"/>
        </w:rPr>
        <w:t>o</w:t>
      </w:r>
      <w:r w:rsidRPr="005B5489">
        <w:rPr>
          <w:color w:val="000000"/>
          <w:spacing w:val="1"/>
        </w:rPr>
        <w:t>p</w:t>
      </w:r>
      <w:r w:rsidRPr="005B5489">
        <w:rPr>
          <w:color w:val="000000"/>
        </w:rPr>
        <w:t>p</w:t>
      </w:r>
      <w:r w:rsidRPr="005B5489">
        <w:rPr>
          <w:color w:val="000000"/>
          <w:spacing w:val="-1"/>
        </w:rPr>
        <w:t>o</w:t>
      </w:r>
      <w:r w:rsidRPr="005B5489">
        <w:rPr>
          <w:color w:val="000000"/>
        </w:rPr>
        <w:t>rt</w:t>
      </w:r>
      <w:r w:rsidRPr="005B5489">
        <w:rPr>
          <w:color w:val="000000"/>
          <w:spacing w:val="1"/>
        </w:rPr>
        <w:t>u</w:t>
      </w:r>
      <w:r w:rsidRPr="005B5489">
        <w:rPr>
          <w:color w:val="000000"/>
        </w:rPr>
        <w:t>n</w:t>
      </w:r>
      <w:r w:rsidRPr="005B5489">
        <w:rPr>
          <w:color w:val="000000"/>
          <w:spacing w:val="-2"/>
        </w:rPr>
        <w:t>i</w:t>
      </w:r>
      <w:r w:rsidRPr="005B5489">
        <w:rPr>
          <w:color w:val="000000"/>
          <w:spacing w:val="2"/>
        </w:rPr>
        <w:t>t</w:t>
      </w:r>
      <w:r w:rsidRPr="005B5489">
        <w:rPr>
          <w:color w:val="000000"/>
          <w:spacing w:val="-1"/>
        </w:rPr>
        <w:t>i</w:t>
      </w:r>
      <w:r w:rsidRPr="005B5489">
        <w:rPr>
          <w:color w:val="000000"/>
        </w:rPr>
        <w:t>es</w:t>
      </w:r>
      <w:r>
        <w:rPr>
          <w:color w:val="000000"/>
        </w:rPr>
        <w:t xml:space="preserve"> </w:t>
      </w:r>
      <w:r w:rsidRPr="005B5489">
        <w:rPr>
          <w:color w:val="000000"/>
          <w:spacing w:val="2"/>
        </w:rPr>
        <w:t>f</w:t>
      </w:r>
      <w:r w:rsidRPr="005B5489">
        <w:rPr>
          <w:color w:val="000000"/>
        </w:rPr>
        <w:t>or</w:t>
      </w:r>
      <w:r>
        <w:rPr>
          <w:color w:val="000000"/>
        </w:rPr>
        <w:t xml:space="preserve"> </w:t>
      </w:r>
      <w:r w:rsidRPr="005B5489">
        <w:rPr>
          <w:color w:val="000000"/>
          <w:spacing w:val="-3"/>
        </w:rPr>
        <w:t>w</w:t>
      </w:r>
      <w:r w:rsidRPr="005B5489">
        <w:rPr>
          <w:color w:val="000000"/>
        </w:rPr>
        <w:t>or</w:t>
      </w:r>
      <w:r w:rsidRPr="005B5489">
        <w:rPr>
          <w:color w:val="000000"/>
          <w:spacing w:val="4"/>
        </w:rPr>
        <w:t>k</w:t>
      </w:r>
      <w:r w:rsidRPr="005B5489">
        <w:rPr>
          <w:color w:val="000000"/>
        </w:rPr>
        <w:t>ers</w:t>
      </w:r>
      <w:r>
        <w:rPr>
          <w:color w:val="000000"/>
        </w:rPr>
        <w:t xml:space="preserve"> </w:t>
      </w:r>
      <w:r w:rsidRPr="005B5489">
        <w:rPr>
          <w:color w:val="000000"/>
        </w:rPr>
        <w:t>e</w:t>
      </w:r>
      <w:r w:rsidRPr="005B5489">
        <w:rPr>
          <w:color w:val="000000"/>
          <w:spacing w:val="-1"/>
        </w:rPr>
        <w:t>n</w:t>
      </w:r>
      <w:r w:rsidRPr="005B5489">
        <w:rPr>
          <w:color w:val="000000"/>
        </w:rPr>
        <w:t>g</w:t>
      </w:r>
      <w:r w:rsidRPr="005B5489">
        <w:rPr>
          <w:color w:val="000000"/>
          <w:spacing w:val="-1"/>
        </w:rPr>
        <w:t>a</w:t>
      </w:r>
      <w:r w:rsidRPr="005B5489">
        <w:rPr>
          <w:color w:val="000000"/>
          <w:spacing w:val="1"/>
        </w:rPr>
        <w:t>g</w:t>
      </w:r>
      <w:r w:rsidRPr="005B5489">
        <w:rPr>
          <w:color w:val="000000"/>
        </w:rPr>
        <w:t>ed</w:t>
      </w:r>
      <w:r>
        <w:rPr>
          <w:color w:val="000000"/>
        </w:rPr>
        <w:t xml:space="preserve"> </w:t>
      </w:r>
      <w:r w:rsidRPr="005B5489">
        <w:rPr>
          <w:color w:val="000000"/>
        </w:rPr>
        <w:t>on</w:t>
      </w:r>
      <w:r>
        <w:rPr>
          <w:color w:val="000000"/>
        </w:rPr>
        <w:t xml:space="preserve"> </w:t>
      </w:r>
      <w:r w:rsidRPr="005B5489">
        <w:rPr>
          <w:color w:val="000000"/>
        </w:rPr>
        <w:t>pro</w:t>
      </w:r>
      <w:r w:rsidRPr="005B5489">
        <w:rPr>
          <w:color w:val="000000"/>
          <w:spacing w:val="1"/>
        </w:rPr>
        <w:t>j</w:t>
      </w:r>
      <w:r w:rsidRPr="005B5489">
        <w:rPr>
          <w:color w:val="000000"/>
        </w:rPr>
        <w:t>ects</w:t>
      </w:r>
      <w:r>
        <w:rPr>
          <w:color w:val="000000"/>
        </w:rPr>
        <w:t xml:space="preserve"> </w:t>
      </w:r>
      <w:r w:rsidRPr="005B5489">
        <w:rPr>
          <w:color w:val="000000"/>
          <w:spacing w:val="-1"/>
        </w:rPr>
        <w:t>i</w:t>
      </w:r>
      <w:r w:rsidRPr="005B5489">
        <w:rPr>
          <w:color w:val="000000"/>
        </w:rPr>
        <w:t>t</w:t>
      </w:r>
      <w:r>
        <w:rPr>
          <w:color w:val="000000"/>
        </w:rPr>
        <w:t xml:space="preserve"> </w:t>
      </w:r>
      <w:r w:rsidRPr="005B5489">
        <w:rPr>
          <w:color w:val="000000"/>
          <w:spacing w:val="1"/>
        </w:rPr>
        <w:t>s</w:t>
      </w:r>
      <w:r w:rsidRPr="005B5489">
        <w:rPr>
          <w:color w:val="000000"/>
        </w:rPr>
        <w:t>u</w:t>
      </w:r>
      <w:r w:rsidRPr="005B5489">
        <w:rPr>
          <w:color w:val="000000"/>
          <w:spacing w:val="-1"/>
        </w:rPr>
        <w:t>p</w:t>
      </w:r>
      <w:r w:rsidRPr="005B5489">
        <w:rPr>
          <w:color w:val="000000"/>
        </w:rPr>
        <w:t>p</w:t>
      </w:r>
      <w:r w:rsidRPr="005B5489">
        <w:rPr>
          <w:color w:val="000000"/>
          <w:spacing w:val="-1"/>
        </w:rPr>
        <w:t>o</w:t>
      </w:r>
      <w:r w:rsidRPr="005B5489">
        <w:rPr>
          <w:color w:val="000000"/>
        </w:rPr>
        <w:t>rts.</w:t>
      </w:r>
      <w:r>
        <w:rPr>
          <w:color w:val="000000"/>
        </w:rPr>
        <w:t xml:space="preserve"> </w:t>
      </w:r>
      <w:r w:rsidRPr="005B5489">
        <w:rPr>
          <w:color w:val="000000"/>
        </w:rPr>
        <w:t>It</w:t>
      </w:r>
      <w:r>
        <w:rPr>
          <w:color w:val="000000"/>
        </w:rPr>
        <w:t xml:space="preserve"> </w:t>
      </w:r>
      <w:r w:rsidRPr="005B5489">
        <w:rPr>
          <w:color w:val="000000"/>
          <w:spacing w:val="1"/>
        </w:rPr>
        <w:t>s</w:t>
      </w:r>
      <w:r w:rsidRPr="005B5489">
        <w:rPr>
          <w:color w:val="000000"/>
        </w:rPr>
        <w:t>tro</w:t>
      </w:r>
      <w:r w:rsidRPr="005B5489">
        <w:rPr>
          <w:color w:val="000000"/>
          <w:spacing w:val="1"/>
        </w:rPr>
        <w:t>n</w:t>
      </w:r>
      <w:r w:rsidRPr="005B5489">
        <w:rPr>
          <w:color w:val="000000"/>
        </w:rPr>
        <w:t>g</w:t>
      </w:r>
      <w:r w:rsidRPr="005B5489">
        <w:rPr>
          <w:color w:val="000000"/>
          <w:spacing w:val="3"/>
        </w:rPr>
        <w:t>l</w:t>
      </w:r>
      <w:r w:rsidRPr="005B5489">
        <w:rPr>
          <w:color w:val="000000"/>
        </w:rPr>
        <w:t>y</w:t>
      </w:r>
      <w:r>
        <w:rPr>
          <w:color w:val="000000"/>
        </w:rPr>
        <w:t xml:space="preserve"> </w:t>
      </w:r>
      <w:r w:rsidRPr="005B5489">
        <w:rPr>
          <w:color w:val="000000"/>
        </w:rPr>
        <w:t>e</w:t>
      </w:r>
      <w:r w:rsidRPr="005B5489">
        <w:rPr>
          <w:color w:val="000000"/>
          <w:spacing w:val="-1"/>
        </w:rPr>
        <w:t>n</w:t>
      </w:r>
      <w:r w:rsidRPr="005B5489">
        <w:rPr>
          <w:color w:val="000000"/>
          <w:spacing w:val="1"/>
        </w:rPr>
        <w:t>co</w:t>
      </w:r>
      <w:r w:rsidRPr="005B5489">
        <w:rPr>
          <w:color w:val="000000"/>
        </w:rPr>
        <w:t>ur</w:t>
      </w:r>
      <w:r w:rsidRPr="005B5489">
        <w:rPr>
          <w:color w:val="000000"/>
          <w:spacing w:val="2"/>
        </w:rPr>
        <w:t>a</w:t>
      </w:r>
      <w:r w:rsidRPr="005B5489">
        <w:rPr>
          <w:color w:val="000000"/>
        </w:rPr>
        <w:t>g</w:t>
      </w:r>
      <w:r w:rsidRPr="005B5489">
        <w:rPr>
          <w:color w:val="000000"/>
          <w:spacing w:val="-1"/>
        </w:rPr>
        <w:t>e</w:t>
      </w:r>
      <w:r w:rsidRPr="005B5489">
        <w:rPr>
          <w:color w:val="000000"/>
        </w:rPr>
        <w:t>s</w:t>
      </w:r>
      <w:r>
        <w:rPr>
          <w:color w:val="000000"/>
        </w:rPr>
        <w:t xml:space="preserve"> </w:t>
      </w:r>
      <w:r w:rsidRPr="005B5489">
        <w:rPr>
          <w:color w:val="000000"/>
        </w:rPr>
        <w:t>protect</w:t>
      </w:r>
      <w:r w:rsidRPr="005B5489">
        <w:rPr>
          <w:color w:val="000000"/>
          <w:spacing w:val="1"/>
        </w:rPr>
        <w:t>i</w:t>
      </w:r>
      <w:r w:rsidRPr="005B5489">
        <w:rPr>
          <w:color w:val="000000"/>
        </w:rPr>
        <w:t>on</w:t>
      </w:r>
      <w:r>
        <w:rPr>
          <w:color w:val="000000"/>
        </w:rPr>
        <w:t xml:space="preserve"> </w:t>
      </w:r>
      <w:r w:rsidRPr="005B5489">
        <w:rPr>
          <w:color w:val="000000"/>
        </w:rPr>
        <w:t>of</w:t>
      </w:r>
      <w:r>
        <w:rPr>
          <w:color w:val="000000"/>
        </w:rPr>
        <w:t xml:space="preserve"> </w:t>
      </w:r>
      <w:r w:rsidRPr="005B5489">
        <w:rPr>
          <w:color w:val="000000"/>
        </w:rPr>
        <w:t>all</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rPr>
        <w:t>wor</w:t>
      </w:r>
      <w:r w:rsidRPr="005B5489">
        <w:rPr>
          <w:color w:val="000000"/>
          <w:spacing w:val="3"/>
        </w:rPr>
        <w:t>k</w:t>
      </w:r>
      <w:r w:rsidRPr="005B5489">
        <w:rPr>
          <w:color w:val="000000"/>
        </w:rPr>
        <w:t>er</w:t>
      </w:r>
      <w:r w:rsidRPr="005B5489">
        <w:rPr>
          <w:color w:val="000000"/>
          <w:spacing w:val="1"/>
        </w:rPr>
        <w:t>s</w:t>
      </w:r>
      <w:r w:rsidRPr="005B5489">
        <w:rPr>
          <w:color w:val="000000"/>
        </w:rPr>
        <w:t>,</w:t>
      </w:r>
      <w:r>
        <w:rPr>
          <w:color w:val="000000"/>
        </w:rPr>
        <w:t xml:space="preserve"> </w:t>
      </w:r>
      <w:r w:rsidRPr="005B5489">
        <w:rPr>
          <w:color w:val="000000"/>
          <w:spacing w:val="-1"/>
        </w:rPr>
        <w:t>i</w:t>
      </w:r>
      <w:r w:rsidRPr="005B5489">
        <w:rPr>
          <w:color w:val="000000"/>
        </w:rPr>
        <w:t>nc</w:t>
      </w:r>
      <w:r w:rsidRPr="005B5489">
        <w:rPr>
          <w:color w:val="000000"/>
          <w:spacing w:val="-1"/>
        </w:rPr>
        <w:t>l</w:t>
      </w:r>
      <w:r w:rsidRPr="005B5489">
        <w:rPr>
          <w:color w:val="000000"/>
        </w:rPr>
        <w:t>u</w:t>
      </w:r>
      <w:r w:rsidRPr="005B5489">
        <w:rPr>
          <w:color w:val="000000"/>
          <w:spacing w:val="-1"/>
        </w:rPr>
        <w:t>di</w:t>
      </w:r>
      <w:r w:rsidRPr="005B5489">
        <w:rPr>
          <w:color w:val="000000"/>
          <w:spacing w:val="1"/>
        </w:rPr>
        <w:t>n</w:t>
      </w:r>
      <w:r w:rsidRPr="005B5489">
        <w:rPr>
          <w:color w:val="000000"/>
        </w:rPr>
        <w:t>g</w:t>
      </w:r>
      <w:r>
        <w:rPr>
          <w:color w:val="000000"/>
        </w:rPr>
        <w:t xml:space="preserve"> </w:t>
      </w:r>
      <w:r w:rsidRPr="005B5489">
        <w:rPr>
          <w:color w:val="000000"/>
          <w:spacing w:val="-2"/>
        </w:rPr>
        <w:t>v</w:t>
      </w:r>
      <w:r w:rsidRPr="005B5489">
        <w:rPr>
          <w:color w:val="000000"/>
          <w:spacing w:val="1"/>
        </w:rPr>
        <w:t>u</w:t>
      </w:r>
      <w:r w:rsidRPr="005B5489">
        <w:rPr>
          <w:color w:val="000000"/>
          <w:spacing w:val="-1"/>
        </w:rPr>
        <w:t>l</w:t>
      </w:r>
      <w:r w:rsidRPr="005B5489">
        <w:rPr>
          <w:color w:val="000000"/>
        </w:rPr>
        <w:t>n</w:t>
      </w:r>
      <w:r w:rsidRPr="005B5489">
        <w:rPr>
          <w:color w:val="000000"/>
          <w:spacing w:val="-1"/>
        </w:rPr>
        <w:t>e</w:t>
      </w:r>
      <w:r w:rsidRPr="005B5489">
        <w:rPr>
          <w:color w:val="000000"/>
        </w:rPr>
        <w:t>r</w:t>
      </w:r>
      <w:r w:rsidRPr="005B5489">
        <w:rPr>
          <w:color w:val="000000"/>
          <w:spacing w:val="1"/>
        </w:rPr>
        <w:t>a</w:t>
      </w:r>
      <w:r w:rsidRPr="005B5489">
        <w:rPr>
          <w:color w:val="000000"/>
        </w:rPr>
        <w:t>ble</w:t>
      </w:r>
      <w:r>
        <w:rPr>
          <w:color w:val="000000"/>
        </w:rPr>
        <w:t xml:space="preserve"> </w:t>
      </w:r>
      <w:r w:rsidRPr="005B5489">
        <w:rPr>
          <w:color w:val="000000"/>
        </w:rPr>
        <w:t>gro</w:t>
      </w:r>
      <w:r w:rsidRPr="005B5489">
        <w:rPr>
          <w:color w:val="000000"/>
          <w:spacing w:val="2"/>
        </w:rPr>
        <w:t>u</w:t>
      </w:r>
      <w:r w:rsidRPr="005B5489">
        <w:rPr>
          <w:color w:val="000000"/>
        </w:rPr>
        <w:t>ps</w:t>
      </w:r>
      <w:r>
        <w:rPr>
          <w:color w:val="000000"/>
        </w:rPr>
        <w:t xml:space="preserve"> </w:t>
      </w:r>
      <w:r w:rsidRPr="005B5489">
        <w:rPr>
          <w:color w:val="000000"/>
          <w:spacing w:val="1"/>
        </w:rPr>
        <w:t>s</w:t>
      </w:r>
      <w:r w:rsidRPr="005B5489">
        <w:rPr>
          <w:color w:val="000000"/>
        </w:rPr>
        <w:t>uch</w:t>
      </w:r>
      <w:r>
        <w:rPr>
          <w:color w:val="000000"/>
        </w:rPr>
        <w:t xml:space="preserve"> </w:t>
      </w:r>
      <w:r w:rsidRPr="005B5489">
        <w:rPr>
          <w:color w:val="000000"/>
        </w:rPr>
        <w:t>as</w:t>
      </w:r>
      <w:r>
        <w:rPr>
          <w:color w:val="000000"/>
        </w:rPr>
        <w:t xml:space="preserve"> </w:t>
      </w:r>
      <w:r w:rsidRPr="005B5489">
        <w:rPr>
          <w:color w:val="000000"/>
          <w:spacing w:val="-3"/>
        </w:rPr>
        <w:t>w</w:t>
      </w:r>
      <w:r w:rsidRPr="005B5489">
        <w:rPr>
          <w:color w:val="000000"/>
        </w:rPr>
        <w:t>o</w:t>
      </w:r>
      <w:r w:rsidRPr="005B5489">
        <w:rPr>
          <w:color w:val="000000"/>
          <w:spacing w:val="4"/>
        </w:rPr>
        <w:t>m</w:t>
      </w:r>
      <w:r w:rsidRPr="005B5489">
        <w:rPr>
          <w:color w:val="000000"/>
        </w:rPr>
        <w:t>e</w:t>
      </w:r>
      <w:r w:rsidRPr="005B5489">
        <w:rPr>
          <w:color w:val="000000"/>
          <w:spacing w:val="-1"/>
        </w:rPr>
        <w:t>n</w:t>
      </w:r>
      <w:r w:rsidRPr="005B5489">
        <w:rPr>
          <w:color w:val="000000"/>
        </w:rPr>
        <w:t>,</w:t>
      </w:r>
      <w:r>
        <w:rPr>
          <w:color w:val="000000"/>
        </w:rPr>
        <w:t xml:space="preserve"> </w:t>
      </w:r>
      <w:r w:rsidRPr="005B5489">
        <w:rPr>
          <w:color w:val="000000"/>
        </w:rPr>
        <w:t>p</w:t>
      </w:r>
      <w:r w:rsidRPr="005B5489">
        <w:rPr>
          <w:color w:val="000000"/>
          <w:spacing w:val="-1"/>
        </w:rPr>
        <w:t>e</w:t>
      </w:r>
      <w:r w:rsidRPr="005B5489">
        <w:rPr>
          <w:color w:val="000000"/>
        </w:rPr>
        <w:t>r</w:t>
      </w:r>
      <w:r w:rsidRPr="005B5489">
        <w:rPr>
          <w:color w:val="000000"/>
          <w:spacing w:val="1"/>
        </w:rPr>
        <w:t>s</w:t>
      </w:r>
      <w:r w:rsidRPr="005B5489">
        <w:rPr>
          <w:color w:val="000000"/>
        </w:rPr>
        <w:t>o</w:t>
      </w:r>
      <w:r w:rsidRPr="005B5489">
        <w:rPr>
          <w:color w:val="000000"/>
          <w:spacing w:val="-1"/>
        </w:rPr>
        <w:t>n</w:t>
      </w:r>
      <w:r w:rsidRPr="005B5489">
        <w:rPr>
          <w:color w:val="000000"/>
        </w:rPr>
        <w:t>s</w:t>
      </w:r>
      <w:r>
        <w:rPr>
          <w:color w:val="000000"/>
        </w:rPr>
        <w:t xml:space="preserve"> </w:t>
      </w:r>
      <w:r w:rsidRPr="005B5489">
        <w:rPr>
          <w:color w:val="000000"/>
        </w:rPr>
        <w:t>w</w:t>
      </w:r>
      <w:r w:rsidRPr="005B5489">
        <w:rPr>
          <w:color w:val="000000"/>
          <w:spacing w:val="-1"/>
        </w:rPr>
        <w:t>i</w:t>
      </w:r>
      <w:r w:rsidRPr="005B5489">
        <w:rPr>
          <w:color w:val="000000"/>
        </w:rPr>
        <w:t>th</w:t>
      </w:r>
      <w:r>
        <w:rPr>
          <w:color w:val="000000"/>
        </w:rPr>
        <w:t xml:space="preserve"> </w:t>
      </w:r>
      <w:r w:rsidRPr="005B5489">
        <w:rPr>
          <w:color w:val="000000"/>
          <w:spacing w:val="1"/>
        </w:rPr>
        <w:t>d</w:t>
      </w:r>
      <w:r w:rsidRPr="005B5489">
        <w:rPr>
          <w:color w:val="000000"/>
          <w:spacing w:val="-1"/>
        </w:rPr>
        <w:t>i</w:t>
      </w:r>
      <w:r w:rsidRPr="005B5489">
        <w:rPr>
          <w:color w:val="000000"/>
          <w:spacing w:val="3"/>
        </w:rPr>
        <w:t>s</w:t>
      </w:r>
      <w:r w:rsidRPr="005B5489">
        <w:rPr>
          <w:color w:val="000000"/>
        </w:rPr>
        <w:t>a</w:t>
      </w:r>
      <w:r w:rsidRPr="005B5489">
        <w:rPr>
          <w:color w:val="000000"/>
          <w:spacing w:val="-1"/>
        </w:rPr>
        <w:t>b</w:t>
      </w:r>
      <w:r w:rsidRPr="005B5489">
        <w:rPr>
          <w:color w:val="000000"/>
          <w:spacing w:val="1"/>
        </w:rPr>
        <w:t>i</w:t>
      </w:r>
      <w:r w:rsidRPr="005B5489">
        <w:rPr>
          <w:color w:val="000000"/>
          <w:spacing w:val="-1"/>
        </w:rPr>
        <w:t>li</w:t>
      </w:r>
      <w:r w:rsidRPr="005B5489">
        <w:rPr>
          <w:color w:val="000000"/>
          <w:spacing w:val="2"/>
        </w:rPr>
        <w:t>t</w:t>
      </w:r>
      <w:r w:rsidRPr="005B5489">
        <w:rPr>
          <w:color w:val="000000"/>
          <w:spacing w:val="-1"/>
        </w:rPr>
        <w:t>i</w:t>
      </w:r>
      <w:r w:rsidRPr="005B5489">
        <w:rPr>
          <w:color w:val="000000"/>
        </w:rPr>
        <w:t>es,</w:t>
      </w:r>
      <w:r>
        <w:rPr>
          <w:color w:val="000000"/>
        </w:rPr>
        <w:t xml:space="preserve"> </w:t>
      </w:r>
      <w:r w:rsidRPr="005B5489">
        <w:rPr>
          <w:color w:val="000000"/>
          <w:spacing w:val="1"/>
        </w:rPr>
        <w:t>c</w:t>
      </w:r>
      <w:r w:rsidRPr="005B5489">
        <w:rPr>
          <w:color w:val="000000"/>
        </w:rPr>
        <w:t>hi</w:t>
      </w:r>
      <w:r w:rsidRPr="005B5489">
        <w:rPr>
          <w:color w:val="000000"/>
          <w:spacing w:val="-1"/>
        </w:rPr>
        <w:t>l</w:t>
      </w:r>
      <w:r w:rsidRPr="005B5489">
        <w:rPr>
          <w:color w:val="000000"/>
        </w:rPr>
        <w:t>dr</w:t>
      </w:r>
      <w:r w:rsidRPr="005B5489">
        <w:rPr>
          <w:color w:val="000000"/>
          <w:spacing w:val="2"/>
        </w:rPr>
        <w:t>e</w:t>
      </w:r>
      <w:r w:rsidRPr="005B5489">
        <w:rPr>
          <w:color w:val="000000"/>
        </w:rPr>
        <w:t>n</w:t>
      </w:r>
      <w:r>
        <w:rPr>
          <w:color w:val="000000"/>
        </w:rPr>
        <w:t xml:space="preserve"> </w:t>
      </w:r>
      <w:r w:rsidRPr="005B5489">
        <w:rPr>
          <w:color w:val="000000"/>
        </w:rPr>
        <w:t>(of</w:t>
      </w:r>
      <w:r>
        <w:rPr>
          <w:color w:val="000000"/>
        </w:rPr>
        <w:t xml:space="preserve"> </w:t>
      </w:r>
      <w:r w:rsidRPr="005B5489">
        <w:rPr>
          <w:color w:val="000000"/>
        </w:rPr>
        <w:t>wor</w:t>
      </w:r>
      <w:r w:rsidRPr="005B5489">
        <w:rPr>
          <w:color w:val="000000"/>
          <w:spacing w:val="3"/>
        </w:rPr>
        <w:t>k</w:t>
      </w:r>
      <w:r w:rsidRPr="005B5489">
        <w:rPr>
          <w:color w:val="000000"/>
          <w:spacing w:val="-1"/>
        </w:rPr>
        <w:t>i</w:t>
      </w:r>
      <w:r w:rsidRPr="005B5489">
        <w:rPr>
          <w:color w:val="000000"/>
        </w:rPr>
        <w:t>ng</w:t>
      </w:r>
      <w:r>
        <w:rPr>
          <w:color w:val="000000"/>
        </w:rPr>
        <w:t xml:space="preserve"> </w:t>
      </w:r>
      <w:r w:rsidRPr="005B5489">
        <w:rPr>
          <w:color w:val="000000"/>
        </w:rPr>
        <w:t>a</w:t>
      </w:r>
      <w:r w:rsidRPr="005B5489">
        <w:rPr>
          <w:color w:val="000000"/>
          <w:spacing w:val="-1"/>
        </w:rPr>
        <w:t>g</w:t>
      </w:r>
      <w:r w:rsidRPr="005B5489">
        <w:rPr>
          <w:color w:val="000000"/>
        </w:rPr>
        <w:t>e)</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3"/>
        </w:rPr>
        <w:t>m</w:t>
      </w:r>
      <w:r w:rsidRPr="005B5489">
        <w:rPr>
          <w:color w:val="000000"/>
          <w:spacing w:val="-1"/>
        </w:rPr>
        <w:t>i</w:t>
      </w:r>
      <w:r w:rsidRPr="005B5489">
        <w:rPr>
          <w:color w:val="000000"/>
        </w:rPr>
        <w:t>grant</w:t>
      </w:r>
      <w:r>
        <w:rPr>
          <w:color w:val="000000"/>
        </w:rPr>
        <w:t xml:space="preserve"> </w:t>
      </w:r>
      <w:r w:rsidRPr="005B5489">
        <w:rPr>
          <w:color w:val="000000"/>
        </w:rPr>
        <w:t>wor</w:t>
      </w:r>
      <w:r w:rsidRPr="005B5489">
        <w:rPr>
          <w:color w:val="000000"/>
          <w:spacing w:val="3"/>
        </w:rPr>
        <w:t>k</w:t>
      </w:r>
      <w:r w:rsidRPr="005B5489">
        <w:rPr>
          <w:color w:val="000000"/>
        </w:rPr>
        <w:t>er</w:t>
      </w:r>
      <w:r w:rsidRPr="005B5489">
        <w:rPr>
          <w:color w:val="000000"/>
          <w:spacing w:val="1"/>
        </w:rPr>
        <w:t>s</w:t>
      </w:r>
      <w:r w:rsidRPr="005B5489">
        <w:rPr>
          <w:color w:val="000000"/>
        </w:rPr>
        <w:t>,</w:t>
      </w:r>
      <w:r>
        <w:rPr>
          <w:color w:val="000000"/>
        </w:rPr>
        <w:t xml:space="preserve"> </w:t>
      </w:r>
      <w:r w:rsidRPr="005B5489">
        <w:rPr>
          <w:color w:val="000000"/>
        </w:rPr>
        <w:t>co</w:t>
      </w:r>
      <w:r w:rsidRPr="005B5489">
        <w:rPr>
          <w:color w:val="000000"/>
          <w:spacing w:val="-1"/>
        </w:rPr>
        <w:t>n</w:t>
      </w:r>
      <w:r w:rsidRPr="005B5489">
        <w:rPr>
          <w:color w:val="000000"/>
        </w:rPr>
        <w:t>tracted</w:t>
      </w:r>
      <w:r>
        <w:rPr>
          <w:color w:val="000000"/>
        </w:rPr>
        <w:t xml:space="preserve"> </w:t>
      </w:r>
      <w:proofErr w:type="gramStart"/>
      <w:r w:rsidRPr="005B5489">
        <w:rPr>
          <w:color w:val="000000"/>
          <w:spacing w:val="-3"/>
        </w:rPr>
        <w:t>w</w:t>
      </w:r>
      <w:r w:rsidRPr="005B5489">
        <w:rPr>
          <w:color w:val="000000"/>
        </w:rPr>
        <w:t>or</w:t>
      </w:r>
      <w:r w:rsidRPr="005B5489">
        <w:rPr>
          <w:color w:val="000000"/>
          <w:spacing w:val="4"/>
        </w:rPr>
        <w:t>k</w:t>
      </w:r>
      <w:r w:rsidRPr="005B5489">
        <w:rPr>
          <w:color w:val="000000"/>
        </w:rPr>
        <w:t>e</w:t>
      </w:r>
      <w:r w:rsidRPr="005B5489">
        <w:rPr>
          <w:color w:val="000000"/>
          <w:spacing w:val="-2"/>
        </w:rPr>
        <w:t>r</w:t>
      </w:r>
      <w:r w:rsidRPr="005B5489">
        <w:rPr>
          <w:color w:val="000000"/>
        </w:rPr>
        <w:t>s</w:t>
      </w:r>
      <w:proofErr w:type="gramEnd"/>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1"/>
        </w:rPr>
        <w:t>p</w:t>
      </w:r>
      <w:r w:rsidRPr="005B5489">
        <w:rPr>
          <w:color w:val="000000"/>
          <w:spacing w:val="3"/>
        </w:rPr>
        <w:t>r</w:t>
      </w:r>
      <w:r w:rsidRPr="005B5489">
        <w:rPr>
          <w:color w:val="000000"/>
          <w:spacing w:val="-1"/>
        </w:rPr>
        <w:t>i</w:t>
      </w:r>
      <w:r w:rsidRPr="005B5489">
        <w:rPr>
          <w:color w:val="000000"/>
          <w:spacing w:val="4"/>
        </w:rPr>
        <w:t>m</w:t>
      </w:r>
      <w:r w:rsidRPr="005B5489">
        <w:rPr>
          <w:color w:val="000000"/>
        </w:rPr>
        <w:t>a</w:t>
      </w:r>
      <w:r w:rsidRPr="005B5489">
        <w:rPr>
          <w:color w:val="000000"/>
          <w:spacing w:val="2"/>
        </w:rPr>
        <w:t>r</w:t>
      </w:r>
      <w:r w:rsidRPr="005B5489">
        <w:rPr>
          <w:color w:val="000000"/>
        </w:rPr>
        <w:t>y</w:t>
      </w:r>
      <w:r>
        <w:rPr>
          <w:color w:val="000000"/>
        </w:rPr>
        <w:t xml:space="preserve"> </w:t>
      </w:r>
      <w:r w:rsidRPr="005B5489">
        <w:rPr>
          <w:color w:val="000000"/>
        </w:rPr>
        <w:t>su</w:t>
      </w:r>
      <w:r w:rsidRPr="005B5489">
        <w:rPr>
          <w:color w:val="000000"/>
          <w:spacing w:val="1"/>
        </w:rPr>
        <w:t>p</w:t>
      </w:r>
      <w:r w:rsidRPr="005B5489">
        <w:rPr>
          <w:color w:val="000000"/>
        </w:rPr>
        <w:t>p</w:t>
      </w:r>
      <w:r w:rsidRPr="005B5489">
        <w:rPr>
          <w:color w:val="000000"/>
          <w:spacing w:val="3"/>
        </w:rPr>
        <w:t>l</w:t>
      </w:r>
      <w:r w:rsidRPr="005B5489">
        <w:rPr>
          <w:color w:val="000000"/>
        </w:rPr>
        <w:t>y</w:t>
      </w:r>
      <w:r>
        <w:rPr>
          <w:color w:val="000000"/>
        </w:rPr>
        <w:t xml:space="preserve"> </w:t>
      </w:r>
      <w:r w:rsidRPr="005B5489">
        <w:rPr>
          <w:color w:val="000000"/>
        </w:rPr>
        <w:t>wor</w:t>
      </w:r>
      <w:r w:rsidRPr="005B5489">
        <w:rPr>
          <w:color w:val="000000"/>
          <w:spacing w:val="3"/>
        </w:rPr>
        <w:t>k</w:t>
      </w:r>
      <w:r w:rsidRPr="005B5489">
        <w:rPr>
          <w:color w:val="000000"/>
          <w:spacing w:val="-3"/>
        </w:rPr>
        <w:t>e</w:t>
      </w:r>
      <w:r w:rsidRPr="005B5489">
        <w:rPr>
          <w:color w:val="000000"/>
        </w:rPr>
        <w:t>r</w:t>
      </w:r>
      <w:r w:rsidRPr="005B5489">
        <w:rPr>
          <w:color w:val="000000"/>
          <w:spacing w:val="1"/>
        </w:rPr>
        <w:t>s</w:t>
      </w:r>
      <w:r w:rsidRPr="005B5489">
        <w:rPr>
          <w:color w:val="000000"/>
        </w:rPr>
        <w:t>,</w:t>
      </w:r>
      <w:r>
        <w:rPr>
          <w:color w:val="000000"/>
        </w:rPr>
        <w:t xml:space="preserve"> </w:t>
      </w:r>
      <w:r w:rsidRPr="005B5489">
        <w:rPr>
          <w:color w:val="000000"/>
          <w:spacing w:val="-1"/>
        </w:rPr>
        <w:t>a</w:t>
      </w:r>
      <w:r w:rsidRPr="005B5489">
        <w:rPr>
          <w:color w:val="000000"/>
        </w:rPr>
        <w:t>s</w:t>
      </w:r>
      <w:r>
        <w:rPr>
          <w:color w:val="000000"/>
        </w:rPr>
        <w:t xml:space="preserve"> </w:t>
      </w:r>
      <w:r w:rsidRPr="005B5489">
        <w:rPr>
          <w:color w:val="000000"/>
        </w:rPr>
        <w:t>a</w:t>
      </w:r>
      <w:r w:rsidRPr="005B5489">
        <w:rPr>
          <w:color w:val="000000"/>
          <w:spacing w:val="-1"/>
        </w:rPr>
        <w:t>p</w:t>
      </w:r>
      <w:r w:rsidRPr="005B5489">
        <w:rPr>
          <w:color w:val="000000"/>
        </w:rPr>
        <w:t>prop</w:t>
      </w:r>
      <w:r w:rsidRPr="005B5489">
        <w:rPr>
          <w:color w:val="000000"/>
          <w:spacing w:val="2"/>
        </w:rPr>
        <w:t>r</w:t>
      </w:r>
      <w:r w:rsidRPr="005B5489">
        <w:rPr>
          <w:color w:val="000000"/>
          <w:spacing w:val="-1"/>
        </w:rPr>
        <w:t>i</w:t>
      </w:r>
      <w:r w:rsidRPr="005B5489">
        <w:rPr>
          <w:color w:val="000000"/>
        </w:rPr>
        <w:t>a</w:t>
      </w:r>
      <w:r w:rsidRPr="005B5489">
        <w:rPr>
          <w:color w:val="000000"/>
          <w:spacing w:val="1"/>
        </w:rPr>
        <w:t>t</w:t>
      </w:r>
      <w:r w:rsidRPr="005B5489">
        <w:rPr>
          <w:color w:val="000000"/>
        </w:rPr>
        <w:t>e. It</w:t>
      </w:r>
      <w:r>
        <w:rPr>
          <w:color w:val="000000"/>
        </w:rPr>
        <w:t xml:space="preserve"> </w:t>
      </w:r>
      <w:r w:rsidRPr="005B5489">
        <w:rPr>
          <w:color w:val="000000"/>
        </w:rPr>
        <w:t>pro</w:t>
      </w:r>
      <w:r w:rsidRPr="005B5489">
        <w:rPr>
          <w:color w:val="000000"/>
          <w:spacing w:val="1"/>
        </w:rPr>
        <w:t>v</w:t>
      </w:r>
      <w:r w:rsidRPr="005B5489">
        <w:rPr>
          <w:color w:val="000000"/>
          <w:spacing w:val="-1"/>
        </w:rPr>
        <w:t>i</w:t>
      </w:r>
      <w:r w:rsidRPr="005B5489">
        <w:rPr>
          <w:color w:val="000000"/>
          <w:spacing w:val="1"/>
        </w:rPr>
        <w:t>d</w:t>
      </w:r>
      <w:r w:rsidRPr="005B5489">
        <w:rPr>
          <w:color w:val="000000"/>
        </w:rPr>
        <w:t>es</w:t>
      </w:r>
      <w:r>
        <w:rPr>
          <w:color w:val="000000"/>
        </w:rPr>
        <w:t xml:space="preserve"> </w:t>
      </w:r>
      <w:r w:rsidRPr="005B5489">
        <w:rPr>
          <w:color w:val="000000"/>
          <w:spacing w:val="1"/>
        </w:rPr>
        <w:t>c</w:t>
      </w:r>
      <w:r w:rsidRPr="005B5489">
        <w:rPr>
          <w:color w:val="000000"/>
        </w:rPr>
        <w:t>erta</w:t>
      </w:r>
      <w:r w:rsidRPr="005B5489">
        <w:rPr>
          <w:color w:val="000000"/>
          <w:spacing w:val="-1"/>
        </w:rPr>
        <w:t>i</w:t>
      </w:r>
      <w:r w:rsidRPr="005B5489">
        <w:rPr>
          <w:color w:val="000000"/>
        </w:rPr>
        <w:t>n</w:t>
      </w:r>
      <w:r>
        <w:rPr>
          <w:color w:val="000000"/>
        </w:rPr>
        <w:t xml:space="preserve"> </w:t>
      </w:r>
      <w:r w:rsidRPr="005B5489">
        <w:rPr>
          <w:color w:val="000000"/>
        </w:rPr>
        <w:t>r</w:t>
      </w:r>
      <w:r w:rsidRPr="005B5489">
        <w:rPr>
          <w:color w:val="000000"/>
          <w:spacing w:val="1"/>
        </w:rPr>
        <w:t>e</w:t>
      </w:r>
      <w:r w:rsidRPr="005B5489">
        <w:rPr>
          <w:color w:val="000000"/>
        </w:rPr>
        <w:t>q</w:t>
      </w:r>
      <w:r w:rsidRPr="005B5489">
        <w:rPr>
          <w:color w:val="000000"/>
          <w:spacing w:val="-1"/>
        </w:rPr>
        <w:t>ui</w:t>
      </w:r>
      <w:r w:rsidRPr="005B5489">
        <w:rPr>
          <w:color w:val="000000"/>
          <w:spacing w:val="3"/>
        </w:rPr>
        <w:t>r</w:t>
      </w:r>
      <w:r w:rsidRPr="005B5489">
        <w:rPr>
          <w:color w:val="000000"/>
        </w:rPr>
        <w:t>e</w:t>
      </w:r>
      <w:r w:rsidRPr="005B5489">
        <w:rPr>
          <w:color w:val="000000"/>
          <w:spacing w:val="1"/>
        </w:rPr>
        <w:t>m</w:t>
      </w:r>
      <w:r w:rsidRPr="005B5489">
        <w:rPr>
          <w:color w:val="000000"/>
        </w:rPr>
        <w:t>e</w:t>
      </w:r>
      <w:r w:rsidRPr="005B5489">
        <w:rPr>
          <w:color w:val="000000"/>
          <w:spacing w:val="-1"/>
        </w:rPr>
        <w:t>n</w:t>
      </w:r>
      <w:r w:rsidRPr="005B5489">
        <w:rPr>
          <w:color w:val="000000"/>
        </w:rPr>
        <w:t>ts</w:t>
      </w:r>
      <w:r>
        <w:rPr>
          <w:color w:val="000000"/>
        </w:rPr>
        <w:t xml:space="preserve"> </w:t>
      </w:r>
      <w:r w:rsidRPr="005B5489">
        <w:rPr>
          <w:color w:val="000000"/>
        </w:rPr>
        <w:t>th</w:t>
      </w:r>
      <w:r w:rsidRPr="005B5489">
        <w:rPr>
          <w:color w:val="000000"/>
          <w:spacing w:val="-1"/>
        </w:rPr>
        <w:t>a</w:t>
      </w:r>
      <w:r w:rsidRPr="005B5489">
        <w:rPr>
          <w:color w:val="000000"/>
        </w:rPr>
        <w:t>t</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p</w:t>
      </w:r>
      <w:r w:rsidRPr="005B5489">
        <w:rPr>
          <w:color w:val="000000"/>
          <w:spacing w:val="2"/>
        </w:rPr>
        <w:t>r</w:t>
      </w:r>
      <w:r w:rsidRPr="005B5489">
        <w:rPr>
          <w:color w:val="000000"/>
        </w:rPr>
        <w:t>oject</w:t>
      </w:r>
      <w:r>
        <w:rPr>
          <w:color w:val="000000"/>
        </w:rPr>
        <w:t xml:space="preserve"> </w:t>
      </w:r>
      <w:r w:rsidRPr="005B5489">
        <w:rPr>
          <w:color w:val="000000"/>
          <w:spacing w:val="4"/>
        </w:rPr>
        <w:t>m</w:t>
      </w:r>
      <w:r w:rsidRPr="005B5489">
        <w:rPr>
          <w:color w:val="000000"/>
        </w:rPr>
        <w:t>ust</w:t>
      </w:r>
      <w:r>
        <w:rPr>
          <w:color w:val="000000"/>
        </w:rPr>
        <w:t xml:space="preserve"> </w:t>
      </w:r>
      <w:r w:rsidRPr="005B5489">
        <w:rPr>
          <w:color w:val="000000"/>
        </w:rPr>
        <w:t>m</w:t>
      </w:r>
      <w:r w:rsidRPr="005B5489">
        <w:rPr>
          <w:color w:val="000000"/>
          <w:spacing w:val="-1"/>
        </w:rPr>
        <w:t>e</w:t>
      </w:r>
      <w:r w:rsidRPr="005B5489">
        <w:rPr>
          <w:color w:val="000000"/>
        </w:rPr>
        <w:t>et</w:t>
      </w:r>
      <w:r>
        <w:rPr>
          <w:color w:val="000000"/>
        </w:rPr>
        <w:t xml:space="preserve"> </w:t>
      </w:r>
      <w:r w:rsidRPr="005B5489">
        <w:rPr>
          <w:color w:val="000000"/>
          <w:spacing w:val="1"/>
        </w:rPr>
        <w:t>i</w:t>
      </w:r>
      <w:r w:rsidRPr="005B5489">
        <w:rPr>
          <w:color w:val="000000"/>
        </w:rPr>
        <w:t>n</w:t>
      </w:r>
      <w:r>
        <w:rPr>
          <w:color w:val="000000"/>
        </w:rPr>
        <w:t xml:space="preserve"> </w:t>
      </w:r>
      <w:r w:rsidRPr="005B5489">
        <w:rPr>
          <w:color w:val="000000"/>
        </w:rPr>
        <w:t>ter</w:t>
      </w:r>
      <w:r w:rsidRPr="005B5489">
        <w:rPr>
          <w:color w:val="000000"/>
          <w:spacing w:val="4"/>
        </w:rPr>
        <w:t>m</w:t>
      </w:r>
      <w:r w:rsidRPr="005B5489">
        <w:rPr>
          <w:color w:val="000000"/>
        </w:rPr>
        <w:t>s</w:t>
      </w:r>
      <w:r w:rsidRPr="005B5489">
        <w:rPr>
          <w:color w:val="000000"/>
          <w:spacing w:val="-3"/>
        </w:rPr>
        <w:t xml:space="preserve"> o</w:t>
      </w:r>
      <w:r w:rsidRPr="005B5489">
        <w:rPr>
          <w:color w:val="000000"/>
        </w:rPr>
        <w:t>f</w:t>
      </w:r>
      <w:r>
        <w:rPr>
          <w:color w:val="000000"/>
        </w:rPr>
        <w:t xml:space="preserve"> </w:t>
      </w:r>
      <w:r w:rsidRPr="005B5489">
        <w:rPr>
          <w:color w:val="000000"/>
          <w:spacing w:val="-3"/>
        </w:rPr>
        <w:t>w</w:t>
      </w:r>
      <w:r w:rsidRPr="005B5489">
        <w:rPr>
          <w:color w:val="000000"/>
        </w:rPr>
        <w:t>or</w:t>
      </w:r>
      <w:r w:rsidRPr="005B5489">
        <w:rPr>
          <w:color w:val="000000"/>
          <w:spacing w:val="4"/>
        </w:rPr>
        <w:t>k</w:t>
      </w:r>
      <w:r w:rsidRPr="005B5489">
        <w:rPr>
          <w:color w:val="000000"/>
          <w:spacing w:val="-1"/>
        </w:rPr>
        <w:t>i</w:t>
      </w:r>
      <w:r w:rsidRPr="005B5489">
        <w:rPr>
          <w:color w:val="000000"/>
        </w:rPr>
        <w:t>ng</w:t>
      </w:r>
      <w:r>
        <w:rPr>
          <w:color w:val="000000"/>
        </w:rPr>
        <w:t xml:space="preserve"> </w:t>
      </w:r>
      <w:r w:rsidRPr="005B5489">
        <w:rPr>
          <w:color w:val="000000"/>
          <w:spacing w:val="1"/>
        </w:rPr>
        <w:t>c</w:t>
      </w:r>
      <w:r w:rsidRPr="005B5489">
        <w:rPr>
          <w:color w:val="000000"/>
        </w:rPr>
        <w:t>o</w:t>
      </w:r>
      <w:r w:rsidRPr="005B5489">
        <w:rPr>
          <w:color w:val="000000"/>
          <w:spacing w:val="1"/>
        </w:rPr>
        <w:t>n</w:t>
      </w:r>
      <w:r w:rsidRPr="005B5489">
        <w:rPr>
          <w:color w:val="000000"/>
        </w:rPr>
        <w:t>d</w:t>
      </w:r>
      <w:r w:rsidRPr="005B5489">
        <w:rPr>
          <w:color w:val="000000"/>
          <w:spacing w:val="-2"/>
        </w:rPr>
        <w:t>i</w:t>
      </w:r>
      <w:r w:rsidRPr="005B5489">
        <w:rPr>
          <w:color w:val="000000"/>
          <w:spacing w:val="2"/>
        </w:rPr>
        <w:t>t</w:t>
      </w:r>
      <w:r w:rsidRPr="005B5489">
        <w:rPr>
          <w:color w:val="000000"/>
          <w:spacing w:val="-1"/>
        </w:rPr>
        <w:t>i</w:t>
      </w:r>
      <w:r w:rsidRPr="005B5489">
        <w:rPr>
          <w:color w:val="000000"/>
        </w:rPr>
        <w:t>o</w:t>
      </w:r>
      <w:r w:rsidRPr="005B5489">
        <w:rPr>
          <w:color w:val="000000"/>
          <w:spacing w:val="-1"/>
        </w:rPr>
        <w:t>n</w:t>
      </w:r>
      <w:r w:rsidRPr="005B5489">
        <w:rPr>
          <w:color w:val="000000"/>
          <w:spacing w:val="3"/>
        </w:rPr>
        <w:t>s</w:t>
      </w:r>
      <w:r w:rsidRPr="005B5489">
        <w:rPr>
          <w:color w:val="000000"/>
        </w:rPr>
        <w:t>,</w:t>
      </w:r>
      <w:r>
        <w:rPr>
          <w:color w:val="000000"/>
        </w:rPr>
        <w:t xml:space="preserve"> </w:t>
      </w:r>
      <w:r w:rsidRPr="005B5489">
        <w:rPr>
          <w:color w:val="000000"/>
        </w:rPr>
        <w:t>pr</w:t>
      </w:r>
      <w:r w:rsidRPr="005B5489">
        <w:rPr>
          <w:color w:val="000000"/>
          <w:spacing w:val="2"/>
        </w:rPr>
        <w:t>o</w:t>
      </w:r>
      <w:r w:rsidRPr="005B5489">
        <w:rPr>
          <w:color w:val="000000"/>
        </w:rPr>
        <w:t>tect</w:t>
      </w:r>
      <w:r w:rsidRPr="005B5489">
        <w:rPr>
          <w:color w:val="000000"/>
          <w:spacing w:val="1"/>
        </w:rPr>
        <w:t>i</w:t>
      </w:r>
      <w:r w:rsidRPr="005B5489">
        <w:rPr>
          <w:color w:val="000000"/>
        </w:rPr>
        <w:t>on</w:t>
      </w:r>
      <w:r>
        <w:rPr>
          <w:color w:val="000000"/>
        </w:rPr>
        <w:t xml:space="preserve"> </w:t>
      </w:r>
      <w:r w:rsidRPr="005B5489">
        <w:rPr>
          <w:color w:val="000000"/>
        </w:rPr>
        <w:t>of</w:t>
      </w:r>
      <w:r>
        <w:rPr>
          <w:color w:val="000000"/>
        </w:rPr>
        <w:t xml:space="preserve"> </w:t>
      </w:r>
      <w:r w:rsidRPr="005B5489">
        <w:rPr>
          <w:color w:val="000000"/>
        </w:rPr>
        <w:t>the</w:t>
      </w:r>
      <w:r>
        <w:rPr>
          <w:color w:val="000000"/>
        </w:rPr>
        <w:t xml:space="preserve"> </w:t>
      </w:r>
      <w:r w:rsidRPr="005B5489">
        <w:rPr>
          <w:color w:val="000000"/>
        </w:rPr>
        <w:t>work</w:t>
      </w:r>
      <w:r>
        <w:rPr>
          <w:color w:val="000000"/>
        </w:rPr>
        <w:t xml:space="preserve"> </w:t>
      </w:r>
      <w:r w:rsidRPr="005B5489">
        <w:rPr>
          <w:color w:val="000000"/>
          <w:spacing w:val="2"/>
        </w:rPr>
        <w:t>f</w:t>
      </w:r>
      <w:r w:rsidRPr="005B5489">
        <w:rPr>
          <w:color w:val="000000"/>
        </w:rPr>
        <w:t>or</w:t>
      </w:r>
      <w:r w:rsidRPr="005B5489">
        <w:rPr>
          <w:color w:val="000000"/>
          <w:spacing w:val="1"/>
        </w:rPr>
        <w:t>c</w:t>
      </w:r>
      <w:r w:rsidRPr="005B5489">
        <w:rPr>
          <w:color w:val="000000"/>
        </w:rPr>
        <w:t>e</w:t>
      </w:r>
      <w:r>
        <w:rPr>
          <w:color w:val="000000"/>
        </w:rPr>
        <w:t xml:space="preserve"> </w:t>
      </w:r>
      <w:r w:rsidRPr="005B5489">
        <w:rPr>
          <w:color w:val="000000"/>
        </w:rPr>
        <w:t>(esp</w:t>
      </w:r>
      <w:r w:rsidRPr="005B5489">
        <w:rPr>
          <w:color w:val="000000"/>
          <w:spacing w:val="-1"/>
        </w:rPr>
        <w:t>e</w:t>
      </w:r>
      <w:r w:rsidRPr="005B5489">
        <w:rPr>
          <w:color w:val="000000"/>
          <w:spacing w:val="1"/>
        </w:rPr>
        <w:t>c</w:t>
      </w:r>
      <w:r w:rsidRPr="005B5489">
        <w:rPr>
          <w:color w:val="000000"/>
          <w:spacing w:val="-1"/>
        </w:rPr>
        <w:t>i</w:t>
      </w:r>
      <w:r w:rsidRPr="005B5489">
        <w:rPr>
          <w:color w:val="000000"/>
        </w:rPr>
        <w:t>al</w:t>
      </w:r>
      <w:r w:rsidRPr="005B5489">
        <w:rPr>
          <w:color w:val="000000"/>
          <w:spacing w:val="3"/>
        </w:rPr>
        <w:t>l</w:t>
      </w:r>
      <w:r w:rsidRPr="005B5489">
        <w:rPr>
          <w:color w:val="000000"/>
        </w:rPr>
        <w:t>y</w:t>
      </w:r>
      <w:r>
        <w:rPr>
          <w:color w:val="000000"/>
        </w:rPr>
        <w:t xml:space="preserve"> </w:t>
      </w:r>
      <w:r w:rsidRPr="005B5489">
        <w:rPr>
          <w:color w:val="000000"/>
        </w:rPr>
        <w:t>the</w:t>
      </w:r>
      <w:r>
        <w:rPr>
          <w:color w:val="000000"/>
        </w:rPr>
        <w:t xml:space="preserve"> </w:t>
      </w:r>
      <w:r w:rsidRPr="005B5489">
        <w:rPr>
          <w:color w:val="000000"/>
        </w:rPr>
        <w:t>pr</w:t>
      </w:r>
      <w:r w:rsidRPr="005B5489">
        <w:rPr>
          <w:color w:val="000000"/>
          <w:spacing w:val="2"/>
        </w:rPr>
        <w:t>e</w:t>
      </w:r>
      <w:r w:rsidRPr="005B5489">
        <w:rPr>
          <w:color w:val="000000"/>
          <w:spacing w:val="-2"/>
        </w:rPr>
        <w:t>v</w:t>
      </w:r>
      <w:r w:rsidRPr="005B5489">
        <w:rPr>
          <w:color w:val="000000"/>
        </w:rPr>
        <w:t>e</w:t>
      </w:r>
      <w:r w:rsidRPr="005B5489">
        <w:rPr>
          <w:color w:val="000000"/>
          <w:spacing w:val="-1"/>
        </w:rPr>
        <w:t>n</w:t>
      </w:r>
      <w:r w:rsidRPr="005B5489">
        <w:rPr>
          <w:color w:val="000000"/>
          <w:spacing w:val="2"/>
        </w:rPr>
        <w:t>t</w:t>
      </w:r>
      <w:r w:rsidRPr="005B5489">
        <w:rPr>
          <w:color w:val="000000"/>
          <w:spacing w:val="-1"/>
        </w:rPr>
        <w:t>i</w:t>
      </w:r>
      <w:r w:rsidRPr="005B5489">
        <w:rPr>
          <w:color w:val="000000"/>
          <w:spacing w:val="1"/>
        </w:rPr>
        <w:t>o</w:t>
      </w:r>
      <w:r w:rsidRPr="005B5489">
        <w:rPr>
          <w:color w:val="000000"/>
        </w:rPr>
        <w:t>n</w:t>
      </w:r>
      <w:r>
        <w:rPr>
          <w:color w:val="000000"/>
        </w:rPr>
        <w:t xml:space="preserve"> </w:t>
      </w:r>
      <w:r w:rsidRPr="005B5489">
        <w:rPr>
          <w:color w:val="000000"/>
        </w:rPr>
        <w:t>of</w:t>
      </w:r>
      <w:r>
        <w:rPr>
          <w:color w:val="000000"/>
        </w:rPr>
        <w:t xml:space="preserve"> </w:t>
      </w:r>
      <w:r w:rsidRPr="005B5489">
        <w:rPr>
          <w:color w:val="000000"/>
        </w:rPr>
        <w:t>all</w:t>
      </w:r>
      <w:r>
        <w:rPr>
          <w:color w:val="000000"/>
        </w:rPr>
        <w:t xml:space="preserve"> </w:t>
      </w:r>
      <w:r w:rsidRPr="005B5489">
        <w:rPr>
          <w:color w:val="000000"/>
          <w:spacing w:val="2"/>
        </w:rPr>
        <w:t>f</w:t>
      </w:r>
      <w:r w:rsidRPr="005B5489">
        <w:rPr>
          <w:color w:val="000000"/>
        </w:rPr>
        <w:t>or</w:t>
      </w:r>
      <w:r w:rsidRPr="005B5489">
        <w:rPr>
          <w:color w:val="000000"/>
          <w:spacing w:val="4"/>
        </w:rPr>
        <w:t>m</w:t>
      </w:r>
      <w:r w:rsidRPr="005B5489">
        <w:rPr>
          <w:color w:val="000000"/>
        </w:rPr>
        <w:t>s</w:t>
      </w:r>
      <w:r>
        <w:rPr>
          <w:color w:val="000000"/>
        </w:rPr>
        <w:t xml:space="preserve"> </w:t>
      </w:r>
      <w:r w:rsidRPr="005B5489">
        <w:rPr>
          <w:color w:val="000000"/>
        </w:rPr>
        <w:t>of</w:t>
      </w:r>
      <w:r>
        <w:rPr>
          <w:color w:val="000000"/>
        </w:rPr>
        <w:t xml:space="preserve"> </w:t>
      </w:r>
      <w:r w:rsidRPr="005B5489">
        <w:rPr>
          <w:color w:val="000000"/>
          <w:spacing w:val="2"/>
        </w:rPr>
        <w:t>f</w:t>
      </w:r>
      <w:r w:rsidRPr="005B5489">
        <w:rPr>
          <w:color w:val="000000"/>
        </w:rPr>
        <w:t>or</w:t>
      </w:r>
      <w:r w:rsidRPr="005B5489">
        <w:rPr>
          <w:color w:val="000000"/>
          <w:spacing w:val="1"/>
        </w:rPr>
        <w:t>c</w:t>
      </w:r>
      <w:r w:rsidRPr="005B5489">
        <w:rPr>
          <w:color w:val="000000"/>
        </w:rPr>
        <w:t>ed</w:t>
      </w:r>
      <w:r>
        <w:rPr>
          <w:color w:val="000000"/>
        </w:rPr>
        <w:t xml:space="preserve"> </w:t>
      </w:r>
      <w:r w:rsidRPr="005B5489">
        <w:rPr>
          <w:color w:val="000000"/>
          <w:spacing w:val="1"/>
        </w:rPr>
        <w:t>a</w:t>
      </w:r>
      <w:r w:rsidRPr="005B5489">
        <w:rPr>
          <w:color w:val="000000"/>
        </w:rPr>
        <w:t>nd</w:t>
      </w:r>
      <w:r>
        <w:rPr>
          <w:color w:val="000000"/>
        </w:rPr>
        <w:t xml:space="preserve"> </w:t>
      </w:r>
      <w:r w:rsidRPr="005B5489">
        <w:rPr>
          <w:color w:val="000000"/>
          <w:spacing w:val="3"/>
        </w:rPr>
        <w:t>c</w:t>
      </w:r>
      <w:r w:rsidRPr="005B5489">
        <w:rPr>
          <w:color w:val="000000"/>
        </w:rPr>
        <w:t>hi</w:t>
      </w:r>
      <w:r w:rsidRPr="005B5489">
        <w:rPr>
          <w:color w:val="000000"/>
          <w:spacing w:val="-1"/>
        </w:rPr>
        <w:t>l</w:t>
      </w:r>
      <w:r w:rsidRPr="005B5489">
        <w:rPr>
          <w:color w:val="000000"/>
        </w:rPr>
        <w:t>d</w:t>
      </w:r>
      <w:r>
        <w:rPr>
          <w:color w:val="000000"/>
        </w:rPr>
        <w:t xml:space="preserve"> </w:t>
      </w:r>
      <w:r w:rsidRPr="005B5489">
        <w:rPr>
          <w:color w:val="000000"/>
          <w:spacing w:val="-1"/>
        </w:rPr>
        <w:t>l</w:t>
      </w:r>
      <w:r w:rsidRPr="005B5489">
        <w:rPr>
          <w:color w:val="000000"/>
          <w:spacing w:val="1"/>
        </w:rPr>
        <w:t>a</w:t>
      </w:r>
      <w:r w:rsidRPr="005B5489">
        <w:rPr>
          <w:color w:val="000000"/>
        </w:rPr>
        <w:t>b</w:t>
      </w:r>
      <w:r w:rsidRPr="005B5489">
        <w:rPr>
          <w:color w:val="000000"/>
          <w:spacing w:val="-1"/>
        </w:rPr>
        <w:t>ou</w:t>
      </w:r>
      <w:r w:rsidRPr="005B5489">
        <w:rPr>
          <w:color w:val="000000"/>
        </w:rPr>
        <w:t>r),</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pro</w:t>
      </w:r>
      <w:r w:rsidRPr="005B5489">
        <w:rPr>
          <w:color w:val="000000"/>
          <w:spacing w:val="1"/>
        </w:rPr>
        <w:t>v</w:t>
      </w:r>
      <w:r w:rsidRPr="005B5489">
        <w:rPr>
          <w:color w:val="000000"/>
          <w:spacing w:val="-1"/>
        </w:rPr>
        <w:t>i</w:t>
      </w:r>
      <w:r w:rsidRPr="005B5489">
        <w:rPr>
          <w:color w:val="000000"/>
          <w:spacing w:val="1"/>
        </w:rPr>
        <w:t>s</w:t>
      </w:r>
      <w:r w:rsidRPr="005B5489">
        <w:rPr>
          <w:color w:val="000000"/>
          <w:spacing w:val="-1"/>
        </w:rPr>
        <w:t>i</w:t>
      </w:r>
      <w:r w:rsidRPr="005B5489">
        <w:rPr>
          <w:color w:val="000000"/>
          <w:spacing w:val="1"/>
        </w:rPr>
        <w:t>o</w:t>
      </w:r>
      <w:r w:rsidRPr="005B5489">
        <w:rPr>
          <w:color w:val="000000"/>
        </w:rPr>
        <w:t>n</w:t>
      </w:r>
      <w:r>
        <w:rPr>
          <w:color w:val="000000"/>
        </w:rPr>
        <w:t xml:space="preserve"> </w:t>
      </w:r>
      <w:r w:rsidRPr="005B5489">
        <w:rPr>
          <w:color w:val="000000"/>
        </w:rPr>
        <w:t>of</w:t>
      </w:r>
      <w:r>
        <w:rPr>
          <w:color w:val="000000"/>
        </w:rPr>
        <w:t xml:space="preserve"> </w:t>
      </w:r>
      <w:r w:rsidRPr="005B5489">
        <w:rPr>
          <w:color w:val="000000"/>
        </w:rPr>
        <w:t>a</w:t>
      </w:r>
      <w:r>
        <w:rPr>
          <w:color w:val="000000"/>
        </w:rPr>
        <w:t xml:space="preserve"> </w:t>
      </w:r>
      <w:r w:rsidRPr="005B5489">
        <w:rPr>
          <w:color w:val="000000"/>
        </w:rPr>
        <w:t>gri</w:t>
      </w:r>
      <w:r w:rsidRPr="005B5489">
        <w:rPr>
          <w:color w:val="000000"/>
          <w:spacing w:val="1"/>
        </w:rPr>
        <w:t>e</w:t>
      </w:r>
      <w:r w:rsidRPr="005B5489">
        <w:rPr>
          <w:color w:val="000000"/>
          <w:spacing w:val="-2"/>
        </w:rPr>
        <w:t>v</w:t>
      </w:r>
      <w:r w:rsidRPr="005B5489">
        <w:rPr>
          <w:color w:val="000000"/>
        </w:rPr>
        <w:t>a</w:t>
      </w:r>
      <w:r w:rsidRPr="005B5489">
        <w:rPr>
          <w:color w:val="000000"/>
          <w:spacing w:val="-1"/>
        </w:rPr>
        <w:t>n</w:t>
      </w:r>
      <w:r w:rsidRPr="005B5489">
        <w:rPr>
          <w:color w:val="000000"/>
          <w:spacing w:val="1"/>
        </w:rPr>
        <w:t>c</w:t>
      </w:r>
      <w:r w:rsidRPr="005B5489">
        <w:rPr>
          <w:color w:val="000000"/>
        </w:rPr>
        <w:t>e</w:t>
      </w:r>
      <w:r>
        <w:rPr>
          <w:color w:val="000000"/>
        </w:rPr>
        <w:t xml:space="preserve"> </w:t>
      </w:r>
      <w:r w:rsidRPr="005B5489">
        <w:rPr>
          <w:color w:val="000000"/>
          <w:spacing w:val="4"/>
        </w:rPr>
        <w:t>m</w:t>
      </w:r>
      <w:r w:rsidRPr="005B5489">
        <w:rPr>
          <w:color w:val="000000"/>
        </w:rPr>
        <w:t>ech</w:t>
      </w:r>
      <w:r w:rsidRPr="005B5489">
        <w:rPr>
          <w:color w:val="000000"/>
          <w:spacing w:val="-1"/>
        </w:rPr>
        <w:t>a</w:t>
      </w:r>
      <w:r w:rsidRPr="005B5489">
        <w:rPr>
          <w:color w:val="000000"/>
        </w:rPr>
        <w:t>n</w:t>
      </w:r>
      <w:r w:rsidRPr="005B5489">
        <w:rPr>
          <w:color w:val="000000"/>
          <w:spacing w:val="-2"/>
        </w:rPr>
        <w:t>i</w:t>
      </w:r>
      <w:r w:rsidRPr="005B5489">
        <w:rPr>
          <w:color w:val="000000"/>
          <w:spacing w:val="1"/>
        </w:rPr>
        <w:t>s</w:t>
      </w:r>
      <w:r w:rsidRPr="005B5489">
        <w:rPr>
          <w:color w:val="000000"/>
        </w:rPr>
        <w:t>m</w:t>
      </w:r>
      <w:r>
        <w:rPr>
          <w:color w:val="000000"/>
        </w:rPr>
        <w:t xml:space="preserve"> </w:t>
      </w:r>
      <w:r w:rsidRPr="005B5489">
        <w:rPr>
          <w:color w:val="000000"/>
        </w:rPr>
        <w:t>th</w:t>
      </w:r>
      <w:r w:rsidRPr="005B5489">
        <w:rPr>
          <w:color w:val="000000"/>
          <w:spacing w:val="-1"/>
        </w:rPr>
        <w:t>a</w:t>
      </w:r>
      <w:r w:rsidRPr="005B5489">
        <w:rPr>
          <w:color w:val="000000"/>
        </w:rPr>
        <w:t>t</w:t>
      </w:r>
      <w:r>
        <w:rPr>
          <w:color w:val="000000"/>
        </w:rPr>
        <w:t xml:space="preserve"> </w:t>
      </w:r>
      <w:r w:rsidRPr="005B5489">
        <w:rPr>
          <w:color w:val="000000"/>
        </w:rPr>
        <w:t>a</w:t>
      </w:r>
      <w:r w:rsidRPr="005B5489">
        <w:rPr>
          <w:color w:val="000000"/>
          <w:spacing w:val="-1"/>
        </w:rPr>
        <w:t>d</w:t>
      </w:r>
      <w:r w:rsidRPr="005B5489">
        <w:rPr>
          <w:color w:val="000000"/>
        </w:rPr>
        <w:t>dre</w:t>
      </w:r>
      <w:r w:rsidRPr="005B5489">
        <w:rPr>
          <w:color w:val="000000"/>
          <w:spacing w:val="1"/>
        </w:rPr>
        <w:t>ss</w:t>
      </w:r>
      <w:r w:rsidRPr="005B5489">
        <w:rPr>
          <w:color w:val="000000"/>
        </w:rPr>
        <w:t>es</w:t>
      </w:r>
      <w:r>
        <w:rPr>
          <w:color w:val="000000"/>
        </w:rPr>
        <w:t xml:space="preserve"> </w:t>
      </w:r>
      <w:r w:rsidRPr="005B5489">
        <w:rPr>
          <w:color w:val="000000"/>
          <w:spacing w:val="1"/>
        </w:rPr>
        <w:t>c</w:t>
      </w:r>
      <w:r w:rsidRPr="005B5489">
        <w:rPr>
          <w:color w:val="000000"/>
        </w:rPr>
        <w:t>o</w:t>
      </w:r>
      <w:r w:rsidRPr="005B5489">
        <w:rPr>
          <w:color w:val="000000"/>
          <w:spacing w:val="-1"/>
        </w:rPr>
        <w:t>n</w:t>
      </w:r>
      <w:r w:rsidRPr="005B5489">
        <w:rPr>
          <w:color w:val="000000"/>
          <w:spacing w:val="1"/>
        </w:rPr>
        <w:t>c</w:t>
      </w:r>
      <w:r w:rsidRPr="005B5489">
        <w:rPr>
          <w:color w:val="000000"/>
        </w:rPr>
        <w:t>erns</w:t>
      </w:r>
      <w:r>
        <w:rPr>
          <w:color w:val="000000"/>
        </w:rPr>
        <w:t xml:space="preserve"> </w:t>
      </w:r>
      <w:r w:rsidRPr="005B5489">
        <w:rPr>
          <w:color w:val="000000"/>
        </w:rPr>
        <w:t>on</w:t>
      </w:r>
      <w:r>
        <w:rPr>
          <w:color w:val="000000"/>
        </w:rPr>
        <w:t xml:space="preserve"> </w:t>
      </w:r>
      <w:r w:rsidRPr="005B5489">
        <w:rPr>
          <w:color w:val="000000"/>
          <w:spacing w:val="2"/>
        </w:rPr>
        <w:t>t</w:t>
      </w:r>
      <w:r w:rsidRPr="005B5489">
        <w:rPr>
          <w:color w:val="000000"/>
        </w:rPr>
        <w:t>he</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rPr>
        <w:t>pro</w:t>
      </w:r>
      <w:r w:rsidRPr="005B5489">
        <w:rPr>
          <w:color w:val="000000"/>
          <w:spacing w:val="4"/>
        </w:rPr>
        <w:t>m</w:t>
      </w:r>
      <w:r w:rsidRPr="005B5489">
        <w:rPr>
          <w:color w:val="000000"/>
        </w:rPr>
        <w:t>ptly</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uses</w:t>
      </w:r>
      <w:r>
        <w:rPr>
          <w:color w:val="000000"/>
        </w:rPr>
        <w:t xml:space="preserve"> </w:t>
      </w:r>
      <w:r w:rsidRPr="005B5489">
        <w:rPr>
          <w:color w:val="000000"/>
        </w:rPr>
        <w:t>a</w:t>
      </w:r>
      <w:r>
        <w:rPr>
          <w:color w:val="000000"/>
        </w:rPr>
        <w:t xml:space="preserve"> </w:t>
      </w:r>
      <w:r w:rsidRPr="005B5489">
        <w:rPr>
          <w:color w:val="000000"/>
        </w:rPr>
        <w:t>tra</w:t>
      </w:r>
      <w:r w:rsidRPr="005B5489">
        <w:rPr>
          <w:color w:val="000000"/>
          <w:spacing w:val="-1"/>
        </w:rPr>
        <w:t>n</w:t>
      </w:r>
      <w:r w:rsidRPr="005B5489">
        <w:rPr>
          <w:color w:val="000000"/>
          <w:spacing w:val="1"/>
        </w:rPr>
        <w:t>s</w:t>
      </w:r>
      <w:r w:rsidRPr="005B5489">
        <w:rPr>
          <w:color w:val="000000"/>
        </w:rPr>
        <w:t>p</w:t>
      </w:r>
      <w:r w:rsidRPr="005B5489">
        <w:rPr>
          <w:color w:val="000000"/>
          <w:spacing w:val="-1"/>
        </w:rPr>
        <w:t>a</w:t>
      </w:r>
      <w:r w:rsidRPr="005B5489">
        <w:rPr>
          <w:color w:val="000000"/>
        </w:rPr>
        <w:t>re</w:t>
      </w:r>
      <w:r w:rsidRPr="005B5489">
        <w:rPr>
          <w:color w:val="000000"/>
          <w:spacing w:val="-1"/>
        </w:rPr>
        <w:t>n</w:t>
      </w:r>
      <w:r w:rsidRPr="005B5489">
        <w:rPr>
          <w:color w:val="000000"/>
        </w:rPr>
        <w:t>t</w:t>
      </w:r>
      <w:r>
        <w:rPr>
          <w:color w:val="000000"/>
        </w:rPr>
        <w:t xml:space="preserve"> </w:t>
      </w:r>
      <w:r w:rsidRPr="005B5489">
        <w:rPr>
          <w:color w:val="000000"/>
        </w:rPr>
        <w:t>pro</w:t>
      </w:r>
      <w:r w:rsidRPr="005B5489">
        <w:rPr>
          <w:color w:val="000000"/>
          <w:spacing w:val="1"/>
        </w:rPr>
        <w:t>c</w:t>
      </w:r>
      <w:r w:rsidRPr="005B5489">
        <w:rPr>
          <w:color w:val="000000"/>
        </w:rPr>
        <w:t>ess</w:t>
      </w:r>
      <w:r>
        <w:rPr>
          <w:color w:val="000000"/>
        </w:rPr>
        <w:t xml:space="preserve"> </w:t>
      </w:r>
      <w:r w:rsidRPr="005B5489">
        <w:rPr>
          <w:color w:val="000000"/>
        </w:rPr>
        <w:t>th</w:t>
      </w:r>
      <w:r w:rsidRPr="005B5489">
        <w:rPr>
          <w:color w:val="000000"/>
          <w:spacing w:val="-1"/>
        </w:rPr>
        <w:t>a</w:t>
      </w:r>
      <w:r w:rsidRPr="005B5489">
        <w:rPr>
          <w:color w:val="000000"/>
        </w:rPr>
        <w:t>t</w:t>
      </w:r>
      <w:r>
        <w:rPr>
          <w:color w:val="000000"/>
        </w:rPr>
        <w:t xml:space="preserve"> </w:t>
      </w:r>
      <w:r w:rsidRPr="005B5489">
        <w:rPr>
          <w:color w:val="000000"/>
        </w:rPr>
        <w:t>pro</w:t>
      </w:r>
      <w:r w:rsidRPr="005B5489">
        <w:rPr>
          <w:color w:val="000000"/>
          <w:spacing w:val="1"/>
        </w:rPr>
        <w:t>v</w:t>
      </w:r>
      <w:r w:rsidRPr="005B5489">
        <w:rPr>
          <w:color w:val="000000"/>
          <w:spacing w:val="-1"/>
        </w:rPr>
        <w:t>i</w:t>
      </w:r>
      <w:r w:rsidRPr="005B5489">
        <w:rPr>
          <w:color w:val="000000"/>
        </w:rPr>
        <w:t>d</w:t>
      </w:r>
      <w:r w:rsidRPr="005B5489">
        <w:rPr>
          <w:color w:val="000000"/>
          <w:spacing w:val="-1"/>
        </w:rPr>
        <w:t>e</w:t>
      </w:r>
      <w:r w:rsidRPr="005B5489">
        <w:rPr>
          <w:color w:val="000000"/>
        </w:rPr>
        <w:t>s</w:t>
      </w:r>
      <w:r>
        <w:rPr>
          <w:color w:val="000000"/>
        </w:rPr>
        <w:t xml:space="preserve"> </w:t>
      </w:r>
      <w:r w:rsidRPr="005B5489">
        <w:rPr>
          <w:color w:val="000000"/>
          <w:spacing w:val="1"/>
        </w:rPr>
        <w:t>t</w:t>
      </w:r>
      <w:r w:rsidRPr="005B5489">
        <w:rPr>
          <w:color w:val="000000"/>
          <w:spacing w:val="-1"/>
        </w:rPr>
        <w:t>i</w:t>
      </w:r>
      <w:r w:rsidRPr="005B5489">
        <w:rPr>
          <w:color w:val="000000"/>
          <w:spacing w:val="4"/>
        </w:rPr>
        <w:t>m</w:t>
      </w:r>
      <w:r w:rsidRPr="005B5489">
        <w:rPr>
          <w:color w:val="000000"/>
        </w:rPr>
        <w:t>e</w:t>
      </w:r>
      <w:r w:rsidRPr="005B5489">
        <w:rPr>
          <w:color w:val="000000"/>
          <w:spacing w:val="1"/>
        </w:rPr>
        <w:t>l</w:t>
      </w:r>
      <w:r w:rsidRPr="005B5489">
        <w:rPr>
          <w:color w:val="000000"/>
        </w:rPr>
        <w:t>y</w:t>
      </w:r>
      <w:r>
        <w:rPr>
          <w:color w:val="000000"/>
        </w:rPr>
        <w:t xml:space="preserve"> </w:t>
      </w:r>
      <w:r w:rsidRPr="005B5489">
        <w:rPr>
          <w:color w:val="000000"/>
          <w:spacing w:val="1"/>
        </w:rPr>
        <w:t>f</w:t>
      </w:r>
      <w:r w:rsidRPr="005B5489">
        <w:rPr>
          <w:color w:val="000000"/>
        </w:rPr>
        <w:t>e</w:t>
      </w:r>
      <w:r w:rsidRPr="005B5489">
        <w:rPr>
          <w:color w:val="000000"/>
          <w:spacing w:val="-1"/>
        </w:rPr>
        <w:t>e</w:t>
      </w:r>
      <w:r w:rsidRPr="005B5489">
        <w:rPr>
          <w:color w:val="000000"/>
          <w:spacing w:val="1"/>
        </w:rPr>
        <w:t>d</w:t>
      </w:r>
      <w:r w:rsidRPr="005B5489">
        <w:rPr>
          <w:color w:val="000000"/>
        </w:rPr>
        <w:t>b</w:t>
      </w:r>
      <w:r w:rsidRPr="005B5489">
        <w:rPr>
          <w:color w:val="000000"/>
          <w:spacing w:val="1"/>
        </w:rPr>
        <w:t>a</w:t>
      </w:r>
      <w:r w:rsidRPr="005B5489">
        <w:rPr>
          <w:color w:val="000000"/>
          <w:spacing w:val="-2"/>
        </w:rPr>
        <w:t>c</w:t>
      </w:r>
      <w:r w:rsidRPr="005B5489">
        <w:rPr>
          <w:color w:val="000000"/>
        </w:rPr>
        <w:t>k</w:t>
      </w:r>
      <w:r>
        <w:rPr>
          <w:color w:val="000000"/>
        </w:rPr>
        <w:t xml:space="preserve"> </w:t>
      </w:r>
      <w:r w:rsidRPr="005B5489">
        <w:rPr>
          <w:color w:val="000000"/>
        </w:rPr>
        <w:t>to</w:t>
      </w:r>
      <w:r>
        <w:rPr>
          <w:color w:val="000000"/>
        </w:rPr>
        <w:t xml:space="preserve"> </w:t>
      </w:r>
      <w:r w:rsidRPr="005B5489">
        <w:rPr>
          <w:color w:val="000000"/>
        </w:rPr>
        <w:t>t</w:t>
      </w:r>
      <w:r w:rsidRPr="005B5489">
        <w:rPr>
          <w:color w:val="000000"/>
          <w:spacing w:val="-1"/>
        </w:rPr>
        <w:t>h</w:t>
      </w:r>
      <w:r w:rsidRPr="005B5489">
        <w:rPr>
          <w:color w:val="000000"/>
        </w:rPr>
        <w:t>ose</w:t>
      </w:r>
      <w:r>
        <w:rPr>
          <w:color w:val="000000"/>
        </w:rPr>
        <w:t xml:space="preserve"> </w:t>
      </w:r>
      <w:r w:rsidRPr="005B5489">
        <w:rPr>
          <w:color w:val="000000"/>
        </w:rPr>
        <w:t>c</w:t>
      </w:r>
      <w:r w:rsidRPr="005B5489">
        <w:rPr>
          <w:color w:val="000000"/>
          <w:spacing w:val="1"/>
        </w:rPr>
        <w:t>o</w:t>
      </w:r>
      <w:r w:rsidRPr="005B5489">
        <w:rPr>
          <w:color w:val="000000"/>
        </w:rPr>
        <w:t>ncerne</w:t>
      </w:r>
      <w:r w:rsidRPr="005B5489">
        <w:rPr>
          <w:color w:val="000000"/>
          <w:spacing w:val="1"/>
        </w:rPr>
        <w:t>d</w:t>
      </w:r>
      <w:r w:rsidRPr="005B5489">
        <w:rPr>
          <w:color w:val="000000"/>
        </w:rPr>
        <w:t>.</w:t>
      </w:r>
    </w:p>
    <w:p w14:paraId="6746A594" w14:textId="75B702D9" w:rsidR="000D2183" w:rsidRPr="005B5489" w:rsidRDefault="00B74534" w:rsidP="00013F0B">
      <w:pPr>
        <w:spacing w:before="120" w:after="120"/>
        <w:ind w:right="-23"/>
        <w:jc w:val="both"/>
        <w:rPr>
          <w:rFonts w:eastAsia="Arial"/>
          <w:color w:val="000000"/>
        </w:rPr>
      </w:pPr>
      <w:r>
        <w:rPr>
          <w:rFonts w:eastAsia="Arial"/>
          <w:i/>
          <w:color w:val="000000"/>
          <w:spacing w:val="-1"/>
        </w:rPr>
        <w:t>Relevanc</w:t>
      </w:r>
      <w:r w:rsidR="00005E17">
        <w:rPr>
          <w:rFonts w:eastAsia="Arial"/>
          <w:i/>
          <w:color w:val="000000"/>
          <w:spacing w:val="-1"/>
        </w:rPr>
        <w:t>e</w:t>
      </w:r>
      <w:r>
        <w:rPr>
          <w:rFonts w:eastAsia="Arial"/>
          <w:i/>
          <w:color w:val="000000"/>
        </w:rPr>
        <w:t xml:space="preserve"> </w:t>
      </w:r>
      <w:r w:rsidR="000D2183" w:rsidRPr="005B5489">
        <w:rPr>
          <w:rFonts w:eastAsia="Arial"/>
          <w:i/>
          <w:color w:val="000000"/>
          <w:spacing w:val="1"/>
        </w:rPr>
        <w:t>t</w:t>
      </w:r>
      <w:r w:rsidR="000D2183" w:rsidRPr="005B5489">
        <w:rPr>
          <w:rFonts w:eastAsia="Arial"/>
          <w:i/>
          <w:color w:val="000000"/>
        </w:rPr>
        <w:t>o</w:t>
      </w:r>
      <w:r w:rsidR="000D2183">
        <w:rPr>
          <w:rFonts w:eastAsia="Arial"/>
          <w:i/>
          <w:color w:val="000000"/>
        </w:rPr>
        <w:t xml:space="preserve"> </w:t>
      </w:r>
      <w:r w:rsidR="000D2183" w:rsidRPr="005B5489">
        <w:rPr>
          <w:rFonts w:eastAsia="Arial"/>
          <w:i/>
          <w:color w:val="000000"/>
          <w:spacing w:val="-1"/>
        </w:rPr>
        <w:t>t</w:t>
      </w:r>
      <w:r w:rsidR="000D2183" w:rsidRPr="005B5489">
        <w:rPr>
          <w:rFonts w:eastAsia="Arial"/>
          <w:i/>
          <w:color w:val="000000"/>
          <w:spacing w:val="1"/>
        </w:rPr>
        <w:t>h</w:t>
      </w:r>
      <w:r w:rsidR="000D2183" w:rsidRPr="005B5489">
        <w:rPr>
          <w:rFonts w:eastAsia="Arial"/>
          <w:i/>
          <w:color w:val="000000"/>
        </w:rPr>
        <w:t>e</w:t>
      </w:r>
      <w:r w:rsidR="000D2183">
        <w:rPr>
          <w:rFonts w:eastAsia="Arial"/>
          <w:i/>
          <w:color w:val="000000"/>
        </w:rPr>
        <w:t xml:space="preserve"> </w:t>
      </w:r>
      <w:r w:rsidR="000D2183" w:rsidRPr="005B5489">
        <w:rPr>
          <w:rFonts w:eastAsia="Arial"/>
          <w:i/>
          <w:color w:val="000000"/>
          <w:spacing w:val="-2"/>
        </w:rPr>
        <w:t>P</w:t>
      </w:r>
      <w:r w:rsidR="000D2183" w:rsidRPr="005B5489">
        <w:rPr>
          <w:rFonts w:eastAsia="Arial"/>
          <w:i/>
          <w:color w:val="000000"/>
          <w:spacing w:val="3"/>
        </w:rPr>
        <w:t>r</w:t>
      </w:r>
      <w:r w:rsidR="000D2183" w:rsidRPr="005B5489">
        <w:rPr>
          <w:rFonts w:eastAsia="Arial"/>
          <w:i/>
          <w:color w:val="000000"/>
        </w:rPr>
        <w:t>o</w:t>
      </w:r>
      <w:r w:rsidR="000D2183" w:rsidRPr="005B5489">
        <w:rPr>
          <w:rFonts w:eastAsia="Arial"/>
          <w:i/>
          <w:color w:val="000000"/>
          <w:spacing w:val="-2"/>
        </w:rPr>
        <w:t>j</w:t>
      </w:r>
      <w:r w:rsidR="000D2183" w:rsidRPr="005B5489">
        <w:rPr>
          <w:rFonts w:eastAsia="Arial"/>
          <w:i/>
          <w:color w:val="000000"/>
        </w:rPr>
        <w:t>ect:</w:t>
      </w:r>
      <w:r w:rsidR="000D2183">
        <w:rPr>
          <w:rFonts w:eastAsia="Arial"/>
          <w:i/>
          <w:color w:val="000000"/>
        </w:rPr>
        <w:t xml:space="preserve"> </w:t>
      </w:r>
      <w:r w:rsidR="000D2183" w:rsidRPr="005B5489">
        <w:rPr>
          <w:color w:val="000000"/>
          <w:spacing w:val="3"/>
        </w:rPr>
        <w:t>T</w:t>
      </w:r>
      <w:r w:rsidR="000D2183" w:rsidRPr="005B5489">
        <w:rPr>
          <w:color w:val="000000"/>
        </w:rPr>
        <w:t>he</w:t>
      </w:r>
      <w:r w:rsidR="000D2183">
        <w:rPr>
          <w:color w:val="000000"/>
        </w:rPr>
        <w:t xml:space="preserve"> </w:t>
      </w:r>
      <w:r w:rsidR="000D2183" w:rsidRPr="005B5489">
        <w:rPr>
          <w:color w:val="000000"/>
          <w:spacing w:val="1"/>
        </w:rPr>
        <w:t>s</w:t>
      </w:r>
      <w:r w:rsidR="000D2183" w:rsidRPr="005B5489">
        <w:rPr>
          <w:color w:val="000000"/>
        </w:rPr>
        <w:t>ta</w:t>
      </w:r>
      <w:r w:rsidR="000D2183" w:rsidRPr="005B5489">
        <w:rPr>
          <w:color w:val="000000"/>
          <w:spacing w:val="-1"/>
        </w:rPr>
        <w:t>n</w:t>
      </w:r>
      <w:r w:rsidR="000D2183" w:rsidRPr="005B5489">
        <w:rPr>
          <w:color w:val="000000"/>
        </w:rPr>
        <w:t>d</w:t>
      </w:r>
      <w:r w:rsidR="000D2183" w:rsidRPr="005B5489">
        <w:rPr>
          <w:color w:val="000000"/>
          <w:spacing w:val="-1"/>
        </w:rPr>
        <w:t>a</w:t>
      </w:r>
      <w:r w:rsidR="000D2183" w:rsidRPr="005B5489">
        <w:rPr>
          <w:color w:val="000000"/>
        </w:rPr>
        <w:t>rd</w:t>
      </w:r>
      <w:r w:rsidR="000D2183">
        <w:rPr>
          <w:color w:val="000000"/>
        </w:rPr>
        <w:t xml:space="preserve"> </w:t>
      </w:r>
      <w:r w:rsidR="000D2183" w:rsidRPr="005B5489">
        <w:rPr>
          <w:color w:val="000000"/>
        </w:rPr>
        <w:t>pr</w:t>
      </w:r>
      <w:r w:rsidR="000D2183" w:rsidRPr="005B5489">
        <w:rPr>
          <w:color w:val="000000"/>
          <w:spacing w:val="2"/>
        </w:rPr>
        <w:t>o</w:t>
      </w:r>
      <w:r w:rsidR="000D2183" w:rsidRPr="005B5489">
        <w:rPr>
          <w:color w:val="000000"/>
          <w:spacing w:val="-2"/>
        </w:rPr>
        <w:t>v</w:t>
      </w:r>
      <w:r w:rsidR="000D2183" w:rsidRPr="005B5489">
        <w:rPr>
          <w:color w:val="000000"/>
          <w:spacing w:val="-1"/>
        </w:rPr>
        <w:t>i</w:t>
      </w:r>
      <w:r w:rsidR="000D2183" w:rsidRPr="005B5489">
        <w:rPr>
          <w:color w:val="000000"/>
          <w:spacing w:val="1"/>
        </w:rPr>
        <w:t>d</w:t>
      </w:r>
      <w:r w:rsidR="000D2183" w:rsidRPr="005B5489">
        <w:rPr>
          <w:color w:val="000000"/>
        </w:rPr>
        <w:t>es</w:t>
      </w:r>
      <w:r w:rsidR="000D2183">
        <w:rPr>
          <w:color w:val="000000"/>
        </w:rPr>
        <w:t xml:space="preserve"> </w:t>
      </w:r>
      <w:r w:rsidR="000D2183" w:rsidRPr="005B5489">
        <w:rPr>
          <w:color w:val="000000"/>
        </w:rPr>
        <w:t>g</w:t>
      </w:r>
      <w:r w:rsidR="000D2183" w:rsidRPr="005B5489">
        <w:rPr>
          <w:color w:val="000000"/>
          <w:spacing w:val="1"/>
        </w:rPr>
        <w:t>u</w:t>
      </w:r>
      <w:r w:rsidR="000D2183" w:rsidRPr="005B5489">
        <w:rPr>
          <w:color w:val="000000"/>
          <w:spacing w:val="-1"/>
        </w:rPr>
        <w:t>i</w:t>
      </w:r>
      <w:r w:rsidR="000D2183" w:rsidRPr="005B5489">
        <w:rPr>
          <w:color w:val="000000"/>
        </w:rPr>
        <w:t>d</w:t>
      </w:r>
      <w:r w:rsidR="000D2183" w:rsidRPr="005B5489">
        <w:rPr>
          <w:color w:val="000000"/>
          <w:spacing w:val="1"/>
        </w:rPr>
        <w:t>a</w:t>
      </w:r>
      <w:r w:rsidR="000D2183" w:rsidRPr="005B5489">
        <w:rPr>
          <w:color w:val="000000"/>
        </w:rPr>
        <w:t>nce</w:t>
      </w:r>
      <w:r w:rsidR="000D2183">
        <w:rPr>
          <w:color w:val="000000"/>
        </w:rPr>
        <w:t xml:space="preserve"> </w:t>
      </w:r>
      <w:r w:rsidR="000D2183" w:rsidRPr="005B5489">
        <w:rPr>
          <w:color w:val="000000"/>
          <w:spacing w:val="1"/>
        </w:rPr>
        <w:t>o</w:t>
      </w:r>
      <w:r w:rsidR="000D2183" w:rsidRPr="005B5489">
        <w:rPr>
          <w:color w:val="000000"/>
        </w:rPr>
        <w:t>n</w:t>
      </w:r>
      <w:r w:rsidR="000D2183">
        <w:rPr>
          <w:color w:val="000000"/>
        </w:rPr>
        <w:t xml:space="preserve"> </w:t>
      </w:r>
      <w:r w:rsidR="000D2183" w:rsidRPr="005B5489">
        <w:rPr>
          <w:color w:val="000000"/>
        </w:rPr>
        <w:t>pro</w:t>
      </w:r>
      <w:r w:rsidR="000D2183" w:rsidRPr="005B5489">
        <w:rPr>
          <w:color w:val="000000"/>
          <w:spacing w:val="4"/>
        </w:rPr>
        <w:t>m</w:t>
      </w:r>
      <w:r w:rsidR="000D2183" w:rsidRPr="005B5489">
        <w:rPr>
          <w:color w:val="000000"/>
        </w:rPr>
        <w:t>o</w:t>
      </w:r>
      <w:r w:rsidR="000D2183" w:rsidRPr="005B5489">
        <w:rPr>
          <w:color w:val="000000"/>
          <w:spacing w:val="-1"/>
        </w:rPr>
        <w:t>ti</w:t>
      </w:r>
      <w:r w:rsidR="000D2183" w:rsidRPr="005B5489">
        <w:rPr>
          <w:color w:val="000000"/>
        </w:rPr>
        <w:t>ng</w:t>
      </w:r>
      <w:r w:rsidR="000D2183">
        <w:rPr>
          <w:color w:val="000000"/>
        </w:rPr>
        <w:t xml:space="preserve"> </w:t>
      </w:r>
      <w:r w:rsidR="000D2183" w:rsidRPr="005B5489">
        <w:rPr>
          <w:color w:val="000000"/>
        </w:rPr>
        <w:t>t</w:t>
      </w:r>
      <w:r w:rsidR="000D2183" w:rsidRPr="005B5489">
        <w:rPr>
          <w:color w:val="000000"/>
          <w:spacing w:val="1"/>
        </w:rPr>
        <w:t>h</w:t>
      </w:r>
      <w:r w:rsidR="000D2183" w:rsidRPr="005B5489">
        <w:rPr>
          <w:color w:val="000000"/>
        </w:rPr>
        <w:t>e</w:t>
      </w:r>
      <w:r w:rsidR="000D2183">
        <w:rPr>
          <w:color w:val="000000"/>
        </w:rPr>
        <w:t xml:space="preserve"> </w:t>
      </w:r>
      <w:r w:rsidR="000D2183" w:rsidRPr="005B5489">
        <w:rPr>
          <w:color w:val="000000"/>
          <w:spacing w:val="1"/>
        </w:rPr>
        <w:t>s</w:t>
      </w:r>
      <w:r w:rsidR="000D2183" w:rsidRPr="005B5489">
        <w:rPr>
          <w:color w:val="000000"/>
        </w:rPr>
        <w:t>a</w:t>
      </w:r>
      <w:r w:rsidR="000D2183" w:rsidRPr="005B5489">
        <w:rPr>
          <w:color w:val="000000"/>
          <w:spacing w:val="1"/>
        </w:rPr>
        <w:t>f</w:t>
      </w:r>
      <w:r w:rsidR="000D2183" w:rsidRPr="005B5489">
        <w:rPr>
          <w:color w:val="000000"/>
        </w:rPr>
        <w:t>e</w:t>
      </w:r>
      <w:r w:rsidR="000D2183" w:rsidRPr="005B5489">
        <w:rPr>
          <w:color w:val="000000"/>
          <w:spacing w:val="1"/>
        </w:rPr>
        <w:t>t</w:t>
      </w:r>
      <w:r w:rsidR="000D2183" w:rsidRPr="005B5489">
        <w:rPr>
          <w:color w:val="000000"/>
        </w:rPr>
        <w:t>y</w:t>
      </w:r>
      <w:r w:rsidR="000D2183">
        <w:rPr>
          <w:color w:val="000000"/>
        </w:rPr>
        <w:t xml:space="preserve"> </w:t>
      </w:r>
      <w:r w:rsidR="000D2183" w:rsidRPr="005B5489">
        <w:rPr>
          <w:color w:val="000000"/>
        </w:rPr>
        <w:t>a</w:t>
      </w:r>
      <w:r w:rsidR="000D2183" w:rsidRPr="005B5489">
        <w:rPr>
          <w:color w:val="000000"/>
          <w:spacing w:val="1"/>
        </w:rPr>
        <w:t>n</w:t>
      </w:r>
      <w:r w:rsidR="000D2183" w:rsidRPr="005B5489">
        <w:rPr>
          <w:color w:val="000000"/>
        </w:rPr>
        <w:t>d</w:t>
      </w:r>
      <w:r w:rsidR="000D2183">
        <w:rPr>
          <w:color w:val="000000"/>
        </w:rPr>
        <w:t xml:space="preserve"> </w:t>
      </w:r>
      <w:r w:rsidR="000D2183" w:rsidRPr="005B5489">
        <w:rPr>
          <w:color w:val="000000"/>
          <w:spacing w:val="1"/>
        </w:rPr>
        <w:t>h</w:t>
      </w:r>
      <w:r w:rsidR="000D2183" w:rsidRPr="005B5489">
        <w:rPr>
          <w:color w:val="000000"/>
        </w:rPr>
        <w:t>e</w:t>
      </w:r>
      <w:r w:rsidR="000D2183" w:rsidRPr="005B5489">
        <w:rPr>
          <w:color w:val="000000"/>
          <w:spacing w:val="1"/>
        </w:rPr>
        <w:t>a</w:t>
      </w:r>
      <w:r w:rsidR="000D2183" w:rsidRPr="005B5489">
        <w:rPr>
          <w:color w:val="000000"/>
          <w:spacing w:val="-1"/>
        </w:rPr>
        <w:t>l</w:t>
      </w:r>
      <w:r w:rsidR="000D2183" w:rsidRPr="005B5489">
        <w:rPr>
          <w:color w:val="000000"/>
        </w:rPr>
        <w:t>th</w:t>
      </w:r>
      <w:r w:rsidR="000D2183">
        <w:rPr>
          <w:color w:val="000000"/>
        </w:rPr>
        <w:t xml:space="preserve"> </w:t>
      </w:r>
      <w:r w:rsidR="000D2183" w:rsidRPr="005B5489">
        <w:rPr>
          <w:color w:val="000000"/>
        </w:rPr>
        <w:t>of</w:t>
      </w:r>
      <w:r w:rsidR="000D2183">
        <w:rPr>
          <w:color w:val="000000"/>
        </w:rPr>
        <w:t xml:space="preserve"> </w:t>
      </w:r>
      <w:r w:rsidR="000D2183" w:rsidRPr="005B5489">
        <w:rPr>
          <w:color w:val="000000"/>
          <w:spacing w:val="-1"/>
        </w:rPr>
        <w:t>th</w:t>
      </w:r>
      <w:r w:rsidR="000D2183" w:rsidRPr="005B5489">
        <w:rPr>
          <w:color w:val="000000"/>
        </w:rPr>
        <w:t>e</w:t>
      </w:r>
      <w:r w:rsidR="000D2183">
        <w:rPr>
          <w:color w:val="000000"/>
        </w:rPr>
        <w:t xml:space="preserve"> </w:t>
      </w:r>
      <w:r w:rsidR="000D2183" w:rsidRPr="005B5489">
        <w:rPr>
          <w:color w:val="000000"/>
        </w:rPr>
        <w:t>pro</w:t>
      </w:r>
      <w:r w:rsidR="000D2183" w:rsidRPr="005B5489">
        <w:rPr>
          <w:color w:val="000000"/>
          <w:spacing w:val="1"/>
        </w:rPr>
        <w:t>j</w:t>
      </w:r>
      <w:r w:rsidR="000D2183" w:rsidRPr="005B5489">
        <w:rPr>
          <w:color w:val="000000"/>
        </w:rPr>
        <w:t>ect</w:t>
      </w:r>
      <w:r w:rsidR="000D2183">
        <w:rPr>
          <w:color w:val="000000"/>
        </w:rPr>
        <w:t xml:space="preserve"> </w:t>
      </w:r>
      <w:r w:rsidR="000D2183" w:rsidRPr="005B5489">
        <w:rPr>
          <w:color w:val="000000"/>
          <w:spacing w:val="-3"/>
        </w:rPr>
        <w:t>w</w:t>
      </w:r>
      <w:r w:rsidR="000D2183" w:rsidRPr="005B5489">
        <w:rPr>
          <w:color w:val="000000"/>
        </w:rPr>
        <w:t>or</w:t>
      </w:r>
      <w:r w:rsidR="000D2183" w:rsidRPr="005B5489">
        <w:rPr>
          <w:color w:val="000000"/>
          <w:spacing w:val="4"/>
        </w:rPr>
        <w:t>k</w:t>
      </w:r>
      <w:r w:rsidR="000D2183" w:rsidRPr="005B5489">
        <w:rPr>
          <w:color w:val="000000"/>
        </w:rPr>
        <w:t>ers</w:t>
      </w:r>
      <w:r w:rsidR="000D2183">
        <w:rPr>
          <w:color w:val="000000"/>
        </w:rPr>
        <w:t xml:space="preserve"> </w:t>
      </w:r>
      <w:r w:rsidR="000D2183" w:rsidRPr="005B5489">
        <w:rPr>
          <w:color w:val="000000"/>
        </w:rPr>
        <w:t>a</w:t>
      </w:r>
      <w:r w:rsidR="000D2183" w:rsidRPr="005B5489">
        <w:rPr>
          <w:color w:val="000000"/>
          <w:spacing w:val="-1"/>
        </w:rPr>
        <w:t>n</w:t>
      </w:r>
      <w:r w:rsidR="000D2183" w:rsidRPr="005B5489">
        <w:rPr>
          <w:color w:val="000000"/>
        </w:rPr>
        <w:t>d</w:t>
      </w:r>
      <w:r w:rsidR="000D2183">
        <w:rPr>
          <w:color w:val="000000"/>
        </w:rPr>
        <w:t xml:space="preserve"> </w:t>
      </w:r>
      <w:r w:rsidR="000D2183" w:rsidRPr="005B5489">
        <w:rPr>
          <w:color w:val="000000"/>
        </w:rPr>
        <w:t>reco</w:t>
      </w:r>
      <w:r w:rsidR="000D2183" w:rsidRPr="005B5489">
        <w:rPr>
          <w:color w:val="000000"/>
          <w:spacing w:val="-1"/>
        </w:rPr>
        <w:t>g</w:t>
      </w:r>
      <w:r w:rsidR="000D2183" w:rsidRPr="005B5489">
        <w:rPr>
          <w:color w:val="000000"/>
        </w:rPr>
        <w:t>n</w:t>
      </w:r>
      <w:r w:rsidR="000D2183" w:rsidRPr="005B5489">
        <w:rPr>
          <w:color w:val="000000"/>
          <w:spacing w:val="-2"/>
        </w:rPr>
        <w:t>i</w:t>
      </w:r>
      <w:r w:rsidR="000D2183" w:rsidRPr="005B5489">
        <w:rPr>
          <w:color w:val="000000"/>
          <w:spacing w:val="1"/>
        </w:rPr>
        <w:t>s</w:t>
      </w:r>
      <w:r w:rsidR="000D2183" w:rsidRPr="005B5489">
        <w:rPr>
          <w:color w:val="000000"/>
        </w:rPr>
        <w:t>es</w:t>
      </w:r>
      <w:r w:rsidR="000D2183">
        <w:rPr>
          <w:color w:val="000000"/>
        </w:rPr>
        <w:t xml:space="preserve"> </w:t>
      </w:r>
      <w:r w:rsidR="000D2183" w:rsidRPr="005B5489">
        <w:rPr>
          <w:color w:val="000000"/>
        </w:rPr>
        <w:t>t</w:t>
      </w:r>
      <w:r w:rsidR="000D2183" w:rsidRPr="005B5489">
        <w:rPr>
          <w:color w:val="000000"/>
          <w:spacing w:val="1"/>
        </w:rPr>
        <w:t>h</w:t>
      </w:r>
      <w:r w:rsidR="000D2183" w:rsidRPr="005B5489">
        <w:rPr>
          <w:color w:val="000000"/>
        </w:rPr>
        <w:t>e</w:t>
      </w:r>
      <w:r w:rsidR="000D2183">
        <w:rPr>
          <w:color w:val="000000"/>
        </w:rPr>
        <w:t xml:space="preserve"> </w:t>
      </w:r>
      <w:r w:rsidR="000D2183" w:rsidRPr="005B5489">
        <w:rPr>
          <w:color w:val="000000"/>
        </w:rPr>
        <w:t>n</w:t>
      </w:r>
      <w:r w:rsidR="000D2183" w:rsidRPr="005B5489">
        <w:rPr>
          <w:color w:val="000000"/>
          <w:spacing w:val="-1"/>
        </w:rPr>
        <w:t>e</w:t>
      </w:r>
      <w:r w:rsidR="000D2183" w:rsidRPr="005B5489">
        <w:rPr>
          <w:color w:val="000000"/>
          <w:spacing w:val="1"/>
        </w:rPr>
        <w:t>e</w:t>
      </w:r>
      <w:r w:rsidR="000D2183" w:rsidRPr="005B5489">
        <w:rPr>
          <w:color w:val="000000"/>
        </w:rPr>
        <w:t>d</w:t>
      </w:r>
      <w:r w:rsidR="000D2183">
        <w:rPr>
          <w:color w:val="000000"/>
        </w:rPr>
        <w:t xml:space="preserve"> </w:t>
      </w:r>
      <w:r w:rsidR="00052E01">
        <w:rPr>
          <w:color w:val="000000"/>
        </w:rPr>
        <w:t>f</w:t>
      </w:r>
      <w:r w:rsidR="000D2183" w:rsidRPr="005B5489">
        <w:rPr>
          <w:color w:val="000000"/>
        </w:rPr>
        <w:t>o</w:t>
      </w:r>
      <w:r w:rsidR="00052E01">
        <w:rPr>
          <w:color w:val="000000"/>
        </w:rPr>
        <w:t>r</w:t>
      </w:r>
      <w:r w:rsidR="000D2183">
        <w:rPr>
          <w:color w:val="000000"/>
        </w:rPr>
        <w:t xml:space="preserve"> </w:t>
      </w:r>
      <w:r w:rsidR="000D2183" w:rsidRPr="005B5489">
        <w:rPr>
          <w:color w:val="000000"/>
        </w:rPr>
        <w:t>the</w:t>
      </w:r>
      <w:r w:rsidR="000D2183">
        <w:rPr>
          <w:color w:val="000000"/>
        </w:rPr>
        <w:t xml:space="preserve"> </w:t>
      </w:r>
      <w:r w:rsidR="000D2183" w:rsidRPr="005B5489">
        <w:rPr>
          <w:color w:val="000000"/>
        </w:rPr>
        <w:t>pro</w:t>
      </w:r>
      <w:r w:rsidR="000D2183" w:rsidRPr="005B5489">
        <w:rPr>
          <w:color w:val="000000"/>
          <w:spacing w:val="1"/>
        </w:rPr>
        <w:t>j</w:t>
      </w:r>
      <w:r w:rsidR="000D2183" w:rsidRPr="005B5489">
        <w:rPr>
          <w:color w:val="000000"/>
        </w:rPr>
        <w:t>ect</w:t>
      </w:r>
      <w:r w:rsidR="000D2183">
        <w:rPr>
          <w:color w:val="000000"/>
        </w:rPr>
        <w:t xml:space="preserve"> </w:t>
      </w:r>
      <w:r w:rsidR="000D2183" w:rsidRPr="005B5489">
        <w:rPr>
          <w:color w:val="000000"/>
        </w:rPr>
        <w:t>to</w:t>
      </w:r>
      <w:r w:rsidR="000D2183">
        <w:rPr>
          <w:color w:val="000000"/>
        </w:rPr>
        <w:t xml:space="preserve"> </w:t>
      </w:r>
      <w:r w:rsidR="000D2183" w:rsidRPr="005B5489">
        <w:rPr>
          <w:color w:val="000000"/>
          <w:spacing w:val="1"/>
        </w:rPr>
        <w:t>c</w:t>
      </w:r>
      <w:r w:rsidR="000D2183" w:rsidRPr="005B5489">
        <w:rPr>
          <w:color w:val="000000"/>
        </w:rPr>
        <w:t>re</w:t>
      </w:r>
      <w:r w:rsidR="000D2183" w:rsidRPr="005B5489">
        <w:rPr>
          <w:color w:val="000000"/>
          <w:spacing w:val="-1"/>
        </w:rPr>
        <w:t>a</w:t>
      </w:r>
      <w:r w:rsidR="000D2183" w:rsidRPr="005B5489">
        <w:rPr>
          <w:color w:val="000000"/>
        </w:rPr>
        <w:t>te</w:t>
      </w:r>
      <w:r w:rsidR="000D2183">
        <w:rPr>
          <w:color w:val="000000"/>
        </w:rPr>
        <w:t xml:space="preserve"> </w:t>
      </w:r>
      <w:r w:rsidR="000D2183" w:rsidRPr="005B5489">
        <w:rPr>
          <w:color w:val="000000"/>
        </w:rPr>
        <w:t>e</w:t>
      </w:r>
      <w:r w:rsidR="000D2183" w:rsidRPr="005B5489">
        <w:rPr>
          <w:color w:val="000000"/>
          <w:spacing w:val="4"/>
        </w:rPr>
        <w:t>m</w:t>
      </w:r>
      <w:r w:rsidR="000D2183" w:rsidRPr="005B5489">
        <w:rPr>
          <w:color w:val="000000"/>
        </w:rPr>
        <w:t>p</w:t>
      </w:r>
      <w:r w:rsidR="000D2183" w:rsidRPr="005B5489">
        <w:rPr>
          <w:color w:val="000000"/>
          <w:spacing w:val="-2"/>
        </w:rPr>
        <w:t>l</w:t>
      </w:r>
      <w:r w:rsidR="000D2183" w:rsidRPr="005B5489">
        <w:rPr>
          <w:color w:val="000000"/>
          <w:spacing w:val="1"/>
        </w:rPr>
        <w:t>o</w:t>
      </w:r>
      <w:r w:rsidR="000D2183" w:rsidRPr="005B5489">
        <w:rPr>
          <w:color w:val="000000"/>
          <w:spacing w:val="-7"/>
        </w:rPr>
        <w:t>y</w:t>
      </w:r>
      <w:r w:rsidR="000D2183" w:rsidRPr="005B5489">
        <w:rPr>
          <w:color w:val="000000"/>
          <w:spacing w:val="4"/>
        </w:rPr>
        <w:t>m</w:t>
      </w:r>
      <w:r w:rsidR="000D2183" w:rsidRPr="005B5489">
        <w:rPr>
          <w:color w:val="000000"/>
          <w:spacing w:val="1"/>
        </w:rPr>
        <w:t>e</w:t>
      </w:r>
      <w:r w:rsidR="000D2183" w:rsidRPr="005B5489">
        <w:rPr>
          <w:color w:val="000000"/>
        </w:rPr>
        <w:t>nt</w:t>
      </w:r>
      <w:r w:rsidR="000D2183">
        <w:rPr>
          <w:color w:val="000000"/>
        </w:rPr>
        <w:t xml:space="preserve"> </w:t>
      </w:r>
      <w:r w:rsidR="000D2183" w:rsidRPr="005B5489">
        <w:rPr>
          <w:color w:val="000000"/>
        </w:rPr>
        <w:t>a</w:t>
      </w:r>
      <w:r w:rsidR="000D2183" w:rsidRPr="005B5489">
        <w:rPr>
          <w:color w:val="000000"/>
          <w:spacing w:val="-1"/>
        </w:rPr>
        <w:t>n</w:t>
      </w:r>
      <w:r w:rsidR="000D2183" w:rsidRPr="005B5489">
        <w:rPr>
          <w:color w:val="000000"/>
        </w:rPr>
        <w:t>d</w:t>
      </w:r>
      <w:r w:rsidR="000D2183">
        <w:rPr>
          <w:color w:val="000000"/>
        </w:rPr>
        <w:t xml:space="preserve"> </w:t>
      </w:r>
      <w:r w:rsidR="000D2183" w:rsidRPr="005B5489">
        <w:rPr>
          <w:color w:val="000000"/>
          <w:spacing w:val="-1"/>
        </w:rPr>
        <w:t>i</w:t>
      </w:r>
      <w:r w:rsidR="000D2183" w:rsidRPr="005B5489">
        <w:rPr>
          <w:color w:val="000000"/>
        </w:rPr>
        <w:t>nco</w:t>
      </w:r>
      <w:r w:rsidR="000D2183" w:rsidRPr="005B5489">
        <w:rPr>
          <w:color w:val="000000"/>
          <w:spacing w:val="4"/>
        </w:rPr>
        <w:t>m</w:t>
      </w:r>
      <w:r w:rsidR="000D2183" w:rsidRPr="005B5489">
        <w:rPr>
          <w:color w:val="000000"/>
        </w:rPr>
        <w:t>e</w:t>
      </w:r>
      <w:r w:rsidR="000D2183">
        <w:rPr>
          <w:color w:val="000000"/>
        </w:rPr>
        <w:t xml:space="preserve"> </w:t>
      </w:r>
      <w:r w:rsidR="000D2183" w:rsidRPr="005B5489">
        <w:rPr>
          <w:color w:val="000000"/>
        </w:rPr>
        <w:t>g</w:t>
      </w:r>
      <w:r w:rsidR="000D2183" w:rsidRPr="005B5489">
        <w:rPr>
          <w:color w:val="000000"/>
          <w:spacing w:val="-1"/>
        </w:rPr>
        <w:t>e</w:t>
      </w:r>
      <w:r w:rsidR="000D2183" w:rsidRPr="005B5489">
        <w:rPr>
          <w:color w:val="000000"/>
        </w:rPr>
        <w:t>n</w:t>
      </w:r>
      <w:r w:rsidR="000D2183" w:rsidRPr="005B5489">
        <w:rPr>
          <w:color w:val="000000"/>
          <w:spacing w:val="-1"/>
        </w:rPr>
        <w:t>e</w:t>
      </w:r>
      <w:r w:rsidR="000D2183" w:rsidRPr="005B5489">
        <w:rPr>
          <w:color w:val="000000"/>
        </w:rPr>
        <w:t>ra</w:t>
      </w:r>
      <w:r w:rsidR="000D2183" w:rsidRPr="005B5489">
        <w:rPr>
          <w:color w:val="000000"/>
          <w:spacing w:val="1"/>
        </w:rPr>
        <w:t>t</w:t>
      </w:r>
      <w:r w:rsidR="000D2183" w:rsidRPr="005B5489">
        <w:rPr>
          <w:color w:val="000000"/>
          <w:spacing w:val="-1"/>
        </w:rPr>
        <w:t>i</w:t>
      </w:r>
      <w:r w:rsidR="000D2183" w:rsidRPr="005B5489">
        <w:rPr>
          <w:color w:val="000000"/>
        </w:rPr>
        <w:t>on</w:t>
      </w:r>
      <w:r w:rsidR="000D2183">
        <w:rPr>
          <w:color w:val="000000"/>
        </w:rPr>
        <w:t xml:space="preserve"> </w:t>
      </w:r>
      <w:r w:rsidR="000D2183" w:rsidRPr="005B5489">
        <w:rPr>
          <w:color w:val="000000"/>
          <w:spacing w:val="1"/>
        </w:rPr>
        <w:t>o</w:t>
      </w:r>
      <w:r w:rsidR="000D2183" w:rsidRPr="005B5489">
        <w:rPr>
          <w:color w:val="000000"/>
        </w:rPr>
        <w:t>p</w:t>
      </w:r>
      <w:r w:rsidR="000D2183" w:rsidRPr="005B5489">
        <w:rPr>
          <w:color w:val="000000"/>
          <w:spacing w:val="-1"/>
        </w:rPr>
        <w:t>p</w:t>
      </w:r>
      <w:r w:rsidR="000D2183" w:rsidRPr="005B5489">
        <w:rPr>
          <w:color w:val="000000"/>
        </w:rPr>
        <w:t>ort</w:t>
      </w:r>
      <w:r w:rsidR="000D2183" w:rsidRPr="005B5489">
        <w:rPr>
          <w:color w:val="000000"/>
          <w:spacing w:val="2"/>
        </w:rPr>
        <w:t>u</w:t>
      </w:r>
      <w:r w:rsidR="000D2183" w:rsidRPr="005B5489">
        <w:rPr>
          <w:color w:val="000000"/>
        </w:rPr>
        <w:t>n</w:t>
      </w:r>
      <w:r w:rsidR="000D2183" w:rsidRPr="005B5489">
        <w:rPr>
          <w:color w:val="000000"/>
          <w:spacing w:val="-2"/>
        </w:rPr>
        <w:t>i</w:t>
      </w:r>
      <w:r w:rsidR="000D2183" w:rsidRPr="005B5489">
        <w:rPr>
          <w:color w:val="000000"/>
          <w:spacing w:val="2"/>
        </w:rPr>
        <w:t>t</w:t>
      </w:r>
      <w:r w:rsidR="000D2183" w:rsidRPr="005B5489">
        <w:rPr>
          <w:color w:val="000000"/>
          <w:spacing w:val="-1"/>
        </w:rPr>
        <w:t>i</w:t>
      </w:r>
      <w:r w:rsidR="000D2183" w:rsidRPr="005B5489">
        <w:rPr>
          <w:color w:val="000000"/>
        </w:rPr>
        <w:t>es</w:t>
      </w:r>
      <w:r w:rsidR="000D2183">
        <w:rPr>
          <w:color w:val="000000"/>
        </w:rPr>
        <w:t xml:space="preserve"> </w:t>
      </w:r>
      <w:r w:rsidR="000D2183" w:rsidRPr="005B5489">
        <w:rPr>
          <w:color w:val="000000"/>
        </w:rPr>
        <w:t>th</w:t>
      </w:r>
      <w:r w:rsidR="000D2183" w:rsidRPr="005B5489">
        <w:rPr>
          <w:color w:val="000000"/>
          <w:spacing w:val="1"/>
        </w:rPr>
        <w:t>a</w:t>
      </w:r>
      <w:r w:rsidR="000D2183" w:rsidRPr="005B5489">
        <w:rPr>
          <w:color w:val="000000"/>
        </w:rPr>
        <w:t>t</w:t>
      </w:r>
      <w:r w:rsidR="000D2183">
        <w:rPr>
          <w:color w:val="000000"/>
        </w:rPr>
        <w:t xml:space="preserve"> </w:t>
      </w:r>
      <w:r w:rsidR="000D2183" w:rsidRPr="005B5489">
        <w:rPr>
          <w:color w:val="000000"/>
          <w:spacing w:val="-3"/>
        </w:rPr>
        <w:t>w</w:t>
      </w:r>
      <w:r w:rsidR="000D2183" w:rsidRPr="005B5489">
        <w:rPr>
          <w:color w:val="000000"/>
          <w:spacing w:val="1"/>
        </w:rPr>
        <w:t>i</w:t>
      </w:r>
      <w:r w:rsidR="000D2183" w:rsidRPr="005B5489">
        <w:rPr>
          <w:color w:val="000000"/>
          <w:spacing w:val="-1"/>
        </w:rPr>
        <w:t>l</w:t>
      </w:r>
      <w:r w:rsidR="000D2183" w:rsidRPr="005B5489">
        <w:rPr>
          <w:color w:val="000000"/>
        </w:rPr>
        <w:t>l</w:t>
      </w:r>
      <w:r w:rsidR="000D2183">
        <w:rPr>
          <w:color w:val="000000"/>
        </w:rPr>
        <w:t xml:space="preserve"> </w:t>
      </w:r>
      <w:r w:rsidR="000D2183" w:rsidRPr="005B5489">
        <w:rPr>
          <w:color w:val="000000"/>
          <w:spacing w:val="-1"/>
        </w:rPr>
        <w:t>l</w:t>
      </w:r>
      <w:r w:rsidR="000D2183" w:rsidRPr="005B5489">
        <w:rPr>
          <w:color w:val="000000"/>
        </w:rPr>
        <w:t>e</w:t>
      </w:r>
      <w:r w:rsidR="000D2183" w:rsidRPr="005B5489">
        <w:rPr>
          <w:color w:val="000000"/>
          <w:spacing w:val="1"/>
        </w:rPr>
        <w:t>a</w:t>
      </w:r>
      <w:r w:rsidR="000D2183" w:rsidRPr="005B5489">
        <w:rPr>
          <w:color w:val="000000"/>
        </w:rPr>
        <w:t>d</w:t>
      </w:r>
      <w:r w:rsidR="000D2183">
        <w:rPr>
          <w:color w:val="000000"/>
        </w:rPr>
        <w:t xml:space="preserve"> </w:t>
      </w:r>
      <w:r w:rsidR="000D2183" w:rsidRPr="005B5489">
        <w:rPr>
          <w:color w:val="000000"/>
          <w:spacing w:val="-1"/>
        </w:rPr>
        <w:t>t</w:t>
      </w:r>
      <w:r w:rsidR="000D2183" w:rsidRPr="005B5489">
        <w:rPr>
          <w:color w:val="000000"/>
        </w:rPr>
        <w:t>o</w:t>
      </w:r>
      <w:r w:rsidR="000D2183">
        <w:rPr>
          <w:color w:val="000000"/>
        </w:rPr>
        <w:t xml:space="preserve"> </w:t>
      </w:r>
      <w:r w:rsidR="000D2183" w:rsidRPr="005B5489">
        <w:rPr>
          <w:color w:val="000000"/>
        </w:rPr>
        <w:t>p</w:t>
      </w:r>
      <w:r w:rsidR="000D2183" w:rsidRPr="005B5489">
        <w:rPr>
          <w:color w:val="000000"/>
          <w:spacing w:val="1"/>
        </w:rPr>
        <w:t>o</w:t>
      </w:r>
      <w:r w:rsidR="000D2183" w:rsidRPr="005B5489">
        <w:rPr>
          <w:color w:val="000000"/>
          <w:spacing w:val="-2"/>
        </w:rPr>
        <w:t>v</w:t>
      </w:r>
      <w:r w:rsidR="000D2183" w:rsidRPr="005B5489">
        <w:rPr>
          <w:color w:val="000000"/>
        </w:rPr>
        <w:t>er</w:t>
      </w:r>
      <w:r w:rsidR="000D2183" w:rsidRPr="005B5489">
        <w:rPr>
          <w:color w:val="000000"/>
          <w:spacing w:val="4"/>
        </w:rPr>
        <w:t>t</w:t>
      </w:r>
      <w:r w:rsidR="000D2183" w:rsidRPr="005B5489">
        <w:rPr>
          <w:color w:val="000000"/>
        </w:rPr>
        <w:t>y</w:t>
      </w:r>
      <w:r w:rsidR="000D2183">
        <w:rPr>
          <w:color w:val="000000"/>
        </w:rPr>
        <w:t xml:space="preserve"> </w:t>
      </w:r>
      <w:r w:rsidR="000D2183" w:rsidRPr="005B5489">
        <w:rPr>
          <w:color w:val="000000"/>
          <w:spacing w:val="1"/>
        </w:rPr>
        <w:t>a</w:t>
      </w:r>
      <w:r w:rsidR="000D2183" w:rsidRPr="005B5489">
        <w:rPr>
          <w:color w:val="000000"/>
          <w:spacing w:val="-1"/>
        </w:rPr>
        <w:t>l</w:t>
      </w:r>
      <w:r w:rsidR="000D2183" w:rsidRPr="005B5489">
        <w:rPr>
          <w:color w:val="000000"/>
          <w:spacing w:val="1"/>
        </w:rPr>
        <w:t>l</w:t>
      </w:r>
      <w:r w:rsidR="000D2183" w:rsidRPr="005B5489">
        <w:rPr>
          <w:color w:val="000000"/>
        </w:rPr>
        <w:t>ev</w:t>
      </w:r>
      <w:r w:rsidR="000D2183" w:rsidRPr="005B5489">
        <w:rPr>
          <w:color w:val="000000"/>
          <w:spacing w:val="-1"/>
        </w:rPr>
        <w:t>i</w:t>
      </w:r>
      <w:r w:rsidR="000D2183" w:rsidRPr="005B5489">
        <w:rPr>
          <w:color w:val="000000"/>
        </w:rPr>
        <w:t>a</w:t>
      </w:r>
      <w:r w:rsidR="000D2183" w:rsidRPr="005B5489">
        <w:rPr>
          <w:color w:val="000000"/>
          <w:spacing w:val="1"/>
        </w:rPr>
        <w:t>t</w:t>
      </w:r>
      <w:r w:rsidR="000D2183" w:rsidRPr="005B5489">
        <w:rPr>
          <w:color w:val="000000"/>
          <w:spacing w:val="-1"/>
        </w:rPr>
        <w:t>i</w:t>
      </w:r>
      <w:r w:rsidR="000D2183" w:rsidRPr="005B5489">
        <w:rPr>
          <w:color w:val="000000"/>
        </w:rPr>
        <w:t>on</w:t>
      </w:r>
      <w:r w:rsidR="000D2183">
        <w:rPr>
          <w:color w:val="000000"/>
        </w:rPr>
        <w:t xml:space="preserve"> </w:t>
      </w:r>
      <w:r w:rsidR="000D2183" w:rsidRPr="005B5489">
        <w:rPr>
          <w:color w:val="000000"/>
          <w:spacing w:val="1"/>
        </w:rPr>
        <w:t>a</w:t>
      </w:r>
      <w:r w:rsidR="000D2183" w:rsidRPr="005B5489">
        <w:rPr>
          <w:color w:val="000000"/>
        </w:rPr>
        <w:t>nd</w:t>
      </w:r>
      <w:r w:rsidR="000D2183">
        <w:rPr>
          <w:color w:val="000000"/>
        </w:rPr>
        <w:t xml:space="preserve"> </w:t>
      </w:r>
      <w:r w:rsidR="000D2183" w:rsidRPr="005B5489">
        <w:rPr>
          <w:color w:val="000000"/>
        </w:rPr>
        <w:t>ec</w:t>
      </w:r>
      <w:r w:rsidR="000D2183" w:rsidRPr="005B5489">
        <w:rPr>
          <w:color w:val="000000"/>
          <w:spacing w:val="1"/>
        </w:rPr>
        <w:t>o</w:t>
      </w:r>
      <w:r w:rsidR="000D2183" w:rsidRPr="005B5489">
        <w:rPr>
          <w:color w:val="000000"/>
        </w:rPr>
        <w:t>n</w:t>
      </w:r>
      <w:r w:rsidR="000D2183" w:rsidRPr="005B5489">
        <w:rPr>
          <w:color w:val="000000"/>
          <w:spacing w:val="-1"/>
        </w:rPr>
        <w:t>o</w:t>
      </w:r>
      <w:r w:rsidR="000D2183" w:rsidRPr="005B5489">
        <w:rPr>
          <w:color w:val="000000"/>
          <w:spacing w:val="4"/>
        </w:rPr>
        <w:t>m</w:t>
      </w:r>
      <w:r w:rsidR="000D2183" w:rsidRPr="005B5489">
        <w:rPr>
          <w:color w:val="000000"/>
          <w:spacing w:val="-1"/>
        </w:rPr>
        <w:t>i</w:t>
      </w:r>
      <w:r w:rsidR="000D2183" w:rsidRPr="005B5489">
        <w:rPr>
          <w:color w:val="000000"/>
        </w:rPr>
        <w:t>c</w:t>
      </w:r>
      <w:r w:rsidR="000D2183">
        <w:rPr>
          <w:color w:val="000000"/>
        </w:rPr>
        <w:t xml:space="preserve"> </w:t>
      </w:r>
      <w:r w:rsidR="000D2183" w:rsidRPr="005B5489">
        <w:rPr>
          <w:color w:val="000000"/>
        </w:rPr>
        <w:t>gro</w:t>
      </w:r>
      <w:r w:rsidR="000D2183" w:rsidRPr="005B5489">
        <w:rPr>
          <w:color w:val="000000"/>
          <w:spacing w:val="-3"/>
        </w:rPr>
        <w:t>w</w:t>
      </w:r>
      <w:r w:rsidR="000D2183" w:rsidRPr="005B5489">
        <w:rPr>
          <w:color w:val="000000"/>
          <w:spacing w:val="2"/>
        </w:rPr>
        <w:t>t</w:t>
      </w:r>
      <w:r w:rsidR="000D2183" w:rsidRPr="005B5489">
        <w:rPr>
          <w:color w:val="000000"/>
        </w:rPr>
        <w:t>h</w:t>
      </w:r>
      <w:r w:rsidR="000D2183">
        <w:rPr>
          <w:color w:val="000000"/>
        </w:rPr>
        <w:t xml:space="preserve"> </w:t>
      </w:r>
      <w:r w:rsidR="000D2183" w:rsidRPr="005B5489">
        <w:rPr>
          <w:color w:val="000000"/>
          <w:spacing w:val="-1"/>
        </w:rPr>
        <w:t>o</w:t>
      </w:r>
      <w:r w:rsidR="000D2183" w:rsidRPr="005B5489">
        <w:rPr>
          <w:color w:val="000000"/>
        </w:rPr>
        <w:t>f</w:t>
      </w:r>
      <w:r w:rsidR="000D2183">
        <w:rPr>
          <w:color w:val="000000"/>
        </w:rPr>
        <w:t xml:space="preserve"> </w:t>
      </w:r>
      <w:r w:rsidR="000D2183" w:rsidRPr="005B5489">
        <w:rPr>
          <w:color w:val="000000"/>
        </w:rPr>
        <w:t>pro</w:t>
      </w:r>
      <w:r w:rsidR="000D2183" w:rsidRPr="005B5489">
        <w:rPr>
          <w:color w:val="000000"/>
          <w:spacing w:val="3"/>
        </w:rPr>
        <w:t>j</w:t>
      </w:r>
      <w:r w:rsidR="000D2183" w:rsidRPr="005B5489">
        <w:rPr>
          <w:color w:val="000000"/>
        </w:rPr>
        <w:t>ect</w:t>
      </w:r>
      <w:r w:rsidR="000D2183">
        <w:rPr>
          <w:color w:val="000000"/>
        </w:rPr>
        <w:t xml:space="preserve"> </w:t>
      </w:r>
      <w:r w:rsidR="000D2183" w:rsidRPr="005B5489">
        <w:rPr>
          <w:color w:val="000000"/>
        </w:rPr>
        <w:t>sta</w:t>
      </w:r>
      <w:r w:rsidR="000D2183" w:rsidRPr="005B5489">
        <w:rPr>
          <w:color w:val="000000"/>
          <w:spacing w:val="2"/>
        </w:rPr>
        <w:t>k</w:t>
      </w:r>
      <w:r w:rsidR="000D2183" w:rsidRPr="005B5489">
        <w:rPr>
          <w:color w:val="000000"/>
        </w:rPr>
        <w:t>e</w:t>
      </w:r>
      <w:r w:rsidR="000D2183" w:rsidRPr="005B5489">
        <w:rPr>
          <w:color w:val="000000"/>
          <w:spacing w:val="-1"/>
        </w:rPr>
        <w:t>h</w:t>
      </w:r>
      <w:r w:rsidR="000D2183" w:rsidRPr="005B5489">
        <w:rPr>
          <w:color w:val="000000"/>
        </w:rPr>
        <w:t>o</w:t>
      </w:r>
      <w:r w:rsidR="000D2183" w:rsidRPr="005B5489">
        <w:rPr>
          <w:color w:val="000000"/>
          <w:spacing w:val="-2"/>
        </w:rPr>
        <w:t>l</w:t>
      </w:r>
      <w:r w:rsidR="000D2183" w:rsidRPr="005B5489">
        <w:rPr>
          <w:color w:val="000000"/>
        </w:rPr>
        <w:t>d</w:t>
      </w:r>
      <w:r w:rsidR="000D2183" w:rsidRPr="005B5489">
        <w:rPr>
          <w:color w:val="000000"/>
          <w:spacing w:val="-1"/>
        </w:rPr>
        <w:t>e</w:t>
      </w:r>
      <w:r w:rsidR="000D2183" w:rsidRPr="005B5489">
        <w:rPr>
          <w:color w:val="000000"/>
        </w:rPr>
        <w:t>r</w:t>
      </w:r>
      <w:r w:rsidR="000D2183">
        <w:rPr>
          <w:color w:val="000000"/>
        </w:rPr>
        <w:t xml:space="preserve"> </w:t>
      </w:r>
      <w:r w:rsidR="000D2183" w:rsidRPr="005B5489">
        <w:rPr>
          <w:color w:val="000000"/>
        </w:rPr>
        <w:t>co</w:t>
      </w:r>
      <w:r w:rsidR="000D2183" w:rsidRPr="005B5489">
        <w:rPr>
          <w:color w:val="000000"/>
          <w:spacing w:val="1"/>
        </w:rPr>
        <w:t>m</w:t>
      </w:r>
      <w:r w:rsidR="000D2183" w:rsidRPr="005B5489">
        <w:rPr>
          <w:color w:val="000000"/>
          <w:spacing w:val="4"/>
        </w:rPr>
        <w:t>m</w:t>
      </w:r>
      <w:r w:rsidR="000D2183" w:rsidRPr="005B5489">
        <w:rPr>
          <w:color w:val="000000"/>
        </w:rPr>
        <w:t>u</w:t>
      </w:r>
      <w:r w:rsidR="000D2183" w:rsidRPr="005B5489">
        <w:rPr>
          <w:color w:val="000000"/>
          <w:spacing w:val="-1"/>
        </w:rPr>
        <w:t>ni</w:t>
      </w:r>
      <w:r w:rsidR="000D2183" w:rsidRPr="005B5489">
        <w:rPr>
          <w:color w:val="000000"/>
        </w:rPr>
        <w:t>t</w:t>
      </w:r>
      <w:r w:rsidR="000D2183" w:rsidRPr="005B5489">
        <w:rPr>
          <w:color w:val="000000"/>
          <w:spacing w:val="-2"/>
        </w:rPr>
        <w:t>i</w:t>
      </w:r>
      <w:r w:rsidR="000D2183" w:rsidRPr="005B5489">
        <w:rPr>
          <w:color w:val="000000"/>
          <w:spacing w:val="1"/>
        </w:rPr>
        <w:t>es</w:t>
      </w:r>
      <w:r w:rsidR="000D2183" w:rsidRPr="005B5489">
        <w:rPr>
          <w:color w:val="000000"/>
        </w:rPr>
        <w:t>.</w:t>
      </w:r>
      <w:r>
        <w:rPr>
          <w:color w:val="000000"/>
        </w:rPr>
        <w:t xml:space="preserve"> </w:t>
      </w:r>
      <w:r w:rsidR="00F16E11" w:rsidRPr="00F16E11">
        <w:rPr>
          <w:color w:val="000000"/>
        </w:rPr>
        <w:t>It also provides guidance on how to prevent sexual exploitation and abuse (SEA) and sexual harassment by project workers.</w:t>
      </w:r>
      <w:r w:rsidR="00157780">
        <w:rPr>
          <w:color w:val="000000"/>
        </w:rPr>
        <w:t xml:space="preserve"> </w:t>
      </w:r>
    </w:p>
    <w:p w14:paraId="049D338F" w14:textId="77777777" w:rsidR="000D2183" w:rsidRPr="005B5489" w:rsidRDefault="000D2183" w:rsidP="00013F0B">
      <w:pPr>
        <w:spacing w:before="120" w:after="120"/>
        <w:jc w:val="both"/>
        <w:rPr>
          <w:color w:val="000000"/>
        </w:rPr>
      </w:pPr>
      <w:bookmarkStart w:id="98" w:name="_bookmark109"/>
      <w:bookmarkEnd w:id="98"/>
      <w:r w:rsidRPr="005B5489">
        <w:rPr>
          <w:rFonts w:eastAsia="Arial"/>
          <w:b/>
          <w:color w:val="000000"/>
          <w:spacing w:val="1"/>
        </w:rPr>
        <w:t xml:space="preserve">ESS 3: Resource Efficiency and Pollution Prevention and Management: </w:t>
      </w:r>
      <w:r w:rsidRPr="005B5489">
        <w:rPr>
          <w:color w:val="000000"/>
          <w:spacing w:val="3"/>
        </w:rPr>
        <w:t>T</w:t>
      </w:r>
      <w:r w:rsidRPr="005B5489">
        <w:rPr>
          <w:color w:val="000000"/>
        </w:rPr>
        <w:t>he</w:t>
      </w:r>
      <w:r>
        <w:rPr>
          <w:color w:val="000000"/>
        </w:rPr>
        <w:t xml:space="preserve"> </w:t>
      </w:r>
      <w:r w:rsidRPr="005B5489">
        <w:rPr>
          <w:color w:val="000000"/>
          <w:spacing w:val="-1"/>
        </w:rPr>
        <w:t>E</w:t>
      </w:r>
      <w:r w:rsidRPr="005B5489">
        <w:rPr>
          <w:color w:val="000000"/>
          <w:spacing w:val="1"/>
        </w:rPr>
        <w:t>S</w:t>
      </w:r>
      <w:r w:rsidRPr="005B5489">
        <w:rPr>
          <w:color w:val="000000"/>
        </w:rPr>
        <w:t>S3</w:t>
      </w:r>
      <w:r>
        <w:rPr>
          <w:color w:val="000000"/>
        </w:rPr>
        <w:t xml:space="preserve"> </w:t>
      </w:r>
      <w:r w:rsidRPr="005B5489">
        <w:rPr>
          <w:color w:val="000000"/>
        </w:rPr>
        <w:t>pr</w:t>
      </w:r>
      <w:r w:rsidRPr="005B5489">
        <w:rPr>
          <w:color w:val="000000"/>
          <w:spacing w:val="2"/>
        </w:rPr>
        <w:t>o</w:t>
      </w:r>
      <w:r w:rsidRPr="005B5489">
        <w:rPr>
          <w:color w:val="000000"/>
          <w:spacing w:val="1"/>
        </w:rPr>
        <w:t>v</w:t>
      </w:r>
      <w:r w:rsidRPr="005B5489">
        <w:rPr>
          <w:color w:val="000000"/>
          <w:spacing w:val="-1"/>
        </w:rPr>
        <w:t>i</w:t>
      </w:r>
      <w:r w:rsidRPr="005B5489">
        <w:rPr>
          <w:color w:val="000000"/>
        </w:rPr>
        <w:t>d</w:t>
      </w:r>
      <w:r w:rsidRPr="005B5489">
        <w:rPr>
          <w:color w:val="000000"/>
          <w:spacing w:val="-1"/>
        </w:rPr>
        <w:t>e</w:t>
      </w:r>
      <w:r w:rsidRPr="005B5489">
        <w:rPr>
          <w:color w:val="000000"/>
        </w:rPr>
        <w:t>s</w:t>
      </w:r>
      <w:r>
        <w:rPr>
          <w:color w:val="000000"/>
        </w:rPr>
        <w:t xml:space="preserve"> </w:t>
      </w:r>
      <w:r w:rsidRPr="005B5489">
        <w:rPr>
          <w:color w:val="000000"/>
        </w:rPr>
        <w:t>r</w:t>
      </w:r>
      <w:r w:rsidRPr="005B5489">
        <w:rPr>
          <w:color w:val="000000"/>
          <w:spacing w:val="1"/>
        </w:rPr>
        <w:t>e</w:t>
      </w:r>
      <w:r w:rsidRPr="005B5489">
        <w:rPr>
          <w:color w:val="000000"/>
        </w:rPr>
        <w:t>q</w:t>
      </w:r>
      <w:r w:rsidRPr="005B5489">
        <w:rPr>
          <w:color w:val="000000"/>
          <w:spacing w:val="1"/>
        </w:rPr>
        <w:t>u</w:t>
      </w:r>
      <w:r w:rsidRPr="005B5489">
        <w:rPr>
          <w:color w:val="000000"/>
          <w:spacing w:val="-1"/>
        </w:rPr>
        <w:t>i</w:t>
      </w:r>
      <w:r w:rsidRPr="005B5489">
        <w:rPr>
          <w:color w:val="000000"/>
        </w:rPr>
        <w:t>re</w:t>
      </w:r>
      <w:r w:rsidRPr="005B5489">
        <w:rPr>
          <w:color w:val="000000"/>
          <w:spacing w:val="4"/>
        </w:rPr>
        <w:t>m</w:t>
      </w:r>
      <w:r w:rsidRPr="005B5489">
        <w:rPr>
          <w:color w:val="000000"/>
        </w:rPr>
        <w:t>e</w:t>
      </w:r>
      <w:r w:rsidRPr="005B5489">
        <w:rPr>
          <w:color w:val="000000"/>
          <w:spacing w:val="-1"/>
        </w:rPr>
        <w:t>n</w:t>
      </w:r>
      <w:r w:rsidRPr="005B5489">
        <w:rPr>
          <w:color w:val="000000"/>
        </w:rPr>
        <w:t>ts</w:t>
      </w:r>
      <w:r>
        <w:rPr>
          <w:color w:val="000000"/>
        </w:rPr>
        <w:t xml:space="preserve"> </w:t>
      </w:r>
      <w:r w:rsidRPr="005B5489">
        <w:rPr>
          <w:color w:val="000000"/>
          <w:spacing w:val="2"/>
        </w:rPr>
        <w:t>f</w:t>
      </w:r>
      <w:r w:rsidRPr="005B5489">
        <w:rPr>
          <w:color w:val="000000"/>
        </w:rPr>
        <w:t>or</w:t>
      </w:r>
      <w:r>
        <w:rPr>
          <w:color w:val="000000"/>
        </w:rPr>
        <w:t xml:space="preserve"> </w:t>
      </w:r>
      <w:r w:rsidRPr="005B5489">
        <w:rPr>
          <w:color w:val="000000"/>
        </w:rPr>
        <w:t>pro</w:t>
      </w:r>
      <w:r w:rsidRPr="005B5489">
        <w:rPr>
          <w:color w:val="000000"/>
          <w:spacing w:val="1"/>
        </w:rPr>
        <w:t>j</w:t>
      </w:r>
      <w:r w:rsidRPr="005B5489">
        <w:rPr>
          <w:color w:val="000000"/>
        </w:rPr>
        <w:t>ects</w:t>
      </w:r>
      <w:r>
        <w:rPr>
          <w:color w:val="000000"/>
        </w:rPr>
        <w:t xml:space="preserve"> </w:t>
      </w:r>
      <w:r w:rsidRPr="005B5489">
        <w:rPr>
          <w:color w:val="000000"/>
        </w:rPr>
        <w:t>to</w:t>
      </w:r>
      <w:r>
        <w:rPr>
          <w:color w:val="000000"/>
        </w:rPr>
        <w:t xml:space="preserve"> </w:t>
      </w:r>
      <w:r w:rsidRPr="005B5489">
        <w:rPr>
          <w:color w:val="000000"/>
        </w:rPr>
        <w:t>achie</w:t>
      </w:r>
      <w:r w:rsidRPr="005B5489">
        <w:rPr>
          <w:color w:val="000000"/>
          <w:spacing w:val="-2"/>
        </w:rPr>
        <w:t>v</w:t>
      </w:r>
      <w:r w:rsidRPr="005B5489">
        <w:rPr>
          <w:color w:val="000000"/>
        </w:rPr>
        <w:t>e</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spacing w:val="1"/>
        </w:rPr>
        <w:t>s</w:t>
      </w:r>
      <w:r w:rsidRPr="005B5489">
        <w:rPr>
          <w:color w:val="000000"/>
        </w:rPr>
        <w:t>ust</w:t>
      </w:r>
      <w:r w:rsidRPr="005B5489">
        <w:rPr>
          <w:color w:val="000000"/>
          <w:spacing w:val="1"/>
        </w:rPr>
        <w:t>a</w:t>
      </w:r>
      <w:r w:rsidRPr="005B5489">
        <w:rPr>
          <w:color w:val="000000"/>
          <w:spacing w:val="-1"/>
        </w:rPr>
        <w:t>i</w:t>
      </w:r>
      <w:r w:rsidRPr="005B5489">
        <w:rPr>
          <w:color w:val="000000"/>
        </w:rPr>
        <w:t>n</w:t>
      </w:r>
      <w:r w:rsidRPr="005B5489">
        <w:rPr>
          <w:color w:val="000000"/>
          <w:spacing w:val="1"/>
        </w:rPr>
        <w:t>a</w:t>
      </w:r>
      <w:r w:rsidRPr="005B5489">
        <w:rPr>
          <w:color w:val="000000"/>
        </w:rPr>
        <w:t>ble</w:t>
      </w:r>
      <w:r>
        <w:rPr>
          <w:color w:val="000000"/>
        </w:rPr>
        <w:t xml:space="preserve"> </w:t>
      </w:r>
      <w:r w:rsidRPr="005B5489">
        <w:rPr>
          <w:color w:val="000000"/>
        </w:rPr>
        <w:t>use</w:t>
      </w:r>
      <w:r>
        <w:rPr>
          <w:color w:val="000000"/>
        </w:rPr>
        <w:t xml:space="preserve"> </w:t>
      </w:r>
      <w:r w:rsidRPr="005B5489">
        <w:rPr>
          <w:color w:val="000000"/>
        </w:rPr>
        <w:t>of</w:t>
      </w:r>
      <w:r>
        <w:rPr>
          <w:color w:val="000000"/>
        </w:rPr>
        <w:t xml:space="preserve"> </w:t>
      </w:r>
      <w:r w:rsidRPr="005B5489">
        <w:rPr>
          <w:color w:val="000000"/>
        </w:rPr>
        <w:t>reso</w:t>
      </w:r>
      <w:r w:rsidRPr="005B5489">
        <w:rPr>
          <w:color w:val="000000"/>
          <w:spacing w:val="-1"/>
        </w:rPr>
        <w:t>u</w:t>
      </w:r>
      <w:r w:rsidRPr="005B5489">
        <w:rPr>
          <w:color w:val="000000"/>
        </w:rPr>
        <w:t>r</w:t>
      </w:r>
      <w:r w:rsidRPr="005B5489">
        <w:rPr>
          <w:color w:val="000000"/>
          <w:spacing w:val="1"/>
        </w:rPr>
        <w:t>c</w:t>
      </w:r>
      <w:r w:rsidRPr="005B5489">
        <w:rPr>
          <w:color w:val="000000"/>
        </w:rPr>
        <w:t>es,</w:t>
      </w:r>
      <w:r>
        <w:rPr>
          <w:color w:val="000000"/>
        </w:rPr>
        <w:t xml:space="preserve"> </w:t>
      </w:r>
      <w:r w:rsidRPr="005B5489">
        <w:rPr>
          <w:color w:val="000000"/>
          <w:spacing w:val="-1"/>
        </w:rPr>
        <w:t>i</w:t>
      </w:r>
      <w:r w:rsidRPr="005B5489">
        <w:rPr>
          <w:color w:val="000000"/>
        </w:rPr>
        <w:t>n</w:t>
      </w:r>
      <w:r w:rsidRPr="005B5489">
        <w:rPr>
          <w:color w:val="000000"/>
          <w:spacing w:val="3"/>
        </w:rPr>
        <w:t>c</w:t>
      </w:r>
      <w:r w:rsidRPr="005B5489">
        <w:rPr>
          <w:color w:val="000000"/>
          <w:spacing w:val="-1"/>
        </w:rPr>
        <w:t>l</w:t>
      </w:r>
      <w:r w:rsidRPr="005B5489">
        <w:rPr>
          <w:color w:val="000000"/>
        </w:rPr>
        <w:t>u</w:t>
      </w:r>
      <w:r w:rsidRPr="005B5489">
        <w:rPr>
          <w:color w:val="000000"/>
          <w:spacing w:val="1"/>
        </w:rPr>
        <w:t>d</w:t>
      </w:r>
      <w:r w:rsidRPr="005B5489">
        <w:rPr>
          <w:color w:val="000000"/>
          <w:spacing w:val="-1"/>
        </w:rPr>
        <w:t>i</w:t>
      </w:r>
      <w:r w:rsidRPr="005B5489">
        <w:rPr>
          <w:color w:val="000000"/>
        </w:rPr>
        <w:t>ng</w:t>
      </w:r>
      <w:r>
        <w:rPr>
          <w:color w:val="000000"/>
        </w:rPr>
        <w:t xml:space="preserve"> </w:t>
      </w:r>
      <w:r w:rsidRPr="005B5489">
        <w:rPr>
          <w:color w:val="000000"/>
        </w:rPr>
        <w:t>e</w:t>
      </w:r>
      <w:r w:rsidRPr="005B5489">
        <w:rPr>
          <w:color w:val="000000"/>
          <w:spacing w:val="-1"/>
        </w:rPr>
        <w:t>n</w:t>
      </w:r>
      <w:r w:rsidRPr="005B5489">
        <w:rPr>
          <w:color w:val="000000"/>
        </w:rPr>
        <w:t>er</w:t>
      </w:r>
      <w:r w:rsidRPr="005B5489">
        <w:rPr>
          <w:color w:val="000000"/>
          <w:spacing w:val="5"/>
        </w:rPr>
        <w:t>g</w:t>
      </w:r>
      <w:r w:rsidRPr="005B5489">
        <w:rPr>
          <w:color w:val="000000"/>
          <w:spacing w:val="-5"/>
        </w:rPr>
        <w:t>y</w:t>
      </w:r>
      <w:r w:rsidRPr="005B5489">
        <w:rPr>
          <w:color w:val="000000"/>
        </w:rPr>
        <w:t>,</w:t>
      </w:r>
      <w:r>
        <w:rPr>
          <w:color w:val="000000"/>
        </w:rPr>
        <w:t xml:space="preserve"> </w:t>
      </w:r>
      <w:proofErr w:type="gramStart"/>
      <w:r w:rsidRPr="005B5489">
        <w:rPr>
          <w:color w:val="000000"/>
          <w:spacing w:val="-3"/>
        </w:rPr>
        <w:t>w</w:t>
      </w:r>
      <w:r w:rsidRPr="005B5489">
        <w:rPr>
          <w:color w:val="000000"/>
        </w:rPr>
        <w:t>a</w:t>
      </w:r>
      <w:r w:rsidRPr="005B5489">
        <w:rPr>
          <w:color w:val="000000"/>
          <w:spacing w:val="1"/>
        </w:rPr>
        <w:t>t</w:t>
      </w:r>
      <w:r w:rsidRPr="005B5489">
        <w:rPr>
          <w:color w:val="000000"/>
        </w:rPr>
        <w:t>er</w:t>
      </w:r>
      <w:proofErr w:type="gramEnd"/>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r</w:t>
      </w:r>
      <w:r w:rsidRPr="005B5489">
        <w:rPr>
          <w:color w:val="000000"/>
          <w:spacing w:val="1"/>
        </w:rPr>
        <w:t>a</w:t>
      </w:r>
      <w:r w:rsidRPr="005B5489">
        <w:rPr>
          <w:color w:val="000000"/>
        </w:rPr>
        <w:t>w</w:t>
      </w:r>
      <w:r>
        <w:rPr>
          <w:color w:val="000000"/>
        </w:rPr>
        <w:t xml:space="preserve"> </w:t>
      </w:r>
      <w:r w:rsidRPr="005B5489">
        <w:rPr>
          <w:color w:val="000000"/>
          <w:spacing w:val="4"/>
        </w:rPr>
        <w:t>m</w:t>
      </w:r>
      <w:r w:rsidRPr="005B5489">
        <w:rPr>
          <w:color w:val="000000"/>
        </w:rPr>
        <w:t>at</w:t>
      </w:r>
      <w:r w:rsidRPr="005B5489">
        <w:rPr>
          <w:color w:val="000000"/>
          <w:spacing w:val="-1"/>
        </w:rPr>
        <w:t>e</w:t>
      </w:r>
      <w:r w:rsidRPr="005B5489">
        <w:rPr>
          <w:color w:val="000000"/>
        </w:rPr>
        <w:t>r</w:t>
      </w:r>
      <w:r w:rsidRPr="005B5489">
        <w:rPr>
          <w:color w:val="000000"/>
          <w:spacing w:val="-1"/>
        </w:rPr>
        <w:t>i</w:t>
      </w:r>
      <w:r w:rsidRPr="005B5489">
        <w:rPr>
          <w:color w:val="000000"/>
          <w:spacing w:val="1"/>
        </w:rPr>
        <w:t>a</w:t>
      </w:r>
      <w:r w:rsidRPr="005B5489">
        <w:rPr>
          <w:color w:val="000000"/>
          <w:spacing w:val="-1"/>
        </w:rPr>
        <w:t>l</w:t>
      </w:r>
      <w:r w:rsidRPr="005B5489">
        <w:rPr>
          <w:color w:val="000000"/>
          <w:spacing w:val="1"/>
        </w:rPr>
        <w:t>s</w:t>
      </w:r>
      <w:r w:rsidRPr="005B5489">
        <w:rPr>
          <w:color w:val="000000"/>
        </w:rPr>
        <w:t>,</w:t>
      </w:r>
      <w:r>
        <w:rPr>
          <w:color w:val="000000"/>
        </w:rPr>
        <w:t xml:space="preserve"> </w:t>
      </w:r>
      <w:r w:rsidRPr="005B5489">
        <w:rPr>
          <w:color w:val="000000"/>
        </w:rPr>
        <w:t>as</w:t>
      </w:r>
      <w:r>
        <w:rPr>
          <w:color w:val="000000"/>
        </w:rPr>
        <w:t xml:space="preserve"> </w:t>
      </w:r>
      <w:r w:rsidRPr="005B5489">
        <w:rPr>
          <w:color w:val="000000"/>
          <w:spacing w:val="-3"/>
        </w:rPr>
        <w:t>w</w:t>
      </w:r>
      <w:r w:rsidRPr="005B5489">
        <w:rPr>
          <w:color w:val="000000"/>
          <w:spacing w:val="1"/>
        </w:rPr>
        <w:t>e</w:t>
      </w:r>
      <w:r w:rsidRPr="005B5489">
        <w:rPr>
          <w:color w:val="000000"/>
          <w:spacing w:val="-1"/>
        </w:rPr>
        <w:t>l</w:t>
      </w:r>
      <w:r w:rsidRPr="005B5489">
        <w:rPr>
          <w:color w:val="000000"/>
        </w:rPr>
        <w:t>l</w:t>
      </w:r>
      <w:r>
        <w:rPr>
          <w:color w:val="000000"/>
        </w:rPr>
        <w:t xml:space="preserve"> </w:t>
      </w:r>
      <w:r w:rsidRPr="005B5489">
        <w:rPr>
          <w:color w:val="000000"/>
        </w:rPr>
        <w:t>as</w:t>
      </w:r>
      <w:r>
        <w:rPr>
          <w:color w:val="000000"/>
        </w:rPr>
        <w:t xml:space="preserve"> </w:t>
      </w:r>
      <w:r w:rsidRPr="005B5489">
        <w:rPr>
          <w:color w:val="000000"/>
          <w:spacing w:val="-1"/>
        </w:rPr>
        <w:t>i</w:t>
      </w:r>
      <w:r w:rsidRPr="005B5489">
        <w:rPr>
          <w:color w:val="000000"/>
          <w:spacing w:val="4"/>
        </w:rPr>
        <w:t>m</w:t>
      </w:r>
      <w:r w:rsidRPr="005B5489">
        <w:rPr>
          <w:color w:val="000000"/>
        </w:rPr>
        <w:t>p</w:t>
      </w:r>
      <w:r w:rsidRPr="005B5489">
        <w:rPr>
          <w:color w:val="000000"/>
          <w:spacing w:val="-2"/>
        </w:rPr>
        <w:t>l</w:t>
      </w:r>
      <w:r w:rsidRPr="005B5489">
        <w:rPr>
          <w:color w:val="000000"/>
          <w:spacing w:val="-3"/>
        </w:rPr>
        <w:t>e</w:t>
      </w:r>
      <w:r w:rsidRPr="005B5489">
        <w:rPr>
          <w:color w:val="000000"/>
          <w:spacing w:val="1"/>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spacing w:val="4"/>
        </w:rPr>
        <w:t>m</w:t>
      </w:r>
      <w:r w:rsidRPr="005B5489">
        <w:rPr>
          <w:color w:val="000000"/>
        </w:rPr>
        <w:t>e</w:t>
      </w:r>
      <w:r w:rsidRPr="005B5489">
        <w:rPr>
          <w:color w:val="000000"/>
          <w:spacing w:val="-1"/>
        </w:rPr>
        <w:t>a</w:t>
      </w:r>
      <w:r w:rsidRPr="005B5489">
        <w:rPr>
          <w:color w:val="000000"/>
          <w:spacing w:val="1"/>
        </w:rPr>
        <w:t>s</w:t>
      </w:r>
      <w:r w:rsidRPr="005B5489">
        <w:rPr>
          <w:color w:val="000000"/>
        </w:rPr>
        <w:t>ures</w:t>
      </w:r>
      <w:r>
        <w:rPr>
          <w:color w:val="000000"/>
        </w:rPr>
        <w:t xml:space="preserve"> </w:t>
      </w:r>
      <w:r w:rsidRPr="005B5489">
        <w:rPr>
          <w:color w:val="000000"/>
        </w:rPr>
        <w:t>th</w:t>
      </w:r>
      <w:r w:rsidRPr="005B5489">
        <w:rPr>
          <w:color w:val="000000"/>
          <w:spacing w:val="-1"/>
        </w:rPr>
        <w:t>a</w:t>
      </w:r>
      <w:r w:rsidRPr="005B5489">
        <w:rPr>
          <w:color w:val="000000"/>
        </w:rPr>
        <w:t>t</w:t>
      </w:r>
      <w:r>
        <w:rPr>
          <w:color w:val="000000"/>
        </w:rPr>
        <w:t xml:space="preserve"> </w:t>
      </w:r>
      <w:r w:rsidRPr="005B5489">
        <w:rPr>
          <w:color w:val="000000"/>
        </w:rPr>
        <w:t>a</w:t>
      </w:r>
      <w:r w:rsidRPr="005B5489">
        <w:rPr>
          <w:color w:val="000000"/>
          <w:spacing w:val="-2"/>
        </w:rPr>
        <w:t>v</w:t>
      </w:r>
      <w:r w:rsidRPr="005B5489">
        <w:rPr>
          <w:color w:val="000000"/>
          <w:spacing w:val="1"/>
        </w:rPr>
        <w:t>o</w:t>
      </w:r>
      <w:r w:rsidRPr="005B5489">
        <w:rPr>
          <w:color w:val="000000"/>
          <w:spacing w:val="-1"/>
        </w:rPr>
        <w:t>i</w:t>
      </w:r>
      <w:r w:rsidRPr="005B5489">
        <w:rPr>
          <w:color w:val="000000"/>
        </w:rPr>
        <w:t>ds</w:t>
      </w:r>
      <w:r>
        <w:rPr>
          <w:color w:val="000000"/>
        </w:rPr>
        <w:t xml:space="preserve"> </w:t>
      </w:r>
      <w:r w:rsidRPr="005B5489">
        <w:rPr>
          <w:color w:val="000000"/>
        </w:rPr>
        <w:t>or</w:t>
      </w:r>
      <w:r>
        <w:rPr>
          <w:color w:val="000000"/>
        </w:rPr>
        <w:t xml:space="preserve"> </w:t>
      </w:r>
      <w:r w:rsidRPr="005B5489">
        <w:rPr>
          <w:color w:val="000000"/>
        </w:rPr>
        <w:t>re</w:t>
      </w:r>
      <w:r w:rsidRPr="005B5489">
        <w:rPr>
          <w:color w:val="000000"/>
          <w:spacing w:val="-1"/>
        </w:rPr>
        <w:t>d</w:t>
      </w:r>
      <w:r w:rsidRPr="005B5489">
        <w:rPr>
          <w:color w:val="000000"/>
        </w:rPr>
        <w:t>uces</w:t>
      </w:r>
      <w:r>
        <w:rPr>
          <w:color w:val="000000"/>
        </w:rPr>
        <w:t xml:space="preserve"> </w:t>
      </w:r>
      <w:r w:rsidRPr="005B5489">
        <w:rPr>
          <w:color w:val="000000"/>
        </w:rPr>
        <w:t>p</w:t>
      </w:r>
      <w:r w:rsidRPr="005B5489">
        <w:rPr>
          <w:color w:val="000000"/>
          <w:spacing w:val="-1"/>
        </w:rPr>
        <w:t>o</w:t>
      </w:r>
      <w:r w:rsidRPr="005B5489">
        <w:rPr>
          <w:color w:val="000000"/>
          <w:spacing w:val="1"/>
        </w:rPr>
        <w:t>l</w:t>
      </w:r>
      <w:r w:rsidRPr="005B5489">
        <w:rPr>
          <w:color w:val="000000"/>
          <w:spacing w:val="-1"/>
        </w:rPr>
        <w:t>l</w:t>
      </w:r>
      <w:r w:rsidRPr="005B5489">
        <w:rPr>
          <w:color w:val="000000"/>
        </w:rPr>
        <w:t>u</w:t>
      </w:r>
      <w:r w:rsidRPr="005B5489">
        <w:rPr>
          <w:color w:val="000000"/>
          <w:spacing w:val="1"/>
        </w:rPr>
        <w:t>t</w:t>
      </w:r>
      <w:r w:rsidRPr="005B5489">
        <w:rPr>
          <w:color w:val="000000"/>
          <w:spacing w:val="-1"/>
        </w:rPr>
        <w:t>i</w:t>
      </w:r>
      <w:r w:rsidRPr="005B5489">
        <w:rPr>
          <w:color w:val="000000"/>
        </w:rPr>
        <w:t>on</w:t>
      </w:r>
      <w:r>
        <w:rPr>
          <w:color w:val="000000"/>
        </w:rPr>
        <w:t xml:space="preserve"> </w:t>
      </w:r>
      <w:r w:rsidRPr="005B5489">
        <w:rPr>
          <w:color w:val="000000"/>
        </w:rPr>
        <w:t>resu</w:t>
      </w:r>
      <w:r w:rsidRPr="005B5489">
        <w:rPr>
          <w:color w:val="000000"/>
          <w:spacing w:val="-2"/>
        </w:rPr>
        <w:t>l</w:t>
      </w:r>
      <w:r w:rsidRPr="005B5489">
        <w:rPr>
          <w:color w:val="000000"/>
        </w:rPr>
        <w:t>t</w:t>
      </w:r>
      <w:r w:rsidRPr="005B5489">
        <w:rPr>
          <w:color w:val="000000"/>
          <w:spacing w:val="1"/>
        </w:rPr>
        <w:t>i</w:t>
      </w:r>
      <w:r w:rsidRPr="005B5489">
        <w:rPr>
          <w:color w:val="000000"/>
        </w:rPr>
        <w:t>ng</w:t>
      </w:r>
      <w:r>
        <w:rPr>
          <w:color w:val="000000"/>
        </w:rPr>
        <w:t xml:space="preserve"> </w:t>
      </w:r>
      <w:r w:rsidRPr="005B5489">
        <w:rPr>
          <w:color w:val="000000"/>
          <w:spacing w:val="2"/>
        </w:rPr>
        <w:t>f</w:t>
      </w:r>
      <w:r w:rsidRPr="005B5489">
        <w:rPr>
          <w:color w:val="000000"/>
        </w:rPr>
        <w:t>rom</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rPr>
        <w:t>act</w:t>
      </w:r>
      <w:r w:rsidRPr="005B5489">
        <w:rPr>
          <w:color w:val="000000"/>
          <w:spacing w:val="-2"/>
        </w:rPr>
        <w:t>i</w:t>
      </w:r>
      <w:r w:rsidRPr="005B5489">
        <w:rPr>
          <w:color w:val="000000"/>
          <w:spacing w:val="1"/>
        </w:rPr>
        <w:t>vi</w:t>
      </w:r>
      <w:r w:rsidRPr="005B5489">
        <w:rPr>
          <w:color w:val="000000"/>
        </w:rPr>
        <w:t>t</w:t>
      </w:r>
      <w:r w:rsidRPr="005B5489">
        <w:rPr>
          <w:color w:val="000000"/>
          <w:spacing w:val="-2"/>
        </w:rPr>
        <w:t>i</w:t>
      </w:r>
      <w:r w:rsidRPr="005B5489">
        <w:rPr>
          <w:color w:val="000000"/>
        </w:rPr>
        <w:t>es.</w:t>
      </w:r>
      <w:r>
        <w:rPr>
          <w:color w:val="000000"/>
        </w:rPr>
        <w:t xml:space="preserve"> </w:t>
      </w:r>
      <w:r w:rsidRPr="005B5489">
        <w:rPr>
          <w:color w:val="000000"/>
          <w:spacing w:val="3"/>
        </w:rPr>
        <w:t>T</w:t>
      </w:r>
      <w:r w:rsidRPr="005B5489">
        <w:rPr>
          <w:color w:val="000000"/>
        </w:rPr>
        <w:t>he</w:t>
      </w:r>
      <w:r>
        <w:rPr>
          <w:color w:val="000000"/>
        </w:rPr>
        <w:t xml:space="preserve"> </w:t>
      </w:r>
      <w:r w:rsidRPr="005B5489">
        <w:rPr>
          <w:color w:val="000000"/>
          <w:spacing w:val="1"/>
        </w:rPr>
        <w:t>s</w:t>
      </w:r>
      <w:r w:rsidRPr="005B5489">
        <w:rPr>
          <w:color w:val="000000"/>
        </w:rPr>
        <w:t>t</w:t>
      </w:r>
      <w:r w:rsidRPr="005B5489">
        <w:rPr>
          <w:color w:val="000000"/>
          <w:spacing w:val="1"/>
        </w:rPr>
        <w:t>a</w:t>
      </w:r>
      <w:r w:rsidRPr="005B5489">
        <w:rPr>
          <w:color w:val="000000"/>
        </w:rPr>
        <w:t>n</w:t>
      </w:r>
      <w:r w:rsidRPr="005B5489">
        <w:rPr>
          <w:color w:val="000000"/>
          <w:spacing w:val="-1"/>
        </w:rPr>
        <w:t>d</w:t>
      </w:r>
      <w:r w:rsidRPr="005B5489">
        <w:rPr>
          <w:color w:val="000000"/>
        </w:rPr>
        <w:t>a</w:t>
      </w:r>
      <w:r w:rsidRPr="005B5489">
        <w:rPr>
          <w:color w:val="000000"/>
          <w:spacing w:val="2"/>
        </w:rPr>
        <w:t>r</w:t>
      </w:r>
      <w:r w:rsidRPr="005B5489">
        <w:rPr>
          <w:color w:val="000000"/>
        </w:rPr>
        <w:t>d</w:t>
      </w:r>
      <w:r>
        <w:rPr>
          <w:color w:val="000000"/>
        </w:rPr>
        <w:t xml:space="preserve"> </w:t>
      </w:r>
      <w:r w:rsidRPr="005B5489">
        <w:rPr>
          <w:color w:val="000000"/>
          <w:spacing w:val="1"/>
        </w:rPr>
        <w:t>p</w:t>
      </w:r>
      <w:r w:rsidRPr="005B5489">
        <w:rPr>
          <w:color w:val="000000"/>
          <w:spacing w:val="-1"/>
        </w:rPr>
        <w:t>l</w:t>
      </w:r>
      <w:r w:rsidRPr="005B5489">
        <w:rPr>
          <w:color w:val="000000"/>
        </w:rPr>
        <w:t>aces</w:t>
      </w:r>
      <w:r>
        <w:rPr>
          <w:color w:val="000000"/>
        </w:rPr>
        <w:t xml:space="preserve"> </w:t>
      </w:r>
      <w:r w:rsidRPr="005B5489">
        <w:rPr>
          <w:color w:val="000000"/>
          <w:spacing w:val="1"/>
        </w:rPr>
        <w:t>s</w:t>
      </w:r>
      <w:r w:rsidRPr="005B5489">
        <w:rPr>
          <w:color w:val="000000"/>
        </w:rPr>
        <w:t>p</w:t>
      </w:r>
      <w:r w:rsidRPr="005B5489">
        <w:rPr>
          <w:color w:val="000000"/>
          <w:spacing w:val="-1"/>
        </w:rPr>
        <w:t>e</w:t>
      </w:r>
      <w:r w:rsidRPr="005B5489">
        <w:rPr>
          <w:color w:val="000000"/>
          <w:spacing w:val="1"/>
        </w:rPr>
        <w:t>c</w:t>
      </w:r>
      <w:r w:rsidRPr="005B5489">
        <w:rPr>
          <w:color w:val="000000"/>
          <w:spacing w:val="-1"/>
        </w:rPr>
        <w:t>i</w:t>
      </w:r>
      <w:r w:rsidRPr="005B5489">
        <w:rPr>
          <w:color w:val="000000"/>
          <w:spacing w:val="2"/>
        </w:rPr>
        <w:t>f</w:t>
      </w:r>
      <w:r w:rsidRPr="005B5489">
        <w:rPr>
          <w:color w:val="000000"/>
          <w:spacing w:val="-1"/>
        </w:rPr>
        <w:t>i</w:t>
      </w:r>
      <w:r w:rsidRPr="005B5489">
        <w:rPr>
          <w:color w:val="000000"/>
        </w:rPr>
        <w:t>c</w:t>
      </w:r>
      <w:r>
        <w:rPr>
          <w:color w:val="000000"/>
        </w:rPr>
        <w:t xml:space="preserve"> </w:t>
      </w:r>
      <w:r w:rsidRPr="005B5489">
        <w:rPr>
          <w:color w:val="000000"/>
          <w:spacing w:val="1"/>
        </w:rPr>
        <w:t>c</w:t>
      </w:r>
      <w:r w:rsidRPr="005B5489">
        <w:rPr>
          <w:color w:val="000000"/>
        </w:rPr>
        <w:t>o</w:t>
      </w:r>
      <w:r w:rsidRPr="005B5489">
        <w:rPr>
          <w:color w:val="000000"/>
          <w:spacing w:val="-1"/>
        </w:rPr>
        <w:t>n</w:t>
      </w:r>
      <w:r w:rsidRPr="005B5489">
        <w:rPr>
          <w:color w:val="000000"/>
          <w:spacing w:val="1"/>
        </w:rPr>
        <w:t>s</w:t>
      </w:r>
      <w:r w:rsidRPr="005B5489">
        <w:rPr>
          <w:color w:val="000000"/>
          <w:spacing w:val="-1"/>
        </w:rPr>
        <w:t>i</w:t>
      </w:r>
      <w:r w:rsidRPr="005B5489">
        <w:rPr>
          <w:color w:val="000000"/>
          <w:spacing w:val="1"/>
        </w:rPr>
        <w:t>d</w:t>
      </w:r>
      <w:r w:rsidRPr="005B5489">
        <w:rPr>
          <w:color w:val="000000"/>
        </w:rPr>
        <w:t>erat</w:t>
      </w:r>
      <w:r w:rsidRPr="005B5489">
        <w:rPr>
          <w:color w:val="000000"/>
          <w:spacing w:val="1"/>
        </w:rPr>
        <w:t>i</w:t>
      </w:r>
      <w:r w:rsidRPr="005B5489">
        <w:rPr>
          <w:color w:val="000000"/>
        </w:rPr>
        <w:t>on</w:t>
      </w:r>
      <w:r>
        <w:rPr>
          <w:color w:val="000000"/>
        </w:rPr>
        <w:t xml:space="preserve"> </w:t>
      </w:r>
      <w:r w:rsidRPr="005B5489">
        <w:rPr>
          <w:color w:val="000000"/>
        </w:rPr>
        <w:t>on</w:t>
      </w:r>
      <w:r>
        <w:rPr>
          <w:color w:val="000000"/>
        </w:rPr>
        <w:t xml:space="preserve"> </w:t>
      </w:r>
      <w:r w:rsidRPr="005B5489">
        <w:rPr>
          <w:color w:val="000000"/>
          <w:spacing w:val="1"/>
        </w:rPr>
        <w:t>ha</w:t>
      </w:r>
      <w:r w:rsidRPr="005B5489">
        <w:rPr>
          <w:color w:val="000000"/>
          <w:spacing w:val="-5"/>
        </w:rPr>
        <w:t>z</w:t>
      </w:r>
      <w:r w:rsidRPr="005B5489">
        <w:rPr>
          <w:color w:val="000000"/>
        </w:rPr>
        <w:t>ar</w:t>
      </w:r>
      <w:r w:rsidRPr="005B5489">
        <w:rPr>
          <w:color w:val="000000"/>
          <w:spacing w:val="2"/>
        </w:rPr>
        <w:t>d</w:t>
      </w:r>
      <w:r w:rsidRPr="005B5489">
        <w:rPr>
          <w:color w:val="000000"/>
        </w:rPr>
        <w:t>o</w:t>
      </w:r>
      <w:r w:rsidRPr="005B5489">
        <w:rPr>
          <w:color w:val="000000"/>
          <w:spacing w:val="-1"/>
        </w:rPr>
        <w:t>u</w:t>
      </w:r>
      <w:r w:rsidRPr="005B5489">
        <w:rPr>
          <w:color w:val="000000"/>
        </w:rPr>
        <w:t>s</w:t>
      </w:r>
      <w:r>
        <w:rPr>
          <w:color w:val="000000"/>
        </w:rPr>
        <w:t xml:space="preserve"> </w:t>
      </w:r>
      <w:r w:rsidRPr="005B5489">
        <w:rPr>
          <w:color w:val="000000"/>
        </w:rPr>
        <w:t>wastes</w:t>
      </w:r>
      <w:r>
        <w:rPr>
          <w:color w:val="000000"/>
        </w:rPr>
        <w:t xml:space="preserve"> </w:t>
      </w:r>
      <w:r w:rsidRPr="005B5489">
        <w:rPr>
          <w:color w:val="000000"/>
        </w:rPr>
        <w:t>or</w:t>
      </w:r>
      <w:r>
        <w:rPr>
          <w:color w:val="000000"/>
        </w:rPr>
        <w:t xml:space="preserve"> </w:t>
      </w:r>
      <w:r w:rsidRPr="005B5489">
        <w:rPr>
          <w:color w:val="000000"/>
          <w:spacing w:val="4"/>
        </w:rPr>
        <w:t>m</w:t>
      </w:r>
      <w:r w:rsidRPr="005B5489">
        <w:rPr>
          <w:color w:val="000000"/>
        </w:rPr>
        <w:t>at</w:t>
      </w:r>
      <w:r w:rsidRPr="005B5489">
        <w:rPr>
          <w:color w:val="000000"/>
          <w:spacing w:val="-1"/>
        </w:rPr>
        <w:t>e</w:t>
      </w:r>
      <w:r w:rsidRPr="005B5489">
        <w:rPr>
          <w:color w:val="000000"/>
        </w:rPr>
        <w:t>r</w:t>
      </w:r>
      <w:r w:rsidRPr="005B5489">
        <w:rPr>
          <w:color w:val="000000"/>
          <w:spacing w:val="-1"/>
        </w:rPr>
        <w:t>i</w:t>
      </w:r>
      <w:r w:rsidRPr="005B5489">
        <w:rPr>
          <w:color w:val="000000"/>
        </w:rPr>
        <w:t>a</w:t>
      </w:r>
      <w:r w:rsidRPr="005B5489">
        <w:rPr>
          <w:color w:val="000000"/>
          <w:spacing w:val="-2"/>
        </w:rPr>
        <w:t>l</w:t>
      </w:r>
      <w:r w:rsidRPr="005B5489">
        <w:rPr>
          <w:color w:val="000000"/>
        </w:rPr>
        <w:t>s</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1"/>
        </w:rPr>
        <w:t>a</w:t>
      </w:r>
      <w:r w:rsidRPr="005B5489">
        <w:rPr>
          <w:color w:val="000000"/>
          <w:spacing w:val="-1"/>
        </w:rPr>
        <w:t>i</w:t>
      </w:r>
      <w:r w:rsidRPr="005B5489">
        <w:rPr>
          <w:color w:val="000000"/>
        </w:rPr>
        <w:t>r</w:t>
      </w:r>
      <w:r>
        <w:rPr>
          <w:color w:val="000000"/>
        </w:rPr>
        <w:t xml:space="preserve"> </w:t>
      </w:r>
      <w:r w:rsidRPr="005B5489">
        <w:rPr>
          <w:color w:val="000000"/>
        </w:rPr>
        <w:t>e</w:t>
      </w:r>
      <w:r w:rsidRPr="005B5489">
        <w:rPr>
          <w:color w:val="000000"/>
          <w:spacing w:val="4"/>
        </w:rPr>
        <w:t>m</w:t>
      </w:r>
      <w:r w:rsidRPr="005B5489">
        <w:rPr>
          <w:color w:val="000000"/>
          <w:spacing w:val="-1"/>
        </w:rPr>
        <w:t>i</w:t>
      </w:r>
      <w:r w:rsidRPr="005B5489">
        <w:rPr>
          <w:color w:val="000000"/>
          <w:spacing w:val="1"/>
        </w:rPr>
        <w:t>ss</w:t>
      </w:r>
      <w:r w:rsidRPr="005B5489">
        <w:rPr>
          <w:color w:val="000000"/>
          <w:spacing w:val="-1"/>
        </w:rPr>
        <w:t>i</w:t>
      </w:r>
      <w:r w:rsidRPr="005B5489">
        <w:rPr>
          <w:color w:val="000000"/>
        </w:rPr>
        <w:t>o</w:t>
      </w:r>
      <w:r w:rsidRPr="005B5489">
        <w:rPr>
          <w:color w:val="000000"/>
          <w:spacing w:val="-1"/>
        </w:rPr>
        <w:t>n</w:t>
      </w:r>
      <w:r w:rsidRPr="005B5489">
        <w:rPr>
          <w:color w:val="000000"/>
        </w:rPr>
        <w:t>s</w:t>
      </w:r>
      <w:r>
        <w:rPr>
          <w:color w:val="000000"/>
        </w:rPr>
        <w:t xml:space="preserve"> </w:t>
      </w:r>
      <w:r w:rsidRPr="005B5489">
        <w:rPr>
          <w:color w:val="000000"/>
        </w:rPr>
        <w:t>(</w:t>
      </w:r>
      <w:r w:rsidRPr="005B5489">
        <w:rPr>
          <w:color w:val="000000"/>
          <w:spacing w:val="1"/>
        </w:rPr>
        <w:t>c</w:t>
      </w:r>
      <w:r w:rsidRPr="005B5489">
        <w:rPr>
          <w:color w:val="000000"/>
          <w:spacing w:val="-1"/>
        </w:rPr>
        <w:t>li</w:t>
      </w:r>
      <w:r w:rsidRPr="005B5489">
        <w:rPr>
          <w:color w:val="000000"/>
          <w:spacing w:val="4"/>
        </w:rPr>
        <w:t>m</w:t>
      </w:r>
      <w:r w:rsidRPr="005B5489">
        <w:rPr>
          <w:color w:val="000000"/>
        </w:rPr>
        <w:t>ate</w:t>
      </w:r>
      <w:r>
        <w:rPr>
          <w:color w:val="000000"/>
        </w:rPr>
        <w:t xml:space="preserve"> </w:t>
      </w:r>
      <w:r w:rsidRPr="005B5489">
        <w:rPr>
          <w:color w:val="000000"/>
        </w:rPr>
        <w:t>p</w:t>
      </w:r>
      <w:r w:rsidRPr="005B5489">
        <w:rPr>
          <w:color w:val="000000"/>
          <w:spacing w:val="-1"/>
        </w:rPr>
        <w:t>o</w:t>
      </w:r>
      <w:r w:rsidRPr="005B5489">
        <w:rPr>
          <w:color w:val="000000"/>
          <w:spacing w:val="1"/>
        </w:rPr>
        <w:t>l</w:t>
      </w:r>
      <w:r w:rsidRPr="005B5489">
        <w:rPr>
          <w:color w:val="000000"/>
          <w:spacing w:val="-1"/>
        </w:rPr>
        <w:t>l</w:t>
      </w:r>
      <w:r w:rsidRPr="005B5489">
        <w:rPr>
          <w:color w:val="000000"/>
        </w:rPr>
        <w:t>u</w:t>
      </w:r>
      <w:r w:rsidRPr="005B5489">
        <w:rPr>
          <w:color w:val="000000"/>
          <w:spacing w:val="1"/>
        </w:rPr>
        <w:t>t</w:t>
      </w:r>
      <w:r w:rsidRPr="005B5489">
        <w:rPr>
          <w:color w:val="000000"/>
        </w:rPr>
        <w:t>a</w:t>
      </w:r>
      <w:r w:rsidRPr="005B5489">
        <w:rPr>
          <w:color w:val="000000"/>
          <w:spacing w:val="-1"/>
        </w:rPr>
        <w:t>n</w:t>
      </w:r>
      <w:r w:rsidRPr="005B5489">
        <w:rPr>
          <w:color w:val="000000"/>
        </w:rPr>
        <w:t>ts)</w:t>
      </w:r>
      <w:r>
        <w:rPr>
          <w:color w:val="000000"/>
        </w:rPr>
        <w:t xml:space="preserve"> </w:t>
      </w:r>
      <w:r w:rsidRPr="005B5489">
        <w:rPr>
          <w:color w:val="000000"/>
          <w:spacing w:val="1"/>
        </w:rPr>
        <w:t>g</w:t>
      </w:r>
      <w:r w:rsidRPr="005B5489">
        <w:rPr>
          <w:color w:val="000000"/>
          <w:spacing w:val="-1"/>
        </w:rPr>
        <w:t>i</w:t>
      </w:r>
      <w:r w:rsidRPr="005B5489">
        <w:rPr>
          <w:color w:val="000000"/>
          <w:spacing w:val="1"/>
        </w:rPr>
        <w:t>ve</w:t>
      </w:r>
      <w:r w:rsidRPr="005B5489">
        <w:rPr>
          <w:color w:val="000000"/>
        </w:rPr>
        <w:t>n</w:t>
      </w:r>
      <w:r>
        <w:rPr>
          <w:color w:val="000000"/>
        </w:rPr>
        <w:t xml:space="preserve"> </w:t>
      </w:r>
      <w:r w:rsidRPr="005B5489">
        <w:rPr>
          <w:color w:val="000000"/>
        </w:rPr>
        <w:t>th</w:t>
      </w:r>
      <w:r w:rsidRPr="005B5489">
        <w:rPr>
          <w:color w:val="000000"/>
          <w:spacing w:val="1"/>
        </w:rPr>
        <w:t>a</w:t>
      </w:r>
      <w:r w:rsidRPr="005B5489">
        <w:rPr>
          <w:color w:val="000000"/>
        </w:rPr>
        <w:t>t</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spacing w:val="1"/>
        </w:rPr>
        <w:t>c</w:t>
      </w:r>
      <w:r w:rsidRPr="005B5489">
        <w:rPr>
          <w:color w:val="000000"/>
        </w:rPr>
        <w:t>ur</w:t>
      </w:r>
      <w:r w:rsidRPr="005B5489">
        <w:rPr>
          <w:color w:val="000000"/>
          <w:spacing w:val="1"/>
        </w:rPr>
        <w:t>r</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p</w:t>
      </w:r>
      <w:r w:rsidRPr="005B5489">
        <w:rPr>
          <w:color w:val="000000"/>
          <w:spacing w:val="2"/>
        </w:rPr>
        <w:t>r</w:t>
      </w:r>
      <w:r w:rsidRPr="005B5489">
        <w:rPr>
          <w:color w:val="000000"/>
        </w:rPr>
        <w:t>ojected</w:t>
      </w:r>
      <w:r>
        <w:rPr>
          <w:color w:val="000000"/>
        </w:rPr>
        <w:t xml:space="preserve"> </w:t>
      </w:r>
      <w:r w:rsidRPr="005B5489">
        <w:rPr>
          <w:color w:val="000000"/>
          <w:spacing w:val="1"/>
        </w:rPr>
        <w:t>a</w:t>
      </w:r>
      <w:r w:rsidRPr="005B5489">
        <w:rPr>
          <w:color w:val="000000"/>
        </w:rPr>
        <w:t>t</w:t>
      </w:r>
      <w:r w:rsidRPr="005B5489">
        <w:rPr>
          <w:color w:val="000000"/>
          <w:spacing w:val="4"/>
        </w:rPr>
        <w:t>m</w:t>
      </w:r>
      <w:r w:rsidRPr="005B5489">
        <w:rPr>
          <w:color w:val="000000"/>
        </w:rPr>
        <w:t>osp</w:t>
      </w:r>
      <w:r w:rsidRPr="005B5489">
        <w:rPr>
          <w:color w:val="000000"/>
          <w:spacing w:val="-1"/>
        </w:rPr>
        <w:t>h</w:t>
      </w:r>
      <w:r w:rsidRPr="005B5489">
        <w:rPr>
          <w:color w:val="000000"/>
        </w:rPr>
        <w:t>eric</w:t>
      </w:r>
      <w:r>
        <w:rPr>
          <w:color w:val="000000"/>
        </w:rPr>
        <w:t xml:space="preserve"> </w:t>
      </w:r>
      <w:r w:rsidRPr="005B5489">
        <w:rPr>
          <w:color w:val="000000"/>
          <w:spacing w:val="1"/>
        </w:rPr>
        <w:t>c</w:t>
      </w:r>
      <w:r w:rsidRPr="005B5489">
        <w:rPr>
          <w:color w:val="000000"/>
        </w:rPr>
        <w:t>o</w:t>
      </w:r>
      <w:r w:rsidRPr="005B5489">
        <w:rPr>
          <w:color w:val="000000"/>
          <w:spacing w:val="-1"/>
        </w:rPr>
        <w:t>n</w:t>
      </w:r>
      <w:r w:rsidRPr="005B5489">
        <w:rPr>
          <w:color w:val="000000"/>
          <w:spacing w:val="1"/>
        </w:rPr>
        <w:t>c</w:t>
      </w:r>
      <w:r w:rsidRPr="005B5489">
        <w:rPr>
          <w:color w:val="000000"/>
        </w:rPr>
        <w:t>e</w:t>
      </w:r>
      <w:r w:rsidRPr="005B5489">
        <w:rPr>
          <w:color w:val="000000"/>
          <w:spacing w:val="-1"/>
        </w:rPr>
        <w:t>n</w:t>
      </w:r>
      <w:r w:rsidRPr="005B5489">
        <w:rPr>
          <w:color w:val="000000"/>
        </w:rPr>
        <w:t>tra</w:t>
      </w:r>
      <w:r w:rsidRPr="005B5489">
        <w:rPr>
          <w:color w:val="000000"/>
          <w:spacing w:val="1"/>
        </w:rPr>
        <w:t>t</w:t>
      </w:r>
      <w:r w:rsidRPr="005B5489">
        <w:rPr>
          <w:color w:val="000000"/>
          <w:spacing w:val="-1"/>
        </w:rPr>
        <w:t>i</w:t>
      </w:r>
      <w:r w:rsidRPr="005B5489">
        <w:rPr>
          <w:color w:val="000000"/>
        </w:rPr>
        <w:t>on</w:t>
      </w:r>
      <w:r>
        <w:rPr>
          <w:color w:val="000000"/>
        </w:rPr>
        <w:t xml:space="preserve"> </w:t>
      </w:r>
      <w:r w:rsidRPr="005B5489">
        <w:rPr>
          <w:color w:val="000000"/>
        </w:rPr>
        <w:t>of</w:t>
      </w:r>
      <w:r>
        <w:rPr>
          <w:color w:val="000000"/>
        </w:rPr>
        <w:t xml:space="preserve"> </w:t>
      </w:r>
      <w:r w:rsidRPr="005B5489">
        <w:rPr>
          <w:color w:val="000000"/>
        </w:rPr>
        <w:t>gree</w:t>
      </w:r>
      <w:r w:rsidRPr="005B5489">
        <w:rPr>
          <w:color w:val="000000"/>
          <w:spacing w:val="1"/>
        </w:rPr>
        <w:t>n</w:t>
      </w:r>
      <w:r w:rsidRPr="005B5489">
        <w:rPr>
          <w:color w:val="000000"/>
        </w:rPr>
        <w:t>h</w:t>
      </w:r>
      <w:r w:rsidRPr="005B5489">
        <w:rPr>
          <w:color w:val="000000"/>
          <w:spacing w:val="-1"/>
        </w:rPr>
        <w:t>o</w:t>
      </w:r>
      <w:r w:rsidRPr="005B5489">
        <w:rPr>
          <w:color w:val="000000"/>
        </w:rPr>
        <w:t>u</w:t>
      </w:r>
      <w:r w:rsidRPr="005B5489">
        <w:rPr>
          <w:color w:val="000000"/>
          <w:spacing w:val="3"/>
        </w:rPr>
        <w:t>s</w:t>
      </w:r>
      <w:r w:rsidRPr="005B5489">
        <w:rPr>
          <w:color w:val="000000"/>
        </w:rPr>
        <w:t>e</w:t>
      </w:r>
      <w:r>
        <w:rPr>
          <w:color w:val="000000"/>
        </w:rPr>
        <w:t xml:space="preserve"> </w:t>
      </w:r>
      <w:r w:rsidRPr="005B5489">
        <w:rPr>
          <w:color w:val="000000"/>
          <w:spacing w:val="-1"/>
        </w:rPr>
        <w:t>g</w:t>
      </w:r>
      <w:r w:rsidRPr="005B5489">
        <w:rPr>
          <w:color w:val="000000"/>
        </w:rPr>
        <w:t>ases</w:t>
      </w:r>
      <w:r>
        <w:rPr>
          <w:color w:val="000000"/>
        </w:rPr>
        <w:t xml:space="preserve"> </w:t>
      </w:r>
      <w:r w:rsidRPr="005B5489">
        <w:rPr>
          <w:color w:val="000000"/>
          <w:spacing w:val="1"/>
        </w:rPr>
        <w:t>t</w:t>
      </w:r>
      <w:r w:rsidRPr="005B5489">
        <w:rPr>
          <w:color w:val="000000"/>
        </w:rPr>
        <w:t>hrea</w:t>
      </w:r>
      <w:r w:rsidRPr="005B5489">
        <w:rPr>
          <w:color w:val="000000"/>
          <w:spacing w:val="1"/>
        </w:rPr>
        <w:t>t</w:t>
      </w:r>
      <w:r w:rsidRPr="005B5489">
        <w:rPr>
          <w:color w:val="000000"/>
        </w:rPr>
        <w:t>e</w:t>
      </w:r>
      <w:r w:rsidRPr="005B5489">
        <w:rPr>
          <w:color w:val="000000"/>
          <w:spacing w:val="-1"/>
        </w:rPr>
        <w:t>n</w:t>
      </w:r>
      <w:r w:rsidRPr="005B5489">
        <w:rPr>
          <w:color w:val="000000"/>
        </w:rPr>
        <w:t>s</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spacing w:val="-3"/>
        </w:rPr>
        <w:t>w</w:t>
      </w:r>
      <w:r w:rsidRPr="005B5489">
        <w:rPr>
          <w:color w:val="000000"/>
          <w:spacing w:val="1"/>
        </w:rPr>
        <w:t>e</w:t>
      </w:r>
      <w:r w:rsidRPr="005B5489">
        <w:rPr>
          <w:color w:val="000000"/>
          <w:spacing w:val="-1"/>
        </w:rPr>
        <w:t>l</w:t>
      </w:r>
      <w:r w:rsidRPr="005B5489">
        <w:rPr>
          <w:color w:val="000000"/>
          <w:spacing w:val="2"/>
        </w:rPr>
        <w:t>f</w:t>
      </w:r>
      <w:r w:rsidRPr="005B5489">
        <w:rPr>
          <w:color w:val="000000"/>
        </w:rPr>
        <w:t>are</w:t>
      </w:r>
      <w:r>
        <w:rPr>
          <w:color w:val="000000"/>
        </w:rPr>
        <w:t xml:space="preserve"> </w:t>
      </w:r>
      <w:r w:rsidRPr="005B5489">
        <w:rPr>
          <w:color w:val="000000"/>
        </w:rPr>
        <w:t>of</w:t>
      </w:r>
      <w:r>
        <w:rPr>
          <w:color w:val="000000"/>
        </w:rPr>
        <w:t xml:space="preserve"> </w:t>
      </w:r>
      <w:r w:rsidRPr="005B5489">
        <w:rPr>
          <w:color w:val="000000"/>
        </w:rPr>
        <w:t>pre</w:t>
      </w:r>
      <w:r w:rsidRPr="005B5489">
        <w:rPr>
          <w:color w:val="000000"/>
          <w:spacing w:val="1"/>
        </w:rPr>
        <w:t>s</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spacing w:val="1"/>
        </w:rPr>
        <w:t>a</w:t>
      </w:r>
      <w:r w:rsidRPr="005B5489">
        <w:rPr>
          <w:color w:val="000000"/>
        </w:rPr>
        <w:t>nd</w:t>
      </w:r>
      <w:r>
        <w:rPr>
          <w:color w:val="000000"/>
        </w:rPr>
        <w:t xml:space="preserve"> </w:t>
      </w:r>
      <w:r w:rsidRPr="005B5489">
        <w:rPr>
          <w:color w:val="000000"/>
          <w:spacing w:val="1"/>
        </w:rPr>
        <w:t>f</w:t>
      </w:r>
      <w:r w:rsidRPr="005B5489">
        <w:rPr>
          <w:color w:val="000000"/>
        </w:rPr>
        <w:t>ut</w:t>
      </w:r>
      <w:r w:rsidRPr="005B5489">
        <w:rPr>
          <w:color w:val="000000"/>
          <w:spacing w:val="-1"/>
        </w:rPr>
        <w:t>u</w:t>
      </w:r>
      <w:r w:rsidRPr="005B5489">
        <w:rPr>
          <w:color w:val="000000"/>
        </w:rPr>
        <w:t>re</w:t>
      </w:r>
      <w:r>
        <w:rPr>
          <w:color w:val="000000"/>
        </w:rPr>
        <w:t xml:space="preserve"> </w:t>
      </w:r>
      <w:r w:rsidRPr="005B5489">
        <w:rPr>
          <w:color w:val="000000"/>
          <w:spacing w:val="1"/>
        </w:rPr>
        <w:t>l</w:t>
      </w:r>
      <w:r w:rsidRPr="005B5489">
        <w:rPr>
          <w:color w:val="000000"/>
          <w:spacing w:val="-1"/>
        </w:rPr>
        <w:t>i</w:t>
      </w:r>
      <w:r w:rsidRPr="005B5489">
        <w:rPr>
          <w:color w:val="000000"/>
          <w:spacing w:val="1"/>
        </w:rPr>
        <w:t>ves</w:t>
      </w:r>
      <w:r w:rsidRPr="005B5489">
        <w:rPr>
          <w:color w:val="000000"/>
        </w:rPr>
        <w:t>.</w:t>
      </w:r>
    </w:p>
    <w:p w14:paraId="4479F861" w14:textId="5D4202C2" w:rsidR="000D2183" w:rsidRPr="005B5489" w:rsidRDefault="00B74534" w:rsidP="00013F0B">
      <w:pPr>
        <w:spacing w:before="120" w:after="120"/>
        <w:ind w:right="-23"/>
        <w:jc w:val="both"/>
        <w:rPr>
          <w:rFonts w:eastAsia="Arial"/>
          <w:color w:val="000000"/>
        </w:rPr>
      </w:pPr>
      <w:r>
        <w:rPr>
          <w:rFonts w:eastAsia="Arial"/>
          <w:i/>
          <w:color w:val="000000"/>
          <w:spacing w:val="-1"/>
        </w:rPr>
        <w:t>Relevanc</w:t>
      </w:r>
      <w:r w:rsidR="007051C5">
        <w:rPr>
          <w:rFonts w:eastAsia="Arial"/>
          <w:i/>
          <w:color w:val="000000"/>
          <w:spacing w:val="-1"/>
        </w:rPr>
        <w:t>e</w:t>
      </w:r>
      <w:r>
        <w:rPr>
          <w:rFonts w:eastAsia="Arial"/>
          <w:i/>
          <w:color w:val="000000"/>
        </w:rPr>
        <w:t xml:space="preserve"> </w:t>
      </w:r>
      <w:r w:rsidR="000D2183" w:rsidRPr="005B5489">
        <w:rPr>
          <w:rFonts w:eastAsia="Arial"/>
          <w:i/>
          <w:color w:val="000000"/>
          <w:spacing w:val="1"/>
        </w:rPr>
        <w:t>t</w:t>
      </w:r>
      <w:r w:rsidR="000D2183" w:rsidRPr="005B5489">
        <w:rPr>
          <w:rFonts w:eastAsia="Arial"/>
          <w:i/>
          <w:color w:val="000000"/>
        </w:rPr>
        <w:t>o</w:t>
      </w:r>
      <w:r w:rsidR="000D2183">
        <w:rPr>
          <w:rFonts w:eastAsia="Arial"/>
          <w:i/>
          <w:color w:val="000000"/>
        </w:rPr>
        <w:t xml:space="preserve"> </w:t>
      </w:r>
      <w:r w:rsidR="000D2183" w:rsidRPr="005B5489">
        <w:rPr>
          <w:rFonts w:eastAsia="Arial"/>
          <w:i/>
          <w:color w:val="000000"/>
          <w:spacing w:val="-1"/>
        </w:rPr>
        <w:t>t</w:t>
      </w:r>
      <w:r w:rsidR="000D2183" w:rsidRPr="005B5489">
        <w:rPr>
          <w:rFonts w:eastAsia="Arial"/>
          <w:i/>
          <w:color w:val="000000"/>
          <w:spacing w:val="1"/>
        </w:rPr>
        <w:t>h</w:t>
      </w:r>
      <w:r w:rsidR="000D2183" w:rsidRPr="005B5489">
        <w:rPr>
          <w:rFonts w:eastAsia="Arial"/>
          <w:i/>
          <w:color w:val="000000"/>
        </w:rPr>
        <w:t>e</w:t>
      </w:r>
      <w:r w:rsidR="000D2183">
        <w:rPr>
          <w:rFonts w:eastAsia="Arial"/>
          <w:i/>
          <w:color w:val="000000"/>
        </w:rPr>
        <w:t xml:space="preserve"> </w:t>
      </w:r>
      <w:r w:rsidR="000D2183" w:rsidRPr="005B5489">
        <w:rPr>
          <w:rFonts w:eastAsia="Arial"/>
          <w:i/>
          <w:color w:val="000000"/>
          <w:spacing w:val="-2"/>
        </w:rPr>
        <w:t>P</w:t>
      </w:r>
      <w:r w:rsidR="000D2183" w:rsidRPr="005B5489">
        <w:rPr>
          <w:rFonts w:eastAsia="Arial"/>
          <w:i/>
          <w:color w:val="000000"/>
          <w:spacing w:val="3"/>
        </w:rPr>
        <w:t>r</w:t>
      </w:r>
      <w:r w:rsidR="000D2183" w:rsidRPr="005B5489">
        <w:rPr>
          <w:rFonts w:eastAsia="Arial"/>
          <w:i/>
          <w:color w:val="000000"/>
        </w:rPr>
        <w:t>o</w:t>
      </w:r>
      <w:r w:rsidR="000D2183" w:rsidRPr="005B5489">
        <w:rPr>
          <w:rFonts w:eastAsia="Arial"/>
          <w:i/>
          <w:color w:val="000000"/>
          <w:spacing w:val="-2"/>
        </w:rPr>
        <w:t>j</w:t>
      </w:r>
      <w:r w:rsidR="000D2183" w:rsidRPr="005B5489">
        <w:rPr>
          <w:rFonts w:eastAsia="Arial"/>
          <w:i/>
          <w:color w:val="000000"/>
        </w:rPr>
        <w:t>ect:</w:t>
      </w:r>
      <w:r w:rsidR="000D2183" w:rsidRPr="005B5489">
        <w:rPr>
          <w:color w:val="000000"/>
          <w:spacing w:val="3"/>
        </w:rPr>
        <w:t xml:space="preserve"> T</w:t>
      </w:r>
      <w:r w:rsidR="000D2183" w:rsidRPr="005B5489">
        <w:rPr>
          <w:color w:val="000000"/>
        </w:rPr>
        <w:t>he</w:t>
      </w:r>
      <w:r w:rsidR="000D2183">
        <w:rPr>
          <w:color w:val="000000"/>
        </w:rPr>
        <w:t xml:space="preserve"> </w:t>
      </w:r>
      <w:r w:rsidR="000D2183" w:rsidRPr="005B5489">
        <w:rPr>
          <w:color w:val="000000"/>
        </w:rPr>
        <w:t>pro</w:t>
      </w:r>
      <w:r w:rsidR="000D2183" w:rsidRPr="005B5489">
        <w:rPr>
          <w:color w:val="000000"/>
          <w:spacing w:val="1"/>
        </w:rPr>
        <w:t>j</w:t>
      </w:r>
      <w:r w:rsidR="000D2183" w:rsidRPr="005B5489">
        <w:rPr>
          <w:color w:val="000000"/>
        </w:rPr>
        <w:t>ect</w:t>
      </w:r>
      <w:r w:rsidR="000D2183">
        <w:rPr>
          <w:color w:val="000000"/>
        </w:rPr>
        <w:t xml:space="preserve"> </w:t>
      </w:r>
      <w:r w:rsidR="000D2183" w:rsidRPr="005B5489">
        <w:rPr>
          <w:color w:val="000000"/>
          <w:spacing w:val="-1"/>
        </w:rPr>
        <w:t>i</w:t>
      </w:r>
      <w:r w:rsidR="000D2183" w:rsidRPr="005B5489">
        <w:rPr>
          <w:color w:val="000000"/>
        </w:rPr>
        <w:t>s</w:t>
      </w:r>
      <w:r w:rsidR="000D2183">
        <w:rPr>
          <w:color w:val="000000"/>
        </w:rPr>
        <w:t xml:space="preserve"> </w:t>
      </w:r>
      <w:r w:rsidR="000D2183" w:rsidRPr="005B5489">
        <w:rPr>
          <w:color w:val="000000"/>
        </w:rPr>
        <w:t>exp</w:t>
      </w:r>
      <w:r w:rsidR="000D2183" w:rsidRPr="005B5489">
        <w:rPr>
          <w:color w:val="000000"/>
          <w:spacing w:val="-1"/>
        </w:rPr>
        <w:t>e</w:t>
      </w:r>
      <w:r w:rsidR="000D2183" w:rsidRPr="005B5489">
        <w:rPr>
          <w:color w:val="000000"/>
          <w:spacing w:val="1"/>
        </w:rPr>
        <w:t>c</w:t>
      </w:r>
      <w:r w:rsidR="000D2183" w:rsidRPr="005B5489">
        <w:rPr>
          <w:color w:val="000000"/>
        </w:rPr>
        <w:t>t</w:t>
      </w:r>
      <w:r w:rsidR="000D2183" w:rsidRPr="005B5489">
        <w:rPr>
          <w:color w:val="000000"/>
          <w:spacing w:val="1"/>
        </w:rPr>
        <w:t>e</w:t>
      </w:r>
      <w:r w:rsidR="000D2183" w:rsidRPr="005B5489">
        <w:rPr>
          <w:color w:val="000000"/>
        </w:rPr>
        <w:t>d</w:t>
      </w:r>
      <w:r w:rsidR="000D2183">
        <w:rPr>
          <w:color w:val="000000"/>
        </w:rPr>
        <w:t xml:space="preserve"> </w:t>
      </w:r>
      <w:r w:rsidR="000D2183" w:rsidRPr="005B5489">
        <w:rPr>
          <w:color w:val="000000"/>
        </w:rPr>
        <w:t>to</w:t>
      </w:r>
      <w:r w:rsidR="000D2183">
        <w:rPr>
          <w:color w:val="000000"/>
        </w:rPr>
        <w:t xml:space="preserve"> </w:t>
      </w:r>
      <w:r w:rsidR="000D2183" w:rsidRPr="005B5489">
        <w:rPr>
          <w:color w:val="000000"/>
          <w:spacing w:val="2"/>
        </w:rPr>
        <w:t>t</w:t>
      </w:r>
      <w:r w:rsidR="000D2183" w:rsidRPr="005B5489">
        <w:rPr>
          <w:color w:val="000000"/>
        </w:rPr>
        <w:t>hrou</w:t>
      </w:r>
      <w:r w:rsidR="000D2183" w:rsidRPr="005B5489">
        <w:rPr>
          <w:color w:val="000000"/>
          <w:spacing w:val="1"/>
        </w:rPr>
        <w:t>g</w:t>
      </w:r>
      <w:r w:rsidR="000D2183" w:rsidRPr="005B5489">
        <w:rPr>
          <w:color w:val="000000"/>
        </w:rPr>
        <w:t>h</w:t>
      </w:r>
      <w:r w:rsidR="000D2183">
        <w:rPr>
          <w:color w:val="000000"/>
        </w:rPr>
        <w:t xml:space="preserve"> </w:t>
      </w:r>
      <w:r w:rsidR="000D2183" w:rsidRPr="005B5489">
        <w:rPr>
          <w:color w:val="000000"/>
        </w:rPr>
        <w:t>t</w:t>
      </w:r>
      <w:r w:rsidR="000D2183" w:rsidRPr="005B5489">
        <w:rPr>
          <w:color w:val="000000"/>
          <w:spacing w:val="1"/>
        </w:rPr>
        <w:t>h</w:t>
      </w:r>
      <w:r w:rsidR="000D2183" w:rsidRPr="005B5489">
        <w:rPr>
          <w:color w:val="000000"/>
          <w:spacing w:val="-1"/>
        </w:rPr>
        <w:t>i</w:t>
      </w:r>
      <w:r w:rsidR="000D2183" w:rsidRPr="005B5489">
        <w:rPr>
          <w:color w:val="000000"/>
        </w:rPr>
        <w:t>s</w:t>
      </w:r>
      <w:r w:rsidR="000D2183">
        <w:rPr>
          <w:color w:val="000000"/>
        </w:rPr>
        <w:t xml:space="preserve"> </w:t>
      </w:r>
      <w:r w:rsidR="000D2183" w:rsidRPr="005B5489">
        <w:rPr>
          <w:color w:val="000000"/>
          <w:spacing w:val="1"/>
        </w:rPr>
        <w:t>s</w:t>
      </w:r>
      <w:r w:rsidR="000D2183" w:rsidRPr="005B5489">
        <w:rPr>
          <w:color w:val="000000"/>
        </w:rPr>
        <w:t>ta</w:t>
      </w:r>
      <w:r w:rsidR="000D2183" w:rsidRPr="005B5489">
        <w:rPr>
          <w:color w:val="000000"/>
          <w:spacing w:val="-1"/>
        </w:rPr>
        <w:t>n</w:t>
      </w:r>
      <w:r w:rsidR="000D2183" w:rsidRPr="005B5489">
        <w:rPr>
          <w:color w:val="000000"/>
          <w:spacing w:val="1"/>
        </w:rPr>
        <w:t>d</w:t>
      </w:r>
      <w:r w:rsidR="000D2183" w:rsidRPr="005B5489">
        <w:rPr>
          <w:color w:val="000000"/>
        </w:rPr>
        <w:t>ard,</w:t>
      </w:r>
      <w:r w:rsidR="000D2183">
        <w:rPr>
          <w:color w:val="000000"/>
        </w:rPr>
        <w:t xml:space="preserve"> </w:t>
      </w:r>
      <w:r w:rsidR="000D2183" w:rsidRPr="005B5489">
        <w:rPr>
          <w:color w:val="000000"/>
        </w:rPr>
        <w:t>avo</w:t>
      </w:r>
      <w:r w:rsidR="000D2183" w:rsidRPr="005B5489">
        <w:rPr>
          <w:color w:val="000000"/>
          <w:spacing w:val="-2"/>
        </w:rPr>
        <w:t>i</w:t>
      </w:r>
      <w:r w:rsidR="000D2183" w:rsidRPr="005B5489">
        <w:rPr>
          <w:color w:val="000000"/>
        </w:rPr>
        <w:t>d</w:t>
      </w:r>
      <w:r w:rsidR="000D2183">
        <w:rPr>
          <w:color w:val="000000"/>
        </w:rPr>
        <w:t xml:space="preserve"> </w:t>
      </w:r>
      <w:r w:rsidR="000D2183" w:rsidRPr="005B5489">
        <w:rPr>
          <w:color w:val="000000"/>
        </w:rPr>
        <w:t>or</w:t>
      </w:r>
      <w:r w:rsidR="000D2183">
        <w:rPr>
          <w:color w:val="000000"/>
        </w:rPr>
        <w:t xml:space="preserve"> </w:t>
      </w:r>
      <w:r w:rsidR="000D2183" w:rsidRPr="005B5489">
        <w:rPr>
          <w:color w:val="000000"/>
          <w:spacing w:val="-1"/>
        </w:rPr>
        <w:t>li</w:t>
      </w:r>
      <w:r w:rsidR="000D2183" w:rsidRPr="005B5489">
        <w:rPr>
          <w:color w:val="000000"/>
          <w:spacing w:val="4"/>
        </w:rPr>
        <w:t>m</w:t>
      </w:r>
      <w:r w:rsidR="000D2183" w:rsidRPr="005B5489">
        <w:rPr>
          <w:color w:val="000000"/>
          <w:spacing w:val="-1"/>
        </w:rPr>
        <w:t>i</w:t>
      </w:r>
      <w:r w:rsidR="000D2183" w:rsidRPr="005B5489">
        <w:rPr>
          <w:color w:val="000000"/>
        </w:rPr>
        <w:t>t</w:t>
      </w:r>
      <w:r w:rsidR="000D2183">
        <w:rPr>
          <w:color w:val="000000"/>
        </w:rPr>
        <w:t xml:space="preserve"> </w:t>
      </w:r>
      <w:r w:rsidR="000D2183" w:rsidRPr="005B5489">
        <w:rPr>
          <w:color w:val="000000"/>
          <w:spacing w:val="1"/>
        </w:rPr>
        <w:t>a</w:t>
      </w:r>
      <w:r w:rsidR="000D2183" w:rsidRPr="005B5489">
        <w:rPr>
          <w:color w:val="000000"/>
          <w:spacing w:val="-1"/>
        </w:rPr>
        <w:t>l</w:t>
      </w:r>
      <w:r w:rsidR="000D2183" w:rsidRPr="005B5489">
        <w:rPr>
          <w:color w:val="000000"/>
        </w:rPr>
        <w:t>l</w:t>
      </w:r>
      <w:r w:rsidR="000D2183">
        <w:rPr>
          <w:color w:val="000000"/>
        </w:rPr>
        <w:t xml:space="preserve"> </w:t>
      </w:r>
      <w:r w:rsidR="000D2183" w:rsidRPr="005B5489">
        <w:rPr>
          <w:color w:val="000000"/>
          <w:spacing w:val="1"/>
        </w:rPr>
        <w:t>so</w:t>
      </w:r>
      <w:r w:rsidR="000D2183" w:rsidRPr="005B5489">
        <w:rPr>
          <w:color w:val="000000"/>
        </w:rPr>
        <w:t>ur</w:t>
      </w:r>
      <w:r w:rsidR="000D2183" w:rsidRPr="005B5489">
        <w:rPr>
          <w:color w:val="000000"/>
          <w:spacing w:val="1"/>
        </w:rPr>
        <w:t>c</w:t>
      </w:r>
      <w:r w:rsidR="000D2183" w:rsidRPr="005B5489">
        <w:rPr>
          <w:color w:val="000000"/>
        </w:rPr>
        <w:t>es</w:t>
      </w:r>
      <w:r w:rsidR="000D2183">
        <w:rPr>
          <w:color w:val="000000"/>
        </w:rPr>
        <w:t xml:space="preserve"> </w:t>
      </w:r>
      <w:r w:rsidR="000D2183" w:rsidRPr="005B5489">
        <w:rPr>
          <w:color w:val="000000"/>
        </w:rPr>
        <w:t>of</w:t>
      </w:r>
      <w:r w:rsidR="000D2183">
        <w:rPr>
          <w:color w:val="000000"/>
        </w:rPr>
        <w:t xml:space="preserve"> </w:t>
      </w:r>
      <w:r w:rsidR="000D2183" w:rsidRPr="005B5489">
        <w:rPr>
          <w:color w:val="000000"/>
        </w:rPr>
        <w:t>p</w:t>
      </w:r>
      <w:r w:rsidR="000D2183" w:rsidRPr="005B5489">
        <w:rPr>
          <w:color w:val="000000"/>
          <w:spacing w:val="-1"/>
        </w:rPr>
        <w:t>o</w:t>
      </w:r>
      <w:r w:rsidR="000D2183" w:rsidRPr="005B5489">
        <w:rPr>
          <w:color w:val="000000"/>
          <w:spacing w:val="1"/>
        </w:rPr>
        <w:t>l</w:t>
      </w:r>
      <w:r w:rsidR="000D2183" w:rsidRPr="005B5489">
        <w:rPr>
          <w:color w:val="000000"/>
          <w:spacing w:val="-1"/>
        </w:rPr>
        <w:t>l</w:t>
      </w:r>
      <w:r w:rsidR="000D2183" w:rsidRPr="005B5489">
        <w:rPr>
          <w:color w:val="000000"/>
        </w:rPr>
        <w:t>u</w:t>
      </w:r>
      <w:r w:rsidR="000D2183" w:rsidRPr="005B5489">
        <w:rPr>
          <w:color w:val="000000"/>
          <w:spacing w:val="1"/>
        </w:rPr>
        <w:t>t</w:t>
      </w:r>
      <w:r w:rsidR="000D2183" w:rsidRPr="005B5489">
        <w:rPr>
          <w:color w:val="000000"/>
          <w:spacing w:val="-1"/>
        </w:rPr>
        <w:t>i</w:t>
      </w:r>
      <w:r w:rsidR="000D2183" w:rsidRPr="005B5489">
        <w:rPr>
          <w:color w:val="000000"/>
        </w:rPr>
        <w:t>on</w:t>
      </w:r>
      <w:r w:rsidR="000D2183">
        <w:rPr>
          <w:color w:val="000000"/>
        </w:rPr>
        <w:t xml:space="preserve"> </w:t>
      </w:r>
      <w:r w:rsidR="000D2183" w:rsidRPr="005B5489">
        <w:rPr>
          <w:color w:val="000000"/>
        </w:rPr>
        <w:t>to</w:t>
      </w:r>
      <w:r w:rsidR="000D2183">
        <w:rPr>
          <w:color w:val="000000"/>
        </w:rPr>
        <w:t xml:space="preserve"> </w:t>
      </w:r>
      <w:r w:rsidR="000D2183" w:rsidRPr="005B5489">
        <w:rPr>
          <w:color w:val="000000"/>
          <w:spacing w:val="1"/>
        </w:rPr>
        <w:t>a</w:t>
      </w:r>
      <w:r w:rsidR="000D2183" w:rsidRPr="005B5489">
        <w:rPr>
          <w:color w:val="000000"/>
          <w:spacing w:val="-1"/>
        </w:rPr>
        <w:t>i</w:t>
      </w:r>
      <w:r w:rsidR="000D2183" w:rsidRPr="005B5489">
        <w:rPr>
          <w:color w:val="000000"/>
        </w:rPr>
        <w:t>r,</w:t>
      </w:r>
      <w:r w:rsidR="000D2183">
        <w:rPr>
          <w:color w:val="000000"/>
        </w:rPr>
        <w:t xml:space="preserve"> </w:t>
      </w:r>
      <w:r w:rsidR="000D2183" w:rsidRPr="005B5489">
        <w:rPr>
          <w:color w:val="000000"/>
        </w:rPr>
        <w:t>wat</w:t>
      </w:r>
      <w:r w:rsidR="000D2183" w:rsidRPr="005B5489">
        <w:rPr>
          <w:color w:val="000000"/>
          <w:spacing w:val="-1"/>
        </w:rPr>
        <w:t>e</w:t>
      </w:r>
      <w:r w:rsidR="000D2183" w:rsidRPr="005B5489">
        <w:rPr>
          <w:color w:val="000000"/>
        </w:rPr>
        <w:t>r</w:t>
      </w:r>
      <w:r w:rsidR="000D2183">
        <w:rPr>
          <w:color w:val="000000"/>
        </w:rPr>
        <w:t xml:space="preserve"> </w:t>
      </w:r>
      <w:r w:rsidR="000D2183" w:rsidRPr="005B5489">
        <w:rPr>
          <w:color w:val="000000"/>
          <w:spacing w:val="1"/>
        </w:rPr>
        <w:t>a</w:t>
      </w:r>
      <w:r w:rsidR="000D2183" w:rsidRPr="005B5489">
        <w:rPr>
          <w:color w:val="000000"/>
        </w:rPr>
        <w:t>nd</w:t>
      </w:r>
      <w:r w:rsidR="000D2183">
        <w:rPr>
          <w:color w:val="000000"/>
        </w:rPr>
        <w:t xml:space="preserve"> </w:t>
      </w:r>
      <w:r w:rsidR="000D2183" w:rsidRPr="005B5489">
        <w:rPr>
          <w:color w:val="000000"/>
          <w:spacing w:val="-1"/>
        </w:rPr>
        <w:t>l</w:t>
      </w:r>
      <w:r w:rsidR="000D2183" w:rsidRPr="005B5489">
        <w:rPr>
          <w:color w:val="000000"/>
        </w:rPr>
        <w:t>a</w:t>
      </w:r>
      <w:r w:rsidR="000D2183" w:rsidRPr="005B5489">
        <w:rPr>
          <w:color w:val="000000"/>
          <w:spacing w:val="1"/>
        </w:rPr>
        <w:t>n</w:t>
      </w:r>
      <w:r w:rsidR="000D2183" w:rsidRPr="005B5489">
        <w:rPr>
          <w:color w:val="000000"/>
        </w:rPr>
        <w:t>d</w:t>
      </w:r>
      <w:r w:rsidR="000D2183">
        <w:rPr>
          <w:color w:val="000000"/>
        </w:rPr>
        <w:t xml:space="preserve"> </w:t>
      </w:r>
      <w:proofErr w:type="gramStart"/>
      <w:r w:rsidR="000D2183" w:rsidRPr="005B5489">
        <w:rPr>
          <w:color w:val="000000"/>
        </w:rPr>
        <w:t>as</w:t>
      </w:r>
      <w:r w:rsidR="000D2183">
        <w:rPr>
          <w:color w:val="000000"/>
        </w:rPr>
        <w:t xml:space="preserve"> </w:t>
      </w:r>
      <w:r w:rsidR="000D2183" w:rsidRPr="005B5489">
        <w:rPr>
          <w:color w:val="000000"/>
        </w:rPr>
        <w:t>a</w:t>
      </w:r>
      <w:r w:rsidR="000D2183">
        <w:rPr>
          <w:color w:val="000000"/>
        </w:rPr>
        <w:t xml:space="preserve"> </w:t>
      </w:r>
      <w:r w:rsidR="000D2183" w:rsidRPr="005B5489">
        <w:rPr>
          <w:color w:val="000000"/>
        </w:rPr>
        <w:t>res</w:t>
      </w:r>
      <w:r w:rsidR="000D2183" w:rsidRPr="005B5489">
        <w:rPr>
          <w:color w:val="000000"/>
          <w:spacing w:val="1"/>
        </w:rPr>
        <w:t>u</w:t>
      </w:r>
      <w:r w:rsidR="000D2183" w:rsidRPr="005B5489">
        <w:rPr>
          <w:color w:val="000000"/>
          <w:spacing w:val="-1"/>
        </w:rPr>
        <w:t>l</w:t>
      </w:r>
      <w:r w:rsidR="000D2183" w:rsidRPr="005B5489">
        <w:rPr>
          <w:color w:val="000000"/>
        </w:rPr>
        <w:t>t</w:t>
      </w:r>
      <w:r w:rsidR="000D2183">
        <w:rPr>
          <w:color w:val="000000"/>
        </w:rPr>
        <w:t xml:space="preserve"> </w:t>
      </w:r>
      <w:r w:rsidR="000D2183" w:rsidRPr="005B5489">
        <w:rPr>
          <w:color w:val="000000"/>
        </w:rPr>
        <w:t>of</w:t>
      </w:r>
      <w:proofErr w:type="gramEnd"/>
      <w:r w:rsidR="000D2183">
        <w:rPr>
          <w:color w:val="000000"/>
        </w:rPr>
        <w:t xml:space="preserve"> </w:t>
      </w:r>
      <w:r w:rsidR="000D2183" w:rsidRPr="005B5489">
        <w:rPr>
          <w:color w:val="000000"/>
        </w:rPr>
        <w:t>the</w:t>
      </w:r>
      <w:r w:rsidR="000D2183">
        <w:rPr>
          <w:color w:val="000000"/>
        </w:rPr>
        <w:t xml:space="preserve"> </w:t>
      </w:r>
      <w:r w:rsidR="000D2183" w:rsidRPr="005B5489">
        <w:rPr>
          <w:color w:val="000000"/>
        </w:rPr>
        <w:t>pr</w:t>
      </w:r>
      <w:r w:rsidR="000D2183" w:rsidRPr="005B5489">
        <w:rPr>
          <w:color w:val="000000"/>
          <w:spacing w:val="2"/>
        </w:rPr>
        <w:t>o</w:t>
      </w:r>
      <w:r w:rsidR="000D2183" w:rsidRPr="005B5489">
        <w:rPr>
          <w:color w:val="000000"/>
          <w:spacing w:val="1"/>
        </w:rPr>
        <w:t>j</w:t>
      </w:r>
      <w:r w:rsidR="000D2183" w:rsidRPr="005B5489">
        <w:rPr>
          <w:color w:val="000000"/>
        </w:rPr>
        <w:t>ect</w:t>
      </w:r>
      <w:r w:rsidR="00A47039">
        <w:rPr>
          <w:color w:val="000000"/>
        </w:rPr>
        <w:t>,</w:t>
      </w:r>
      <w:r w:rsidR="00A47039" w:rsidRPr="00A47039">
        <w:t xml:space="preserve"> </w:t>
      </w:r>
      <w:r w:rsidR="00A47039" w:rsidRPr="00A47039">
        <w:rPr>
          <w:color w:val="000000"/>
        </w:rPr>
        <w:t xml:space="preserve">and how to properly manage the waste </w:t>
      </w:r>
      <w:r w:rsidR="00A47039" w:rsidRPr="00A47039">
        <w:rPr>
          <w:color w:val="000000"/>
        </w:rPr>
        <w:lastRenderedPageBreak/>
        <w:t>that is generated</w:t>
      </w:r>
      <w:r w:rsidR="000D2183" w:rsidRPr="005B5489">
        <w:rPr>
          <w:color w:val="000000"/>
        </w:rPr>
        <w:t>.</w:t>
      </w:r>
      <w:r w:rsidR="000D2183">
        <w:rPr>
          <w:color w:val="000000"/>
        </w:rPr>
        <w:t xml:space="preserve"> </w:t>
      </w:r>
      <w:r w:rsidR="000D2183" w:rsidRPr="005B5489">
        <w:rPr>
          <w:color w:val="000000"/>
          <w:spacing w:val="3"/>
        </w:rPr>
        <w:t>T</w:t>
      </w:r>
      <w:r w:rsidR="000D2183" w:rsidRPr="005B5489">
        <w:rPr>
          <w:color w:val="000000"/>
        </w:rPr>
        <w:t>he</w:t>
      </w:r>
      <w:r w:rsidR="000D2183">
        <w:rPr>
          <w:color w:val="000000"/>
        </w:rPr>
        <w:t xml:space="preserve"> </w:t>
      </w:r>
      <w:r w:rsidR="000D2183" w:rsidRPr="005B5489">
        <w:rPr>
          <w:color w:val="000000"/>
        </w:rPr>
        <w:t>pro</w:t>
      </w:r>
      <w:r w:rsidR="000D2183" w:rsidRPr="005B5489">
        <w:rPr>
          <w:color w:val="000000"/>
          <w:spacing w:val="1"/>
        </w:rPr>
        <w:t>j</w:t>
      </w:r>
      <w:r w:rsidR="000D2183" w:rsidRPr="005B5489">
        <w:rPr>
          <w:color w:val="000000"/>
        </w:rPr>
        <w:t>ect</w:t>
      </w:r>
      <w:r w:rsidR="000D2183">
        <w:rPr>
          <w:color w:val="000000"/>
        </w:rPr>
        <w:t xml:space="preserve"> </w:t>
      </w:r>
      <w:r w:rsidR="000D2183" w:rsidRPr="005B5489">
        <w:rPr>
          <w:color w:val="000000"/>
          <w:spacing w:val="-3"/>
        </w:rPr>
        <w:t>w</w:t>
      </w:r>
      <w:r w:rsidR="000D2183" w:rsidRPr="005B5489">
        <w:rPr>
          <w:color w:val="000000"/>
          <w:spacing w:val="1"/>
        </w:rPr>
        <w:t>i</w:t>
      </w:r>
      <w:r w:rsidR="000D2183" w:rsidRPr="005B5489">
        <w:rPr>
          <w:color w:val="000000"/>
          <w:spacing w:val="-1"/>
        </w:rPr>
        <w:t>l</w:t>
      </w:r>
      <w:r w:rsidR="000D2183" w:rsidRPr="005B5489">
        <w:rPr>
          <w:color w:val="000000"/>
        </w:rPr>
        <w:t>l</w:t>
      </w:r>
      <w:r w:rsidR="000D2183">
        <w:rPr>
          <w:color w:val="000000"/>
        </w:rPr>
        <w:t xml:space="preserve"> </w:t>
      </w:r>
      <w:r w:rsidR="000D2183" w:rsidRPr="005B5489">
        <w:rPr>
          <w:color w:val="000000"/>
        </w:rPr>
        <w:t>a</w:t>
      </w:r>
      <w:r w:rsidR="000D2183" w:rsidRPr="005B5489">
        <w:rPr>
          <w:color w:val="000000"/>
          <w:spacing w:val="-1"/>
        </w:rPr>
        <w:t>d</w:t>
      </w:r>
      <w:r w:rsidR="000D2183" w:rsidRPr="005B5489">
        <w:rPr>
          <w:color w:val="000000"/>
          <w:spacing w:val="1"/>
        </w:rPr>
        <w:t>o</w:t>
      </w:r>
      <w:r w:rsidR="000D2183" w:rsidRPr="005B5489">
        <w:rPr>
          <w:color w:val="000000"/>
        </w:rPr>
        <w:t>pt</w:t>
      </w:r>
      <w:r w:rsidR="000D2183">
        <w:rPr>
          <w:color w:val="000000"/>
        </w:rPr>
        <w:t xml:space="preserve"> </w:t>
      </w:r>
      <w:r w:rsidR="000D2183" w:rsidRPr="005B5489">
        <w:rPr>
          <w:color w:val="000000"/>
        </w:rPr>
        <w:t>e</w:t>
      </w:r>
      <w:r w:rsidR="000D2183" w:rsidRPr="005B5489">
        <w:rPr>
          <w:color w:val="000000"/>
          <w:spacing w:val="1"/>
        </w:rPr>
        <w:t>f</w:t>
      </w:r>
      <w:r w:rsidR="000D2183" w:rsidRPr="005B5489">
        <w:rPr>
          <w:color w:val="000000"/>
          <w:spacing w:val="2"/>
        </w:rPr>
        <w:t>f</w:t>
      </w:r>
      <w:r w:rsidR="000D2183" w:rsidRPr="005B5489">
        <w:rPr>
          <w:color w:val="000000"/>
          <w:spacing w:val="-1"/>
        </w:rPr>
        <w:t>i</w:t>
      </w:r>
      <w:r w:rsidR="000D2183" w:rsidRPr="005B5489">
        <w:rPr>
          <w:color w:val="000000"/>
          <w:spacing w:val="1"/>
        </w:rPr>
        <w:t>c</w:t>
      </w:r>
      <w:r w:rsidR="000D2183" w:rsidRPr="005B5489">
        <w:rPr>
          <w:color w:val="000000"/>
          <w:spacing w:val="-1"/>
        </w:rPr>
        <w:t>i</w:t>
      </w:r>
      <w:r w:rsidR="000D2183" w:rsidRPr="005B5489">
        <w:rPr>
          <w:color w:val="000000"/>
        </w:rPr>
        <w:t>e</w:t>
      </w:r>
      <w:r w:rsidR="000D2183" w:rsidRPr="005B5489">
        <w:rPr>
          <w:color w:val="000000"/>
          <w:spacing w:val="-1"/>
        </w:rPr>
        <w:t>n</w:t>
      </w:r>
      <w:r w:rsidR="000D2183" w:rsidRPr="005B5489">
        <w:rPr>
          <w:color w:val="000000"/>
        </w:rPr>
        <w:t>t</w:t>
      </w:r>
      <w:r w:rsidR="000D2183">
        <w:rPr>
          <w:color w:val="000000"/>
        </w:rPr>
        <w:t xml:space="preserve"> </w:t>
      </w:r>
      <w:r w:rsidR="000D2183" w:rsidRPr="005B5489">
        <w:rPr>
          <w:color w:val="000000"/>
        </w:rPr>
        <w:t>a</w:t>
      </w:r>
      <w:r w:rsidR="000D2183" w:rsidRPr="005B5489">
        <w:rPr>
          <w:color w:val="000000"/>
          <w:spacing w:val="-1"/>
        </w:rPr>
        <w:t>n</w:t>
      </w:r>
      <w:r w:rsidR="000D2183" w:rsidRPr="005B5489">
        <w:rPr>
          <w:color w:val="000000"/>
        </w:rPr>
        <w:t>d</w:t>
      </w:r>
      <w:r w:rsidR="000D2183">
        <w:rPr>
          <w:color w:val="000000"/>
        </w:rPr>
        <w:t xml:space="preserve"> </w:t>
      </w:r>
      <w:r w:rsidR="000D2183" w:rsidRPr="005B5489">
        <w:rPr>
          <w:color w:val="000000"/>
        </w:rPr>
        <w:t>e</w:t>
      </w:r>
      <w:r w:rsidR="000D2183" w:rsidRPr="005B5489">
        <w:rPr>
          <w:color w:val="000000"/>
          <w:spacing w:val="1"/>
        </w:rPr>
        <w:t>f</w:t>
      </w:r>
      <w:r w:rsidR="000D2183" w:rsidRPr="005B5489">
        <w:rPr>
          <w:color w:val="000000"/>
          <w:spacing w:val="2"/>
        </w:rPr>
        <w:t>f</w:t>
      </w:r>
      <w:r w:rsidR="000D2183" w:rsidRPr="005B5489">
        <w:rPr>
          <w:color w:val="000000"/>
        </w:rPr>
        <w:t>ect</w:t>
      </w:r>
      <w:r w:rsidR="000D2183" w:rsidRPr="005B5489">
        <w:rPr>
          <w:color w:val="000000"/>
          <w:spacing w:val="-2"/>
        </w:rPr>
        <w:t>iv</w:t>
      </w:r>
      <w:r w:rsidR="000D2183" w:rsidRPr="005B5489">
        <w:rPr>
          <w:color w:val="000000"/>
        </w:rPr>
        <w:t>e</w:t>
      </w:r>
      <w:r w:rsidR="000D2183">
        <w:rPr>
          <w:color w:val="000000"/>
        </w:rPr>
        <w:t xml:space="preserve"> </w:t>
      </w:r>
      <w:r w:rsidR="000D2183" w:rsidRPr="005B5489">
        <w:rPr>
          <w:color w:val="000000"/>
        </w:rPr>
        <w:t>reso</w:t>
      </w:r>
      <w:r w:rsidR="000D2183" w:rsidRPr="005B5489">
        <w:rPr>
          <w:color w:val="000000"/>
          <w:spacing w:val="-1"/>
        </w:rPr>
        <w:t>u</w:t>
      </w:r>
      <w:r w:rsidR="000D2183" w:rsidRPr="005B5489">
        <w:rPr>
          <w:color w:val="000000"/>
        </w:rPr>
        <w:t>r</w:t>
      </w:r>
      <w:r w:rsidR="000D2183" w:rsidRPr="005B5489">
        <w:rPr>
          <w:color w:val="000000"/>
          <w:spacing w:val="1"/>
        </w:rPr>
        <w:t>c</w:t>
      </w:r>
      <w:r w:rsidR="000D2183" w:rsidRPr="005B5489">
        <w:rPr>
          <w:color w:val="000000"/>
        </w:rPr>
        <w:t>e</w:t>
      </w:r>
      <w:r w:rsidR="000D2183">
        <w:rPr>
          <w:color w:val="000000"/>
        </w:rPr>
        <w:t xml:space="preserve"> </w:t>
      </w:r>
      <w:r w:rsidR="000D2183" w:rsidRPr="005B5489">
        <w:rPr>
          <w:color w:val="000000"/>
        </w:rPr>
        <w:t>use,</w:t>
      </w:r>
      <w:r w:rsidR="000D2183">
        <w:rPr>
          <w:color w:val="000000"/>
        </w:rPr>
        <w:t xml:space="preserve"> </w:t>
      </w:r>
      <w:r w:rsidR="000D2183" w:rsidRPr="005B5489">
        <w:rPr>
          <w:color w:val="000000"/>
          <w:spacing w:val="1"/>
        </w:rPr>
        <w:t>p</w:t>
      </w:r>
      <w:r w:rsidR="000D2183" w:rsidRPr="005B5489">
        <w:rPr>
          <w:color w:val="000000"/>
        </w:rPr>
        <w:t>ol</w:t>
      </w:r>
      <w:r w:rsidR="000D2183" w:rsidRPr="005B5489">
        <w:rPr>
          <w:color w:val="000000"/>
          <w:spacing w:val="-1"/>
        </w:rPr>
        <w:t>l</w:t>
      </w:r>
      <w:r w:rsidR="000D2183" w:rsidRPr="005B5489">
        <w:rPr>
          <w:color w:val="000000"/>
        </w:rPr>
        <w:t>u</w:t>
      </w:r>
      <w:r w:rsidR="000D2183" w:rsidRPr="005B5489">
        <w:rPr>
          <w:color w:val="000000"/>
          <w:spacing w:val="1"/>
        </w:rPr>
        <w:t>t</w:t>
      </w:r>
      <w:r w:rsidR="000D2183" w:rsidRPr="005B5489">
        <w:rPr>
          <w:color w:val="000000"/>
          <w:spacing w:val="-1"/>
        </w:rPr>
        <w:t>i</w:t>
      </w:r>
      <w:r w:rsidR="000D2183" w:rsidRPr="005B5489">
        <w:rPr>
          <w:color w:val="000000"/>
        </w:rPr>
        <w:t>on</w:t>
      </w:r>
      <w:r w:rsidR="000D2183">
        <w:rPr>
          <w:color w:val="000000"/>
        </w:rPr>
        <w:t xml:space="preserve"> </w:t>
      </w:r>
      <w:r w:rsidR="000D2183" w:rsidRPr="005B5489">
        <w:rPr>
          <w:color w:val="000000"/>
        </w:rPr>
        <w:t>pre</w:t>
      </w:r>
      <w:r w:rsidR="000D2183" w:rsidRPr="005B5489">
        <w:rPr>
          <w:color w:val="000000"/>
          <w:spacing w:val="-1"/>
        </w:rPr>
        <w:t>v</w:t>
      </w:r>
      <w:r w:rsidR="000D2183" w:rsidRPr="005B5489">
        <w:rPr>
          <w:color w:val="000000"/>
          <w:spacing w:val="1"/>
        </w:rPr>
        <w:t>e</w:t>
      </w:r>
      <w:r w:rsidR="000D2183" w:rsidRPr="005B5489">
        <w:rPr>
          <w:color w:val="000000"/>
        </w:rPr>
        <w:t>ntion</w:t>
      </w:r>
      <w:r w:rsidR="000D2183">
        <w:rPr>
          <w:color w:val="000000"/>
        </w:rPr>
        <w:t xml:space="preserve"> </w:t>
      </w:r>
      <w:r w:rsidR="000D2183" w:rsidRPr="005B5489">
        <w:rPr>
          <w:color w:val="000000"/>
        </w:rPr>
        <w:t>a</w:t>
      </w:r>
      <w:r w:rsidR="000D2183" w:rsidRPr="005B5489">
        <w:rPr>
          <w:color w:val="000000"/>
          <w:spacing w:val="-1"/>
        </w:rPr>
        <w:t>n</w:t>
      </w:r>
      <w:r w:rsidR="000D2183" w:rsidRPr="005B5489">
        <w:rPr>
          <w:color w:val="000000"/>
        </w:rPr>
        <w:t>d</w:t>
      </w:r>
      <w:r w:rsidR="000D2183">
        <w:rPr>
          <w:color w:val="000000"/>
        </w:rPr>
        <w:t xml:space="preserve"> </w:t>
      </w:r>
      <w:r w:rsidR="000D2183" w:rsidRPr="005B5489">
        <w:rPr>
          <w:color w:val="000000"/>
          <w:spacing w:val="4"/>
        </w:rPr>
        <w:t>m</w:t>
      </w:r>
      <w:r w:rsidR="000D2183" w:rsidRPr="005B5489">
        <w:rPr>
          <w:color w:val="000000"/>
          <w:spacing w:val="-1"/>
        </w:rPr>
        <w:t>i</w:t>
      </w:r>
      <w:r w:rsidR="000D2183" w:rsidRPr="005B5489">
        <w:rPr>
          <w:color w:val="000000"/>
        </w:rPr>
        <w:t>t</w:t>
      </w:r>
      <w:r w:rsidR="000D2183" w:rsidRPr="005B5489">
        <w:rPr>
          <w:color w:val="000000"/>
          <w:spacing w:val="-2"/>
        </w:rPr>
        <w:t>i</w:t>
      </w:r>
      <w:r w:rsidR="000D2183" w:rsidRPr="005B5489">
        <w:rPr>
          <w:color w:val="000000"/>
        </w:rPr>
        <w:t>g</w:t>
      </w:r>
      <w:r w:rsidR="000D2183" w:rsidRPr="005B5489">
        <w:rPr>
          <w:color w:val="000000"/>
          <w:spacing w:val="-1"/>
        </w:rPr>
        <w:t>a</w:t>
      </w:r>
      <w:r w:rsidR="000D2183" w:rsidRPr="005B5489">
        <w:rPr>
          <w:color w:val="000000"/>
          <w:spacing w:val="2"/>
        </w:rPr>
        <w:t>t</w:t>
      </w:r>
      <w:r w:rsidR="000D2183" w:rsidRPr="005B5489">
        <w:rPr>
          <w:color w:val="000000"/>
          <w:spacing w:val="-1"/>
        </w:rPr>
        <w:t>i</w:t>
      </w:r>
      <w:r w:rsidR="000D2183" w:rsidRPr="005B5489">
        <w:rPr>
          <w:color w:val="000000"/>
        </w:rPr>
        <w:t>on</w:t>
      </w:r>
      <w:r w:rsidR="000D2183">
        <w:rPr>
          <w:color w:val="000000"/>
        </w:rPr>
        <w:t xml:space="preserve"> </w:t>
      </w:r>
      <w:r w:rsidR="000D2183" w:rsidRPr="005B5489">
        <w:rPr>
          <w:color w:val="000000"/>
          <w:spacing w:val="1"/>
        </w:rPr>
        <w:t>o</w:t>
      </w:r>
      <w:r w:rsidR="000D2183" w:rsidRPr="005B5489">
        <w:rPr>
          <w:color w:val="000000"/>
        </w:rPr>
        <w:t>r</w:t>
      </w:r>
      <w:r w:rsidR="000D2183">
        <w:rPr>
          <w:color w:val="000000"/>
        </w:rPr>
        <w:t xml:space="preserve"> </w:t>
      </w:r>
      <w:r w:rsidR="000D2183" w:rsidRPr="005B5489">
        <w:rPr>
          <w:color w:val="000000"/>
          <w:spacing w:val="4"/>
        </w:rPr>
        <w:t>m</w:t>
      </w:r>
      <w:r w:rsidR="000D2183" w:rsidRPr="005B5489">
        <w:rPr>
          <w:color w:val="000000"/>
        </w:rPr>
        <w:t>a</w:t>
      </w:r>
      <w:r w:rsidR="000D2183" w:rsidRPr="005B5489">
        <w:rPr>
          <w:color w:val="000000"/>
          <w:spacing w:val="-1"/>
        </w:rPr>
        <w:t>n</w:t>
      </w:r>
      <w:r w:rsidR="000D2183" w:rsidRPr="005B5489">
        <w:rPr>
          <w:color w:val="000000"/>
        </w:rPr>
        <w:t>a</w:t>
      </w:r>
      <w:r w:rsidR="000D2183" w:rsidRPr="005B5489">
        <w:rPr>
          <w:color w:val="000000"/>
          <w:spacing w:val="-1"/>
        </w:rPr>
        <w:t>g</w:t>
      </w:r>
      <w:r w:rsidR="000D2183" w:rsidRPr="005B5489">
        <w:rPr>
          <w:color w:val="000000"/>
        </w:rPr>
        <w:t>e</w:t>
      </w:r>
      <w:r w:rsidR="000D2183" w:rsidRPr="005B5489">
        <w:rPr>
          <w:color w:val="000000"/>
          <w:spacing w:val="4"/>
        </w:rPr>
        <w:t>m</w:t>
      </w:r>
      <w:r w:rsidR="000D2183" w:rsidRPr="005B5489">
        <w:rPr>
          <w:color w:val="000000"/>
        </w:rPr>
        <w:t>e</w:t>
      </w:r>
      <w:r w:rsidR="000D2183" w:rsidRPr="005B5489">
        <w:rPr>
          <w:color w:val="000000"/>
          <w:spacing w:val="-1"/>
        </w:rPr>
        <w:t>n</w:t>
      </w:r>
      <w:r w:rsidR="000D2183" w:rsidRPr="005B5489">
        <w:rPr>
          <w:color w:val="000000"/>
        </w:rPr>
        <w:t>t</w:t>
      </w:r>
      <w:r w:rsidR="000D2183">
        <w:rPr>
          <w:color w:val="000000"/>
        </w:rPr>
        <w:t xml:space="preserve"> </w:t>
      </w:r>
      <w:r w:rsidR="000D2183" w:rsidRPr="005B5489">
        <w:rPr>
          <w:color w:val="000000"/>
        </w:rPr>
        <w:t>t</w:t>
      </w:r>
      <w:r w:rsidR="000D2183" w:rsidRPr="005B5489">
        <w:rPr>
          <w:color w:val="000000"/>
          <w:spacing w:val="-1"/>
        </w:rPr>
        <w:t>e</w:t>
      </w:r>
      <w:r w:rsidR="000D2183" w:rsidRPr="005B5489">
        <w:rPr>
          <w:color w:val="000000"/>
          <w:spacing w:val="1"/>
        </w:rPr>
        <w:t>c</w:t>
      </w:r>
      <w:r w:rsidR="000D2183" w:rsidRPr="005B5489">
        <w:rPr>
          <w:color w:val="000000"/>
        </w:rPr>
        <w:t>h</w:t>
      </w:r>
      <w:r w:rsidR="000D2183" w:rsidRPr="005B5489">
        <w:rPr>
          <w:color w:val="000000"/>
          <w:spacing w:val="1"/>
        </w:rPr>
        <w:t>n</w:t>
      </w:r>
      <w:r w:rsidR="000D2183" w:rsidRPr="005B5489">
        <w:rPr>
          <w:color w:val="000000"/>
        </w:rPr>
        <w:t>olo</w:t>
      </w:r>
      <w:r w:rsidR="000D2183" w:rsidRPr="005B5489">
        <w:rPr>
          <w:color w:val="000000"/>
          <w:spacing w:val="-1"/>
        </w:rPr>
        <w:t>g</w:t>
      </w:r>
      <w:r w:rsidR="000D2183" w:rsidRPr="005B5489">
        <w:rPr>
          <w:color w:val="000000"/>
          <w:spacing w:val="1"/>
        </w:rPr>
        <w:t>ie</w:t>
      </w:r>
      <w:r w:rsidR="000D2183" w:rsidRPr="005B5489">
        <w:rPr>
          <w:color w:val="000000"/>
        </w:rPr>
        <w:t>s</w:t>
      </w:r>
      <w:r w:rsidR="000D2183">
        <w:rPr>
          <w:color w:val="000000"/>
        </w:rPr>
        <w:t xml:space="preserve"> </w:t>
      </w:r>
      <w:r w:rsidR="000D2183" w:rsidRPr="005B5489">
        <w:rPr>
          <w:color w:val="000000"/>
        </w:rPr>
        <w:t>a</w:t>
      </w:r>
      <w:r w:rsidR="000D2183" w:rsidRPr="005B5489">
        <w:rPr>
          <w:color w:val="000000"/>
          <w:spacing w:val="-1"/>
        </w:rPr>
        <w:t>n</w:t>
      </w:r>
      <w:r w:rsidR="000D2183" w:rsidRPr="005B5489">
        <w:rPr>
          <w:color w:val="000000"/>
        </w:rPr>
        <w:t>d</w:t>
      </w:r>
      <w:r w:rsidR="000D2183">
        <w:rPr>
          <w:color w:val="000000"/>
        </w:rPr>
        <w:t xml:space="preserve"> </w:t>
      </w:r>
      <w:r w:rsidR="000D2183" w:rsidRPr="005B5489">
        <w:rPr>
          <w:color w:val="000000"/>
          <w:spacing w:val="-1"/>
        </w:rPr>
        <w:t>p</w:t>
      </w:r>
      <w:r w:rsidR="000D2183" w:rsidRPr="005B5489">
        <w:rPr>
          <w:color w:val="000000"/>
        </w:rPr>
        <w:t>rac</w:t>
      </w:r>
      <w:r w:rsidR="000D2183" w:rsidRPr="005B5489">
        <w:rPr>
          <w:color w:val="000000"/>
          <w:spacing w:val="2"/>
        </w:rPr>
        <w:t>t</w:t>
      </w:r>
      <w:r w:rsidR="000D2183" w:rsidRPr="005B5489">
        <w:rPr>
          <w:color w:val="000000"/>
          <w:spacing w:val="-1"/>
        </w:rPr>
        <w:t>i</w:t>
      </w:r>
      <w:r w:rsidR="000D2183" w:rsidRPr="005B5489">
        <w:rPr>
          <w:color w:val="000000"/>
          <w:spacing w:val="1"/>
        </w:rPr>
        <w:t>c</w:t>
      </w:r>
      <w:r w:rsidR="000D2183" w:rsidRPr="005B5489">
        <w:rPr>
          <w:color w:val="000000"/>
        </w:rPr>
        <w:t>es.</w:t>
      </w:r>
      <w:r>
        <w:rPr>
          <w:color w:val="000000"/>
        </w:rPr>
        <w:t xml:space="preserve"> </w:t>
      </w:r>
    </w:p>
    <w:p w14:paraId="5C6B219E" w14:textId="77777777" w:rsidR="000D2183" w:rsidRPr="005B5489" w:rsidRDefault="000D2183" w:rsidP="00013F0B">
      <w:pPr>
        <w:spacing w:before="120" w:after="120"/>
        <w:jc w:val="both"/>
        <w:rPr>
          <w:color w:val="000000"/>
        </w:rPr>
      </w:pPr>
      <w:bookmarkStart w:id="99" w:name="_bookmark110"/>
      <w:bookmarkEnd w:id="99"/>
      <w:r w:rsidRPr="005B5489">
        <w:rPr>
          <w:rFonts w:eastAsia="Arial"/>
          <w:b/>
          <w:color w:val="000000"/>
          <w:spacing w:val="1"/>
        </w:rPr>
        <w:t xml:space="preserve">ESS 4: Community Health and Safety: </w:t>
      </w:r>
      <w:r w:rsidRPr="005B5489">
        <w:rPr>
          <w:color w:val="000000"/>
          <w:spacing w:val="3"/>
        </w:rPr>
        <w:t>T</w:t>
      </w:r>
      <w:r w:rsidRPr="005B5489">
        <w:rPr>
          <w:color w:val="000000"/>
        </w:rPr>
        <w:t>h</w:t>
      </w:r>
      <w:r w:rsidRPr="005B5489">
        <w:rPr>
          <w:color w:val="000000"/>
          <w:spacing w:val="-2"/>
        </w:rPr>
        <w:t>i</w:t>
      </w:r>
      <w:r w:rsidRPr="005B5489">
        <w:rPr>
          <w:color w:val="000000"/>
        </w:rPr>
        <w:t>s</w:t>
      </w:r>
      <w:r>
        <w:rPr>
          <w:color w:val="000000"/>
        </w:rPr>
        <w:t xml:space="preserve"> </w:t>
      </w:r>
      <w:r w:rsidRPr="005B5489">
        <w:rPr>
          <w:color w:val="000000"/>
          <w:spacing w:val="1"/>
        </w:rPr>
        <w:t>s</w:t>
      </w:r>
      <w:r w:rsidRPr="005B5489">
        <w:rPr>
          <w:color w:val="000000"/>
        </w:rPr>
        <w:t>ta</w:t>
      </w:r>
      <w:r w:rsidRPr="005B5489">
        <w:rPr>
          <w:color w:val="000000"/>
          <w:spacing w:val="-1"/>
        </w:rPr>
        <w:t>n</w:t>
      </w:r>
      <w:r w:rsidRPr="005B5489">
        <w:rPr>
          <w:color w:val="000000"/>
        </w:rPr>
        <w:t>d</w:t>
      </w:r>
      <w:r w:rsidRPr="005B5489">
        <w:rPr>
          <w:color w:val="000000"/>
          <w:spacing w:val="-1"/>
        </w:rPr>
        <w:t>a</w:t>
      </w:r>
      <w:r w:rsidRPr="005B5489">
        <w:rPr>
          <w:color w:val="000000"/>
        </w:rPr>
        <w:t>rd</w:t>
      </w:r>
      <w:r>
        <w:rPr>
          <w:color w:val="000000"/>
        </w:rPr>
        <w:t xml:space="preserve"> </w:t>
      </w:r>
      <w:r w:rsidRPr="005B5489">
        <w:rPr>
          <w:color w:val="000000"/>
        </w:rPr>
        <w:t>reco</w:t>
      </w:r>
      <w:r w:rsidRPr="005B5489">
        <w:rPr>
          <w:color w:val="000000"/>
          <w:spacing w:val="1"/>
        </w:rPr>
        <w:t>g</w:t>
      </w:r>
      <w:r w:rsidRPr="005B5489">
        <w:rPr>
          <w:color w:val="000000"/>
        </w:rPr>
        <w:t>ni</w:t>
      </w:r>
      <w:r w:rsidRPr="005B5489">
        <w:rPr>
          <w:color w:val="000000"/>
          <w:spacing w:val="-2"/>
        </w:rPr>
        <w:t>z</w:t>
      </w:r>
      <w:r w:rsidRPr="005B5489">
        <w:rPr>
          <w:color w:val="000000"/>
        </w:rPr>
        <w:t>es</w:t>
      </w:r>
      <w:r>
        <w:rPr>
          <w:color w:val="000000"/>
        </w:rPr>
        <w:t xml:space="preserve"> </w:t>
      </w:r>
      <w:r w:rsidRPr="005B5489">
        <w:rPr>
          <w:color w:val="000000"/>
        </w:rPr>
        <w:t>t</w:t>
      </w:r>
      <w:r w:rsidRPr="005B5489">
        <w:rPr>
          <w:color w:val="000000"/>
          <w:spacing w:val="1"/>
        </w:rPr>
        <w:t>h</w:t>
      </w:r>
      <w:r w:rsidRPr="005B5489">
        <w:rPr>
          <w:color w:val="000000"/>
        </w:rPr>
        <w:t>at</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rPr>
        <w:t>act</w:t>
      </w:r>
      <w:r w:rsidRPr="005B5489">
        <w:rPr>
          <w:color w:val="000000"/>
          <w:spacing w:val="1"/>
        </w:rPr>
        <w:t>i</w:t>
      </w:r>
      <w:r w:rsidRPr="005B5489">
        <w:rPr>
          <w:color w:val="000000"/>
          <w:spacing w:val="-2"/>
        </w:rPr>
        <w:t>v</w:t>
      </w:r>
      <w:r w:rsidRPr="005B5489">
        <w:rPr>
          <w:color w:val="000000"/>
          <w:spacing w:val="1"/>
        </w:rPr>
        <w:t>i</w:t>
      </w:r>
      <w:r w:rsidRPr="005B5489">
        <w:rPr>
          <w:color w:val="000000"/>
        </w:rPr>
        <w:t>t</w:t>
      </w:r>
      <w:r w:rsidRPr="005B5489">
        <w:rPr>
          <w:color w:val="000000"/>
          <w:spacing w:val="-2"/>
        </w:rPr>
        <w:t>i</w:t>
      </w:r>
      <w:r w:rsidRPr="005B5489">
        <w:rPr>
          <w:color w:val="000000"/>
        </w:rPr>
        <w:t>es,</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rPr>
        <w:t>e</w:t>
      </w:r>
      <w:r w:rsidRPr="005B5489">
        <w:rPr>
          <w:color w:val="000000"/>
          <w:spacing w:val="-1"/>
        </w:rPr>
        <w:t>q</w:t>
      </w:r>
      <w:r w:rsidRPr="005B5489">
        <w:rPr>
          <w:color w:val="000000"/>
          <w:spacing w:val="1"/>
        </w:rPr>
        <w:t>u</w:t>
      </w:r>
      <w:r w:rsidRPr="005B5489">
        <w:rPr>
          <w:color w:val="000000"/>
          <w:spacing w:val="-1"/>
        </w:rPr>
        <w:t>i</w:t>
      </w:r>
      <w:r w:rsidRPr="005B5489">
        <w:rPr>
          <w:color w:val="000000"/>
        </w:rPr>
        <w:t>p</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2"/>
        </w:rPr>
        <w:t>i</w:t>
      </w:r>
      <w:r w:rsidRPr="005B5489">
        <w:rPr>
          <w:color w:val="000000"/>
        </w:rPr>
        <w:t>n</w:t>
      </w:r>
      <w:r w:rsidRPr="005B5489">
        <w:rPr>
          <w:color w:val="000000"/>
          <w:spacing w:val="1"/>
        </w:rPr>
        <w:t>f</w:t>
      </w:r>
      <w:r w:rsidRPr="005B5489">
        <w:rPr>
          <w:color w:val="000000"/>
        </w:rPr>
        <w:t>rastructure</w:t>
      </w:r>
      <w:r>
        <w:rPr>
          <w:color w:val="000000"/>
        </w:rPr>
        <w:t xml:space="preserve"> </w:t>
      </w:r>
      <w:r w:rsidRPr="005B5489">
        <w:rPr>
          <w:color w:val="000000"/>
        </w:rPr>
        <w:t>o</w:t>
      </w:r>
      <w:r w:rsidRPr="005B5489">
        <w:rPr>
          <w:color w:val="000000"/>
          <w:spacing w:val="1"/>
        </w:rPr>
        <w:t>f</w:t>
      </w:r>
      <w:r>
        <w:rPr>
          <w:color w:val="000000"/>
        </w:rPr>
        <w:t xml:space="preserve"> </w:t>
      </w:r>
      <w:r w:rsidRPr="005B5489">
        <w:rPr>
          <w:color w:val="000000"/>
          <w:spacing w:val="-1"/>
        </w:rPr>
        <w:t>i</w:t>
      </w:r>
      <w:r w:rsidRPr="005B5489">
        <w:rPr>
          <w:color w:val="000000"/>
        </w:rPr>
        <w:t>ncr</w:t>
      </w:r>
      <w:r w:rsidRPr="005B5489">
        <w:rPr>
          <w:color w:val="000000"/>
          <w:spacing w:val="1"/>
        </w:rPr>
        <w:t>e</w:t>
      </w:r>
      <w:r w:rsidRPr="005B5489">
        <w:rPr>
          <w:color w:val="000000"/>
        </w:rPr>
        <w:t>ase</w:t>
      </w:r>
      <w:r>
        <w:rPr>
          <w:color w:val="000000"/>
        </w:rPr>
        <w:t xml:space="preserve"> </w:t>
      </w:r>
      <w:r w:rsidRPr="005B5489">
        <w:rPr>
          <w:color w:val="000000"/>
        </w:rPr>
        <w:t>the</w:t>
      </w:r>
      <w:r>
        <w:rPr>
          <w:color w:val="000000"/>
        </w:rPr>
        <w:t xml:space="preserve"> </w:t>
      </w:r>
      <w:r w:rsidRPr="005B5489">
        <w:rPr>
          <w:color w:val="000000"/>
        </w:rPr>
        <w:t>exp</w:t>
      </w:r>
      <w:r w:rsidRPr="005B5489">
        <w:rPr>
          <w:color w:val="000000"/>
          <w:spacing w:val="-1"/>
        </w:rPr>
        <w:t>o</w:t>
      </w:r>
      <w:r w:rsidRPr="005B5489">
        <w:rPr>
          <w:color w:val="000000"/>
          <w:spacing w:val="1"/>
        </w:rPr>
        <w:t>s</w:t>
      </w:r>
      <w:r w:rsidRPr="005B5489">
        <w:rPr>
          <w:color w:val="000000"/>
        </w:rPr>
        <w:t>ure</w:t>
      </w:r>
      <w:r>
        <w:rPr>
          <w:color w:val="000000"/>
        </w:rPr>
        <w:t xml:space="preserve"> </w:t>
      </w:r>
      <w:r w:rsidRPr="005B5489">
        <w:rPr>
          <w:color w:val="000000"/>
        </w:rPr>
        <w:t>of</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spacing w:val="1"/>
        </w:rPr>
        <w:t>s</w:t>
      </w:r>
      <w:r w:rsidRPr="005B5489">
        <w:rPr>
          <w:color w:val="000000"/>
        </w:rPr>
        <w:t>ta</w:t>
      </w:r>
      <w:r w:rsidRPr="005B5489">
        <w:rPr>
          <w:color w:val="000000"/>
          <w:spacing w:val="2"/>
        </w:rPr>
        <w:t>k</w:t>
      </w:r>
      <w:r w:rsidRPr="005B5489">
        <w:rPr>
          <w:color w:val="000000"/>
        </w:rPr>
        <w:t>e</w:t>
      </w:r>
      <w:r w:rsidRPr="005B5489">
        <w:rPr>
          <w:color w:val="000000"/>
          <w:spacing w:val="-1"/>
        </w:rPr>
        <w:t>h</w:t>
      </w:r>
      <w:r w:rsidRPr="005B5489">
        <w:rPr>
          <w:color w:val="000000"/>
        </w:rPr>
        <w:t>o</w:t>
      </w:r>
      <w:r w:rsidRPr="005B5489">
        <w:rPr>
          <w:color w:val="000000"/>
          <w:spacing w:val="-2"/>
        </w:rPr>
        <w:t>l</w:t>
      </w:r>
      <w:r w:rsidRPr="005B5489">
        <w:rPr>
          <w:color w:val="000000"/>
          <w:spacing w:val="1"/>
        </w:rPr>
        <w:t>d</w:t>
      </w:r>
      <w:r w:rsidRPr="005B5489">
        <w:rPr>
          <w:color w:val="000000"/>
        </w:rPr>
        <w:t>er</w:t>
      </w:r>
      <w:r>
        <w:rPr>
          <w:color w:val="000000"/>
        </w:rPr>
        <w:t xml:space="preserve"> </w:t>
      </w:r>
      <w:r w:rsidRPr="005B5489">
        <w:rPr>
          <w:color w:val="000000"/>
          <w:spacing w:val="1"/>
        </w:rPr>
        <w:t>c</w:t>
      </w:r>
      <w:r w:rsidRPr="005B5489">
        <w:rPr>
          <w:color w:val="000000"/>
        </w:rPr>
        <w:t>o</w:t>
      </w:r>
      <w:r w:rsidRPr="005B5489">
        <w:rPr>
          <w:color w:val="000000"/>
          <w:spacing w:val="1"/>
        </w:rPr>
        <w:t>m</w:t>
      </w:r>
      <w:r w:rsidRPr="005B5489">
        <w:rPr>
          <w:color w:val="000000"/>
          <w:spacing w:val="4"/>
        </w:rPr>
        <w:t>m</w:t>
      </w:r>
      <w:r w:rsidRPr="005B5489">
        <w:rPr>
          <w:color w:val="000000"/>
        </w:rPr>
        <w:t>u</w:t>
      </w:r>
      <w:r w:rsidRPr="005B5489">
        <w:rPr>
          <w:color w:val="000000"/>
          <w:spacing w:val="-1"/>
        </w:rPr>
        <w:t>ni</w:t>
      </w:r>
      <w:r w:rsidRPr="005B5489">
        <w:rPr>
          <w:color w:val="000000"/>
        </w:rPr>
        <w:t>t</w:t>
      </w:r>
      <w:r w:rsidRPr="005B5489">
        <w:rPr>
          <w:color w:val="000000"/>
          <w:spacing w:val="-2"/>
        </w:rPr>
        <w:t>i</w:t>
      </w:r>
      <w:r w:rsidRPr="005B5489">
        <w:rPr>
          <w:color w:val="000000"/>
        </w:rPr>
        <w:t>es</w:t>
      </w:r>
      <w:r>
        <w:rPr>
          <w:color w:val="000000"/>
        </w:rPr>
        <w:t xml:space="preserve"> </w:t>
      </w:r>
      <w:r w:rsidRPr="005B5489">
        <w:rPr>
          <w:color w:val="000000"/>
        </w:rPr>
        <w:t>to</w:t>
      </w:r>
      <w:r>
        <w:rPr>
          <w:color w:val="000000"/>
        </w:rPr>
        <w:t xml:space="preserve"> </w:t>
      </w:r>
      <w:r w:rsidRPr="005B5489">
        <w:rPr>
          <w:color w:val="000000"/>
          <w:spacing w:val="-2"/>
        </w:rPr>
        <w:t>v</w:t>
      </w:r>
      <w:r w:rsidRPr="005B5489">
        <w:rPr>
          <w:color w:val="000000"/>
        </w:rPr>
        <w:t>ar</w:t>
      </w:r>
      <w:r w:rsidRPr="005B5489">
        <w:rPr>
          <w:color w:val="000000"/>
          <w:spacing w:val="1"/>
        </w:rPr>
        <w:t>io</w:t>
      </w:r>
      <w:r w:rsidRPr="005B5489">
        <w:rPr>
          <w:color w:val="000000"/>
        </w:rPr>
        <w:t>us</w:t>
      </w:r>
      <w:r>
        <w:rPr>
          <w:color w:val="000000"/>
        </w:rPr>
        <w:t xml:space="preserve"> </w:t>
      </w:r>
      <w:r w:rsidRPr="005B5489">
        <w:rPr>
          <w:color w:val="000000"/>
        </w:rPr>
        <w:t>h</w:t>
      </w:r>
      <w:r w:rsidRPr="005B5489">
        <w:rPr>
          <w:color w:val="000000"/>
          <w:spacing w:val="-1"/>
        </w:rPr>
        <w:t>e</w:t>
      </w:r>
      <w:r w:rsidRPr="005B5489">
        <w:rPr>
          <w:color w:val="000000"/>
          <w:spacing w:val="1"/>
        </w:rPr>
        <w:t>a</w:t>
      </w:r>
      <w:r w:rsidRPr="005B5489">
        <w:rPr>
          <w:color w:val="000000"/>
          <w:spacing w:val="-1"/>
        </w:rPr>
        <w:t>l</w:t>
      </w:r>
      <w:r w:rsidRPr="005B5489">
        <w:rPr>
          <w:color w:val="000000"/>
        </w:rPr>
        <w:t>th,</w:t>
      </w:r>
      <w:r>
        <w:rPr>
          <w:color w:val="000000"/>
        </w:rPr>
        <w:t xml:space="preserve"> </w:t>
      </w:r>
      <w:r w:rsidRPr="005B5489">
        <w:rPr>
          <w:color w:val="000000"/>
          <w:spacing w:val="3"/>
        </w:rPr>
        <w:t>s</w:t>
      </w:r>
      <w:r w:rsidRPr="005B5489">
        <w:rPr>
          <w:color w:val="000000"/>
        </w:rPr>
        <w:t>a</w:t>
      </w:r>
      <w:r w:rsidRPr="005B5489">
        <w:rPr>
          <w:color w:val="000000"/>
          <w:spacing w:val="1"/>
        </w:rPr>
        <w:t>f</w:t>
      </w:r>
      <w:r w:rsidRPr="005B5489">
        <w:rPr>
          <w:color w:val="000000"/>
        </w:rPr>
        <w:t>e</w:t>
      </w:r>
      <w:r w:rsidRPr="005B5489">
        <w:rPr>
          <w:color w:val="000000"/>
          <w:spacing w:val="1"/>
        </w:rPr>
        <w:t>t</w:t>
      </w:r>
      <w:r w:rsidRPr="005B5489">
        <w:rPr>
          <w:color w:val="000000"/>
        </w:rPr>
        <w:t>y</w:t>
      </w:r>
      <w:r>
        <w:rPr>
          <w:color w:val="000000"/>
        </w:rPr>
        <w:t xml:space="preserve"> </w:t>
      </w:r>
      <w:r w:rsidRPr="005B5489">
        <w:rPr>
          <w:color w:val="000000"/>
          <w:spacing w:val="1"/>
        </w:rPr>
        <w:t>a</w:t>
      </w:r>
      <w:r w:rsidRPr="005B5489">
        <w:rPr>
          <w:color w:val="000000"/>
        </w:rPr>
        <w:t>nd</w:t>
      </w:r>
      <w:r>
        <w:rPr>
          <w:color w:val="000000"/>
        </w:rPr>
        <w:t xml:space="preserve"> </w:t>
      </w:r>
      <w:r w:rsidRPr="005B5489">
        <w:rPr>
          <w:color w:val="000000"/>
          <w:spacing w:val="1"/>
        </w:rPr>
        <w:t>s</w:t>
      </w:r>
      <w:r w:rsidRPr="005B5489">
        <w:rPr>
          <w:color w:val="000000"/>
        </w:rPr>
        <w:t>ecu</w:t>
      </w:r>
      <w:r w:rsidRPr="005B5489">
        <w:rPr>
          <w:color w:val="000000"/>
          <w:spacing w:val="2"/>
        </w:rPr>
        <w:t>r</w:t>
      </w:r>
      <w:r w:rsidRPr="005B5489">
        <w:rPr>
          <w:color w:val="000000"/>
          <w:spacing w:val="-1"/>
        </w:rPr>
        <w:t>i</w:t>
      </w:r>
      <w:r w:rsidRPr="005B5489">
        <w:rPr>
          <w:color w:val="000000"/>
          <w:spacing w:val="2"/>
        </w:rPr>
        <w:t>t</w:t>
      </w:r>
      <w:r w:rsidRPr="005B5489">
        <w:rPr>
          <w:color w:val="000000"/>
        </w:rPr>
        <w:t>y</w:t>
      </w:r>
      <w:r>
        <w:rPr>
          <w:color w:val="000000"/>
        </w:rPr>
        <w:t xml:space="preserve"> </w:t>
      </w:r>
      <w:r w:rsidRPr="005B5489">
        <w:rPr>
          <w:color w:val="000000"/>
          <w:spacing w:val="3"/>
        </w:rPr>
        <w:t>r</w:t>
      </w:r>
      <w:r w:rsidRPr="005B5489">
        <w:rPr>
          <w:color w:val="000000"/>
          <w:spacing w:val="-1"/>
        </w:rPr>
        <w:t>i</w:t>
      </w:r>
      <w:r w:rsidRPr="005B5489">
        <w:rPr>
          <w:color w:val="000000"/>
          <w:spacing w:val="1"/>
        </w:rPr>
        <w:t>s</w:t>
      </w:r>
      <w:r w:rsidRPr="005B5489">
        <w:rPr>
          <w:color w:val="000000"/>
          <w:spacing w:val="3"/>
        </w:rPr>
        <w:t>k</w:t>
      </w:r>
      <w:r w:rsidRPr="005B5489">
        <w:rPr>
          <w:color w:val="000000"/>
        </w:rPr>
        <w:t>s</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1"/>
        </w:rPr>
        <w:t>i</w:t>
      </w:r>
      <w:r w:rsidRPr="005B5489">
        <w:rPr>
          <w:color w:val="000000"/>
          <w:spacing w:val="4"/>
        </w:rPr>
        <w:t>m</w:t>
      </w:r>
      <w:r w:rsidRPr="005B5489">
        <w:rPr>
          <w:color w:val="000000"/>
        </w:rPr>
        <w:t>p</w:t>
      </w:r>
      <w:r w:rsidRPr="005B5489">
        <w:rPr>
          <w:color w:val="000000"/>
          <w:spacing w:val="-1"/>
        </w:rPr>
        <w:t>a</w:t>
      </w:r>
      <w:r w:rsidRPr="005B5489">
        <w:rPr>
          <w:color w:val="000000"/>
          <w:spacing w:val="1"/>
        </w:rPr>
        <w:t>c</w:t>
      </w:r>
      <w:r w:rsidRPr="005B5489">
        <w:rPr>
          <w:color w:val="000000"/>
        </w:rPr>
        <w:t>ts</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th</w:t>
      </w:r>
      <w:r w:rsidRPr="005B5489">
        <w:rPr>
          <w:color w:val="000000"/>
          <w:spacing w:val="-1"/>
        </w:rPr>
        <w:t>u</w:t>
      </w:r>
      <w:r w:rsidRPr="005B5489">
        <w:rPr>
          <w:color w:val="000000"/>
        </w:rPr>
        <w:t>s</w:t>
      </w:r>
      <w:r>
        <w:rPr>
          <w:color w:val="000000"/>
        </w:rPr>
        <w:t xml:space="preserve"> </w:t>
      </w:r>
      <w:r w:rsidRPr="005B5489">
        <w:rPr>
          <w:color w:val="000000"/>
          <w:spacing w:val="3"/>
        </w:rPr>
        <w:t>r</w:t>
      </w:r>
      <w:r w:rsidRPr="005B5489">
        <w:rPr>
          <w:color w:val="000000"/>
        </w:rPr>
        <w:t>eco</w:t>
      </w:r>
      <w:r w:rsidRPr="005B5489">
        <w:rPr>
          <w:color w:val="000000"/>
          <w:spacing w:val="1"/>
        </w:rPr>
        <w:t>m</w:t>
      </w:r>
      <w:r w:rsidRPr="005B5489">
        <w:rPr>
          <w:color w:val="000000"/>
          <w:spacing w:val="4"/>
        </w:rPr>
        <w:t>m</w:t>
      </w:r>
      <w:r w:rsidRPr="005B5489">
        <w:rPr>
          <w:color w:val="000000"/>
        </w:rPr>
        <w:t>e</w:t>
      </w:r>
      <w:r w:rsidRPr="005B5489">
        <w:rPr>
          <w:color w:val="000000"/>
          <w:spacing w:val="-1"/>
        </w:rPr>
        <w:t>n</w:t>
      </w:r>
      <w:r w:rsidRPr="005B5489">
        <w:rPr>
          <w:color w:val="000000"/>
        </w:rPr>
        <w:t>ds</w:t>
      </w:r>
      <w:r>
        <w:rPr>
          <w:color w:val="000000"/>
        </w:rPr>
        <w:t xml:space="preserve"> </w:t>
      </w:r>
      <w:r w:rsidRPr="005B5489">
        <w:rPr>
          <w:color w:val="000000"/>
        </w:rPr>
        <w:t>th</w:t>
      </w:r>
      <w:r w:rsidRPr="005B5489">
        <w:rPr>
          <w:color w:val="000000"/>
          <w:spacing w:val="-1"/>
        </w:rPr>
        <w:t>a</w:t>
      </w:r>
      <w:r w:rsidRPr="005B5489">
        <w:rPr>
          <w:color w:val="000000"/>
        </w:rPr>
        <w:t>t</w:t>
      </w:r>
      <w:r>
        <w:rPr>
          <w:color w:val="000000"/>
        </w:rPr>
        <w:t xml:space="preserve"> </w:t>
      </w:r>
      <w:r w:rsidRPr="005B5489">
        <w:rPr>
          <w:color w:val="000000"/>
        </w:rPr>
        <w:t>pro</w:t>
      </w:r>
      <w:r w:rsidRPr="005B5489">
        <w:rPr>
          <w:color w:val="000000"/>
          <w:spacing w:val="1"/>
        </w:rPr>
        <w:t>j</w:t>
      </w:r>
      <w:r w:rsidRPr="005B5489">
        <w:rPr>
          <w:color w:val="000000"/>
        </w:rPr>
        <w:t>ects</w:t>
      </w:r>
      <w:r>
        <w:rPr>
          <w:color w:val="000000"/>
        </w:rPr>
        <w:t xml:space="preserve"> </w:t>
      </w:r>
      <w:r w:rsidRPr="005B5489">
        <w:rPr>
          <w:color w:val="000000"/>
          <w:spacing w:val="-1"/>
        </w:rPr>
        <w:t>i</w:t>
      </w:r>
      <w:r w:rsidRPr="005B5489">
        <w:rPr>
          <w:color w:val="000000"/>
          <w:spacing w:val="4"/>
        </w:rPr>
        <w:t>m</w:t>
      </w:r>
      <w:r w:rsidRPr="005B5489">
        <w:rPr>
          <w:color w:val="000000"/>
        </w:rPr>
        <w:t>p</w:t>
      </w:r>
      <w:r w:rsidRPr="005B5489">
        <w:rPr>
          <w:color w:val="000000"/>
          <w:spacing w:val="-2"/>
        </w:rPr>
        <w:t>l</w:t>
      </w:r>
      <w:r w:rsidRPr="005B5489">
        <w:rPr>
          <w:color w:val="000000"/>
        </w:rPr>
        <w:t>e</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spacing w:val="4"/>
        </w:rPr>
        <w:t>m</w:t>
      </w:r>
      <w:r w:rsidRPr="005B5489">
        <w:rPr>
          <w:color w:val="000000"/>
        </w:rPr>
        <w:t>e</w:t>
      </w:r>
      <w:r w:rsidRPr="005B5489">
        <w:rPr>
          <w:color w:val="000000"/>
          <w:spacing w:val="-1"/>
        </w:rPr>
        <w:t>a</w:t>
      </w:r>
      <w:r w:rsidRPr="005B5489">
        <w:rPr>
          <w:color w:val="000000"/>
          <w:spacing w:val="1"/>
        </w:rPr>
        <w:t>s</w:t>
      </w:r>
      <w:r w:rsidRPr="005B5489">
        <w:rPr>
          <w:color w:val="000000"/>
        </w:rPr>
        <w:t>ures</w:t>
      </w:r>
      <w:r>
        <w:rPr>
          <w:color w:val="000000"/>
        </w:rPr>
        <w:t xml:space="preserve"> </w:t>
      </w:r>
      <w:r w:rsidRPr="005B5489">
        <w:rPr>
          <w:color w:val="000000"/>
        </w:rPr>
        <w:t>th</w:t>
      </w:r>
      <w:r w:rsidRPr="005B5489">
        <w:rPr>
          <w:color w:val="000000"/>
          <w:spacing w:val="-1"/>
        </w:rPr>
        <w:t>a</w:t>
      </w:r>
      <w:r w:rsidRPr="005B5489">
        <w:rPr>
          <w:color w:val="000000"/>
        </w:rPr>
        <w:t>t</w:t>
      </w:r>
      <w:r>
        <w:rPr>
          <w:color w:val="000000"/>
        </w:rPr>
        <w:t xml:space="preserve"> </w:t>
      </w:r>
      <w:r w:rsidRPr="005B5489">
        <w:rPr>
          <w:color w:val="000000"/>
          <w:spacing w:val="1"/>
        </w:rPr>
        <w:t>a</w:t>
      </w:r>
      <w:r w:rsidRPr="005B5489">
        <w:rPr>
          <w:color w:val="000000"/>
          <w:spacing w:val="-2"/>
        </w:rPr>
        <w:t>v</w:t>
      </w:r>
      <w:r w:rsidRPr="005B5489">
        <w:rPr>
          <w:color w:val="000000"/>
          <w:spacing w:val="1"/>
        </w:rPr>
        <w:t>o</w:t>
      </w:r>
      <w:r w:rsidRPr="005B5489">
        <w:rPr>
          <w:color w:val="000000"/>
          <w:spacing w:val="-1"/>
        </w:rPr>
        <w:t>i</w:t>
      </w:r>
      <w:r w:rsidRPr="005B5489">
        <w:rPr>
          <w:color w:val="000000"/>
        </w:rPr>
        <w:t>ds</w:t>
      </w:r>
      <w:r>
        <w:rPr>
          <w:color w:val="000000"/>
        </w:rPr>
        <w:t xml:space="preserve"> </w:t>
      </w:r>
      <w:r w:rsidRPr="005B5489">
        <w:rPr>
          <w:color w:val="000000"/>
        </w:rPr>
        <w:t>or</w:t>
      </w:r>
      <w:r>
        <w:rPr>
          <w:color w:val="000000"/>
        </w:rPr>
        <w:t xml:space="preserve"> </w:t>
      </w:r>
      <w:r w:rsidRPr="005B5489">
        <w:rPr>
          <w:color w:val="000000"/>
          <w:spacing w:val="1"/>
        </w:rPr>
        <w:t>l</w:t>
      </w:r>
      <w:r w:rsidRPr="005B5489">
        <w:rPr>
          <w:color w:val="000000"/>
          <w:spacing w:val="-1"/>
        </w:rPr>
        <w:t>i</w:t>
      </w:r>
      <w:r w:rsidRPr="005B5489">
        <w:rPr>
          <w:color w:val="000000"/>
          <w:spacing w:val="4"/>
        </w:rPr>
        <w:t>m</w:t>
      </w:r>
      <w:r w:rsidRPr="005B5489">
        <w:rPr>
          <w:color w:val="000000"/>
          <w:spacing w:val="-1"/>
        </w:rPr>
        <w:t>i</w:t>
      </w:r>
      <w:r w:rsidRPr="005B5489">
        <w:rPr>
          <w:color w:val="000000"/>
        </w:rPr>
        <w:t>ts</w:t>
      </w:r>
      <w:r>
        <w:rPr>
          <w:color w:val="000000"/>
        </w:rPr>
        <w:t xml:space="preserve"> </w:t>
      </w:r>
      <w:r w:rsidRPr="005B5489">
        <w:rPr>
          <w:color w:val="000000"/>
        </w:rPr>
        <w:t>the</w:t>
      </w:r>
      <w:r>
        <w:rPr>
          <w:color w:val="000000"/>
        </w:rPr>
        <w:t xml:space="preserve"> </w:t>
      </w:r>
      <w:r w:rsidRPr="005B5489">
        <w:rPr>
          <w:color w:val="000000"/>
        </w:rPr>
        <w:t>oc</w:t>
      </w:r>
      <w:r w:rsidRPr="005B5489">
        <w:rPr>
          <w:color w:val="000000"/>
          <w:spacing w:val="1"/>
        </w:rPr>
        <w:t>c</w:t>
      </w:r>
      <w:r w:rsidRPr="005B5489">
        <w:rPr>
          <w:color w:val="000000"/>
        </w:rPr>
        <w:t>ur</w:t>
      </w:r>
      <w:r w:rsidRPr="005B5489">
        <w:rPr>
          <w:color w:val="000000"/>
          <w:spacing w:val="1"/>
        </w:rPr>
        <w:t>r</w:t>
      </w:r>
      <w:r w:rsidRPr="005B5489">
        <w:rPr>
          <w:color w:val="000000"/>
        </w:rPr>
        <w:t>e</w:t>
      </w:r>
      <w:r w:rsidRPr="005B5489">
        <w:rPr>
          <w:color w:val="000000"/>
          <w:spacing w:val="-1"/>
        </w:rPr>
        <w:t>n</w:t>
      </w:r>
      <w:r w:rsidRPr="005B5489">
        <w:rPr>
          <w:color w:val="000000"/>
          <w:spacing w:val="1"/>
        </w:rPr>
        <w:t>c</w:t>
      </w:r>
      <w:r w:rsidRPr="005B5489">
        <w:rPr>
          <w:color w:val="000000"/>
        </w:rPr>
        <w:t>e</w:t>
      </w:r>
      <w:r>
        <w:rPr>
          <w:color w:val="000000"/>
        </w:rPr>
        <w:t xml:space="preserve"> </w:t>
      </w:r>
      <w:r w:rsidRPr="005B5489">
        <w:rPr>
          <w:color w:val="000000"/>
        </w:rPr>
        <w:t>of</w:t>
      </w:r>
      <w:r>
        <w:rPr>
          <w:color w:val="000000"/>
        </w:rPr>
        <w:t xml:space="preserve"> </w:t>
      </w:r>
      <w:r w:rsidRPr="005B5489">
        <w:rPr>
          <w:color w:val="000000"/>
          <w:spacing w:val="1"/>
        </w:rPr>
        <w:t>s</w:t>
      </w:r>
      <w:r w:rsidRPr="005B5489">
        <w:rPr>
          <w:color w:val="000000"/>
        </w:rPr>
        <w:t>uch</w:t>
      </w:r>
      <w:r>
        <w:rPr>
          <w:color w:val="000000"/>
        </w:rPr>
        <w:t xml:space="preserve"> </w:t>
      </w:r>
      <w:r w:rsidRPr="005B5489">
        <w:rPr>
          <w:color w:val="000000"/>
        </w:rPr>
        <w:t>r</w:t>
      </w:r>
      <w:r w:rsidRPr="005B5489">
        <w:rPr>
          <w:color w:val="000000"/>
          <w:spacing w:val="-1"/>
        </w:rPr>
        <w:t>i</w:t>
      </w:r>
      <w:r w:rsidRPr="005B5489">
        <w:rPr>
          <w:color w:val="000000"/>
          <w:spacing w:val="1"/>
        </w:rPr>
        <w:t>sks</w:t>
      </w:r>
      <w:r w:rsidRPr="005B5489">
        <w:rPr>
          <w:color w:val="000000"/>
        </w:rPr>
        <w:t>. It</w:t>
      </w:r>
      <w:r>
        <w:rPr>
          <w:color w:val="000000"/>
        </w:rPr>
        <w:t xml:space="preserve"> </w:t>
      </w:r>
      <w:r w:rsidRPr="005B5489">
        <w:rPr>
          <w:color w:val="000000"/>
        </w:rPr>
        <w:t>pr</w:t>
      </w:r>
      <w:r w:rsidRPr="005B5489">
        <w:rPr>
          <w:color w:val="000000"/>
          <w:spacing w:val="2"/>
        </w:rPr>
        <w:t>o</w:t>
      </w:r>
      <w:r w:rsidRPr="005B5489">
        <w:rPr>
          <w:color w:val="000000"/>
          <w:spacing w:val="-2"/>
        </w:rPr>
        <w:t>v</w:t>
      </w:r>
      <w:r w:rsidRPr="005B5489">
        <w:rPr>
          <w:color w:val="000000"/>
          <w:spacing w:val="1"/>
        </w:rPr>
        <w:t>i</w:t>
      </w:r>
      <w:r w:rsidRPr="005B5489">
        <w:rPr>
          <w:color w:val="000000"/>
        </w:rPr>
        <w:t>d</w:t>
      </w:r>
      <w:r w:rsidRPr="005B5489">
        <w:rPr>
          <w:color w:val="000000"/>
          <w:spacing w:val="-1"/>
        </w:rPr>
        <w:t>e</w:t>
      </w:r>
      <w:r w:rsidRPr="005B5489">
        <w:rPr>
          <w:color w:val="000000"/>
        </w:rPr>
        <w:t>s</w:t>
      </w:r>
      <w:r w:rsidRPr="005B5489">
        <w:rPr>
          <w:color w:val="000000"/>
          <w:spacing w:val="2"/>
        </w:rPr>
        <w:t xml:space="preserve"> </w:t>
      </w:r>
      <w:r>
        <w:rPr>
          <w:color w:val="000000"/>
          <w:spacing w:val="2"/>
        </w:rPr>
        <w:t>further</w:t>
      </w:r>
      <w:r>
        <w:rPr>
          <w:color w:val="000000"/>
        </w:rPr>
        <w:t xml:space="preserve"> </w:t>
      </w:r>
      <w:r w:rsidRPr="005B5489">
        <w:rPr>
          <w:color w:val="000000"/>
        </w:rPr>
        <w:t>r</w:t>
      </w:r>
      <w:r w:rsidRPr="005B5489">
        <w:rPr>
          <w:color w:val="000000"/>
          <w:spacing w:val="1"/>
        </w:rPr>
        <w:t>eq</w:t>
      </w:r>
      <w:r w:rsidRPr="005B5489">
        <w:rPr>
          <w:color w:val="000000"/>
        </w:rPr>
        <w:t>u</w:t>
      </w:r>
      <w:r w:rsidRPr="005B5489">
        <w:rPr>
          <w:color w:val="000000"/>
          <w:spacing w:val="-2"/>
        </w:rPr>
        <w:t>i</w:t>
      </w:r>
      <w:r w:rsidRPr="005B5489">
        <w:rPr>
          <w:color w:val="000000"/>
        </w:rPr>
        <w:t>re</w:t>
      </w:r>
      <w:r w:rsidRPr="005B5489">
        <w:rPr>
          <w:color w:val="000000"/>
          <w:spacing w:val="4"/>
        </w:rPr>
        <w:t>m</w:t>
      </w:r>
      <w:r w:rsidRPr="005B5489">
        <w:rPr>
          <w:color w:val="000000"/>
        </w:rPr>
        <w:t>e</w:t>
      </w:r>
      <w:r w:rsidRPr="005B5489">
        <w:rPr>
          <w:color w:val="000000"/>
          <w:spacing w:val="-1"/>
        </w:rPr>
        <w:t>n</w:t>
      </w:r>
      <w:r w:rsidRPr="005B5489">
        <w:rPr>
          <w:color w:val="000000"/>
        </w:rPr>
        <w:t>ts</w:t>
      </w:r>
      <w:r>
        <w:rPr>
          <w:color w:val="000000"/>
        </w:rPr>
        <w:t xml:space="preserve"> </w:t>
      </w:r>
      <w:r w:rsidRPr="005B5489">
        <w:rPr>
          <w:color w:val="000000"/>
        </w:rPr>
        <w:t>or</w:t>
      </w:r>
      <w:r w:rsidRPr="005B5489">
        <w:rPr>
          <w:color w:val="000000"/>
          <w:spacing w:val="1"/>
        </w:rPr>
        <w:t xml:space="preserve"> g</w:t>
      </w:r>
      <w:r w:rsidRPr="005B5489">
        <w:rPr>
          <w:color w:val="000000"/>
        </w:rPr>
        <w:t>u</w:t>
      </w:r>
      <w:r w:rsidRPr="005B5489">
        <w:rPr>
          <w:color w:val="000000"/>
          <w:spacing w:val="-2"/>
        </w:rPr>
        <w:t>i</w:t>
      </w:r>
      <w:r w:rsidRPr="005B5489">
        <w:rPr>
          <w:color w:val="000000"/>
          <w:spacing w:val="1"/>
        </w:rPr>
        <w:t>d</w:t>
      </w:r>
      <w:r w:rsidRPr="005B5489">
        <w:rPr>
          <w:color w:val="000000"/>
        </w:rPr>
        <w:t>el</w:t>
      </w:r>
      <w:r w:rsidRPr="005B5489">
        <w:rPr>
          <w:color w:val="000000"/>
          <w:spacing w:val="-1"/>
        </w:rPr>
        <w:t>i</w:t>
      </w:r>
      <w:r w:rsidRPr="005B5489">
        <w:rPr>
          <w:color w:val="000000"/>
          <w:spacing w:val="1"/>
        </w:rPr>
        <w:t>n</w:t>
      </w:r>
      <w:r w:rsidRPr="005B5489">
        <w:rPr>
          <w:color w:val="000000"/>
        </w:rPr>
        <w:t>es</w:t>
      </w:r>
      <w:r>
        <w:rPr>
          <w:color w:val="000000"/>
        </w:rPr>
        <w:t xml:space="preserve"> </w:t>
      </w:r>
      <w:r w:rsidRPr="005B5489">
        <w:rPr>
          <w:color w:val="000000"/>
        </w:rPr>
        <w:t>on</w:t>
      </w:r>
      <w:r w:rsidRPr="005B5489">
        <w:rPr>
          <w:color w:val="000000"/>
          <w:spacing w:val="4"/>
        </w:rPr>
        <w:t xml:space="preserve"> m</w:t>
      </w:r>
      <w:r w:rsidRPr="005B5489">
        <w:rPr>
          <w:color w:val="000000"/>
        </w:rPr>
        <w:t>a</w:t>
      </w:r>
      <w:r w:rsidRPr="005B5489">
        <w:rPr>
          <w:color w:val="000000"/>
          <w:spacing w:val="-1"/>
        </w:rPr>
        <w:t>n</w:t>
      </w:r>
      <w:r w:rsidRPr="005B5489">
        <w:rPr>
          <w:color w:val="000000"/>
        </w:rPr>
        <w:t>a</w:t>
      </w:r>
      <w:r w:rsidRPr="005B5489">
        <w:rPr>
          <w:color w:val="000000"/>
          <w:spacing w:val="-1"/>
        </w:rPr>
        <w:t>gi</w:t>
      </w:r>
      <w:r w:rsidRPr="005B5489">
        <w:rPr>
          <w:color w:val="000000"/>
        </w:rPr>
        <w:t>ng</w:t>
      </w:r>
      <w:r w:rsidRPr="005B5489">
        <w:rPr>
          <w:color w:val="000000"/>
          <w:spacing w:val="3"/>
        </w:rPr>
        <w:t xml:space="preserve"> s</w:t>
      </w:r>
      <w:r w:rsidRPr="005B5489">
        <w:rPr>
          <w:color w:val="000000"/>
        </w:rPr>
        <w:t>a</w:t>
      </w:r>
      <w:r w:rsidRPr="005B5489">
        <w:rPr>
          <w:color w:val="000000"/>
          <w:spacing w:val="1"/>
        </w:rPr>
        <w:t>f</w:t>
      </w:r>
      <w:r w:rsidRPr="005B5489">
        <w:rPr>
          <w:color w:val="000000"/>
        </w:rPr>
        <w:t>e</w:t>
      </w:r>
      <w:r w:rsidRPr="005B5489">
        <w:rPr>
          <w:color w:val="000000"/>
          <w:spacing w:val="1"/>
        </w:rPr>
        <w:t>t</w:t>
      </w:r>
      <w:r w:rsidRPr="005B5489">
        <w:rPr>
          <w:color w:val="000000"/>
          <w:spacing w:val="8"/>
        </w:rPr>
        <w:t>y</w:t>
      </w:r>
      <w:r w:rsidRPr="005B5489">
        <w:rPr>
          <w:color w:val="000000"/>
        </w:rPr>
        <w:t>,</w:t>
      </w:r>
      <w:r>
        <w:rPr>
          <w:color w:val="000000"/>
        </w:rPr>
        <w:t xml:space="preserve"> </w:t>
      </w:r>
      <w:r w:rsidRPr="005B5489">
        <w:rPr>
          <w:color w:val="000000"/>
          <w:spacing w:val="-1"/>
        </w:rPr>
        <w:t>i</w:t>
      </w:r>
      <w:r w:rsidRPr="005B5489">
        <w:rPr>
          <w:color w:val="000000"/>
        </w:rPr>
        <w:t>nc</w:t>
      </w:r>
      <w:r w:rsidRPr="005B5489">
        <w:rPr>
          <w:color w:val="000000"/>
          <w:spacing w:val="1"/>
        </w:rPr>
        <w:t>l</w:t>
      </w:r>
      <w:r w:rsidRPr="005B5489">
        <w:rPr>
          <w:color w:val="000000"/>
        </w:rPr>
        <w:t>u</w:t>
      </w:r>
      <w:r w:rsidRPr="005B5489">
        <w:rPr>
          <w:color w:val="000000"/>
          <w:spacing w:val="1"/>
        </w:rPr>
        <w:t>d</w:t>
      </w:r>
      <w:r w:rsidRPr="005B5489">
        <w:rPr>
          <w:color w:val="000000"/>
          <w:spacing w:val="-1"/>
        </w:rPr>
        <w:t>i</w:t>
      </w:r>
      <w:r w:rsidRPr="005B5489">
        <w:rPr>
          <w:color w:val="000000"/>
        </w:rPr>
        <w:t>ng</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n</w:t>
      </w:r>
      <w:r w:rsidRPr="005B5489">
        <w:rPr>
          <w:color w:val="000000"/>
          <w:spacing w:val="-1"/>
        </w:rPr>
        <w:t>e</w:t>
      </w:r>
      <w:r w:rsidRPr="005B5489">
        <w:rPr>
          <w:color w:val="000000"/>
        </w:rPr>
        <w:t>ed</w:t>
      </w:r>
      <w:r>
        <w:rPr>
          <w:color w:val="000000"/>
        </w:rPr>
        <w:t xml:space="preserve"> </w:t>
      </w:r>
      <w:r w:rsidRPr="005B5489">
        <w:rPr>
          <w:color w:val="000000"/>
          <w:spacing w:val="2"/>
        </w:rPr>
        <w:t>f</w:t>
      </w:r>
      <w:r w:rsidRPr="005B5489">
        <w:rPr>
          <w:color w:val="000000"/>
        </w:rPr>
        <w:t>or</w:t>
      </w:r>
      <w:r>
        <w:rPr>
          <w:color w:val="000000"/>
        </w:rPr>
        <w:t xml:space="preserve"> </w:t>
      </w:r>
      <w:r w:rsidRPr="005B5489">
        <w:rPr>
          <w:color w:val="000000"/>
        </w:rPr>
        <w:t>pro</w:t>
      </w:r>
      <w:r w:rsidRPr="005B5489">
        <w:rPr>
          <w:color w:val="000000"/>
          <w:spacing w:val="1"/>
        </w:rPr>
        <w:t>j</w:t>
      </w:r>
      <w:r w:rsidRPr="005B5489">
        <w:rPr>
          <w:color w:val="000000"/>
        </w:rPr>
        <w:t>ects</w:t>
      </w:r>
      <w:r>
        <w:rPr>
          <w:color w:val="000000"/>
        </w:rPr>
        <w:t xml:space="preserve"> </w:t>
      </w:r>
      <w:r w:rsidRPr="005B5489">
        <w:rPr>
          <w:color w:val="000000"/>
        </w:rPr>
        <w:t>to</w:t>
      </w:r>
      <w:r>
        <w:rPr>
          <w:color w:val="000000"/>
        </w:rPr>
        <w:t xml:space="preserve"> </w:t>
      </w:r>
      <w:r w:rsidRPr="005B5489">
        <w:rPr>
          <w:color w:val="000000"/>
          <w:spacing w:val="1"/>
        </w:rPr>
        <w:t>u</w:t>
      </w:r>
      <w:r w:rsidRPr="005B5489">
        <w:rPr>
          <w:color w:val="000000"/>
        </w:rPr>
        <w:t>n</w:t>
      </w:r>
      <w:r w:rsidRPr="005B5489">
        <w:rPr>
          <w:color w:val="000000"/>
          <w:spacing w:val="-1"/>
        </w:rPr>
        <w:t>d</w:t>
      </w:r>
      <w:r w:rsidRPr="005B5489">
        <w:rPr>
          <w:color w:val="000000"/>
        </w:rPr>
        <w:t>er</w:t>
      </w:r>
      <w:r w:rsidRPr="005B5489">
        <w:rPr>
          <w:color w:val="000000"/>
          <w:spacing w:val="2"/>
        </w:rPr>
        <w:t>t</w:t>
      </w:r>
      <w:r w:rsidRPr="005B5489">
        <w:rPr>
          <w:color w:val="000000"/>
          <w:spacing w:val="1"/>
        </w:rPr>
        <w:t>a</w:t>
      </w:r>
      <w:r w:rsidRPr="005B5489">
        <w:rPr>
          <w:color w:val="000000"/>
          <w:spacing w:val="3"/>
        </w:rPr>
        <w:t>k</w:t>
      </w:r>
      <w:r w:rsidRPr="005B5489">
        <w:rPr>
          <w:color w:val="000000"/>
        </w:rPr>
        <w:t>e</w:t>
      </w:r>
      <w:r>
        <w:rPr>
          <w:color w:val="000000"/>
        </w:rPr>
        <w:t xml:space="preserve"> </w:t>
      </w:r>
      <w:r w:rsidRPr="005B5489">
        <w:rPr>
          <w:color w:val="000000"/>
          <w:spacing w:val="1"/>
        </w:rPr>
        <w:t>s</w:t>
      </w:r>
      <w:r w:rsidRPr="005B5489">
        <w:rPr>
          <w:color w:val="000000"/>
        </w:rPr>
        <w:t>a</w:t>
      </w:r>
      <w:r w:rsidRPr="005B5489">
        <w:rPr>
          <w:color w:val="000000"/>
          <w:spacing w:val="1"/>
        </w:rPr>
        <w:t>f</w:t>
      </w:r>
      <w:r w:rsidRPr="005B5489">
        <w:rPr>
          <w:color w:val="000000"/>
        </w:rPr>
        <w:t>e</w:t>
      </w:r>
      <w:r w:rsidRPr="005B5489">
        <w:rPr>
          <w:color w:val="000000"/>
          <w:spacing w:val="1"/>
        </w:rPr>
        <w:t>t</w:t>
      </w:r>
      <w:r w:rsidRPr="005B5489">
        <w:rPr>
          <w:color w:val="000000"/>
        </w:rPr>
        <w:t>y</w:t>
      </w:r>
      <w:r>
        <w:rPr>
          <w:color w:val="000000"/>
        </w:rPr>
        <w:t xml:space="preserve"> </w:t>
      </w:r>
      <w:r w:rsidRPr="005B5489">
        <w:rPr>
          <w:color w:val="000000"/>
        </w:rPr>
        <w:t>as</w:t>
      </w:r>
      <w:r w:rsidRPr="005B5489">
        <w:rPr>
          <w:color w:val="000000"/>
          <w:spacing w:val="1"/>
        </w:rPr>
        <w:t>s</w:t>
      </w:r>
      <w:r w:rsidRPr="005B5489">
        <w:rPr>
          <w:color w:val="000000"/>
        </w:rPr>
        <w:t>es</w:t>
      </w:r>
      <w:r w:rsidRPr="005B5489">
        <w:rPr>
          <w:color w:val="000000"/>
          <w:spacing w:val="-2"/>
        </w:rPr>
        <w:t>s</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spacing w:val="2"/>
        </w:rPr>
        <w:t>f</w:t>
      </w:r>
      <w:r w:rsidRPr="005B5489">
        <w:rPr>
          <w:color w:val="000000"/>
        </w:rPr>
        <w:t>or</w:t>
      </w:r>
      <w:r>
        <w:rPr>
          <w:color w:val="000000"/>
        </w:rPr>
        <w:t xml:space="preserve"> </w:t>
      </w:r>
      <w:r w:rsidRPr="005B5489">
        <w:rPr>
          <w:color w:val="000000"/>
        </w:rPr>
        <w:t>e</w:t>
      </w:r>
      <w:r w:rsidRPr="005B5489">
        <w:rPr>
          <w:color w:val="000000"/>
          <w:spacing w:val="-1"/>
        </w:rPr>
        <w:t>a</w:t>
      </w:r>
      <w:r w:rsidRPr="005B5489">
        <w:rPr>
          <w:color w:val="000000"/>
          <w:spacing w:val="1"/>
        </w:rPr>
        <w:t>c</w:t>
      </w:r>
      <w:r w:rsidRPr="005B5489">
        <w:rPr>
          <w:color w:val="000000"/>
        </w:rPr>
        <w:t>h</w:t>
      </w:r>
      <w:r>
        <w:rPr>
          <w:color w:val="000000"/>
        </w:rPr>
        <w:t xml:space="preserve"> </w:t>
      </w:r>
      <w:r w:rsidRPr="005B5489">
        <w:rPr>
          <w:color w:val="000000"/>
        </w:rPr>
        <w:t>p</w:t>
      </w:r>
      <w:r w:rsidRPr="005B5489">
        <w:rPr>
          <w:color w:val="000000"/>
          <w:spacing w:val="1"/>
        </w:rPr>
        <w:t>h</w:t>
      </w:r>
      <w:r w:rsidRPr="005B5489">
        <w:rPr>
          <w:color w:val="000000"/>
        </w:rPr>
        <w:t>ase</w:t>
      </w:r>
      <w:r>
        <w:rPr>
          <w:color w:val="000000"/>
        </w:rPr>
        <w:t xml:space="preserve"> </w:t>
      </w:r>
      <w:r w:rsidRPr="005B5489">
        <w:rPr>
          <w:color w:val="000000"/>
        </w:rPr>
        <w:t>of</w:t>
      </w:r>
      <w:r>
        <w:rPr>
          <w:color w:val="000000"/>
        </w:rPr>
        <w:t xml:space="preserve"> </w:t>
      </w:r>
      <w:r w:rsidRPr="005B5489">
        <w:rPr>
          <w:color w:val="000000"/>
        </w:rPr>
        <w:t>the</w:t>
      </w:r>
      <w:r>
        <w:rPr>
          <w:color w:val="000000"/>
        </w:rPr>
        <w:t xml:space="preserve"> </w:t>
      </w:r>
      <w:r w:rsidRPr="005B5489">
        <w:rPr>
          <w:color w:val="000000"/>
        </w:rPr>
        <w:t>pro</w:t>
      </w:r>
      <w:r w:rsidRPr="005B5489">
        <w:rPr>
          <w:color w:val="000000"/>
          <w:spacing w:val="1"/>
        </w:rPr>
        <w:t>jec</w:t>
      </w:r>
      <w:r w:rsidRPr="005B5489">
        <w:rPr>
          <w:color w:val="000000"/>
        </w:rPr>
        <w:t>t,</w:t>
      </w:r>
      <w:r>
        <w:rPr>
          <w:color w:val="000000"/>
        </w:rPr>
        <w:t xml:space="preserve"> </w:t>
      </w:r>
      <w:r w:rsidRPr="005B5489">
        <w:rPr>
          <w:color w:val="000000"/>
          <w:spacing w:val="4"/>
        </w:rPr>
        <w:t>m</w:t>
      </w:r>
      <w:r w:rsidRPr="005B5489">
        <w:rPr>
          <w:color w:val="000000"/>
        </w:rPr>
        <w:t>o</w:t>
      </w:r>
      <w:r w:rsidRPr="005B5489">
        <w:rPr>
          <w:color w:val="000000"/>
          <w:spacing w:val="-1"/>
        </w:rPr>
        <w:t>ni</w:t>
      </w:r>
      <w:r w:rsidRPr="005B5489">
        <w:rPr>
          <w:color w:val="000000"/>
        </w:rPr>
        <w:t>tor</w:t>
      </w:r>
      <w:r>
        <w:rPr>
          <w:color w:val="000000"/>
        </w:rPr>
        <w:t xml:space="preserve"> </w:t>
      </w:r>
      <w:r w:rsidRPr="005B5489">
        <w:rPr>
          <w:color w:val="000000"/>
          <w:spacing w:val="1"/>
        </w:rPr>
        <w:t>i</w:t>
      </w:r>
      <w:r w:rsidRPr="005B5489">
        <w:rPr>
          <w:color w:val="000000"/>
        </w:rPr>
        <w:t>nc</w:t>
      </w:r>
      <w:r w:rsidRPr="005B5489">
        <w:rPr>
          <w:color w:val="000000"/>
          <w:spacing w:val="-1"/>
        </w:rPr>
        <w:t>i</w:t>
      </w:r>
      <w:r w:rsidRPr="005B5489">
        <w:rPr>
          <w:color w:val="000000"/>
          <w:spacing w:val="1"/>
        </w:rPr>
        <w:t>d</w:t>
      </w:r>
      <w:r w:rsidRPr="005B5489">
        <w:rPr>
          <w:color w:val="000000"/>
        </w:rPr>
        <w:t>e</w:t>
      </w:r>
      <w:r w:rsidRPr="005B5489">
        <w:rPr>
          <w:color w:val="000000"/>
          <w:spacing w:val="-1"/>
        </w:rPr>
        <w:t>n</w:t>
      </w:r>
      <w:r w:rsidRPr="005B5489">
        <w:rPr>
          <w:color w:val="000000"/>
        </w:rPr>
        <w:t>ts</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ac</w:t>
      </w:r>
      <w:r w:rsidRPr="005B5489">
        <w:rPr>
          <w:color w:val="000000"/>
          <w:spacing w:val="1"/>
        </w:rPr>
        <w:t>c</w:t>
      </w:r>
      <w:r w:rsidRPr="005B5489">
        <w:rPr>
          <w:color w:val="000000"/>
          <w:spacing w:val="-1"/>
        </w:rPr>
        <w:t>i</w:t>
      </w:r>
      <w:r w:rsidRPr="005B5489">
        <w:rPr>
          <w:color w:val="000000"/>
        </w:rPr>
        <w:t>d</w:t>
      </w:r>
      <w:r w:rsidRPr="005B5489">
        <w:rPr>
          <w:color w:val="000000"/>
          <w:spacing w:val="1"/>
        </w:rPr>
        <w:t>e</w:t>
      </w:r>
      <w:r w:rsidRPr="005B5489">
        <w:rPr>
          <w:color w:val="000000"/>
        </w:rPr>
        <w:t>nts</w:t>
      </w:r>
      <w:r>
        <w:rPr>
          <w:color w:val="000000"/>
        </w:rPr>
        <w:t xml:space="preserve"> </w:t>
      </w:r>
      <w:r w:rsidRPr="005B5489">
        <w:rPr>
          <w:color w:val="000000"/>
          <w:spacing w:val="1"/>
        </w:rPr>
        <w:t>a</w:t>
      </w:r>
      <w:r w:rsidRPr="005B5489">
        <w:rPr>
          <w:color w:val="000000"/>
        </w:rPr>
        <w:t>nd</w:t>
      </w:r>
      <w:r>
        <w:rPr>
          <w:color w:val="000000"/>
        </w:rPr>
        <w:t xml:space="preserve"> </w:t>
      </w:r>
      <w:r w:rsidRPr="005B5489">
        <w:rPr>
          <w:color w:val="000000"/>
        </w:rPr>
        <w:t>prepa</w:t>
      </w:r>
      <w:r w:rsidRPr="005B5489">
        <w:rPr>
          <w:color w:val="000000"/>
          <w:spacing w:val="2"/>
        </w:rPr>
        <w:t>r</w:t>
      </w:r>
      <w:r w:rsidRPr="005B5489">
        <w:rPr>
          <w:color w:val="000000"/>
          <w:spacing w:val="1"/>
        </w:rPr>
        <w:t>i</w:t>
      </w:r>
      <w:r w:rsidRPr="005B5489">
        <w:rPr>
          <w:color w:val="000000"/>
        </w:rPr>
        <w:t>ng</w:t>
      </w:r>
      <w:r>
        <w:rPr>
          <w:color w:val="000000"/>
        </w:rPr>
        <w:t xml:space="preserve"> </w:t>
      </w:r>
      <w:r w:rsidRPr="005B5489">
        <w:rPr>
          <w:color w:val="000000"/>
        </w:rPr>
        <w:t>r</w:t>
      </w:r>
      <w:r w:rsidRPr="005B5489">
        <w:rPr>
          <w:color w:val="000000"/>
          <w:spacing w:val="1"/>
        </w:rPr>
        <w:t>e</w:t>
      </w:r>
      <w:r w:rsidRPr="005B5489">
        <w:rPr>
          <w:color w:val="000000"/>
        </w:rPr>
        <w:t>g</w:t>
      </w:r>
      <w:r w:rsidRPr="005B5489">
        <w:rPr>
          <w:color w:val="000000"/>
          <w:spacing w:val="-1"/>
        </w:rPr>
        <w:t>u</w:t>
      </w:r>
      <w:r w:rsidRPr="005B5489">
        <w:rPr>
          <w:color w:val="000000"/>
          <w:spacing w:val="1"/>
        </w:rPr>
        <w:t>l</w:t>
      </w:r>
      <w:r w:rsidRPr="005B5489">
        <w:rPr>
          <w:color w:val="000000"/>
        </w:rPr>
        <w:t>ar</w:t>
      </w:r>
      <w:r>
        <w:rPr>
          <w:color w:val="000000"/>
        </w:rPr>
        <w:t xml:space="preserve"> </w:t>
      </w:r>
      <w:r w:rsidRPr="005B5489">
        <w:rPr>
          <w:color w:val="000000"/>
        </w:rPr>
        <w:t>re</w:t>
      </w:r>
      <w:r w:rsidRPr="005B5489">
        <w:rPr>
          <w:color w:val="000000"/>
          <w:spacing w:val="1"/>
        </w:rPr>
        <w:t>p</w:t>
      </w:r>
      <w:r w:rsidRPr="005B5489">
        <w:rPr>
          <w:color w:val="000000"/>
        </w:rPr>
        <w:t>orts</w:t>
      </w:r>
      <w:r>
        <w:rPr>
          <w:color w:val="000000"/>
        </w:rPr>
        <w:t xml:space="preserve"> </w:t>
      </w:r>
      <w:r w:rsidRPr="005B5489">
        <w:rPr>
          <w:color w:val="000000"/>
        </w:rPr>
        <w:t>on</w:t>
      </w:r>
      <w:r>
        <w:rPr>
          <w:color w:val="000000"/>
        </w:rPr>
        <w:t xml:space="preserve"> </w:t>
      </w:r>
      <w:r w:rsidRPr="005B5489">
        <w:rPr>
          <w:color w:val="000000"/>
          <w:spacing w:val="1"/>
        </w:rPr>
        <w:t>s</w:t>
      </w:r>
      <w:r w:rsidRPr="005B5489">
        <w:rPr>
          <w:color w:val="000000"/>
        </w:rPr>
        <w:t>uch</w:t>
      </w:r>
      <w:r>
        <w:rPr>
          <w:color w:val="000000"/>
        </w:rPr>
        <w:t xml:space="preserve"> </w:t>
      </w:r>
      <w:r w:rsidRPr="005B5489">
        <w:rPr>
          <w:color w:val="000000"/>
          <w:spacing w:val="4"/>
        </w:rPr>
        <w:t>m</w:t>
      </w:r>
      <w:r w:rsidRPr="005B5489">
        <w:rPr>
          <w:color w:val="000000"/>
        </w:rPr>
        <w:t>o</w:t>
      </w:r>
      <w:r w:rsidRPr="005B5489">
        <w:rPr>
          <w:color w:val="000000"/>
          <w:spacing w:val="-1"/>
        </w:rPr>
        <w:t>ni</w:t>
      </w:r>
      <w:r w:rsidRPr="005B5489">
        <w:rPr>
          <w:color w:val="000000"/>
        </w:rPr>
        <w:t>tor</w:t>
      </w:r>
      <w:r w:rsidRPr="005B5489">
        <w:rPr>
          <w:color w:val="000000"/>
          <w:spacing w:val="-1"/>
        </w:rPr>
        <w:t>i</w:t>
      </w:r>
      <w:r w:rsidRPr="005B5489">
        <w:rPr>
          <w:color w:val="000000"/>
        </w:rPr>
        <w:t>n</w:t>
      </w:r>
      <w:r w:rsidRPr="005B5489">
        <w:rPr>
          <w:color w:val="000000"/>
          <w:spacing w:val="1"/>
        </w:rPr>
        <w:t>g</w:t>
      </w:r>
      <w:r w:rsidRPr="005B5489">
        <w:rPr>
          <w:color w:val="000000"/>
        </w:rPr>
        <w:t>.</w:t>
      </w:r>
      <w:r>
        <w:rPr>
          <w:color w:val="000000"/>
        </w:rPr>
        <w:t xml:space="preserve"> </w:t>
      </w:r>
      <w:r w:rsidRPr="005B5489">
        <w:rPr>
          <w:color w:val="000000"/>
          <w:spacing w:val="-1"/>
        </w:rPr>
        <w:t>E</w:t>
      </w:r>
      <w:r w:rsidRPr="005B5489">
        <w:rPr>
          <w:color w:val="000000"/>
          <w:spacing w:val="1"/>
        </w:rPr>
        <w:t>S</w:t>
      </w:r>
      <w:r w:rsidRPr="005B5489">
        <w:rPr>
          <w:color w:val="000000"/>
        </w:rPr>
        <w:t>S4</w:t>
      </w:r>
      <w:r>
        <w:rPr>
          <w:color w:val="000000"/>
        </w:rPr>
        <w:t xml:space="preserve"> </w:t>
      </w:r>
      <w:r w:rsidRPr="005B5489">
        <w:rPr>
          <w:color w:val="000000"/>
          <w:spacing w:val="1"/>
        </w:rPr>
        <w:t>a</w:t>
      </w:r>
      <w:r w:rsidRPr="005B5489">
        <w:rPr>
          <w:color w:val="000000"/>
          <w:spacing w:val="-1"/>
        </w:rPr>
        <w:t>l</w:t>
      </w:r>
      <w:r w:rsidRPr="005B5489">
        <w:rPr>
          <w:color w:val="000000"/>
          <w:spacing w:val="1"/>
        </w:rPr>
        <w:t>s</w:t>
      </w:r>
      <w:r w:rsidRPr="005B5489">
        <w:rPr>
          <w:color w:val="000000"/>
        </w:rPr>
        <w:t>o</w:t>
      </w:r>
      <w:r>
        <w:rPr>
          <w:color w:val="000000"/>
        </w:rPr>
        <w:t xml:space="preserve"> </w:t>
      </w:r>
      <w:r w:rsidRPr="005B5489">
        <w:rPr>
          <w:color w:val="000000"/>
        </w:rPr>
        <w:t>p</w:t>
      </w:r>
      <w:r w:rsidRPr="005B5489">
        <w:rPr>
          <w:color w:val="000000"/>
          <w:spacing w:val="2"/>
        </w:rPr>
        <w:t>r</w:t>
      </w:r>
      <w:r w:rsidRPr="005B5489">
        <w:rPr>
          <w:color w:val="000000"/>
        </w:rPr>
        <w:t>ov</w:t>
      </w:r>
      <w:r w:rsidRPr="005B5489">
        <w:rPr>
          <w:color w:val="000000"/>
          <w:spacing w:val="-1"/>
        </w:rPr>
        <w:t>i</w:t>
      </w:r>
      <w:r w:rsidRPr="005B5489">
        <w:rPr>
          <w:color w:val="000000"/>
        </w:rPr>
        <w:t>d</w:t>
      </w:r>
      <w:r w:rsidRPr="005B5489">
        <w:rPr>
          <w:color w:val="000000"/>
          <w:spacing w:val="-1"/>
        </w:rPr>
        <w:t>e</w:t>
      </w:r>
      <w:r w:rsidRPr="005B5489">
        <w:rPr>
          <w:color w:val="000000"/>
        </w:rPr>
        <w:t>s</w:t>
      </w:r>
      <w:r>
        <w:rPr>
          <w:color w:val="000000"/>
        </w:rPr>
        <w:t xml:space="preserve"> </w:t>
      </w:r>
      <w:r w:rsidRPr="005B5489">
        <w:rPr>
          <w:color w:val="000000"/>
        </w:rPr>
        <w:t>g</w:t>
      </w:r>
      <w:r w:rsidRPr="005B5489">
        <w:rPr>
          <w:color w:val="000000"/>
          <w:spacing w:val="-1"/>
        </w:rPr>
        <w:t>u</w:t>
      </w:r>
      <w:r w:rsidRPr="005B5489">
        <w:rPr>
          <w:color w:val="000000"/>
          <w:spacing w:val="1"/>
        </w:rPr>
        <w:t>i</w:t>
      </w:r>
      <w:r w:rsidRPr="005B5489">
        <w:rPr>
          <w:color w:val="000000"/>
        </w:rPr>
        <w:t>d</w:t>
      </w:r>
      <w:r w:rsidRPr="005B5489">
        <w:rPr>
          <w:color w:val="000000"/>
          <w:spacing w:val="1"/>
        </w:rPr>
        <w:t>a</w:t>
      </w:r>
      <w:r w:rsidRPr="005B5489">
        <w:rPr>
          <w:color w:val="000000"/>
        </w:rPr>
        <w:t>nce</w:t>
      </w:r>
      <w:r>
        <w:rPr>
          <w:color w:val="000000"/>
        </w:rPr>
        <w:t xml:space="preserve"> </w:t>
      </w:r>
      <w:r w:rsidRPr="005B5489">
        <w:rPr>
          <w:color w:val="000000"/>
          <w:spacing w:val="1"/>
        </w:rPr>
        <w:t>o</w:t>
      </w:r>
      <w:r w:rsidRPr="005B5489">
        <w:rPr>
          <w:color w:val="000000"/>
        </w:rPr>
        <w:t>n</w:t>
      </w:r>
      <w:r>
        <w:rPr>
          <w:color w:val="000000"/>
        </w:rPr>
        <w:t xml:space="preserve"> </w:t>
      </w:r>
      <w:r w:rsidRPr="005B5489">
        <w:rPr>
          <w:color w:val="000000"/>
        </w:rPr>
        <w:t>e</w:t>
      </w:r>
      <w:r w:rsidRPr="005B5489">
        <w:rPr>
          <w:color w:val="000000"/>
          <w:spacing w:val="4"/>
        </w:rPr>
        <w:t>m</w:t>
      </w:r>
      <w:r w:rsidRPr="005B5489">
        <w:rPr>
          <w:color w:val="000000"/>
        </w:rPr>
        <w:t>ergen</w:t>
      </w:r>
      <w:r w:rsidRPr="005B5489">
        <w:rPr>
          <w:color w:val="000000"/>
          <w:spacing w:val="2"/>
        </w:rPr>
        <w:t>c</w:t>
      </w:r>
      <w:r w:rsidRPr="005B5489">
        <w:rPr>
          <w:color w:val="000000"/>
        </w:rPr>
        <w:t>y</w:t>
      </w:r>
      <w:r>
        <w:rPr>
          <w:color w:val="000000"/>
        </w:rPr>
        <w:t xml:space="preserve"> </w:t>
      </w:r>
      <w:r w:rsidRPr="005B5489">
        <w:rPr>
          <w:color w:val="000000"/>
        </w:rPr>
        <w:t>pre</w:t>
      </w:r>
      <w:r w:rsidRPr="005B5489">
        <w:rPr>
          <w:color w:val="000000"/>
          <w:spacing w:val="2"/>
        </w:rPr>
        <w:t>p</w:t>
      </w:r>
      <w:r w:rsidRPr="005B5489">
        <w:rPr>
          <w:color w:val="000000"/>
        </w:rPr>
        <w:t>ared</w:t>
      </w:r>
      <w:r w:rsidRPr="005B5489">
        <w:rPr>
          <w:color w:val="000000"/>
          <w:spacing w:val="1"/>
        </w:rPr>
        <w:t>n</w:t>
      </w:r>
      <w:r w:rsidRPr="005B5489">
        <w:rPr>
          <w:color w:val="000000"/>
        </w:rPr>
        <w:t>ess</w:t>
      </w:r>
      <w:r>
        <w:rPr>
          <w:color w:val="000000"/>
        </w:rPr>
        <w:t xml:space="preserve"> </w:t>
      </w:r>
      <w:r w:rsidRPr="005B5489">
        <w:rPr>
          <w:color w:val="000000"/>
          <w:spacing w:val="1"/>
        </w:rPr>
        <w:t>a</w:t>
      </w:r>
      <w:r w:rsidRPr="005B5489">
        <w:rPr>
          <w:color w:val="000000"/>
        </w:rPr>
        <w:t>nd</w:t>
      </w:r>
      <w:r>
        <w:rPr>
          <w:color w:val="000000"/>
        </w:rPr>
        <w:t xml:space="preserve"> </w:t>
      </w:r>
      <w:r w:rsidRPr="005B5489">
        <w:rPr>
          <w:color w:val="000000"/>
        </w:rPr>
        <w:t>resp</w:t>
      </w:r>
      <w:r w:rsidRPr="005B5489">
        <w:rPr>
          <w:color w:val="000000"/>
          <w:spacing w:val="1"/>
        </w:rPr>
        <w:t>o</w:t>
      </w:r>
      <w:r w:rsidRPr="005B5489">
        <w:rPr>
          <w:color w:val="000000"/>
        </w:rPr>
        <w:t>nse.</w:t>
      </w:r>
    </w:p>
    <w:p w14:paraId="2C15305B" w14:textId="7FF6B998" w:rsidR="000D2183" w:rsidRPr="005B5489" w:rsidRDefault="005B08FA" w:rsidP="00013F0B">
      <w:pPr>
        <w:spacing w:before="120" w:after="120"/>
        <w:ind w:right="-23"/>
        <w:jc w:val="both"/>
        <w:rPr>
          <w:rFonts w:eastAsia="Arial"/>
          <w:color w:val="000000"/>
        </w:rPr>
      </w:pPr>
      <w:r w:rsidRPr="46A3DF07">
        <w:rPr>
          <w:rFonts w:eastAsia="Arial"/>
          <w:i/>
          <w:iCs/>
          <w:color w:val="000000"/>
          <w:spacing w:val="-1"/>
        </w:rPr>
        <w:t>Relevanc</w:t>
      </w:r>
      <w:r w:rsidR="006E6090" w:rsidRPr="46A3DF07">
        <w:rPr>
          <w:rFonts w:eastAsia="Arial"/>
          <w:i/>
          <w:iCs/>
          <w:color w:val="000000"/>
          <w:spacing w:val="-1"/>
        </w:rPr>
        <w:t>e</w:t>
      </w:r>
      <w:r w:rsidRPr="46A3DF07">
        <w:rPr>
          <w:rFonts w:eastAsia="Arial"/>
          <w:i/>
          <w:iCs/>
          <w:color w:val="000000"/>
        </w:rPr>
        <w:t xml:space="preserve"> </w:t>
      </w:r>
      <w:r w:rsidR="000D2183" w:rsidRPr="46A3DF07">
        <w:rPr>
          <w:rFonts w:eastAsia="Arial"/>
          <w:i/>
          <w:iCs/>
          <w:color w:val="000000"/>
          <w:spacing w:val="1"/>
        </w:rPr>
        <w:t>t</w:t>
      </w:r>
      <w:r w:rsidR="000D2183" w:rsidRPr="46A3DF07">
        <w:rPr>
          <w:rFonts w:eastAsia="Arial"/>
          <w:i/>
          <w:iCs/>
          <w:color w:val="000000"/>
        </w:rPr>
        <w:t xml:space="preserve">o </w:t>
      </w:r>
      <w:r w:rsidR="000D2183" w:rsidRPr="46A3DF07">
        <w:rPr>
          <w:rFonts w:eastAsia="Arial"/>
          <w:i/>
          <w:iCs/>
          <w:color w:val="000000"/>
          <w:spacing w:val="-1"/>
        </w:rPr>
        <w:t>t</w:t>
      </w:r>
      <w:r w:rsidR="000D2183" w:rsidRPr="46A3DF07">
        <w:rPr>
          <w:rFonts w:eastAsia="Arial"/>
          <w:i/>
          <w:iCs/>
          <w:color w:val="000000"/>
          <w:spacing w:val="1"/>
        </w:rPr>
        <w:t>h</w:t>
      </w:r>
      <w:r w:rsidR="000D2183" w:rsidRPr="46A3DF07">
        <w:rPr>
          <w:rFonts w:eastAsia="Arial"/>
          <w:i/>
          <w:iCs/>
          <w:color w:val="000000"/>
        </w:rPr>
        <w:t xml:space="preserve">e </w:t>
      </w:r>
      <w:r w:rsidR="000D2183" w:rsidRPr="46A3DF07">
        <w:rPr>
          <w:rFonts w:eastAsia="Arial"/>
          <w:i/>
          <w:iCs/>
          <w:color w:val="000000"/>
          <w:spacing w:val="-2"/>
        </w:rPr>
        <w:t>P</w:t>
      </w:r>
      <w:r w:rsidR="000D2183" w:rsidRPr="46A3DF07">
        <w:rPr>
          <w:rFonts w:eastAsia="Arial"/>
          <w:i/>
          <w:iCs/>
          <w:color w:val="000000"/>
          <w:spacing w:val="3"/>
        </w:rPr>
        <w:t>r</w:t>
      </w:r>
      <w:r w:rsidR="000D2183" w:rsidRPr="46A3DF07">
        <w:rPr>
          <w:rFonts w:eastAsia="Arial"/>
          <w:i/>
          <w:iCs/>
          <w:color w:val="000000"/>
        </w:rPr>
        <w:t>o</w:t>
      </w:r>
      <w:r w:rsidR="000D2183" w:rsidRPr="46A3DF07">
        <w:rPr>
          <w:rFonts w:eastAsia="Arial"/>
          <w:i/>
          <w:iCs/>
          <w:color w:val="000000"/>
          <w:spacing w:val="-2"/>
        </w:rPr>
        <w:t>j</w:t>
      </w:r>
      <w:r w:rsidR="000D2183" w:rsidRPr="46A3DF07">
        <w:rPr>
          <w:rFonts w:eastAsia="Arial"/>
          <w:i/>
          <w:iCs/>
          <w:color w:val="000000"/>
        </w:rPr>
        <w:t xml:space="preserve">ect: </w:t>
      </w:r>
      <w:r w:rsidR="000D2183" w:rsidRPr="005B5489">
        <w:rPr>
          <w:color w:val="000000"/>
          <w:spacing w:val="3"/>
        </w:rPr>
        <w:t>T</w:t>
      </w:r>
      <w:r w:rsidR="000D2183" w:rsidRPr="005B5489">
        <w:rPr>
          <w:color w:val="000000"/>
        </w:rPr>
        <w:t>he</w:t>
      </w:r>
      <w:r w:rsidR="000D2183">
        <w:rPr>
          <w:color w:val="000000"/>
        </w:rPr>
        <w:t xml:space="preserve"> </w:t>
      </w:r>
      <w:r w:rsidR="000D2183" w:rsidRPr="005B5489">
        <w:rPr>
          <w:color w:val="000000"/>
        </w:rPr>
        <w:t>pro</w:t>
      </w:r>
      <w:r w:rsidR="000D2183" w:rsidRPr="005B5489">
        <w:rPr>
          <w:color w:val="000000"/>
          <w:spacing w:val="1"/>
        </w:rPr>
        <w:t>j</w:t>
      </w:r>
      <w:r w:rsidR="000D2183" w:rsidRPr="005B5489">
        <w:rPr>
          <w:color w:val="000000"/>
        </w:rPr>
        <w:t>ect</w:t>
      </w:r>
      <w:r w:rsidR="000D2183">
        <w:rPr>
          <w:color w:val="000000"/>
        </w:rPr>
        <w:t xml:space="preserve"> </w:t>
      </w:r>
      <w:r w:rsidR="000D2183" w:rsidRPr="005B5489">
        <w:rPr>
          <w:color w:val="000000"/>
        </w:rPr>
        <w:t>w</w:t>
      </w:r>
      <w:r w:rsidR="000D2183" w:rsidRPr="005B5489">
        <w:rPr>
          <w:color w:val="000000"/>
          <w:spacing w:val="-1"/>
        </w:rPr>
        <w:t>i</w:t>
      </w:r>
      <w:r w:rsidR="000D2183" w:rsidRPr="005B5489">
        <w:rPr>
          <w:color w:val="000000"/>
          <w:spacing w:val="1"/>
        </w:rPr>
        <w:t>l</w:t>
      </w:r>
      <w:r w:rsidR="000D2183" w:rsidRPr="005B5489">
        <w:rPr>
          <w:color w:val="000000"/>
        </w:rPr>
        <w:t>l</w:t>
      </w:r>
      <w:r w:rsidR="000D2183">
        <w:rPr>
          <w:color w:val="000000"/>
        </w:rPr>
        <w:t xml:space="preserve"> </w:t>
      </w:r>
      <w:r w:rsidR="000D2183" w:rsidRPr="005B5489">
        <w:rPr>
          <w:color w:val="000000"/>
        </w:rPr>
        <w:t>be</w:t>
      </w:r>
      <w:r w:rsidR="000D2183">
        <w:rPr>
          <w:color w:val="000000"/>
        </w:rPr>
        <w:t xml:space="preserve"> </w:t>
      </w:r>
      <w:r w:rsidR="000D2183" w:rsidRPr="005B5489">
        <w:rPr>
          <w:color w:val="000000"/>
          <w:spacing w:val="1"/>
        </w:rPr>
        <w:t>g</w:t>
      </w:r>
      <w:r w:rsidR="000D2183" w:rsidRPr="005B5489">
        <w:rPr>
          <w:color w:val="000000"/>
        </w:rPr>
        <w:t>u</w:t>
      </w:r>
      <w:r w:rsidR="000D2183" w:rsidRPr="005B5489">
        <w:rPr>
          <w:color w:val="000000"/>
          <w:spacing w:val="-2"/>
        </w:rPr>
        <w:t>i</w:t>
      </w:r>
      <w:r w:rsidR="000D2183" w:rsidRPr="005B5489">
        <w:rPr>
          <w:color w:val="000000"/>
          <w:spacing w:val="1"/>
        </w:rPr>
        <w:t>d</w:t>
      </w:r>
      <w:r w:rsidR="000D2183" w:rsidRPr="005B5489">
        <w:rPr>
          <w:color w:val="000000"/>
        </w:rPr>
        <w:t>ed</w:t>
      </w:r>
      <w:r w:rsidR="000D2183">
        <w:rPr>
          <w:color w:val="000000"/>
        </w:rPr>
        <w:t xml:space="preserve"> </w:t>
      </w:r>
      <w:r w:rsidR="000D2183" w:rsidRPr="005B5489">
        <w:rPr>
          <w:color w:val="000000"/>
          <w:spacing w:val="1"/>
        </w:rPr>
        <w:t>b</w:t>
      </w:r>
      <w:r w:rsidR="000D2183" w:rsidRPr="005B5489">
        <w:rPr>
          <w:color w:val="000000"/>
        </w:rPr>
        <w:t>y</w:t>
      </w:r>
      <w:r w:rsidR="000D2183">
        <w:rPr>
          <w:color w:val="000000"/>
        </w:rPr>
        <w:t xml:space="preserve"> </w:t>
      </w:r>
      <w:r w:rsidR="000D2183" w:rsidRPr="005B5489">
        <w:rPr>
          <w:color w:val="000000"/>
        </w:rPr>
        <w:t>t</w:t>
      </w:r>
      <w:r w:rsidR="000D2183" w:rsidRPr="005B5489">
        <w:rPr>
          <w:color w:val="000000"/>
          <w:spacing w:val="1"/>
        </w:rPr>
        <w:t>h</w:t>
      </w:r>
      <w:r w:rsidR="000D2183" w:rsidRPr="005B5489">
        <w:rPr>
          <w:color w:val="000000"/>
          <w:spacing w:val="-1"/>
        </w:rPr>
        <w:t>i</w:t>
      </w:r>
      <w:r w:rsidR="000D2183" w:rsidRPr="005B5489">
        <w:rPr>
          <w:color w:val="000000"/>
        </w:rPr>
        <w:t>s</w:t>
      </w:r>
      <w:r w:rsidR="000D2183">
        <w:rPr>
          <w:color w:val="000000"/>
        </w:rPr>
        <w:t xml:space="preserve"> </w:t>
      </w:r>
      <w:r w:rsidR="000D2183" w:rsidRPr="005B5489">
        <w:rPr>
          <w:color w:val="000000"/>
          <w:spacing w:val="1"/>
        </w:rPr>
        <w:t>s</w:t>
      </w:r>
      <w:r w:rsidR="000D2183" w:rsidRPr="005B5489">
        <w:rPr>
          <w:color w:val="000000"/>
        </w:rPr>
        <w:t>ta</w:t>
      </w:r>
      <w:r w:rsidR="000D2183" w:rsidRPr="005B5489">
        <w:rPr>
          <w:color w:val="000000"/>
          <w:spacing w:val="-1"/>
        </w:rPr>
        <w:t>n</w:t>
      </w:r>
      <w:r w:rsidR="000D2183" w:rsidRPr="005B5489">
        <w:rPr>
          <w:color w:val="000000"/>
        </w:rPr>
        <w:t>d</w:t>
      </w:r>
      <w:r w:rsidR="000D2183" w:rsidRPr="005B5489">
        <w:rPr>
          <w:color w:val="000000"/>
          <w:spacing w:val="-1"/>
        </w:rPr>
        <w:t>a</w:t>
      </w:r>
      <w:r w:rsidR="000D2183" w:rsidRPr="005B5489">
        <w:rPr>
          <w:color w:val="000000"/>
          <w:spacing w:val="3"/>
        </w:rPr>
        <w:t>r</w:t>
      </w:r>
      <w:r w:rsidR="000D2183" w:rsidRPr="005B5489">
        <w:rPr>
          <w:color w:val="000000"/>
        </w:rPr>
        <w:t>d</w:t>
      </w:r>
      <w:r w:rsidR="000D2183">
        <w:rPr>
          <w:color w:val="000000"/>
        </w:rPr>
        <w:t xml:space="preserve"> </w:t>
      </w:r>
      <w:r w:rsidR="000D2183" w:rsidRPr="005B5489">
        <w:rPr>
          <w:color w:val="000000"/>
          <w:spacing w:val="-1"/>
        </w:rPr>
        <w:t>i</w:t>
      </w:r>
      <w:r w:rsidR="000D2183" w:rsidRPr="005B5489">
        <w:rPr>
          <w:color w:val="000000"/>
        </w:rPr>
        <w:t>n</w:t>
      </w:r>
      <w:r w:rsidR="000D2183">
        <w:rPr>
          <w:color w:val="000000"/>
        </w:rPr>
        <w:t xml:space="preserve"> </w:t>
      </w:r>
      <w:r w:rsidR="000D2183" w:rsidRPr="005B5489">
        <w:rPr>
          <w:color w:val="000000"/>
          <w:spacing w:val="4"/>
        </w:rPr>
        <w:t>m</w:t>
      </w:r>
      <w:r w:rsidR="000D2183" w:rsidRPr="005B5489">
        <w:rPr>
          <w:color w:val="000000"/>
        </w:rPr>
        <w:t>a</w:t>
      </w:r>
      <w:r w:rsidR="000D2183" w:rsidRPr="005B5489">
        <w:rPr>
          <w:color w:val="000000"/>
          <w:spacing w:val="-1"/>
        </w:rPr>
        <w:t>n</w:t>
      </w:r>
      <w:r w:rsidR="000D2183" w:rsidRPr="005B5489">
        <w:rPr>
          <w:color w:val="000000"/>
        </w:rPr>
        <w:t>a</w:t>
      </w:r>
      <w:r w:rsidR="000D2183" w:rsidRPr="005B5489">
        <w:rPr>
          <w:color w:val="000000"/>
          <w:spacing w:val="1"/>
        </w:rPr>
        <w:t>gi</w:t>
      </w:r>
      <w:r w:rsidR="000D2183" w:rsidRPr="005B5489">
        <w:rPr>
          <w:color w:val="000000"/>
        </w:rPr>
        <w:t>ng</w:t>
      </w:r>
      <w:r w:rsidR="000D2183">
        <w:rPr>
          <w:color w:val="000000"/>
        </w:rPr>
        <w:t xml:space="preserve"> </w:t>
      </w:r>
      <w:r w:rsidR="000D2183" w:rsidRPr="005B5489">
        <w:rPr>
          <w:color w:val="000000"/>
        </w:rPr>
        <w:t>a</w:t>
      </w:r>
      <w:r w:rsidR="000D2183" w:rsidRPr="005B5489">
        <w:rPr>
          <w:color w:val="000000"/>
          <w:spacing w:val="1"/>
        </w:rPr>
        <w:t>n</w:t>
      </w:r>
      <w:r w:rsidR="000D2183" w:rsidRPr="005B5489">
        <w:rPr>
          <w:color w:val="000000"/>
        </w:rPr>
        <w:t>d/</w:t>
      </w:r>
      <w:r w:rsidR="000D2183" w:rsidRPr="005B5489">
        <w:rPr>
          <w:color w:val="000000"/>
          <w:spacing w:val="-1"/>
        </w:rPr>
        <w:t>o</w:t>
      </w:r>
      <w:r w:rsidR="000D2183" w:rsidRPr="005B5489">
        <w:rPr>
          <w:color w:val="000000"/>
        </w:rPr>
        <w:t>r</w:t>
      </w:r>
      <w:r w:rsidR="000D2183">
        <w:rPr>
          <w:color w:val="000000"/>
        </w:rPr>
        <w:t xml:space="preserve"> </w:t>
      </w:r>
      <w:r w:rsidR="000D2183" w:rsidRPr="005B5489">
        <w:rPr>
          <w:color w:val="000000"/>
          <w:spacing w:val="1"/>
        </w:rPr>
        <w:t>a</w:t>
      </w:r>
      <w:r w:rsidR="000D2183" w:rsidRPr="005B5489">
        <w:rPr>
          <w:color w:val="000000"/>
        </w:rPr>
        <w:t>d</w:t>
      </w:r>
      <w:r w:rsidR="000D2183" w:rsidRPr="005B5489">
        <w:rPr>
          <w:color w:val="000000"/>
          <w:spacing w:val="-1"/>
        </w:rPr>
        <w:t>d</w:t>
      </w:r>
      <w:r w:rsidR="000D2183" w:rsidRPr="005B5489">
        <w:rPr>
          <w:color w:val="000000"/>
        </w:rPr>
        <w:t>res</w:t>
      </w:r>
      <w:r w:rsidR="000D2183" w:rsidRPr="005B5489">
        <w:rPr>
          <w:color w:val="000000"/>
          <w:spacing w:val="1"/>
        </w:rPr>
        <w:t>s</w:t>
      </w:r>
      <w:r w:rsidR="000D2183" w:rsidRPr="005B5489">
        <w:rPr>
          <w:color w:val="000000"/>
          <w:spacing w:val="-1"/>
        </w:rPr>
        <w:t>i</w:t>
      </w:r>
      <w:r w:rsidR="000D2183" w:rsidRPr="005B5489">
        <w:rPr>
          <w:color w:val="000000"/>
          <w:spacing w:val="1"/>
        </w:rPr>
        <w:t>n</w:t>
      </w:r>
      <w:r w:rsidR="000D2183" w:rsidRPr="005B5489">
        <w:rPr>
          <w:color w:val="000000"/>
        </w:rPr>
        <w:t>g</w:t>
      </w:r>
      <w:r w:rsidR="000D2183">
        <w:rPr>
          <w:color w:val="000000"/>
        </w:rPr>
        <w:t xml:space="preserve"> </w:t>
      </w:r>
      <w:r w:rsidR="000D2183" w:rsidRPr="005B5489">
        <w:rPr>
          <w:color w:val="000000"/>
          <w:spacing w:val="-1"/>
        </w:rPr>
        <w:t>i</w:t>
      </w:r>
      <w:r w:rsidR="000D2183" w:rsidRPr="005B5489">
        <w:rPr>
          <w:color w:val="000000"/>
          <w:spacing w:val="1"/>
        </w:rPr>
        <w:t>ss</w:t>
      </w:r>
      <w:r w:rsidR="000D2183" w:rsidRPr="005B5489">
        <w:rPr>
          <w:color w:val="000000"/>
        </w:rPr>
        <w:t>u</w:t>
      </w:r>
      <w:r w:rsidR="000D2183" w:rsidRPr="005B5489">
        <w:rPr>
          <w:color w:val="000000"/>
          <w:spacing w:val="-1"/>
        </w:rPr>
        <w:t>e</w:t>
      </w:r>
      <w:r w:rsidR="000D2183" w:rsidRPr="005B5489">
        <w:rPr>
          <w:color w:val="000000"/>
        </w:rPr>
        <w:t>s</w:t>
      </w:r>
      <w:r w:rsidR="000D2183">
        <w:rPr>
          <w:color w:val="000000"/>
        </w:rPr>
        <w:t xml:space="preserve"> </w:t>
      </w:r>
      <w:r w:rsidR="000D2183" w:rsidRPr="005B5489">
        <w:rPr>
          <w:color w:val="000000"/>
        </w:rPr>
        <w:t>re</w:t>
      </w:r>
      <w:r w:rsidR="000D2183" w:rsidRPr="005B5489">
        <w:rPr>
          <w:color w:val="000000"/>
          <w:spacing w:val="-2"/>
        </w:rPr>
        <w:t>l</w:t>
      </w:r>
      <w:r w:rsidR="000D2183" w:rsidRPr="005B5489">
        <w:rPr>
          <w:color w:val="000000"/>
        </w:rPr>
        <w:t>a</w:t>
      </w:r>
      <w:r w:rsidR="000D2183" w:rsidRPr="005B5489">
        <w:rPr>
          <w:color w:val="000000"/>
          <w:spacing w:val="1"/>
        </w:rPr>
        <w:t>t</w:t>
      </w:r>
      <w:r w:rsidR="000D2183" w:rsidRPr="005B5489">
        <w:rPr>
          <w:color w:val="000000"/>
          <w:spacing w:val="-1"/>
        </w:rPr>
        <w:t>i</w:t>
      </w:r>
      <w:r w:rsidR="000D2183" w:rsidRPr="005B5489">
        <w:rPr>
          <w:color w:val="000000"/>
          <w:spacing w:val="1"/>
        </w:rPr>
        <w:t>n</w:t>
      </w:r>
      <w:r w:rsidR="000D2183" w:rsidRPr="005B5489">
        <w:rPr>
          <w:color w:val="000000"/>
        </w:rPr>
        <w:t>g</w:t>
      </w:r>
      <w:r w:rsidR="000D2183">
        <w:rPr>
          <w:color w:val="000000"/>
        </w:rPr>
        <w:t xml:space="preserve"> </w:t>
      </w:r>
      <w:r w:rsidR="000D2183" w:rsidRPr="005B5489">
        <w:rPr>
          <w:color w:val="000000"/>
        </w:rPr>
        <w:t>to</w:t>
      </w:r>
      <w:r w:rsidR="000D2183">
        <w:rPr>
          <w:color w:val="000000"/>
        </w:rPr>
        <w:t xml:space="preserve"> </w:t>
      </w:r>
      <w:r w:rsidR="000D2183" w:rsidRPr="005B5489">
        <w:rPr>
          <w:color w:val="000000"/>
        </w:rPr>
        <w:t>the</w:t>
      </w:r>
      <w:r w:rsidR="000D2183">
        <w:rPr>
          <w:color w:val="000000"/>
        </w:rPr>
        <w:t xml:space="preserve"> </w:t>
      </w:r>
      <w:r w:rsidR="000D2183" w:rsidRPr="005B5489">
        <w:rPr>
          <w:color w:val="000000"/>
        </w:rPr>
        <w:t>h</w:t>
      </w:r>
      <w:r w:rsidR="000D2183" w:rsidRPr="005B5489">
        <w:rPr>
          <w:color w:val="000000"/>
          <w:spacing w:val="-1"/>
        </w:rPr>
        <w:t>e</w:t>
      </w:r>
      <w:r w:rsidR="000D2183" w:rsidRPr="005B5489">
        <w:rPr>
          <w:color w:val="000000"/>
          <w:spacing w:val="1"/>
        </w:rPr>
        <w:t>a</w:t>
      </w:r>
      <w:r w:rsidR="000D2183" w:rsidRPr="005B5489">
        <w:rPr>
          <w:color w:val="000000"/>
          <w:spacing w:val="-1"/>
        </w:rPr>
        <w:t>l</w:t>
      </w:r>
      <w:r w:rsidR="000D2183" w:rsidRPr="005B5489">
        <w:rPr>
          <w:color w:val="000000"/>
        </w:rPr>
        <w:t>th</w:t>
      </w:r>
      <w:r w:rsidR="000D2183">
        <w:rPr>
          <w:color w:val="000000"/>
        </w:rPr>
        <w:t xml:space="preserve"> </w:t>
      </w:r>
      <w:r w:rsidR="000D2183" w:rsidRPr="005B5489">
        <w:rPr>
          <w:color w:val="000000"/>
        </w:rPr>
        <w:t>a</w:t>
      </w:r>
      <w:r w:rsidR="000D2183" w:rsidRPr="005B5489">
        <w:rPr>
          <w:color w:val="000000"/>
          <w:spacing w:val="-1"/>
        </w:rPr>
        <w:t>n</w:t>
      </w:r>
      <w:r w:rsidR="000D2183" w:rsidRPr="005B5489">
        <w:rPr>
          <w:color w:val="000000"/>
        </w:rPr>
        <w:t>d</w:t>
      </w:r>
      <w:r w:rsidR="000D2183">
        <w:rPr>
          <w:color w:val="000000"/>
        </w:rPr>
        <w:t xml:space="preserve"> </w:t>
      </w:r>
      <w:r w:rsidR="000D2183" w:rsidRPr="005B5489">
        <w:rPr>
          <w:color w:val="000000"/>
          <w:spacing w:val="1"/>
        </w:rPr>
        <w:t>s</w:t>
      </w:r>
      <w:r w:rsidR="000D2183" w:rsidRPr="005B5489">
        <w:rPr>
          <w:color w:val="000000"/>
        </w:rPr>
        <w:t>a</w:t>
      </w:r>
      <w:r w:rsidR="000D2183" w:rsidRPr="005B5489">
        <w:rPr>
          <w:color w:val="000000"/>
          <w:spacing w:val="1"/>
        </w:rPr>
        <w:t>f</w:t>
      </w:r>
      <w:r w:rsidR="000D2183" w:rsidRPr="005B5489">
        <w:rPr>
          <w:color w:val="000000"/>
        </w:rPr>
        <w:t>e</w:t>
      </w:r>
      <w:r w:rsidR="000D2183" w:rsidRPr="005B5489">
        <w:rPr>
          <w:color w:val="000000"/>
          <w:spacing w:val="4"/>
        </w:rPr>
        <w:t>t</w:t>
      </w:r>
      <w:r w:rsidR="000D2183" w:rsidRPr="005B5489">
        <w:rPr>
          <w:color w:val="000000"/>
        </w:rPr>
        <w:t>y</w:t>
      </w:r>
      <w:r w:rsidR="000D2183">
        <w:rPr>
          <w:color w:val="000000"/>
        </w:rPr>
        <w:t xml:space="preserve"> </w:t>
      </w:r>
      <w:r w:rsidR="000D2183" w:rsidRPr="005B5489">
        <w:rPr>
          <w:color w:val="000000"/>
        </w:rPr>
        <w:t>of</w:t>
      </w:r>
      <w:r w:rsidR="000D2183">
        <w:rPr>
          <w:color w:val="000000"/>
        </w:rPr>
        <w:t xml:space="preserve"> </w:t>
      </w:r>
      <w:r w:rsidR="000D2183" w:rsidRPr="005B5489">
        <w:rPr>
          <w:color w:val="000000"/>
        </w:rPr>
        <w:t>the</w:t>
      </w:r>
      <w:r w:rsidR="000D2183">
        <w:rPr>
          <w:color w:val="000000"/>
        </w:rPr>
        <w:t xml:space="preserve"> </w:t>
      </w:r>
      <w:r w:rsidR="000D2183" w:rsidRPr="005B5489">
        <w:rPr>
          <w:color w:val="000000"/>
        </w:rPr>
        <w:t>pro</w:t>
      </w:r>
      <w:r w:rsidR="000D2183" w:rsidRPr="005B5489">
        <w:rPr>
          <w:color w:val="000000"/>
          <w:spacing w:val="1"/>
        </w:rPr>
        <w:t>j</w:t>
      </w:r>
      <w:r w:rsidR="000D2183" w:rsidRPr="005B5489">
        <w:rPr>
          <w:color w:val="000000"/>
        </w:rPr>
        <w:t>ect</w:t>
      </w:r>
      <w:r w:rsidR="000D2183">
        <w:rPr>
          <w:color w:val="000000"/>
        </w:rPr>
        <w:t xml:space="preserve"> </w:t>
      </w:r>
      <w:r w:rsidR="0019557B">
        <w:rPr>
          <w:color w:val="000000"/>
          <w:spacing w:val="1"/>
        </w:rPr>
        <w:t>communities</w:t>
      </w:r>
      <w:r w:rsidR="000D2183" w:rsidRPr="005B5489">
        <w:rPr>
          <w:color w:val="000000"/>
        </w:rPr>
        <w:t>,</w:t>
      </w:r>
      <w:r w:rsidR="000D2183">
        <w:rPr>
          <w:color w:val="000000"/>
        </w:rPr>
        <w:t xml:space="preserve"> </w:t>
      </w:r>
      <w:r w:rsidR="000D2183" w:rsidRPr="005B5489">
        <w:rPr>
          <w:color w:val="000000"/>
        </w:rPr>
        <w:t>w</w:t>
      </w:r>
      <w:r w:rsidR="000D2183" w:rsidRPr="005B5489">
        <w:rPr>
          <w:color w:val="000000"/>
          <w:spacing w:val="-2"/>
        </w:rPr>
        <w:t>i</w:t>
      </w:r>
      <w:r w:rsidR="000D2183" w:rsidRPr="005B5489">
        <w:rPr>
          <w:color w:val="000000"/>
          <w:spacing w:val="2"/>
        </w:rPr>
        <w:t>t</w:t>
      </w:r>
      <w:r w:rsidR="000D2183" w:rsidRPr="005B5489">
        <w:rPr>
          <w:color w:val="000000"/>
        </w:rPr>
        <w:t>h</w:t>
      </w:r>
      <w:r w:rsidR="000D2183">
        <w:rPr>
          <w:color w:val="000000"/>
        </w:rPr>
        <w:t xml:space="preserve"> </w:t>
      </w:r>
      <w:r w:rsidR="000D2183" w:rsidRPr="005B5489">
        <w:rPr>
          <w:color w:val="000000"/>
        </w:rPr>
        <w:t>p</w:t>
      </w:r>
      <w:r w:rsidR="000D2183" w:rsidRPr="005B5489">
        <w:rPr>
          <w:color w:val="000000"/>
          <w:spacing w:val="-1"/>
        </w:rPr>
        <w:t>a</w:t>
      </w:r>
      <w:r w:rsidR="000D2183" w:rsidRPr="005B5489">
        <w:rPr>
          <w:color w:val="000000"/>
        </w:rPr>
        <w:t>r</w:t>
      </w:r>
      <w:r w:rsidR="000D2183" w:rsidRPr="005B5489">
        <w:rPr>
          <w:color w:val="000000"/>
          <w:spacing w:val="2"/>
        </w:rPr>
        <w:t>t</w:t>
      </w:r>
      <w:r w:rsidR="000D2183" w:rsidRPr="005B5489">
        <w:rPr>
          <w:color w:val="000000"/>
          <w:spacing w:val="-1"/>
        </w:rPr>
        <w:t>i</w:t>
      </w:r>
      <w:r w:rsidR="000D2183" w:rsidRPr="005B5489">
        <w:rPr>
          <w:color w:val="000000"/>
          <w:spacing w:val="1"/>
        </w:rPr>
        <w:t>c</w:t>
      </w:r>
      <w:r w:rsidR="000D2183" w:rsidRPr="005B5489">
        <w:rPr>
          <w:color w:val="000000"/>
        </w:rPr>
        <w:t>u</w:t>
      </w:r>
      <w:r w:rsidR="000D2183" w:rsidRPr="005B5489">
        <w:rPr>
          <w:color w:val="000000"/>
          <w:spacing w:val="-2"/>
        </w:rPr>
        <w:t>l</w:t>
      </w:r>
      <w:r w:rsidR="000D2183" w:rsidRPr="005B5489">
        <w:rPr>
          <w:color w:val="000000"/>
        </w:rPr>
        <w:t>ar</w:t>
      </w:r>
      <w:r w:rsidR="000D2183">
        <w:rPr>
          <w:color w:val="000000"/>
        </w:rPr>
        <w:t xml:space="preserve"> </w:t>
      </w:r>
      <w:r w:rsidR="000D2183" w:rsidRPr="005B5489">
        <w:rPr>
          <w:color w:val="000000"/>
        </w:rPr>
        <w:t>att</w:t>
      </w:r>
      <w:r w:rsidR="000D2183" w:rsidRPr="005B5489">
        <w:rPr>
          <w:color w:val="000000"/>
          <w:spacing w:val="1"/>
        </w:rPr>
        <w:t>e</w:t>
      </w:r>
      <w:r w:rsidR="000D2183" w:rsidRPr="005B5489">
        <w:rPr>
          <w:color w:val="000000"/>
        </w:rPr>
        <w:t>nti</w:t>
      </w:r>
      <w:r w:rsidR="000D2183" w:rsidRPr="005B5489">
        <w:rPr>
          <w:color w:val="000000"/>
          <w:spacing w:val="1"/>
        </w:rPr>
        <w:t>o</w:t>
      </w:r>
      <w:r w:rsidR="000D2183" w:rsidRPr="005B5489">
        <w:rPr>
          <w:color w:val="000000"/>
        </w:rPr>
        <w:t>n</w:t>
      </w:r>
      <w:r w:rsidR="000D2183">
        <w:rPr>
          <w:color w:val="000000"/>
        </w:rPr>
        <w:t xml:space="preserve"> </w:t>
      </w:r>
      <w:r w:rsidR="000D2183" w:rsidRPr="005B5489">
        <w:rPr>
          <w:color w:val="000000"/>
        </w:rPr>
        <w:t>to</w:t>
      </w:r>
      <w:r w:rsidR="000D2183">
        <w:rPr>
          <w:color w:val="000000"/>
        </w:rPr>
        <w:t xml:space="preserve"> </w:t>
      </w:r>
      <w:r w:rsidR="000D2183" w:rsidRPr="005B5489">
        <w:rPr>
          <w:color w:val="000000"/>
        </w:rPr>
        <w:t>p</w:t>
      </w:r>
      <w:r w:rsidR="000D2183" w:rsidRPr="005B5489">
        <w:rPr>
          <w:color w:val="000000"/>
          <w:spacing w:val="1"/>
        </w:rPr>
        <w:t>e</w:t>
      </w:r>
      <w:r w:rsidR="000D2183" w:rsidRPr="005B5489">
        <w:rPr>
          <w:color w:val="000000"/>
        </w:rPr>
        <w:t>o</w:t>
      </w:r>
      <w:r w:rsidR="000D2183" w:rsidRPr="005B5489">
        <w:rPr>
          <w:color w:val="000000"/>
          <w:spacing w:val="1"/>
        </w:rPr>
        <w:t>p</w:t>
      </w:r>
      <w:r w:rsidR="000D2183" w:rsidRPr="005B5489">
        <w:rPr>
          <w:color w:val="000000"/>
          <w:spacing w:val="-1"/>
        </w:rPr>
        <w:t>l</w:t>
      </w:r>
      <w:r w:rsidR="000D2183" w:rsidRPr="005B5489">
        <w:rPr>
          <w:color w:val="000000"/>
        </w:rPr>
        <w:t>e</w:t>
      </w:r>
      <w:r w:rsidR="000D2183">
        <w:rPr>
          <w:color w:val="000000"/>
        </w:rPr>
        <w:t xml:space="preserve"> </w:t>
      </w:r>
      <w:r w:rsidR="000D2183" w:rsidRPr="005B5489">
        <w:rPr>
          <w:color w:val="000000"/>
        </w:rPr>
        <w:t>who,</w:t>
      </w:r>
      <w:r w:rsidR="000D2183">
        <w:rPr>
          <w:color w:val="000000"/>
        </w:rPr>
        <w:t xml:space="preserve"> </w:t>
      </w:r>
      <w:r w:rsidR="000D2183" w:rsidRPr="005B5489">
        <w:rPr>
          <w:color w:val="000000"/>
        </w:rPr>
        <w:t>b</w:t>
      </w:r>
      <w:r w:rsidR="000D2183" w:rsidRPr="005B5489">
        <w:rPr>
          <w:color w:val="000000"/>
          <w:spacing w:val="-1"/>
        </w:rPr>
        <w:t>e</w:t>
      </w:r>
      <w:r w:rsidR="000D2183" w:rsidRPr="005B5489">
        <w:rPr>
          <w:color w:val="000000"/>
          <w:spacing w:val="1"/>
        </w:rPr>
        <w:t>c</w:t>
      </w:r>
      <w:r w:rsidR="000D2183" w:rsidRPr="005B5489">
        <w:rPr>
          <w:color w:val="000000"/>
        </w:rPr>
        <w:t>a</w:t>
      </w:r>
      <w:r w:rsidR="000D2183" w:rsidRPr="005B5489">
        <w:rPr>
          <w:color w:val="000000"/>
          <w:spacing w:val="-1"/>
        </w:rPr>
        <w:t>u</w:t>
      </w:r>
      <w:r w:rsidR="000D2183" w:rsidRPr="005B5489">
        <w:rPr>
          <w:color w:val="000000"/>
          <w:spacing w:val="1"/>
        </w:rPr>
        <w:t>s</w:t>
      </w:r>
      <w:r w:rsidR="000D2183" w:rsidRPr="005B5489">
        <w:rPr>
          <w:color w:val="000000"/>
        </w:rPr>
        <w:t>e</w:t>
      </w:r>
      <w:r w:rsidR="000D2183">
        <w:rPr>
          <w:color w:val="000000"/>
        </w:rPr>
        <w:t xml:space="preserve"> </w:t>
      </w:r>
      <w:r w:rsidR="000D2183" w:rsidRPr="005B5489">
        <w:rPr>
          <w:color w:val="000000"/>
        </w:rPr>
        <w:t>of</w:t>
      </w:r>
      <w:r w:rsidR="000D2183">
        <w:rPr>
          <w:color w:val="000000"/>
        </w:rPr>
        <w:t xml:space="preserve"> </w:t>
      </w:r>
      <w:r w:rsidR="000D2183" w:rsidRPr="005B5489">
        <w:rPr>
          <w:color w:val="000000"/>
        </w:rPr>
        <w:t>t</w:t>
      </w:r>
      <w:r w:rsidR="000D2183" w:rsidRPr="005B5489">
        <w:rPr>
          <w:color w:val="000000"/>
          <w:spacing w:val="-1"/>
        </w:rPr>
        <w:t>h</w:t>
      </w:r>
      <w:r w:rsidR="000D2183" w:rsidRPr="005B5489">
        <w:rPr>
          <w:color w:val="000000"/>
        </w:rPr>
        <w:t>e</w:t>
      </w:r>
      <w:r w:rsidR="000D2183" w:rsidRPr="005B5489">
        <w:rPr>
          <w:color w:val="000000"/>
          <w:spacing w:val="-2"/>
        </w:rPr>
        <w:t>i</w:t>
      </w:r>
      <w:r w:rsidR="000D2183" w:rsidRPr="005B5489">
        <w:rPr>
          <w:color w:val="000000"/>
        </w:rPr>
        <w:t>r</w:t>
      </w:r>
      <w:r w:rsidR="000D2183">
        <w:rPr>
          <w:color w:val="000000"/>
        </w:rPr>
        <w:t xml:space="preserve"> </w:t>
      </w:r>
      <w:bookmarkStart w:id="100" w:name="_Int_CZNQFRVO"/>
      <w:proofErr w:type="gramStart"/>
      <w:r w:rsidR="000D2183" w:rsidRPr="005B5489">
        <w:rPr>
          <w:color w:val="000000"/>
          <w:spacing w:val="1"/>
        </w:rPr>
        <w:t>p</w:t>
      </w:r>
      <w:r w:rsidR="000D2183" w:rsidRPr="005B5489">
        <w:rPr>
          <w:color w:val="000000"/>
        </w:rPr>
        <w:t>art</w:t>
      </w:r>
      <w:r w:rsidR="000D2183" w:rsidRPr="005B5489">
        <w:rPr>
          <w:color w:val="000000"/>
          <w:spacing w:val="-1"/>
        </w:rPr>
        <w:t>i</w:t>
      </w:r>
      <w:r w:rsidR="000D2183" w:rsidRPr="005B5489">
        <w:rPr>
          <w:color w:val="000000"/>
          <w:spacing w:val="1"/>
        </w:rPr>
        <w:t>cu</w:t>
      </w:r>
      <w:r w:rsidR="000D2183" w:rsidRPr="005B5489">
        <w:rPr>
          <w:color w:val="000000"/>
          <w:spacing w:val="-1"/>
        </w:rPr>
        <w:t>l</w:t>
      </w:r>
      <w:r w:rsidR="000D2183" w:rsidRPr="005B5489">
        <w:rPr>
          <w:color w:val="000000"/>
        </w:rPr>
        <w:t>ar</w:t>
      </w:r>
      <w:r w:rsidR="000D2183">
        <w:rPr>
          <w:color w:val="000000"/>
        </w:rPr>
        <w:t xml:space="preserve"> </w:t>
      </w:r>
      <w:r w:rsidR="000D2183" w:rsidRPr="005B5489">
        <w:rPr>
          <w:color w:val="000000"/>
          <w:spacing w:val="1"/>
        </w:rPr>
        <w:t>c</w:t>
      </w:r>
      <w:r w:rsidR="000D2183" w:rsidRPr="005B5489">
        <w:rPr>
          <w:color w:val="000000"/>
          <w:spacing w:val="-1"/>
        </w:rPr>
        <w:t>i</w:t>
      </w:r>
      <w:r w:rsidR="000D2183" w:rsidRPr="005B5489">
        <w:rPr>
          <w:color w:val="000000"/>
        </w:rPr>
        <w:t>r</w:t>
      </w:r>
      <w:r w:rsidR="000D2183" w:rsidRPr="005B5489">
        <w:rPr>
          <w:color w:val="000000"/>
          <w:spacing w:val="1"/>
        </w:rPr>
        <w:t>c</w:t>
      </w:r>
      <w:r w:rsidR="000D2183" w:rsidRPr="005B5489">
        <w:rPr>
          <w:color w:val="000000"/>
        </w:rPr>
        <w:t>u</w:t>
      </w:r>
      <w:r w:rsidR="000D2183" w:rsidRPr="005B5489">
        <w:rPr>
          <w:color w:val="000000"/>
          <w:spacing w:val="4"/>
        </w:rPr>
        <w:t>m</w:t>
      </w:r>
      <w:r w:rsidR="000D2183" w:rsidRPr="005B5489">
        <w:rPr>
          <w:color w:val="000000"/>
          <w:spacing w:val="1"/>
        </w:rPr>
        <w:t>s</w:t>
      </w:r>
      <w:r w:rsidR="000D2183" w:rsidRPr="005B5489">
        <w:rPr>
          <w:color w:val="000000"/>
        </w:rPr>
        <w:t>ta</w:t>
      </w:r>
      <w:r w:rsidR="000D2183" w:rsidRPr="005B5489">
        <w:rPr>
          <w:color w:val="000000"/>
          <w:spacing w:val="-1"/>
        </w:rPr>
        <w:t>n</w:t>
      </w:r>
      <w:r w:rsidR="000D2183" w:rsidRPr="005B5489">
        <w:rPr>
          <w:color w:val="000000"/>
          <w:spacing w:val="1"/>
        </w:rPr>
        <w:t>c</w:t>
      </w:r>
      <w:r w:rsidR="000D2183" w:rsidRPr="005B5489">
        <w:rPr>
          <w:color w:val="000000"/>
        </w:rPr>
        <w:t>es</w:t>
      </w:r>
      <w:bookmarkEnd w:id="100"/>
      <w:proofErr w:type="gramEnd"/>
      <w:r w:rsidR="000D2183" w:rsidRPr="005B5489">
        <w:rPr>
          <w:color w:val="000000"/>
        </w:rPr>
        <w:t>,</w:t>
      </w:r>
      <w:r w:rsidR="000D2183">
        <w:rPr>
          <w:color w:val="000000"/>
        </w:rPr>
        <w:t xml:space="preserve"> </w:t>
      </w:r>
      <w:r w:rsidR="000D2183" w:rsidRPr="005B5489">
        <w:rPr>
          <w:color w:val="000000"/>
          <w:spacing w:val="4"/>
        </w:rPr>
        <w:t>m</w:t>
      </w:r>
      <w:r w:rsidR="000D2183" w:rsidRPr="005B5489">
        <w:rPr>
          <w:color w:val="000000"/>
          <w:spacing w:val="1"/>
        </w:rPr>
        <w:t>a</w:t>
      </w:r>
      <w:r w:rsidR="000D2183" w:rsidRPr="005B5489">
        <w:rPr>
          <w:color w:val="000000"/>
        </w:rPr>
        <w:t>y</w:t>
      </w:r>
      <w:r w:rsidR="000D2183">
        <w:rPr>
          <w:color w:val="000000"/>
        </w:rPr>
        <w:t xml:space="preserve"> </w:t>
      </w:r>
      <w:r w:rsidR="000D2183" w:rsidRPr="005B5489">
        <w:rPr>
          <w:color w:val="000000"/>
        </w:rPr>
        <w:t>be</w:t>
      </w:r>
      <w:r w:rsidR="000D2183">
        <w:rPr>
          <w:color w:val="000000"/>
        </w:rPr>
        <w:t xml:space="preserve"> </w:t>
      </w:r>
      <w:r w:rsidR="000D2183" w:rsidRPr="005B5489">
        <w:rPr>
          <w:color w:val="000000"/>
          <w:spacing w:val="-2"/>
        </w:rPr>
        <w:t>v</w:t>
      </w:r>
      <w:r w:rsidR="000D2183" w:rsidRPr="005B5489">
        <w:rPr>
          <w:color w:val="000000"/>
          <w:spacing w:val="1"/>
        </w:rPr>
        <w:t>u</w:t>
      </w:r>
      <w:r w:rsidR="000D2183" w:rsidRPr="005B5489">
        <w:rPr>
          <w:color w:val="000000"/>
          <w:spacing w:val="-1"/>
        </w:rPr>
        <w:t>l</w:t>
      </w:r>
      <w:r w:rsidR="000D2183" w:rsidRPr="005B5489">
        <w:rPr>
          <w:color w:val="000000"/>
          <w:spacing w:val="1"/>
        </w:rPr>
        <w:t>n</w:t>
      </w:r>
      <w:r w:rsidR="000D2183" w:rsidRPr="005B5489">
        <w:rPr>
          <w:color w:val="000000"/>
        </w:rPr>
        <w:t>era</w:t>
      </w:r>
      <w:r w:rsidR="000D2183" w:rsidRPr="005B5489">
        <w:rPr>
          <w:color w:val="000000"/>
          <w:spacing w:val="2"/>
        </w:rPr>
        <w:t>b</w:t>
      </w:r>
      <w:r w:rsidR="000D2183" w:rsidRPr="005B5489">
        <w:rPr>
          <w:color w:val="000000"/>
          <w:spacing w:val="-1"/>
        </w:rPr>
        <w:t>l</w:t>
      </w:r>
      <w:r w:rsidR="000D2183" w:rsidRPr="005B5489">
        <w:rPr>
          <w:color w:val="000000"/>
          <w:spacing w:val="5"/>
        </w:rPr>
        <w:t>e</w:t>
      </w:r>
      <w:r w:rsidR="000D2183" w:rsidRPr="005B5489">
        <w:rPr>
          <w:color w:val="000000"/>
        </w:rPr>
        <w:t>.</w:t>
      </w:r>
      <w:r>
        <w:rPr>
          <w:color w:val="000000"/>
        </w:rPr>
        <w:t xml:space="preserve"> </w:t>
      </w:r>
    </w:p>
    <w:p w14:paraId="724930BC" w14:textId="3D848683" w:rsidR="000D2183" w:rsidRPr="005B5489" w:rsidRDefault="000D2183" w:rsidP="00013F0B">
      <w:pPr>
        <w:spacing w:before="120" w:after="120"/>
        <w:jc w:val="both"/>
        <w:rPr>
          <w:color w:val="000000"/>
        </w:rPr>
      </w:pPr>
      <w:bookmarkStart w:id="101" w:name="_bookmark111"/>
      <w:bookmarkEnd w:id="101"/>
      <w:r w:rsidRPr="005B5489">
        <w:rPr>
          <w:rFonts w:eastAsia="Arial"/>
          <w:b/>
          <w:color w:val="000000"/>
          <w:spacing w:val="1"/>
        </w:rPr>
        <w:t xml:space="preserve">ESS 5: Land Acquisition, Restrictions on Land </w:t>
      </w:r>
      <w:proofErr w:type="gramStart"/>
      <w:r w:rsidRPr="005B5489">
        <w:rPr>
          <w:rFonts w:eastAsia="Arial"/>
          <w:b/>
          <w:color w:val="000000"/>
          <w:spacing w:val="1"/>
        </w:rPr>
        <w:t>Use</w:t>
      </w:r>
      <w:proofErr w:type="gramEnd"/>
      <w:r w:rsidRPr="005B5489">
        <w:rPr>
          <w:rFonts w:eastAsia="Arial"/>
          <w:b/>
          <w:color w:val="000000"/>
          <w:spacing w:val="1"/>
        </w:rPr>
        <w:t xml:space="preserve"> and Involuntary Resettlement: </w:t>
      </w:r>
      <w:r w:rsidRPr="005B5489">
        <w:rPr>
          <w:color w:val="000000"/>
        </w:rPr>
        <w:t>It</w:t>
      </w:r>
      <w:r>
        <w:rPr>
          <w:color w:val="000000"/>
        </w:rPr>
        <w:t xml:space="preserve"> </w:t>
      </w:r>
      <w:r w:rsidRPr="005B5489">
        <w:rPr>
          <w:color w:val="000000"/>
          <w:spacing w:val="-1"/>
        </w:rPr>
        <w:t>i</w:t>
      </w:r>
      <w:r w:rsidRPr="005B5489">
        <w:rPr>
          <w:color w:val="000000"/>
        </w:rPr>
        <w:t>s</w:t>
      </w:r>
      <w:r>
        <w:rPr>
          <w:color w:val="000000"/>
        </w:rPr>
        <w:t xml:space="preserve"> </w:t>
      </w:r>
      <w:r w:rsidRPr="005B5489">
        <w:rPr>
          <w:color w:val="000000"/>
        </w:rPr>
        <w:t>reco</w:t>
      </w:r>
      <w:r w:rsidRPr="005B5489">
        <w:rPr>
          <w:color w:val="000000"/>
          <w:spacing w:val="-1"/>
        </w:rPr>
        <w:t>g</w:t>
      </w:r>
      <w:r w:rsidRPr="005B5489">
        <w:rPr>
          <w:color w:val="000000"/>
          <w:spacing w:val="1"/>
        </w:rPr>
        <w:t>ni</w:t>
      </w:r>
      <w:r w:rsidRPr="005B5489">
        <w:rPr>
          <w:color w:val="000000"/>
          <w:spacing w:val="-2"/>
        </w:rPr>
        <w:t>z</w:t>
      </w:r>
      <w:r w:rsidRPr="005B5489">
        <w:rPr>
          <w:color w:val="000000"/>
        </w:rPr>
        <w:t>ed</w:t>
      </w:r>
      <w:r>
        <w:rPr>
          <w:color w:val="000000"/>
        </w:rPr>
        <w:t xml:space="preserve"> </w:t>
      </w:r>
      <w:r w:rsidRPr="005B5489">
        <w:rPr>
          <w:color w:val="000000"/>
        </w:rPr>
        <w:t>t</w:t>
      </w:r>
      <w:r w:rsidRPr="005B5489">
        <w:rPr>
          <w:color w:val="000000"/>
          <w:spacing w:val="1"/>
        </w:rPr>
        <w:t>h</w:t>
      </w:r>
      <w:r w:rsidRPr="005B5489">
        <w:rPr>
          <w:color w:val="000000"/>
        </w:rPr>
        <w:t>at</w:t>
      </w:r>
      <w:r>
        <w:rPr>
          <w:color w:val="000000"/>
        </w:rPr>
        <w:t xml:space="preserve"> </w:t>
      </w:r>
      <w:r w:rsidRPr="005B5489">
        <w:rPr>
          <w:color w:val="000000"/>
        </w:rPr>
        <w:t>pro</w:t>
      </w:r>
      <w:r w:rsidRPr="005B5489">
        <w:rPr>
          <w:color w:val="000000"/>
          <w:spacing w:val="1"/>
        </w:rPr>
        <w:t>jec</w:t>
      </w:r>
      <w:r w:rsidRPr="005B5489">
        <w:rPr>
          <w:color w:val="000000"/>
          <w:spacing w:val="3"/>
        </w:rPr>
        <w:t>t</w:t>
      </w:r>
      <w:r w:rsidRPr="005B5489">
        <w:rPr>
          <w:color w:val="000000"/>
        </w:rPr>
        <w:t>-re</w:t>
      </w:r>
      <w:r w:rsidRPr="005B5489">
        <w:rPr>
          <w:color w:val="000000"/>
          <w:spacing w:val="-2"/>
        </w:rPr>
        <w:t>l</w:t>
      </w:r>
      <w:r w:rsidRPr="005B5489">
        <w:rPr>
          <w:color w:val="000000"/>
        </w:rPr>
        <w:t>at</w:t>
      </w:r>
      <w:r w:rsidRPr="005B5489">
        <w:rPr>
          <w:color w:val="000000"/>
          <w:spacing w:val="-1"/>
        </w:rPr>
        <w:t>e</w:t>
      </w:r>
      <w:r w:rsidRPr="005B5489">
        <w:rPr>
          <w:color w:val="000000"/>
        </w:rPr>
        <w:t>d</w:t>
      </w:r>
      <w:r>
        <w:rPr>
          <w:color w:val="000000"/>
        </w:rPr>
        <w:t xml:space="preserve"> </w:t>
      </w:r>
      <w:r w:rsidRPr="005B5489">
        <w:rPr>
          <w:color w:val="000000"/>
          <w:spacing w:val="-1"/>
        </w:rPr>
        <w:t>l</w:t>
      </w:r>
      <w:r w:rsidRPr="005B5489">
        <w:rPr>
          <w:color w:val="000000"/>
          <w:spacing w:val="1"/>
        </w:rPr>
        <w:t>a</w:t>
      </w:r>
      <w:r w:rsidRPr="005B5489">
        <w:rPr>
          <w:color w:val="000000"/>
        </w:rPr>
        <w:t>nd</w:t>
      </w:r>
      <w:r>
        <w:rPr>
          <w:color w:val="000000"/>
        </w:rPr>
        <w:t xml:space="preserve"> </w:t>
      </w:r>
      <w:r w:rsidRPr="005B5489">
        <w:rPr>
          <w:color w:val="000000"/>
        </w:rPr>
        <w:t>acq</w:t>
      </w:r>
      <w:r w:rsidRPr="005B5489">
        <w:rPr>
          <w:color w:val="000000"/>
          <w:spacing w:val="1"/>
        </w:rPr>
        <w:t>u</w:t>
      </w:r>
      <w:r w:rsidRPr="005B5489">
        <w:rPr>
          <w:color w:val="000000"/>
          <w:spacing w:val="-1"/>
        </w:rPr>
        <w:t>i</w:t>
      </w:r>
      <w:r w:rsidRPr="005B5489">
        <w:rPr>
          <w:color w:val="000000"/>
          <w:spacing w:val="1"/>
        </w:rPr>
        <w:t>s</w:t>
      </w:r>
      <w:r w:rsidRPr="005B5489">
        <w:rPr>
          <w:color w:val="000000"/>
          <w:spacing w:val="-1"/>
        </w:rPr>
        <w:t>i</w:t>
      </w:r>
      <w:r w:rsidRPr="005B5489">
        <w:rPr>
          <w:color w:val="000000"/>
          <w:spacing w:val="2"/>
        </w:rPr>
        <w:t>t</w:t>
      </w:r>
      <w:r w:rsidRPr="005B5489">
        <w:rPr>
          <w:color w:val="000000"/>
          <w:spacing w:val="-1"/>
        </w:rPr>
        <w:t>i</w:t>
      </w:r>
      <w:r w:rsidRPr="005B5489">
        <w:rPr>
          <w:color w:val="000000"/>
          <w:spacing w:val="1"/>
        </w:rPr>
        <w:t>o</w:t>
      </w:r>
      <w:r w:rsidRPr="005B5489">
        <w:rPr>
          <w:color w:val="000000"/>
        </w:rPr>
        <w:t>n</w:t>
      </w:r>
      <w:r>
        <w:rPr>
          <w:color w:val="000000"/>
        </w:rPr>
        <w:t xml:space="preserve"> </w:t>
      </w:r>
      <w:r w:rsidRPr="005B5489">
        <w:rPr>
          <w:color w:val="000000"/>
          <w:spacing w:val="1"/>
        </w:rPr>
        <w:t>c</w:t>
      </w:r>
      <w:r w:rsidRPr="005B5489">
        <w:rPr>
          <w:color w:val="000000"/>
        </w:rPr>
        <w:t>a</w:t>
      </w:r>
      <w:r w:rsidRPr="005B5489">
        <w:rPr>
          <w:color w:val="000000"/>
          <w:spacing w:val="-1"/>
        </w:rPr>
        <w:t>u</w:t>
      </w:r>
      <w:r w:rsidRPr="005B5489">
        <w:rPr>
          <w:color w:val="000000"/>
          <w:spacing w:val="1"/>
        </w:rPr>
        <w:t>s</w:t>
      </w:r>
      <w:r w:rsidRPr="005B5489">
        <w:rPr>
          <w:color w:val="000000"/>
        </w:rPr>
        <w:t>es</w:t>
      </w:r>
      <w:r>
        <w:rPr>
          <w:color w:val="000000"/>
        </w:rPr>
        <w:t xml:space="preserve"> </w:t>
      </w:r>
      <w:r w:rsidRPr="005B5489">
        <w:rPr>
          <w:color w:val="000000"/>
        </w:rPr>
        <w:t>p</w:t>
      </w:r>
      <w:r w:rsidRPr="005B5489">
        <w:rPr>
          <w:color w:val="000000"/>
          <w:spacing w:val="1"/>
        </w:rPr>
        <w:t>h</w:t>
      </w:r>
      <w:r w:rsidRPr="005B5489">
        <w:rPr>
          <w:color w:val="000000"/>
          <w:spacing w:val="-5"/>
        </w:rPr>
        <w:t>y</w:t>
      </w:r>
      <w:r w:rsidRPr="005B5489">
        <w:rPr>
          <w:color w:val="000000"/>
          <w:spacing w:val="1"/>
        </w:rPr>
        <w:t>s</w:t>
      </w:r>
      <w:r w:rsidRPr="005B5489">
        <w:rPr>
          <w:color w:val="000000"/>
          <w:spacing w:val="-1"/>
        </w:rPr>
        <w:t>i</w:t>
      </w:r>
      <w:r w:rsidRPr="005B5489">
        <w:rPr>
          <w:color w:val="000000"/>
          <w:spacing w:val="1"/>
        </w:rPr>
        <w:t>ca</w:t>
      </w:r>
      <w:r w:rsidRPr="005B5489">
        <w:rPr>
          <w:color w:val="000000"/>
        </w:rPr>
        <w:t>l</w:t>
      </w:r>
      <w:r>
        <w:rPr>
          <w:color w:val="000000"/>
        </w:rPr>
        <w:t xml:space="preserve"> </w:t>
      </w:r>
      <w:r w:rsidRPr="005B5489">
        <w:rPr>
          <w:color w:val="000000"/>
          <w:spacing w:val="1"/>
        </w:rPr>
        <w:t>d</w:t>
      </w:r>
      <w:r w:rsidRPr="005B5489">
        <w:rPr>
          <w:color w:val="000000"/>
          <w:spacing w:val="-1"/>
        </w:rPr>
        <w:t>i</w:t>
      </w:r>
      <w:r w:rsidRPr="005B5489">
        <w:rPr>
          <w:color w:val="000000"/>
          <w:spacing w:val="1"/>
        </w:rPr>
        <w:t>s</w:t>
      </w:r>
      <w:r w:rsidRPr="005B5489">
        <w:rPr>
          <w:color w:val="000000"/>
        </w:rPr>
        <w:t>plac</w:t>
      </w:r>
      <w:r w:rsidRPr="005B5489">
        <w:rPr>
          <w:color w:val="000000"/>
          <w:spacing w:val="1"/>
        </w:rPr>
        <w:t>e</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eco</w:t>
      </w:r>
      <w:r w:rsidRPr="005B5489">
        <w:rPr>
          <w:color w:val="000000"/>
          <w:spacing w:val="-1"/>
        </w:rPr>
        <w:t>n</w:t>
      </w:r>
      <w:r w:rsidRPr="005B5489">
        <w:rPr>
          <w:color w:val="000000"/>
        </w:rPr>
        <w:t>o</w:t>
      </w:r>
      <w:r w:rsidRPr="005B5489">
        <w:rPr>
          <w:color w:val="000000"/>
          <w:spacing w:val="4"/>
        </w:rPr>
        <w:t>m</w:t>
      </w:r>
      <w:r w:rsidRPr="005B5489">
        <w:rPr>
          <w:color w:val="000000"/>
          <w:spacing w:val="-1"/>
        </w:rPr>
        <w:t>i</w:t>
      </w:r>
      <w:r w:rsidRPr="005B5489">
        <w:rPr>
          <w:color w:val="000000"/>
        </w:rPr>
        <w:t>c</w:t>
      </w:r>
      <w:r>
        <w:rPr>
          <w:color w:val="000000"/>
        </w:rPr>
        <w:t xml:space="preserve"> </w:t>
      </w:r>
      <w:r w:rsidRPr="005B5489">
        <w:rPr>
          <w:color w:val="000000"/>
        </w:rPr>
        <w:t>d</w:t>
      </w:r>
      <w:r w:rsidRPr="005B5489">
        <w:rPr>
          <w:color w:val="000000"/>
          <w:spacing w:val="-2"/>
        </w:rPr>
        <w:t>i</w:t>
      </w:r>
      <w:r w:rsidRPr="005B5489">
        <w:rPr>
          <w:color w:val="000000"/>
          <w:spacing w:val="1"/>
        </w:rPr>
        <w:t>s</w:t>
      </w:r>
      <w:r w:rsidRPr="005B5489">
        <w:rPr>
          <w:color w:val="000000"/>
        </w:rPr>
        <w:t>place</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rPr>
        <w:t>or</w:t>
      </w:r>
      <w:r>
        <w:rPr>
          <w:color w:val="000000"/>
        </w:rPr>
        <w:t xml:space="preserve"> </w:t>
      </w:r>
      <w:r w:rsidRPr="005B5489">
        <w:rPr>
          <w:color w:val="000000"/>
        </w:rPr>
        <w:t>b</w:t>
      </w:r>
      <w:r w:rsidRPr="005B5489">
        <w:rPr>
          <w:color w:val="000000"/>
          <w:spacing w:val="1"/>
        </w:rPr>
        <w:t>o</w:t>
      </w:r>
      <w:r w:rsidRPr="005B5489">
        <w:rPr>
          <w:color w:val="000000"/>
        </w:rPr>
        <w:t>th</w:t>
      </w:r>
      <w:r>
        <w:rPr>
          <w:color w:val="000000"/>
        </w:rPr>
        <w:t xml:space="preserve"> </w:t>
      </w:r>
      <w:r w:rsidRPr="005B5489">
        <w:rPr>
          <w:color w:val="000000"/>
        </w:rPr>
        <w:t>wh</w:t>
      </w:r>
      <w:r w:rsidRPr="005B5489">
        <w:rPr>
          <w:color w:val="000000"/>
          <w:spacing w:val="-2"/>
        </w:rPr>
        <w:t>i</w:t>
      </w:r>
      <w:r w:rsidRPr="005B5489">
        <w:rPr>
          <w:color w:val="000000"/>
          <w:spacing w:val="3"/>
        </w:rPr>
        <w:t>c</w:t>
      </w:r>
      <w:r w:rsidRPr="005B5489">
        <w:rPr>
          <w:color w:val="000000"/>
        </w:rPr>
        <w:t>h</w:t>
      </w:r>
      <w:r>
        <w:rPr>
          <w:color w:val="000000"/>
        </w:rPr>
        <w:t xml:space="preserve"> </w:t>
      </w:r>
      <w:r w:rsidRPr="005B5489">
        <w:rPr>
          <w:color w:val="000000"/>
        </w:rPr>
        <w:t>o</w:t>
      </w:r>
      <w:r w:rsidRPr="005B5489">
        <w:rPr>
          <w:color w:val="000000"/>
          <w:spacing w:val="1"/>
        </w:rPr>
        <w:t>f</w:t>
      </w:r>
      <w:r w:rsidRPr="005B5489">
        <w:rPr>
          <w:color w:val="000000"/>
        </w:rPr>
        <w:t>ten</w:t>
      </w:r>
      <w:r>
        <w:rPr>
          <w:color w:val="000000"/>
        </w:rPr>
        <w:t xml:space="preserve"> </w:t>
      </w:r>
      <w:r w:rsidRPr="005B5489">
        <w:rPr>
          <w:color w:val="000000"/>
          <w:spacing w:val="-1"/>
        </w:rPr>
        <w:t>l</w:t>
      </w:r>
      <w:r w:rsidRPr="005B5489">
        <w:rPr>
          <w:color w:val="000000"/>
        </w:rPr>
        <w:t>e</w:t>
      </w:r>
      <w:r w:rsidRPr="005B5489">
        <w:rPr>
          <w:color w:val="000000"/>
          <w:spacing w:val="1"/>
        </w:rPr>
        <w:t>a</w:t>
      </w:r>
      <w:r w:rsidRPr="005B5489">
        <w:rPr>
          <w:color w:val="000000"/>
          <w:spacing w:val="-2"/>
        </w:rPr>
        <w:t>v</w:t>
      </w:r>
      <w:r w:rsidRPr="005B5489">
        <w:rPr>
          <w:color w:val="000000"/>
        </w:rPr>
        <w:t>es</w:t>
      </w:r>
      <w:r>
        <w:rPr>
          <w:color w:val="000000"/>
        </w:rPr>
        <w:t xml:space="preserve"> </w:t>
      </w:r>
      <w:r w:rsidRPr="005B5489">
        <w:rPr>
          <w:color w:val="000000"/>
        </w:rPr>
        <w:t>a</w:t>
      </w:r>
      <w:r w:rsidRPr="005B5489">
        <w:rPr>
          <w:color w:val="000000"/>
          <w:spacing w:val="1"/>
        </w:rPr>
        <w:t>d</w:t>
      </w:r>
      <w:r w:rsidRPr="005B5489">
        <w:rPr>
          <w:color w:val="000000"/>
          <w:spacing w:val="-2"/>
        </w:rPr>
        <w:t>v</w:t>
      </w:r>
      <w:r w:rsidRPr="005B5489">
        <w:rPr>
          <w:color w:val="000000"/>
        </w:rPr>
        <w:t>er</w:t>
      </w:r>
      <w:r w:rsidRPr="005B5489">
        <w:rPr>
          <w:color w:val="000000"/>
          <w:spacing w:val="1"/>
        </w:rPr>
        <w:t>s</w:t>
      </w:r>
      <w:r w:rsidRPr="005B5489">
        <w:rPr>
          <w:color w:val="000000"/>
        </w:rPr>
        <w:t>e</w:t>
      </w:r>
      <w:r>
        <w:rPr>
          <w:color w:val="000000"/>
        </w:rPr>
        <w:t xml:space="preserve"> </w:t>
      </w:r>
      <w:r w:rsidRPr="005B5489">
        <w:rPr>
          <w:color w:val="000000"/>
          <w:spacing w:val="-1"/>
        </w:rPr>
        <w:t>i</w:t>
      </w:r>
      <w:r w:rsidRPr="005B5489">
        <w:rPr>
          <w:color w:val="000000"/>
          <w:spacing w:val="1"/>
        </w:rPr>
        <w:t>m</w:t>
      </w:r>
      <w:r w:rsidRPr="005B5489">
        <w:rPr>
          <w:color w:val="000000"/>
        </w:rPr>
        <w:t>p</w:t>
      </w:r>
      <w:r w:rsidRPr="005B5489">
        <w:rPr>
          <w:color w:val="000000"/>
          <w:spacing w:val="-1"/>
        </w:rPr>
        <w:t>a</w:t>
      </w:r>
      <w:r w:rsidRPr="005B5489">
        <w:rPr>
          <w:color w:val="000000"/>
          <w:spacing w:val="1"/>
        </w:rPr>
        <w:t>c</w:t>
      </w:r>
      <w:r w:rsidRPr="005B5489">
        <w:rPr>
          <w:color w:val="000000"/>
        </w:rPr>
        <w:t>ts</w:t>
      </w:r>
      <w:r>
        <w:rPr>
          <w:color w:val="000000"/>
        </w:rPr>
        <w:t xml:space="preserve"> </w:t>
      </w:r>
      <w:r w:rsidRPr="005B5489">
        <w:rPr>
          <w:color w:val="000000"/>
        </w:rPr>
        <w:t>on</w:t>
      </w:r>
      <w:r>
        <w:rPr>
          <w:color w:val="000000"/>
        </w:rPr>
        <w:t xml:space="preserve"> </w:t>
      </w:r>
      <w:r w:rsidRPr="005B5489">
        <w:rPr>
          <w:color w:val="000000"/>
          <w:spacing w:val="1"/>
        </w:rPr>
        <w:t>c</w:t>
      </w:r>
      <w:r w:rsidRPr="005B5489">
        <w:rPr>
          <w:color w:val="000000"/>
        </w:rPr>
        <w:t>o</w:t>
      </w:r>
      <w:r w:rsidRPr="005B5489">
        <w:rPr>
          <w:color w:val="000000"/>
          <w:spacing w:val="1"/>
        </w:rPr>
        <w:t>m</w:t>
      </w:r>
      <w:r w:rsidRPr="005B5489">
        <w:rPr>
          <w:color w:val="000000"/>
          <w:spacing w:val="4"/>
        </w:rPr>
        <w:t>m</w:t>
      </w:r>
      <w:r w:rsidRPr="005B5489">
        <w:rPr>
          <w:color w:val="000000"/>
        </w:rPr>
        <w:t>u</w:t>
      </w:r>
      <w:r w:rsidRPr="005B5489">
        <w:rPr>
          <w:color w:val="000000"/>
          <w:spacing w:val="-1"/>
        </w:rPr>
        <w:t>ni</w:t>
      </w:r>
      <w:r w:rsidRPr="005B5489">
        <w:rPr>
          <w:color w:val="000000"/>
        </w:rPr>
        <w:t>t</w:t>
      </w:r>
      <w:r w:rsidRPr="005B5489">
        <w:rPr>
          <w:color w:val="000000"/>
          <w:spacing w:val="1"/>
        </w:rPr>
        <w:t>i</w:t>
      </w:r>
      <w:r w:rsidRPr="005B5489">
        <w:rPr>
          <w:color w:val="000000"/>
        </w:rPr>
        <w:t>es</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a</w:t>
      </w:r>
      <w:r w:rsidRPr="005B5489">
        <w:rPr>
          <w:color w:val="000000"/>
          <w:spacing w:val="1"/>
        </w:rPr>
        <w:t>f</w:t>
      </w:r>
      <w:r w:rsidRPr="005B5489">
        <w:rPr>
          <w:color w:val="000000"/>
          <w:spacing w:val="2"/>
        </w:rPr>
        <w:t>f</w:t>
      </w:r>
      <w:r w:rsidRPr="005B5489">
        <w:rPr>
          <w:color w:val="000000"/>
        </w:rPr>
        <w:t>ected</w:t>
      </w:r>
      <w:r>
        <w:rPr>
          <w:color w:val="000000"/>
        </w:rPr>
        <w:t xml:space="preserve"> </w:t>
      </w:r>
      <w:r w:rsidRPr="005B5489">
        <w:rPr>
          <w:color w:val="000000"/>
        </w:rPr>
        <w:t>p</w:t>
      </w:r>
      <w:r w:rsidRPr="005B5489">
        <w:rPr>
          <w:color w:val="000000"/>
          <w:spacing w:val="-1"/>
        </w:rPr>
        <w:t>e</w:t>
      </w:r>
      <w:r w:rsidRPr="005B5489">
        <w:rPr>
          <w:color w:val="000000"/>
        </w:rPr>
        <w:t>r</w:t>
      </w:r>
      <w:r w:rsidRPr="005B5489">
        <w:rPr>
          <w:color w:val="000000"/>
          <w:spacing w:val="1"/>
        </w:rPr>
        <w:t>s</w:t>
      </w:r>
      <w:r w:rsidRPr="005B5489">
        <w:rPr>
          <w:color w:val="000000"/>
          <w:spacing w:val="9"/>
        </w:rPr>
        <w:t>o</w:t>
      </w:r>
      <w:r w:rsidRPr="005B5489">
        <w:rPr>
          <w:color w:val="000000"/>
        </w:rPr>
        <w:t>ns.</w:t>
      </w:r>
      <w:r>
        <w:rPr>
          <w:color w:val="000000"/>
        </w:rPr>
        <w:t xml:space="preserve"> </w:t>
      </w:r>
      <w:r w:rsidRPr="005B5489">
        <w:rPr>
          <w:color w:val="000000"/>
        </w:rPr>
        <w:t>Invo</w:t>
      </w:r>
      <w:r w:rsidRPr="005B5489">
        <w:rPr>
          <w:color w:val="000000"/>
          <w:spacing w:val="-2"/>
        </w:rPr>
        <w:t>l</w:t>
      </w:r>
      <w:r w:rsidRPr="005B5489">
        <w:rPr>
          <w:color w:val="000000"/>
          <w:spacing w:val="1"/>
        </w:rPr>
        <w:t>u</w:t>
      </w:r>
      <w:r w:rsidRPr="005B5489">
        <w:rPr>
          <w:color w:val="000000"/>
        </w:rPr>
        <w:t>nt</w:t>
      </w:r>
      <w:r w:rsidRPr="005B5489">
        <w:rPr>
          <w:color w:val="000000"/>
          <w:spacing w:val="-1"/>
        </w:rPr>
        <w:t>a</w:t>
      </w:r>
      <w:r w:rsidRPr="005B5489">
        <w:rPr>
          <w:color w:val="000000"/>
          <w:spacing w:val="5"/>
        </w:rPr>
        <w:t>r</w:t>
      </w:r>
      <w:r w:rsidRPr="005B5489">
        <w:rPr>
          <w:color w:val="000000"/>
        </w:rPr>
        <w:t>y</w:t>
      </w:r>
      <w:r>
        <w:rPr>
          <w:color w:val="000000"/>
        </w:rPr>
        <w:t xml:space="preserve"> </w:t>
      </w:r>
      <w:r w:rsidRPr="005B5489">
        <w:rPr>
          <w:color w:val="000000"/>
        </w:rPr>
        <w:t>reset</w:t>
      </w:r>
      <w:r w:rsidRPr="005B5489">
        <w:rPr>
          <w:color w:val="000000"/>
          <w:spacing w:val="1"/>
        </w:rPr>
        <w:t>t</w:t>
      </w:r>
      <w:r w:rsidRPr="005B5489">
        <w:rPr>
          <w:color w:val="000000"/>
          <w:spacing w:val="-1"/>
        </w:rPr>
        <w:t>l</w:t>
      </w:r>
      <w:r w:rsidRPr="005B5489">
        <w:rPr>
          <w:color w:val="000000"/>
        </w:rPr>
        <w:t>e</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spacing w:val="-1"/>
        </w:rPr>
        <w:t>i</w:t>
      </w:r>
      <w:r w:rsidRPr="005B5489">
        <w:rPr>
          <w:color w:val="000000"/>
        </w:rPr>
        <w:t>s</w:t>
      </w:r>
      <w:r>
        <w:rPr>
          <w:color w:val="000000"/>
        </w:rPr>
        <w:t xml:space="preserve"> </w:t>
      </w:r>
      <w:r w:rsidRPr="005B5489">
        <w:rPr>
          <w:color w:val="000000"/>
        </w:rPr>
        <w:t>tr</w:t>
      </w:r>
      <w:r w:rsidRPr="005B5489">
        <w:rPr>
          <w:color w:val="000000"/>
          <w:spacing w:val="-1"/>
        </w:rPr>
        <w:t>i</w:t>
      </w:r>
      <w:r w:rsidRPr="005B5489">
        <w:rPr>
          <w:color w:val="000000"/>
        </w:rPr>
        <w:t>g</w:t>
      </w:r>
      <w:r w:rsidRPr="005B5489">
        <w:rPr>
          <w:color w:val="000000"/>
          <w:spacing w:val="1"/>
        </w:rPr>
        <w:t>g</w:t>
      </w:r>
      <w:r w:rsidRPr="005B5489">
        <w:rPr>
          <w:color w:val="000000"/>
        </w:rPr>
        <w:t>ered</w:t>
      </w:r>
      <w:r>
        <w:rPr>
          <w:color w:val="000000"/>
        </w:rPr>
        <w:t xml:space="preserve"> </w:t>
      </w:r>
      <w:r w:rsidRPr="005B5489">
        <w:rPr>
          <w:color w:val="000000"/>
          <w:spacing w:val="-1"/>
        </w:rPr>
        <w:t>i</w:t>
      </w:r>
      <w:r w:rsidRPr="005B5489">
        <w:rPr>
          <w:color w:val="000000"/>
        </w:rPr>
        <w:t>n</w:t>
      </w:r>
      <w:r>
        <w:rPr>
          <w:color w:val="000000"/>
        </w:rPr>
        <w:t xml:space="preserve"> </w:t>
      </w:r>
      <w:r w:rsidRPr="005B5489">
        <w:rPr>
          <w:color w:val="000000"/>
          <w:spacing w:val="1"/>
        </w:rPr>
        <w:t>s</w:t>
      </w:r>
      <w:r w:rsidRPr="005B5489">
        <w:rPr>
          <w:color w:val="000000"/>
          <w:spacing w:val="-1"/>
        </w:rPr>
        <w:t>i</w:t>
      </w:r>
      <w:r w:rsidRPr="005B5489">
        <w:rPr>
          <w:color w:val="000000"/>
        </w:rPr>
        <w:t>t</w:t>
      </w:r>
      <w:r w:rsidRPr="005B5489">
        <w:rPr>
          <w:color w:val="000000"/>
          <w:spacing w:val="1"/>
        </w:rPr>
        <w:t>u</w:t>
      </w:r>
      <w:r w:rsidRPr="005B5489">
        <w:rPr>
          <w:color w:val="000000"/>
        </w:rPr>
        <w:t>atio</w:t>
      </w:r>
      <w:r w:rsidRPr="005B5489">
        <w:rPr>
          <w:color w:val="000000"/>
          <w:spacing w:val="-1"/>
        </w:rPr>
        <w:t>n</w:t>
      </w:r>
      <w:r w:rsidRPr="005B5489">
        <w:rPr>
          <w:color w:val="000000"/>
        </w:rPr>
        <w:t>s</w:t>
      </w:r>
      <w:r>
        <w:rPr>
          <w:color w:val="000000"/>
        </w:rPr>
        <w:t xml:space="preserve"> </w:t>
      </w:r>
      <w:r w:rsidRPr="005B5489">
        <w:rPr>
          <w:color w:val="000000"/>
          <w:spacing w:val="1"/>
        </w:rPr>
        <w:t>i</w:t>
      </w:r>
      <w:r w:rsidRPr="005B5489">
        <w:rPr>
          <w:color w:val="000000"/>
        </w:rPr>
        <w:t>nvol</w:t>
      </w:r>
      <w:r w:rsidRPr="005B5489">
        <w:rPr>
          <w:color w:val="000000"/>
          <w:spacing w:val="-2"/>
        </w:rPr>
        <w:t>v</w:t>
      </w:r>
      <w:r w:rsidRPr="005B5489">
        <w:rPr>
          <w:color w:val="000000"/>
          <w:spacing w:val="-1"/>
        </w:rPr>
        <w:t>i</w:t>
      </w:r>
      <w:r w:rsidRPr="005B5489">
        <w:rPr>
          <w:color w:val="000000"/>
          <w:spacing w:val="1"/>
        </w:rPr>
        <w:t>n</w:t>
      </w:r>
      <w:r w:rsidRPr="005B5489">
        <w:rPr>
          <w:color w:val="000000"/>
        </w:rPr>
        <w:t>g</w:t>
      </w:r>
      <w:r>
        <w:rPr>
          <w:color w:val="000000"/>
        </w:rPr>
        <w:t xml:space="preserve"> </w:t>
      </w:r>
      <w:r w:rsidRPr="005B5489">
        <w:rPr>
          <w:color w:val="000000"/>
          <w:spacing w:val="-1"/>
        </w:rPr>
        <w:t>i</w:t>
      </w:r>
      <w:r w:rsidRPr="005B5489">
        <w:rPr>
          <w:color w:val="000000"/>
          <w:spacing w:val="1"/>
        </w:rPr>
        <w:t>n</w:t>
      </w:r>
      <w:r w:rsidRPr="005B5489">
        <w:rPr>
          <w:color w:val="000000"/>
          <w:spacing w:val="-2"/>
        </w:rPr>
        <w:t>v</w:t>
      </w:r>
      <w:r w:rsidRPr="005B5489">
        <w:rPr>
          <w:color w:val="000000"/>
        </w:rPr>
        <w:t>olu</w:t>
      </w:r>
      <w:r w:rsidRPr="005B5489">
        <w:rPr>
          <w:color w:val="000000"/>
          <w:spacing w:val="-1"/>
        </w:rPr>
        <w:t>n</w:t>
      </w:r>
      <w:r w:rsidRPr="005B5489">
        <w:rPr>
          <w:color w:val="000000"/>
          <w:spacing w:val="2"/>
        </w:rPr>
        <w:t>t</w:t>
      </w:r>
      <w:r w:rsidRPr="005B5489">
        <w:rPr>
          <w:color w:val="000000"/>
        </w:rPr>
        <w:t>a</w:t>
      </w:r>
      <w:r w:rsidRPr="005B5489">
        <w:rPr>
          <w:color w:val="000000"/>
          <w:spacing w:val="2"/>
        </w:rPr>
        <w:t>r</w:t>
      </w:r>
      <w:r w:rsidRPr="005B5489">
        <w:rPr>
          <w:color w:val="000000"/>
        </w:rPr>
        <w:t>y</w:t>
      </w:r>
      <w:r>
        <w:rPr>
          <w:color w:val="000000"/>
        </w:rPr>
        <w:t xml:space="preserve"> </w:t>
      </w:r>
      <w:r w:rsidRPr="005B5489">
        <w:rPr>
          <w:color w:val="000000"/>
          <w:spacing w:val="2"/>
        </w:rPr>
        <w:t>t</w:t>
      </w:r>
      <w:r w:rsidRPr="005B5489">
        <w:rPr>
          <w:color w:val="000000"/>
        </w:rPr>
        <w:t>a</w:t>
      </w:r>
      <w:r w:rsidRPr="005B5489">
        <w:rPr>
          <w:color w:val="000000"/>
          <w:spacing w:val="3"/>
        </w:rPr>
        <w:t>k</w:t>
      </w:r>
      <w:r w:rsidRPr="005B5489">
        <w:rPr>
          <w:color w:val="000000"/>
          <w:spacing w:val="-1"/>
        </w:rPr>
        <w:t>i</w:t>
      </w:r>
      <w:r w:rsidRPr="005B5489">
        <w:rPr>
          <w:color w:val="000000"/>
        </w:rPr>
        <w:t>ng</w:t>
      </w:r>
      <w:r>
        <w:rPr>
          <w:color w:val="000000"/>
        </w:rPr>
        <w:t xml:space="preserve"> </w:t>
      </w:r>
      <w:r w:rsidRPr="005B5489">
        <w:rPr>
          <w:color w:val="000000"/>
        </w:rPr>
        <w:t>of</w:t>
      </w:r>
      <w:r>
        <w:rPr>
          <w:color w:val="000000"/>
        </w:rPr>
        <w:t xml:space="preserve"> </w:t>
      </w:r>
      <w:r w:rsidRPr="005B5489">
        <w:rPr>
          <w:color w:val="000000"/>
          <w:spacing w:val="-1"/>
        </w:rPr>
        <w:t>l</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1"/>
        </w:rPr>
        <w:t>o</w:t>
      </w:r>
      <w:r w:rsidRPr="005B5489">
        <w:rPr>
          <w:color w:val="000000"/>
        </w:rPr>
        <w:t>r</w:t>
      </w:r>
      <w:r>
        <w:rPr>
          <w:color w:val="000000"/>
        </w:rPr>
        <w:t xml:space="preserve"> </w:t>
      </w:r>
      <w:r w:rsidRPr="005B5489">
        <w:rPr>
          <w:color w:val="000000"/>
          <w:spacing w:val="-1"/>
        </w:rPr>
        <w:t>i</w:t>
      </w:r>
      <w:r w:rsidRPr="005B5489">
        <w:rPr>
          <w:color w:val="000000"/>
          <w:spacing w:val="1"/>
        </w:rPr>
        <w:t>n</w:t>
      </w:r>
      <w:r w:rsidRPr="005B5489">
        <w:rPr>
          <w:color w:val="000000"/>
          <w:spacing w:val="-2"/>
        </w:rPr>
        <w:t>v</w:t>
      </w:r>
      <w:r w:rsidRPr="005B5489">
        <w:rPr>
          <w:color w:val="000000"/>
          <w:spacing w:val="1"/>
        </w:rPr>
        <w:t>o</w:t>
      </w:r>
      <w:r w:rsidRPr="005B5489">
        <w:rPr>
          <w:color w:val="000000"/>
          <w:spacing w:val="-1"/>
        </w:rPr>
        <w:t>l</w:t>
      </w:r>
      <w:r w:rsidRPr="005B5489">
        <w:rPr>
          <w:color w:val="000000"/>
          <w:spacing w:val="1"/>
        </w:rPr>
        <w:t>u</w:t>
      </w:r>
      <w:r w:rsidRPr="005B5489">
        <w:rPr>
          <w:color w:val="000000"/>
        </w:rPr>
        <w:t>nt</w:t>
      </w:r>
      <w:r w:rsidRPr="005B5489">
        <w:rPr>
          <w:color w:val="000000"/>
          <w:spacing w:val="-1"/>
        </w:rPr>
        <w:t>a</w:t>
      </w:r>
      <w:r w:rsidRPr="005B5489">
        <w:rPr>
          <w:color w:val="000000"/>
          <w:spacing w:val="5"/>
        </w:rPr>
        <w:t>r</w:t>
      </w:r>
      <w:r w:rsidRPr="005B5489">
        <w:rPr>
          <w:color w:val="000000"/>
        </w:rPr>
        <w:t>y</w:t>
      </w:r>
      <w:r>
        <w:rPr>
          <w:color w:val="000000"/>
        </w:rPr>
        <w:t xml:space="preserve"> </w:t>
      </w:r>
      <w:r w:rsidRPr="005B5489">
        <w:rPr>
          <w:color w:val="000000"/>
        </w:rPr>
        <w:t>restr</w:t>
      </w:r>
      <w:r w:rsidRPr="005B5489">
        <w:rPr>
          <w:color w:val="000000"/>
          <w:spacing w:val="-1"/>
        </w:rPr>
        <w:t>i</w:t>
      </w:r>
      <w:r w:rsidRPr="005B5489">
        <w:rPr>
          <w:color w:val="000000"/>
          <w:spacing w:val="1"/>
        </w:rPr>
        <w:t>c</w:t>
      </w:r>
      <w:r w:rsidRPr="005B5489">
        <w:rPr>
          <w:color w:val="000000"/>
        </w:rPr>
        <w:t>t</w:t>
      </w:r>
      <w:r w:rsidRPr="005B5489">
        <w:rPr>
          <w:color w:val="000000"/>
          <w:spacing w:val="-2"/>
        </w:rPr>
        <w:t>i</w:t>
      </w:r>
      <w:r w:rsidRPr="005B5489">
        <w:rPr>
          <w:color w:val="000000"/>
        </w:rPr>
        <w:t>o</w:t>
      </w:r>
      <w:r w:rsidRPr="005B5489">
        <w:rPr>
          <w:color w:val="000000"/>
          <w:spacing w:val="-1"/>
        </w:rPr>
        <w:t>n</w:t>
      </w:r>
      <w:r w:rsidRPr="005B5489">
        <w:rPr>
          <w:color w:val="000000"/>
        </w:rPr>
        <w:t>s</w:t>
      </w:r>
      <w:r>
        <w:rPr>
          <w:color w:val="000000"/>
        </w:rPr>
        <w:t xml:space="preserve"> </w:t>
      </w:r>
      <w:r w:rsidRPr="005B5489">
        <w:rPr>
          <w:color w:val="000000"/>
        </w:rPr>
        <w:t>of</w:t>
      </w:r>
      <w:r>
        <w:rPr>
          <w:color w:val="000000"/>
        </w:rPr>
        <w:t xml:space="preserve"> </w:t>
      </w:r>
      <w:r w:rsidRPr="005B5489">
        <w:rPr>
          <w:color w:val="000000"/>
        </w:rPr>
        <w:t>ac</w:t>
      </w:r>
      <w:r w:rsidRPr="005B5489">
        <w:rPr>
          <w:color w:val="000000"/>
          <w:spacing w:val="1"/>
        </w:rPr>
        <w:t>c</w:t>
      </w:r>
      <w:r w:rsidRPr="005B5489">
        <w:rPr>
          <w:color w:val="000000"/>
        </w:rPr>
        <w:t>ess</w:t>
      </w:r>
      <w:r>
        <w:rPr>
          <w:color w:val="000000"/>
        </w:rPr>
        <w:t xml:space="preserve"> </w:t>
      </w:r>
      <w:r w:rsidRPr="005B5489">
        <w:rPr>
          <w:color w:val="000000"/>
        </w:rPr>
        <w:t>to</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use</w:t>
      </w:r>
      <w:r>
        <w:rPr>
          <w:color w:val="000000"/>
        </w:rPr>
        <w:t xml:space="preserve"> </w:t>
      </w:r>
      <w:r w:rsidRPr="005B5489">
        <w:rPr>
          <w:color w:val="000000"/>
        </w:rPr>
        <w:t>of</w:t>
      </w:r>
      <w:r>
        <w:rPr>
          <w:color w:val="000000"/>
        </w:rPr>
        <w:t xml:space="preserve"> </w:t>
      </w:r>
      <w:r w:rsidRPr="005B5489">
        <w:rPr>
          <w:color w:val="000000"/>
          <w:spacing w:val="-1"/>
        </w:rPr>
        <w:t>l</w:t>
      </w:r>
      <w:r w:rsidRPr="005B5489">
        <w:rPr>
          <w:color w:val="000000"/>
          <w:spacing w:val="1"/>
        </w:rPr>
        <w:t>a</w:t>
      </w:r>
      <w:r w:rsidRPr="005B5489">
        <w:rPr>
          <w:color w:val="000000"/>
        </w:rPr>
        <w:t>n</w:t>
      </w:r>
      <w:r w:rsidRPr="005B5489">
        <w:rPr>
          <w:color w:val="000000"/>
          <w:spacing w:val="-1"/>
        </w:rPr>
        <w:t>d</w:t>
      </w:r>
      <w:r w:rsidRPr="005B5489">
        <w:rPr>
          <w:color w:val="000000"/>
        </w:rPr>
        <w:t>,</w:t>
      </w:r>
      <w:r>
        <w:rPr>
          <w:color w:val="000000"/>
        </w:rPr>
        <w:t xml:space="preserve"> </w:t>
      </w:r>
      <w:r w:rsidRPr="005B5489">
        <w:rPr>
          <w:color w:val="000000"/>
          <w:spacing w:val="-1"/>
        </w:rPr>
        <w:t>i</w:t>
      </w:r>
      <w:r w:rsidRPr="005B5489">
        <w:rPr>
          <w:color w:val="000000"/>
        </w:rPr>
        <w:t>nc</w:t>
      </w:r>
      <w:r w:rsidRPr="005B5489">
        <w:rPr>
          <w:color w:val="000000"/>
          <w:spacing w:val="-1"/>
        </w:rPr>
        <w:t>l</w:t>
      </w:r>
      <w:r w:rsidRPr="005B5489">
        <w:rPr>
          <w:color w:val="000000"/>
          <w:spacing w:val="1"/>
        </w:rPr>
        <w:t>u</w:t>
      </w:r>
      <w:r w:rsidRPr="005B5489">
        <w:rPr>
          <w:color w:val="000000"/>
        </w:rPr>
        <w:t>ding</w:t>
      </w:r>
      <w:r>
        <w:rPr>
          <w:color w:val="000000"/>
        </w:rPr>
        <w:t xml:space="preserve"> </w:t>
      </w:r>
      <w:r w:rsidRPr="005B5489">
        <w:rPr>
          <w:color w:val="000000"/>
          <w:spacing w:val="3"/>
        </w:rPr>
        <w:t>c</w:t>
      </w:r>
      <w:r w:rsidRPr="005B5489">
        <w:rPr>
          <w:color w:val="000000"/>
        </w:rPr>
        <w:t>ases</w:t>
      </w:r>
      <w:r>
        <w:rPr>
          <w:color w:val="000000"/>
        </w:rPr>
        <w:t xml:space="preserve"> </w:t>
      </w:r>
      <w:r w:rsidRPr="005B5489">
        <w:rPr>
          <w:color w:val="000000"/>
        </w:rPr>
        <w:t>where</w:t>
      </w:r>
      <w:r>
        <w:rPr>
          <w:color w:val="000000"/>
        </w:rPr>
        <w:t xml:space="preserve"> </w:t>
      </w:r>
      <w:r w:rsidRPr="005B5489">
        <w:rPr>
          <w:color w:val="000000"/>
          <w:spacing w:val="1"/>
        </w:rPr>
        <w:t>p</w:t>
      </w:r>
      <w:r w:rsidRPr="005B5489">
        <w:rPr>
          <w:color w:val="000000"/>
        </w:rPr>
        <w:t>e</w:t>
      </w:r>
      <w:r w:rsidRPr="005B5489">
        <w:rPr>
          <w:color w:val="000000"/>
          <w:spacing w:val="-1"/>
        </w:rPr>
        <w:t>o</w:t>
      </w:r>
      <w:r w:rsidRPr="005B5489">
        <w:rPr>
          <w:color w:val="000000"/>
          <w:spacing w:val="1"/>
        </w:rPr>
        <w:t>p</w:t>
      </w:r>
      <w:r w:rsidRPr="005B5489">
        <w:rPr>
          <w:color w:val="000000"/>
          <w:spacing w:val="-1"/>
        </w:rPr>
        <w:t>l</w:t>
      </w:r>
      <w:r w:rsidRPr="005B5489">
        <w:rPr>
          <w:color w:val="000000"/>
        </w:rPr>
        <w:t>e</w:t>
      </w:r>
      <w:r>
        <w:rPr>
          <w:color w:val="000000"/>
        </w:rPr>
        <w:t xml:space="preserve"> </w:t>
      </w:r>
      <w:r w:rsidRPr="005B5489">
        <w:rPr>
          <w:color w:val="000000"/>
        </w:rPr>
        <w:t>or</w:t>
      </w:r>
      <w:r>
        <w:rPr>
          <w:color w:val="000000"/>
        </w:rPr>
        <w:t xml:space="preserve"> </w:t>
      </w:r>
      <w:r w:rsidRPr="005B5489">
        <w:rPr>
          <w:color w:val="000000"/>
          <w:spacing w:val="1"/>
        </w:rPr>
        <w:t>comm</w:t>
      </w:r>
      <w:r w:rsidRPr="005B5489">
        <w:rPr>
          <w:color w:val="000000"/>
        </w:rPr>
        <w:t>u</w:t>
      </w:r>
      <w:r w:rsidRPr="005B5489">
        <w:rPr>
          <w:color w:val="000000"/>
          <w:spacing w:val="-1"/>
        </w:rPr>
        <w:t>ni</w:t>
      </w:r>
      <w:r w:rsidRPr="005B5489">
        <w:rPr>
          <w:color w:val="000000"/>
        </w:rPr>
        <w:t>t</w:t>
      </w:r>
      <w:r w:rsidRPr="005B5489">
        <w:rPr>
          <w:color w:val="000000"/>
          <w:spacing w:val="-2"/>
        </w:rPr>
        <w:t>i</w:t>
      </w:r>
      <w:r w:rsidRPr="005B5489">
        <w:rPr>
          <w:color w:val="000000"/>
        </w:rPr>
        <w:t>es</w:t>
      </w:r>
      <w:r>
        <w:rPr>
          <w:color w:val="000000"/>
        </w:rPr>
        <w:t xml:space="preserve"> </w:t>
      </w:r>
      <w:r w:rsidRPr="005B5489">
        <w:rPr>
          <w:color w:val="000000"/>
          <w:spacing w:val="4"/>
        </w:rPr>
        <w:t>m</w:t>
      </w:r>
      <w:r w:rsidRPr="005B5489">
        <w:rPr>
          <w:color w:val="000000"/>
          <w:spacing w:val="1"/>
        </w:rPr>
        <w:t>a</w:t>
      </w:r>
      <w:r w:rsidRPr="005B5489">
        <w:rPr>
          <w:color w:val="000000"/>
        </w:rPr>
        <w:t>y</w:t>
      </w:r>
      <w:r>
        <w:rPr>
          <w:color w:val="000000"/>
        </w:rPr>
        <w:t xml:space="preserve"> </w:t>
      </w:r>
      <w:r w:rsidRPr="005B5489">
        <w:rPr>
          <w:color w:val="000000"/>
        </w:rPr>
        <w:t>h</w:t>
      </w:r>
      <w:r w:rsidRPr="005B5489">
        <w:rPr>
          <w:color w:val="000000"/>
          <w:spacing w:val="1"/>
        </w:rPr>
        <w:t>a</w:t>
      </w:r>
      <w:r w:rsidRPr="005B5489">
        <w:rPr>
          <w:color w:val="000000"/>
          <w:spacing w:val="-2"/>
        </w:rPr>
        <w:t>v</w:t>
      </w:r>
      <w:r w:rsidRPr="005B5489">
        <w:rPr>
          <w:color w:val="000000"/>
        </w:rPr>
        <w:t>e</w:t>
      </w:r>
      <w:r>
        <w:rPr>
          <w:color w:val="000000"/>
        </w:rPr>
        <w:t xml:space="preserve"> </w:t>
      </w:r>
      <w:r w:rsidRPr="005B5489">
        <w:rPr>
          <w:color w:val="000000"/>
        </w:rPr>
        <w:t>tra</w:t>
      </w:r>
      <w:r w:rsidRPr="005B5489">
        <w:rPr>
          <w:color w:val="000000"/>
          <w:spacing w:val="-1"/>
        </w:rPr>
        <w:t>di</w:t>
      </w:r>
      <w:r w:rsidRPr="005B5489">
        <w:rPr>
          <w:color w:val="000000"/>
          <w:spacing w:val="2"/>
        </w:rPr>
        <w:t>t</w:t>
      </w:r>
      <w:r w:rsidRPr="005B5489">
        <w:rPr>
          <w:color w:val="000000"/>
          <w:spacing w:val="-1"/>
        </w:rPr>
        <w:t>i</w:t>
      </w:r>
      <w:r w:rsidRPr="005B5489">
        <w:rPr>
          <w:color w:val="000000"/>
        </w:rPr>
        <w:t>o</w:t>
      </w:r>
      <w:r w:rsidRPr="005B5489">
        <w:rPr>
          <w:color w:val="000000"/>
          <w:spacing w:val="1"/>
        </w:rPr>
        <w:t>n</w:t>
      </w:r>
      <w:r w:rsidRPr="005B5489">
        <w:rPr>
          <w:color w:val="000000"/>
        </w:rPr>
        <w:t>al</w:t>
      </w:r>
      <w:r>
        <w:rPr>
          <w:color w:val="000000"/>
        </w:rPr>
        <w:t xml:space="preserve"> </w:t>
      </w:r>
      <w:r w:rsidRPr="005B5489">
        <w:rPr>
          <w:color w:val="000000"/>
        </w:rPr>
        <w:t>or</w:t>
      </w:r>
      <w:r>
        <w:rPr>
          <w:color w:val="000000"/>
        </w:rPr>
        <w:t xml:space="preserve"> </w:t>
      </w:r>
      <w:r w:rsidRPr="005B5489">
        <w:rPr>
          <w:color w:val="000000"/>
          <w:spacing w:val="1"/>
        </w:rPr>
        <w:t>c</w:t>
      </w:r>
      <w:r w:rsidRPr="005B5489">
        <w:rPr>
          <w:color w:val="000000"/>
        </w:rPr>
        <w:t>usto</w:t>
      </w:r>
      <w:r w:rsidRPr="005B5489">
        <w:rPr>
          <w:color w:val="000000"/>
          <w:spacing w:val="3"/>
        </w:rPr>
        <w:t>m</w:t>
      </w:r>
      <w:r w:rsidRPr="005B5489">
        <w:rPr>
          <w:color w:val="000000"/>
        </w:rPr>
        <w:t>a</w:t>
      </w:r>
      <w:r w:rsidRPr="005B5489">
        <w:rPr>
          <w:color w:val="000000"/>
          <w:spacing w:val="2"/>
        </w:rPr>
        <w:t>r</w:t>
      </w:r>
      <w:r w:rsidRPr="005B5489">
        <w:rPr>
          <w:color w:val="000000"/>
        </w:rPr>
        <w:t>y</w:t>
      </w:r>
      <w:r>
        <w:rPr>
          <w:color w:val="000000"/>
        </w:rPr>
        <w:t xml:space="preserve"> </w:t>
      </w:r>
      <w:r w:rsidRPr="005B5489">
        <w:rPr>
          <w:color w:val="000000"/>
        </w:rPr>
        <w:t>t</w:t>
      </w:r>
      <w:r w:rsidRPr="005B5489">
        <w:rPr>
          <w:color w:val="000000"/>
          <w:spacing w:val="1"/>
        </w:rPr>
        <w:t>e</w:t>
      </w:r>
      <w:r w:rsidRPr="005B5489">
        <w:rPr>
          <w:color w:val="000000"/>
        </w:rPr>
        <w:t>n</w:t>
      </w:r>
      <w:r w:rsidRPr="005B5489">
        <w:rPr>
          <w:color w:val="000000"/>
          <w:spacing w:val="-1"/>
        </w:rPr>
        <w:t>u</w:t>
      </w:r>
      <w:r w:rsidRPr="005B5489">
        <w:rPr>
          <w:color w:val="000000"/>
        </w:rPr>
        <w:t>re</w:t>
      </w:r>
      <w:r>
        <w:rPr>
          <w:color w:val="000000"/>
        </w:rPr>
        <w:t xml:space="preserve"> </w:t>
      </w:r>
      <w:r w:rsidRPr="005B5489">
        <w:rPr>
          <w:color w:val="000000"/>
        </w:rPr>
        <w:t>or</w:t>
      </w:r>
      <w:r>
        <w:rPr>
          <w:color w:val="000000"/>
        </w:rPr>
        <w:t xml:space="preserve"> </w:t>
      </w:r>
      <w:r w:rsidRPr="005B5489">
        <w:rPr>
          <w:color w:val="000000"/>
        </w:rPr>
        <w:t>reco</w:t>
      </w:r>
      <w:r w:rsidRPr="005B5489">
        <w:rPr>
          <w:color w:val="000000"/>
          <w:spacing w:val="1"/>
        </w:rPr>
        <w:t>g</w:t>
      </w:r>
      <w:r w:rsidRPr="005B5489">
        <w:rPr>
          <w:color w:val="000000"/>
        </w:rPr>
        <w:t>ni</w:t>
      </w:r>
      <w:r w:rsidRPr="005B5489">
        <w:rPr>
          <w:color w:val="000000"/>
          <w:spacing w:val="-2"/>
        </w:rPr>
        <w:t>z</w:t>
      </w:r>
      <w:r w:rsidRPr="005B5489">
        <w:rPr>
          <w:color w:val="000000"/>
        </w:rPr>
        <w:t>a</w:t>
      </w:r>
      <w:r w:rsidRPr="005B5489">
        <w:rPr>
          <w:color w:val="000000"/>
          <w:spacing w:val="1"/>
        </w:rPr>
        <w:t>b</w:t>
      </w:r>
      <w:r w:rsidRPr="005B5489">
        <w:rPr>
          <w:color w:val="000000"/>
          <w:spacing w:val="-1"/>
        </w:rPr>
        <w:t>l</w:t>
      </w:r>
      <w:r w:rsidRPr="005B5489">
        <w:rPr>
          <w:color w:val="000000"/>
        </w:rPr>
        <w:t>e</w:t>
      </w:r>
      <w:r>
        <w:rPr>
          <w:color w:val="000000"/>
        </w:rPr>
        <w:t xml:space="preserve"> </w:t>
      </w:r>
      <w:r w:rsidRPr="005B5489">
        <w:rPr>
          <w:color w:val="000000"/>
        </w:rPr>
        <w:t>usa</w:t>
      </w:r>
      <w:r w:rsidRPr="005B5489">
        <w:rPr>
          <w:color w:val="000000"/>
          <w:spacing w:val="7"/>
        </w:rPr>
        <w:t>g</w:t>
      </w:r>
      <w:r w:rsidRPr="005B5489">
        <w:rPr>
          <w:color w:val="000000"/>
        </w:rPr>
        <w:t>e</w:t>
      </w:r>
      <w:r>
        <w:rPr>
          <w:color w:val="000000"/>
        </w:rPr>
        <w:t xml:space="preserve"> </w:t>
      </w:r>
      <w:r w:rsidRPr="005B5489">
        <w:rPr>
          <w:color w:val="000000"/>
        </w:rPr>
        <w:t>r</w:t>
      </w:r>
      <w:r w:rsidRPr="005B5489">
        <w:rPr>
          <w:color w:val="000000"/>
          <w:spacing w:val="-1"/>
        </w:rPr>
        <w:t>i</w:t>
      </w:r>
      <w:r w:rsidRPr="005B5489">
        <w:rPr>
          <w:color w:val="000000"/>
        </w:rPr>
        <w:t>g</w:t>
      </w:r>
      <w:r w:rsidRPr="005B5489">
        <w:rPr>
          <w:color w:val="000000"/>
          <w:spacing w:val="-1"/>
        </w:rPr>
        <w:t>h</w:t>
      </w:r>
      <w:r w:rsidRPr="005B5489">
        <w:rPr>
          <w:color w:val="000000"/>
        </w:rPr>
        <w:t>ts.</w:t>
      </w:r>
      <w:r>
        <w:rPr>
          <w:color w:val="000000"/>
        </w:rPr>
        <w:t xml:space="preserve"> </w:t>
      </w:r>
      <w:r w:rsidRPr="005B5489">
        <w:rPr>
          <w:color w:val="000000"/>
          <w:spacing w:val="-1"/>
        </w:rPr>
        <w:t>E</w:t>
      </w:r>
      <w:r w:rsidRPr="005B5489">
        <w:rPr>
          <w:color w:val="000000"/>
          <w:spacing w:val="1"/>
        </w:rPr>
        <w:t>S</w:t>
      </w:r>
      <w:r w:rsidRPr="005B5489">
        <w:rPr>
          <w:color w:val="000000"/>
        </w:rPr>
        <w:t>S5</w:t>
      </w:r>
      <w:r>
        <w:rPr>
          <w:color w:val="000000"/>
        </w:rPr>
        <w:t xml:space="preserve"> </w:t>
      </w:r>
      <w:r w:rsidRPr="005B5489">
        <w:rPr>
          <w:color w:val="000000"/>
        </w:rPr>
        <w:t>a</w:t>
      </w:r>
      <w:r w:rsidRPr="005B5489">
        <w:rPr>
          <w:color w:val="000000"/>
          <w:spacing w:val="-2"/>
        </w:rPr>
        <w:t>i</w:t>
      </w:r>
      <w:r w:rsidRPr="005B5489">
        <w:rPr>
          <w:color w:val="000000"/>
          <w:spacing w:val="4"/>
        </w:rPr>
        <w:t>m</w:t>
      </w:r>
      <w:r w:rsidRPr="005B5489">
        <w:rPr>
          <w:color w:val="000000"/>
        </w:rPr>
        <w:t>s</w:t>
      </w:r>
      <w:r>
        <w:rPr>
          <w:color w:val="000000"/>
        </w:rPr>
        <w:t xml:space="preserve"> </w:t>
      </w:r>
      <w:r w:rsidRPr="005B5489">
        <w:rPr>
          <w:color w:val="000000"/>
        </w:rPr>
        <w:t>at</w:t>
      </w:r>
      <w:r>
        <w:rPr>
          <w:color w:val="000000"/>
        </w:rPr>
        <w:t xml:space="preserve"> </w:t>
      </w:r>
      <w:r w:rsidRPr="005B5489">
        <w:rPr>
          <w:color w:val="000000"/>
        </w:rPr>
        <w:t>a</w:t>
      </w:r>
      <w:r w:rsidRPr="005B5489">
        <w:rPr>
          <w:color w:val="000000"/>
          <w:spacing w:val="-2"/>
        </w:rPr>
        <w:t>v</w:t>
      </w:r>
      <w:r w:rsidRPr="005B5489">
        <w:rPr>
          <w:color w:val="000000"/>
          <w:spacing w:val="1"/>
        </w:rPr>
        <w:t>o</w:t>
      </w:r>
      <w:r w:rsidRPr="005B5489">
        <w:rPr>
          <w:color w:val="000000"/>
          <w:spacing w:val="-1"/>
        </w:rPr>
        <w:t>i</w:t>
      </w:r>
      <w:r w:rsidRPr="005B5489">
        <w:rPr>
          <w:color w:val="000000"/>
          <w:spacing w:val="1"/>
        </w:rPr>
        <w:t>d</w:t>
      </w:r>
      <w:r w:rsidRPr="005B5489">
        <w:rPr>
          <w:color w:val="000000"/>
          <w:spacing w:val="-1"/>
        </w:rPr>
        <w:t>i</w:t>
      </w:r>
      <w:r w:rsidRPr="005B5489">
        <w:rPr>
          <w:color w:val="000000"/>
        </w:rPr>
        <w:t>ng</w:t>
      </w:r>
      <w:r>
        <w:rPr>
          <w:color w:val="000000"/>
        </w:rPr>
        <w:t xml:space="preserve"> </w:t>
      </w:r>
      <w:r w:rsidRPr="005B5489">
        <w:rPr>
          <w:color w:val="000000"/>
          <w:spacing w:val="-1"/>
        </w:rPr>
        <w:t>i</w:t>
      </w:r>
      <w:r w:rsidRPr="005B5489">
        <w:rPr>
          <w:color w:val="000000"/>
          <w:spacing w:val="1"/>
        </w:rPr>
        <w:t>n</w:t>
      </w:r>
      <w:r w:rsidRPr="005B5489">
        <w:rPr>
          <w:color w:val="000000"/>
          <w:spacing w:val="-2"/>
        </w:rPr>
        <w:t>v</w:t>
      </w:r>
      <w:r w:rsidRPr="005B5489">
        <w:rPr>
          <w:color w:val="000000"/>
          <w:spacing w:val="1"/>
        </w:rPr>
        <w:t>o</w:t>
      </w:r>
      <w:r w:rsidRPr="005B5489">
        <w:rPr>
          <w:color w:val="000000"/>
          <w:spacing w:val="-1"/>
        </w:rPr>
        <w:t>l</w:t>
      </w:r>
      <w:r w:rsidRPr="005B5489">
        <w:rPr>
          <w:color w:val="000000"/>
        </w:rPr>
        <w:t>u</w:t>
      </w:r>
      <w:r w:rsidRPr="005B5489">
        <w:rPr>
          <w:color w:val="000000"/>
          <w:spacing w:val="1"/>
        </w:rPr>
        <w:t>n</w:t>
      </w:r>
      <w:r w:rsidRPr="005B5489">
        <w:rPr>
          <w:color w:val="000000"/>
        </w:rPr>
        <w:t>ta</w:t>
      </w:r>
      <w:r w:rsidRPr="005B5489">
        <w:rPr>
          <w:color w:val="000000"/>
          <w:spacing w:val="2"/>
        </w:rPr>
        <w:t>r</w:t>
      </w:r>
      <w:r w:rsidRPr="005B5489">
        <w:rPr>
          <w:color w:val="000000"/>
        </w:rPr>
        <w:t>y</w:t>
      </w:r>
      <w:r>
        <w:rPr>
          <w:color w:val="000000"/>
        </w:rPr>
        <w:t xml:space="preserve"> </w:t>
      </w:r>
      <w:r w:rsidRPr="005B5489">
        <w:rPr>
          <w:color w:val="000000"/>
        </w:rPr>
        <w:t>reset</w:t>
      </w:r>
      <w:r w:rsidRPr="005B5489">
        <w:rPr>
          <w:color w:val="000000"/>
          <w:spacing w:val="-1"/>
        </w:rPr>
        <w:t>tl</w:t>
      </w:r>
      <w:r w:rsidRPr="005B5489">
        <w:rPr>
          <w:color w:val="000000"/>
        </w:rPr>
        <w:t>e</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rPr>
        <w:t>to</w:t>
      </w:r>
      <w:r>
        <w:rPr>
          <w:color w:val="000000"/>
        </w:rPr>
        <w:t xml:space="preserve"> </w:t>
      </w:r>
      <w:r w:rsidRPr="005B5489">
        <w:rPr>
          <w:color w:val="000000"/>
        </w:rPr>
        <w:t>the</w:t>
      </w:r>
      <w:r>
        <w:rPr>
          <w:color w:val="000000"/>
        </w:rPr>
        <w:t xml:space="preserve"> </w:t>
      </w:r>
      <w:r w:rsidRPr="005B5489">
        <w:rPr>
          <w:color w:val="000000"/>
        </w:rPr>
        <w:t>exte</w:t>
      </w:r>
      <w:r w:rsidRPr="005B5489">
        <w:rPr>
          <w:color w:val="000000"/>
          <w:spacing w:val="-1"/>
        </w:rPr>
        <w:t>n</w:t>
      </w:r>
      <w:r w:rsidRPr="005B5489">
        <w:rPr>
          <w:color w:val="000000"/>
        </w:rPr>
        <w:t>t</w:t>
      </w:r>
      <w:r>
        <w:rPr>
          <w:color w:val="000000"/>
        </w:rPr>
        <w:t xml:space="preserve"> </w:t>
      </w:r>
      <w:r w:rsidRPr="005B5489">
        <w:rPr>
          <w:color w:val="000000"/>
          <w:spacing w:val="1"/>
        </w:rPr>
        <w:t>f</w:t>
      </w:r>
      <w:r w:rsidRPr="005B5489">
        <w:rPr>
          <w:color w:val="000000"/>
        </w:rPr>
        <w:t>e</w:t>
      </w:r>
      <w:r w:rsidRPr="005B5489">
        <w:rPr>
          <w:color w:val="000000"/>
          <w:spacing w:val="-1"/>
        </w:rPr>
        <w:t>a</w:t>
      </w:r>
      <w:r w:rsidRPr="005B5489">
        <w:rPr>
          <w:color w:val="000000"/>
          <w:spacing w:val="1"/>
        </w:rPr>
        <w:t>s</w:t>
      </w:r>
      <w:r w:rsidRPr="005B5489">
        <w:rPr>
          <w:color w:val="000000"/>
          <w:spacing w:val="-1"/>
        </w:rPr>
        <w:t>i</w:t>
      </w:r>
      <w:r w:rsidRPr="005B5489">
        <w:rPr>
          <w:color w:val="000000"/>
          <w:spacing w:val="1"/>
        </w:rPr>
        <w:t>b</w:t>
      </w:r>
      <w:r w:rsidRPr="005B5489">
        <w:rPr>
          <w:color w:val="000000"/>
          <w:spacing w:val="-1"/>
        </w:rPr>
        <w:t>l</w:t>
      </w:r>
      <w:r w:rsidRPr="005B5489">
        <w:rPr>
          <w:color w:val="000000"/>
        </w:rPr>
        <w:t>e,</w:t>
      </w:r>
      <w:r>
        <w:rPr>
          <w:color w:val="000000"/>
        </w:rPr>
        <w:t xml:space="preserve"> </w:t>
      </w:r>
      <w:r w:rsidRPr="005B5489">
        <w:rPr>
          <w:color w:val="000000"/>
        </w:rPr>
        <w:t>or</w:t>
      </w:r>
      <w:r>
        <w:rPr>
          <w:color w:val="000000"/>
        </w:rPr>
        <w:t xml:space="preserve"> </w:t>
      </w:r>
      <w:r w:rsidRPr="005B5489">
        <w:rPr>
          <w:color w:val="000000"/>
        </w:rPr>
        <w:t>to</w:t>
      </w:r>
      <w:r>
        <w:rPr>
          <w:color w:val="000000"/>
        </w:rPr>
        <w:t xml:space="preserve"> </w:t>
      </w:r>
      <w:r w:rsidRPr="005B5489">
        <w:rPr>
          <w:color w:val="000000"/>
        </w:rPr>
        <w:t>r</w:t>
      </w:r>
      <w:r w:rsidRPr="005B5489">
        <w:rPr>
          <w:color w:val="000000"/>
          <w:spacing w:val="2"/>
        </w:rPr>
        <w:t>e</w:t>
      </w:r>
      <w:r w:rsidRPr="005B5489">
        <w:rPr>
          <w:color w:val="000000"/>
        </w:rPr>
        <w:t>d</w:t>
      </w:r>
      <w:r w:rsidRPr="005B5489">
        <w:rPr>
          <w:color w:val="000000"/>
          <w:spacing w:val="-1"/>
        </w:rPr>
        <w:t>u</w:t>
      </w:r>
      <w:r w:rsidRPr="005B5489">
        <w:rPr>
          <w:color w:val="000000"/>
          <w:spacing w:val="1"/>
        </w:rPr>
        <w:t>c</w:t>
      </w:r>
      <w:r w:rsidRPr="005B5489">
        <w:rPr>
          <w:color w:val="000000"/>
        </w:rPr>
        <w:t>e</w:t>
      </w:r>
      <w:r>
        <w:rPr>
          <w:color w:val="000000"/>
        </w:rPr>
        <w:t xml:space="preserve"> </w:t>
      </w:r>
      <w:r w:rsidRPr="005B5489">
        <w:rPr>
          <w:color w:val="000000"/>
          <w:spacing w:val="-1"/>
        </w:rPr>
        <w:t>i</w:t>
      </w:r>
      <w:r w:rsidRPr="005B5489">
        <w:rPr>
          <w:color w:val="000000"/>
        </w:rPr>
        <w:t>ts</w:t>
      </w:r>
      <w:r>
        <w:rPr>
          <w:color w:val="000000"/>
        </w:rPr>
        <w:t xml:space="preserve"> </w:t>
      </w:r>
      <w:r w:rsidRPr="005B5489">
        <w:rPr>
          <w:color w:val="000000"/>
        </w:rPr>
        <w:t>a</w:t>
      </w:r>
      <w:r w:rsidRPr="005B5489">
        <w:rPr>
          <w:color w:val="000000"/>
          <w:spacing w:val="1"/>
        </w:rPr>
        <w:t>dv</w:t>
      </w:r>
      <w:r w:rsidRPr="005B5489">
        <w:rPr>
          <w:color w:val="000000"/>
        </w:rPr>
        <w:t>er</w:t>
      </w:r>
      <w:r w:rsidRPr="005B5489">
        <w:rPr>
          <w:color w:val="000000"/>
          <w:spacing w:val="1"/>
        </w:rPr>
        <w:t>s</w:t>
      </w:r>
      <w:r w:rsidRPr="005B5489">
        <w:rPr>
          <w:color w:val="000000"/>
        </w:rPr>
        <w:t>e</w:t>
      </w:r>
      <w:r>
        <w:rPr>
          <w:color w:val="000000"/>
        </w:rPr>
        <w:t xml:space="preserve"> </w:t>
      </w:r>
      <w:r w:rsidRPr="005B5489">
        <w:rPr>
          <w:color w:val="000000"/>
        </w:rPr>
        <w:t>soc</w:t>
      </w:r>
      <w:r w:rsidRPr="005B5489">
        <w:rPr>
          <w:color w:val="000000"/>
          <w:spacing w:val="-1"/>
        </w:rPr>
        <w:t>i</w:t>
      </w:r>
      <w:r w:rsidRPr="005B5489">
        <w:rPr>
          <w:color w:val="000000"/>
        </w:rPr>
        <w:t>al</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1"/>
        </w:rPr>
        <w:t>e</w:t>
      </w:r>
      <w:r w:rsidRPr="005B5489">
        <w:rPr>
          <w:color w:val="000000"/>
          <w:spacing w:val="1"/>
        </w:rPr>
        <w:t>c</w:t>
      </w:r>
      <w:r w:rsidRPr="005B5489">
        <w:rPr>
          <w:color w:val="000000"/>
        </w:rPr>
        <w:t>o</w:t>
      </w:r>
      <w:r w:rsidRPr="005B5489">
        <w:rPr>
          <w:color w:val="000000"/>
          <w:spacing w:val="1"/>
        </w:rPr>
        <w:t>n</w:t>
      </w:r>
      <w:r w:rsidRPr="005B5489">
        <w:rPr>
          <w:color w:val="000000"/>
        </w:rPr>
        <w:t>o</w:t>
      </w:r>
      <w:r w:rsidRPr="005B5489">
        <w:rPr>
          <w:color w:val="000000"/>
          <w:spacing w:val="4"/>
        </w:rPr>
        <w:t>m</w:t>
      </w:r>
      <w:r w:rsidRPr="005B5489">
        <w:rPr>
          <w:color w:val="000000"/>
          <w:spacing w:val="-1"/>
        </w:rPr>
        <w:t>i</w:t>
      </w:r>
      <w:r w:rsidRPr="005B5489">
        <w:rPr>
          <w:color w:val="000000"/>
        </w:rPr>
        <w:t>c</w:t>
      </w:r>
      <w:r>
        <w:rPr>
          <w:color w:val="000000"/>
        </w:rPr>
        <w:t xml:space="preserve"> </w:t>
      </w:r>
      <w:r w:rsidRPr="005B5489">
        <w:rPr>
          <w:color w:val="000000"/>
          <w:spacing w:val="-2"/>
        </w:rPr>
        <w:t>i</w:t>
      </w:r>
      <w:r w:rsidRPr="005B5489">
        <w:rPr>
          <w:color w:val="000000"/>
          <w:spacing w:val="4"/>
        </w:rPr>
        <w:t>m</w:t>
      </w:r>
      <w:r w:rsidRPr="005B5489">
        <w:rPr>
          <w:color w:val="000000"/>
        </w:rPr>
        <w:t>p</w:t>
      </w:r>
      <w:r w:rsidRPr="005B5489">
        <w:rPr>
          <w:color w:val="000000"/>
          <w:spacing w:val="-1"/>
        </w:rPr>
        <w:t>a</w:t>
      </w:r>
      <w:r w:rsidRPr="005B5489">
        <w:rPr>
          <w:color w:val="000000"/>
          <w:spacing w:val="1"/>
        </w:rPr>
        <w:t>c</w:t>
      </w:r>
      <w:r w:rsidRPr="005B5489">
        <w:rPr>
          <w:color w:val="000000"/>
        </w:rPr>
        <w:t>ts. It</w:t>
      </w:r>
      <w:r>
        <w:rPr>
          <w:color w:val="000000"/>
        </w:rPr>
        <w:t xml:space="preserve"> </w:t>
      </w:r>
      <w:r w:rsidRPr="005B5489">
        <w:rPr>
          <w:color w:val="000000"/>
        </w:rPr>
        <w:t>pro</w:t>
      </w:r>
      <w:r w:rsidRPr="005B5489">
        <w:rPr>
          <w:color w:val="000000"/>
          <w:spacing w:val="4"/>
        </w:rPr>
        <w:t>m</w:t>
      </w:r>
      <w:r w:rsidRPr="005B5489">
        <w:rPr>
          <w:color w:val="000000"/>
        </w:rPr>
        <w:t>ot</w:t>
      </w:r>
      <w:r w:rsidRPr="005B5489">
        <w:rPr>
          <w:color w:val="000000"/>
          <w:spacing w:val="-1"/>
        </w:rPr>
        <w:t>e</w:t>
      </w:r>
      <w:r w:rsidRPr="005B5489">
        <w:rPr>
          <w:color w:val="000000"/>
        </w:rPr>
        <w:t>s</w:t>
      </w:r>
      <w:r>
        <w:rPr>
          <w:color w:val="000000"/>
        </w:rPr>
        <w:t xml:space="preserve"> </w:t>
      </w:r>
      <w:r w:rsidRPr="005B5489">
        <w:rPr>
          <w:color w:val="000000"/>
        </w:rPr>
        <w:t>p</w:t>
      </w:r>
      <w:r w:rsidRPr="005B5489">
        <w:rPr>
          <w:color w:val="000000"/>
          <w:spacing w:val="-1"/>
        </w:rPr>
        <w:t>a</w:t>
      </w:r>
      <w:r w:rsidRPr="005B5489">
        <w:rPr>
          <w:color w:val="000000"/>
        </w:rPr>
        <w:t>rt</w:t>
      </w:r>
      <w:r w:rsidRPr="005B5489">
        <w:rPr>
          <w:color w:val="000000"/>
          <w:spacing w:val="-2"/>
        </w:rPr>
        <w:t>i</w:t>
      </w:r>
      <w:r w:rsidRPr="005B5489">
        <w:rPr>
          <w:color w:val="000000"/>
          <w:spacing w:val="3"/>
        </w:rPr>
        <w:t>c</w:t>
      </w:r>
      <w:r w:rsidRPr="005B5489">
        <w:rPr>
          <w:color w:val="000000"/>
          <w:spacing w:val="-1"/>
        </w:rPr>
        <w:t>i</w:t>
      </w:r>
      <w:r w:rsidRPr="005B5489">
        <w:rPr>
          <w:color w:val="000000"/>
        </w:rPr>
        <w:t>p</w:t>
      </w:r>
      <w:r w:rsidRPr="005B5489">
        <w:rPr>
          <w:color w:val="000000"/>
          <w:spacing w:val="-1"/>
        </w:rPr>
        <w:t>a</w:t>
      </w:r>
      <w:r w:rsidRPr="005B5489">
        <w:rPr>
          <w:color w:val="000000"/>
          <w:spacing w:val="2"/>
        </w:rPr>
        <w:t>t</w:t>
      </w:r>
      <w:r w:rsidRPr="005B5489">
        <w:rPr>
          <w:color w:val="000000"/>
          <w:spacing w:val="-1"/>
        </w:rPr>
        <w:t>i</w:t>
      </w:r>
      <w:r w:rsidRPr="005B5489">
        <w:rPr>
          <w:color w:val="000000"/>
          <w:spacing w:val="1"/>
        </w:rPr>
        <w:t>o</w:t>
      </w:r>
      <w:r w:rsidRPr="005B5489">
        <w:rPr>
          <w:color w:val="000000"/>
        </w:rPr>
        <w:t>n</w:t>
      </w:r>
      <w:r>
        <w:rPr>
          <w:color w:val="000000"/>
        </w:rPr>
        <w:t xml:space="preserve"> </w:t>
      </w:r>
      <w:r w:rsidRPr="005B5489">
        <w:rPr>
          <w:color w:val="000000"/>
        </w:rPr>
        <w:t>of</w:t>
      </w:r>
      <w:r>
        <w:rPr>
          <w:color w:val="000000"/>
        </w:rPr>
        <w:t xml:space="preserve"> </w:t>
      </w:r>
      <w:r w:rsidRPr="005B5489">
        <w:rPr>
          <w:color w:val="000000"/>
        </w:rPr>
        <w:t>d</w:t>
      </w:r>
      <w:r w:rsidRPr="005B5489">
        <w:rPr>
          <w:color w:val="000000"/>
          <w:spacing w:val="-2"/>
        </w:rPr>
        <w:t>i</w:t>
      </w:r>
      <w:r w:rsidRPr="005B5489">
        <w:rPr>
          <w:color w:val="000000"/>
          <w:spacing w:val="1"/>
        </w:rPr>
        <w:t>s</w:t>
      </w:r>
      <w:r w:rsidRPr="005B5489">
        <w:rPr>
          <w:color w:val="000000"/>
        </w:rPr>
        <w:t>placed p</w:t>
      </w:r>
      <w:r w:rsidRPr="005B5489">
        <w:rPr>
          <w:color w:val="000000"/>
          <w:spacing w:val="-1"/>
        </w:rPr>
        <w:t>e</w:t>
      </w:r>
      <w:r w:rsidRPr="005B5489">
        <w:rPr>
          <w:color w:val="000000"/>
          <w:spacing w:val="1"/>
        </w:rPr>
        <w:t>o</w:t>
      </w:r>
      <w:r w:rsidRPr="005B5489">
        <w:rPr>
          <w:color w:val="000000"/>
        </w:rPr>
        <w:t>ple</w:t>
      </w:r>
      <w:r>
        <w:rPr>
          <w:color w:val="000000"/>
        </w:rPr>
        <w:t xml:space="preserve"> </w:t>
      </w:r>
      <w:r w:rsidRPr="005B5489">
        <w:rPr>
          <w:color w:val="000000"/>
          <w:spacing w:val="1"/>
        </w:rPr>
        <w:t>i</w:t>
      </w:r>
      <w:r w:rsidRPr="005B5489">
        <w:rPr>
          <w:color w:val="000000"/>
        </w:rPr>
        <w:t>n</w:t>
      </w:r>
      <w:r>
        <w:rPr>
          <w:color w:val="000000"/>
        </w:rPr>
        <w:t xml:space="preserve"> </w:t>
      </w:r>
      <w:r w:rsidRPr="005B5489">
        <w:rPr>
          <w:color w:val="000000"/>
        </w:rPr>
        <w:t>reset</w:t>
      </w:r>
      <w:r w:rsidRPr="005B5489">
        <w:rPr>
          <w:color w:val="000000"/>
          <w:spacing w:val="1"/>
        </w:rPr>
        <w:t>t</w:t>
      </w:r>
      <w:r w:rsidRPr="005B5489">
        <w:rPr>
          <w:color w:val="000000"/>
          <w:spacing w:val="-1"/>
        </w:rPr>
        <w:t>l</w:t>
      </w:r>
      <w:r w:rsidRPr="005B5489">
        <w:rPr>
          <w:color w:val="000000"/>
          <w:spacing w:val="1"/>
        </w:rPr>
        <w:t>e</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rPr>
        <w:t>p</w:t>
      </w:r>
      <w:r w:rsidRPr="005B5489">
        <w:rPr>
          <w:color w:val="000000"/>
          <w:spacing w:val="-2"/>
        </w:rPr>
        <w:t>l</w:t>
      </w:r>
      <w:r w:rsidRPr="005B5489">
        <w:rPr>
          <w:color w:val="000000"/>
        </w:rPr>
        <w:t>a</w:t>
      </w:r>
      <w:r w:rsidRPr="005B5489">
        <w:rPr>
          <w:color w:val="000000"/>
          <w:spacing w:val="-1"/>
        </w:rPr>
        <w:t>n</w:t>
      </w:r>
      <w:r w:rsidRPr="005B5489">
        <w:rPr>
          <w:color w:val="000000"/>
          <w:spacing w:val="1"/>
        </w:rPr>
        <w:t>n</w:t>
      </w:r>
      <w:r w:rsidRPr="005B5489">
        <w:rPr>
          <w:color w:val="000000"/>
          <w:spacing w:val="-1"/>
        </w:rPr>
        <w:t>i</w:t>
      </w:r>
      <w:r w:rsidRPr="005B5489">
        <w:rPr>
          <w:color w:val="000000"/>
          <w:spacing w:val="1"/>
        </w:rPr>
        <w:t>n</w:t>
      </w:r>
      <w:r w:rsidRPr="005B5489">
        <w:rPr>
          <w:color w:val="000000"/>
        </w:rPr>
        <w:t>g</w:t>
      </w:r>
      <w:r>
        <w:rPr>
          <w:color w:val="000000"/>
        </w:rPr>
        <w:t xml:space="preserve"> </w:t>
      </w:r>
      <w:r w:rsidRPr="005B5489">
        <w:rPr>
          <w:color w:val="000000"/>
          <w:spacing w:val="1"/>
        </w:rPr>
        <w:t>a</w:t>
      </w:r>
      <w:r w:rsidRPr="005B5489">
        <w:rPr>
          <w:color w:val="000000"/>
        </w:rPr>
        <w:t>nd</w:t>
      </w:r>
      <w:r w:rsidRPr="005B5489">
        <w:rPr>
          <w:color w:val="000000"/>
          <w:spacing w:val="-1"/>
        </w:rPr>
        <w:t xml:space="preserve"> i</w:t>
      </w:r>
      <w:r w:rsidRPr="005B5489">
        <w:rPr>
          <w:color w:val="000000"/>
          <w:spacing w:val="4"/>
        </w:rPr>
        <w:t>m</w:t>
      </w:r>
      <w:r w:rsidRPr="005B5489">
        <w:rPr>
          <w:color w:val="000000"/>
        </w:rPr>
        <w:t>p</w:t>
      </w:r>
      <w:r w:rsidRPr="005B5489">
        <w:rPr>
          <w:color w:val="000000"/>
          <w:spacing w:val="-2"/>
        </w:rPr>
        <w:t>l</w:t>
      </w:r>
      <w:r w:rsidRPr="005B5489">
        <w:rPr>
          <w:color w:val="000000"/>
        </w:rPr>
        <w:t>e</w:t>
      </w:r>
      <w:r w:rsidRPr="005B5489">
        <w:rPr>
          <w:color w:val="000000"/>
          <w:spacing w:val="1"/>
        </w:rPr>
        <w:t>m</w:t>
      </w:r>
      <w:r w:rsidRPr="005B5489">
        <w:rPr>
          <w:color w:val="000000"/>
        </w:rPr>
        <w:t>e</w:t>
      </w:r>
      <w:r w:rsidRPr="005B5489">
        <w:rPr>
          <w:color w:val="000000"/>
          <w:spacing w:val="-1"/>
        </w:rPr>
        <w:t>n</w:t>
      </w:r>
      <w:r w:rsidRPr="005B5489">
        <w:rPr>
          <w:color w:val="000000"/>
        </w:rPr>
        <w:t>ta</w:t>
      </w:r>
      <w:r w:rsidRPr="005B5489">
        <w:rPr>
          <w:color w:val="000000"/>
          <w:spacing w:val="1"/>
        </w:rPr>
        <w:t>t</w:t>
      </w:r>
      <w:r w:rsidRPr="005B5489">
        <w:rPr>
          <w:color w:val="000000"/>
          <w:spacing w:val="-1"/>
        </w:rPr>
        <w:t>i</w:t>
      </w:r>
      <w:r w:rsidRPr="005B5489">
        <w:rPr>
          <w:color w:val="000000"/>
          <w:spacing w:val="1"/>
        </w:rPr>
        <w:t>o</w:t>
      </w:r>
      <w:r w:rsidRPr="005B5489">
        <w:rPr>
          <w:color w:val="000000"/>
        </w:rPr>
        <w:t>n,</w:t>
      </w:r>
      <w:r>
        <w:rPr>
          <w:color w:val="000000"/>
        </w:rPr>
        <w:t xml:space="preserve"> </w:t>
      </w:r>
      <w:r w:rsidRPr="005B5489">
        <w:rPr>
          <w:color w:val="000000"/>
          <w:spacing w:val="1"/>
        </w:rPr>
        <w:t>a</w:t>
      </w:r>
      <w:r w:rsidRPr="005B5489">
        <w:rPr>
          <w:color w:val="000000"/>
        </w:rPr>
        <w:t>nd</w:t>
      </w:r>
      <w:r w:rsidRPr="005B5489">
        <w:rPr>
          <w:color w:val="000000"/>
          <w:spacing w:val="-1"/>
        </w:rPr>
        <w:t xml:space="preserve"> i</w:t>
      </w:r>
      <w:r w:rsidRPr="005B5489">
        <w:rPr>
          <w:color w:val="000000"/>
        </w:rPr>
        <w:t>ts</w:t>
      </w:r>
      <w:r>
        <w:rPr>
          <w:color w:val="000000"/>
        </w:rPr>
        <w:t xml:space="preserve"> </w:t>
      </w:r>
      <w:r w:rsidRPr="005B5489">
        <w:rPr>
          <w:color w:val="000000"/>
          <w:spacing w:val="3"/>
        </w:rPr>
        <w:t>k</w:t>
      </w:r>
      <w:r w:rsidRPr="005B5489">
        <w:rPr>
          <w:color w:val="000000"/>
          <w:spacing w:val="1"/>
        </w:rPr>
        <w:t>e</w:t>
      </w:r>
      <w:r w:rsidRPr="005B5489">
        <w:rPr>
          <w:color w:val="000000"/>
        </w:rPr>
        <w:t>y</w:t>
      </w:r>
      <w:r>
        <w:rPr>
          <w:color w:val="000000"/>
        </w:rPr>
        <w:t xml:space="preserve"> economic o</w:t>
      </w:r>
      <w:r w:rsidRPr="005B5489">
        <w:rPr>
          <w:color w:val="000000"/>
          <w:spacing w:val="-1"/>
        </w:rPr>
        <w:t>b</w:t>
      </w:r>
      <w:r w:rsidRPr="005B5489">
        <w:rPr>
          <w:color w:val="000000"/>
          <w:spacing w:val="1"/>
        </w:rPr>
        <w:t>j</w:t>
      </w:r>
      <w:r w:rsidRPr="005B5489">
        <w:rPr>
          <w:color w:val="000000"/>
        </w:rPr>
        <w:t>ect</w:t>
      </w:r>
      <w:r w:rsidRPr="005B5489">
        <w:rPr>
          <w:color w:val="000000"/>
          <w:spacing w:val="1"/>
        </w:rPr>
        <w:t>i</w:t>
      </w:r>
      <w:r w:rsidRPr="005B5489">
        <w:rPr>
          <w:color w:val="000000"/>
        </w:rPr>
        <w:t>ve</w:t>
      </w:r>
      <w:r>
        <w:rPr>
          <w:color w:val="000000"/>
        </w:rPr>
        <w:t xml:space="preserve"> </w:t>
      </w:r>
      <w:r w:rsidRPr="005B5489">
        <w:rPr>
          <w:color w:val="000000"/>
          <w:spacing w:val="-1"/>
        </w:rPr>
        <w:t>i</w:t>
      </w:r>
      <w:r w:rsidRPr="005B5489">
        <w:rPr>
          <w:color w:val="000000"/>
        </w:rPr>
        <w:t>s</w:t>
      </w:r>
      <w:r>
        <w:rPr>
          <w:color w:val="000000"/>
        </w:rPr>
        <w:t xml:space="preserve"> </w:t>
      </w:r>
      <w:r w:rsidRPr="005B5489">
        <w:rPr>
          <w:color w:val="000000"/>
          <w:spacing w:val="2"/>
        </w:rPr>
        <w:t>t</w:t>
      </w:r>
      <w:r w:rsidRPr="005B5489">
        <w:rPr>
          <w:color w:val="000000"/>
        </w:rPr>
        <w:t>o</w:t>
      </w:r>
      <w:r>
        <w:rPr>
          <w:color w:val="000000"/>
        </w:rPr>
        <w:t xml:space="preserve"> </w:t>
      </w:r>
      <w:r w:rsidRPr="005B5489">
        <w:rPr>
          <w:color w:val="000000"/>
          <w:spacing w:val="1"/>
        </w:rPr>
        <w:t>ass</w:t>
      </w:r>
      <w:r w:rsidRPr="005B5489">
        <w:rPr>
          <w:color w:val="000000"/>
          <w:spacing w:val="-1"/>
        </w:rPr>
        <w:t>i</w:t>
      </w:r>
      <w:r w:rsidRPr="005B5489">
        <w:rPr>
          <w:color w:val="000000"/>
          <w:spacing w:val="1"/>
        </w:rPr>
        <w:t>s</w:t>
      </w:r>
      <w:r w:rsidRPr="005B5489">
        <w:rPr>
          <w:color w:val="000000"/>
        </w:rPr>
        <w:t>t</w:t>
      </w:r>
      <w:r>
        <w:rPr>
          <w:color w:val="000000"/>
        </w:rPr>
        <w:t xml:space="preserve"> </w:t>
      </w:r>
      <w:r w:rsidRPr="005B5489">
        <w:rPr>
          <w:color w:val="000000"/>
        </w:rPr>
        <w:t>d</w:t>
      </w:r>
      <w:r w:rsidRPr="005B5489">
        <w:rPr>
          <w:color w:val="000000"/>
          <w:spacing w:val="-2"/>
        </w:rPr>
        <w:t>i</w:t>
      </w:r>
      <w:r w:rsidRPr="005B5489">
        <w:rPr>
          <w:color w:val="000000"/>
          <w:spacing w:val="1"/>
        </w:rPr>
        <w:t>s</w:t>
      </w:r>
      <w:r w:rsidRPr="005B5489">
        <w:rPr>
          <w:color w:val="000000"/>
        </w:rPr>
        <w:t>placed</w:t>
      </w:r>
      <w:r>
        <w:rPr>
          <w:color w:val="000000"/>
        </w:rPr>
        <w:t xml:space="preserve"> </w:t>
      </w:r>
      <w:r w:rsidRPr="005B5489">
        <w:rPr>
          <w:color w:val="000000"/>
        </w:rPr>
        <w:t>p</w:t>
      </w:r>
      <w:r w:rsidRPr="005B5489">
        <w:rPr>
          <w:color w:val="000000"/>
          <w:spacing w:val="-1"/>
        </w:rPr>
        <w:t>e</w:t>
      </w:r>
      <w:r w:rsidRPr="005B5489">
        <w:rPr>
          <w:color w:val="000000"/>
        </w:rPr>
        <w:t>r</w:t>
      </w:r>
      <w:r w:rsidRPr="005B5489">
        <w:rPr>
          <w:color w:val="000000"/>
          <w:spacing w:val="1"/>
        </w:rPr>
        <w:t>s</w:t>
      </w:r>
      <w:r w:rsidRPr="005B5489">
        <w:rPr>
          <w:color w:val="000000"/>
        </w:rPr>
        <w:t>o</w:t>
      </w:r>
      <w:r w:rsidRPr="005B5489">
        <w:rPr>
          <w:color w:val="000000"/>
          <w:spacing w:val="-1"/>
        </w:rPr>
        <w:t>n</w:t>
      </w:r>
      <w:r w:rsidRPr="005B5489">
        <w:rPr>
          <w:color w:val="000000"/>
        </w:rPr>
        <w:t>s</w:t>
      </w:r>
      <w:r>
        <w:rPr>
          <w:color w:val="000000"/>
        </w:rPr>
        <w:t xml:space="preserve"> </w:t>
      </w:r>
      <w:r w:rsidRPr="005B5489">
        <w:rPr>
          <w:color w:val="000000"/>
          <w:spacing w:val="-1"/>
        </w:rPr>
        <w:t>i</w:t>
      </w:r>
      <w:r w:rsidRPr="005B5489">
        <w:rPr>
          <w:color w:val="000000"/>
        </w:rPr>
        <w:t>n</w:t>
      </w:r>
      <w:r>
        <w:rPr>
          <w:color w:val="000000"/>
        </w:rPr>
        <w:t xml:space="preserve"> </w:t>
      </w:r>
      <w:r w:rsidRPr="005B5489">
        <w:rPr>
          <w:color w:val="000000"/>
        </w:rPr>
        <w:t>th</w:t>
      </w:r>
      <w:r w:rsidRPr="005B5489">
        <w:rPr>
          <w:color w:val="000000"/>
          <w:spacing w:val="-1"/>
        </w:rPr>
        <w:t>ei</w:t>
      </w:r>
      <w:r w:rsidRPr="005B5489">
        <w:rPr>
          <w:color w:val="000000"/>
        </w:rPr>
        <w:t>r</w:t>
      </w:r>
      <w:r>
        <w:rPr>
          <w:color w:val="000000"/>
        </w:rPr>
        <w:t xml:space="preserve"> </w:t>
      </w:r>
      <w:r w:rsidRPr="005B5489">
        <w:rPr>
          <w:color w:val="000000"/>
        </w:rPr>
        <w:t>e</w:t>
      </w:r>
      <w:r w:rsidRPr="005B5489">
        <w:rPr>
          <w:color w:val="000000"/>
          <w:spacing w:val="1"/>
        </w:rPr>
        <w:t>f</w:t>
      </w:r>
      <w:r w:rsidRPr="005B5489">
        <w:rPr>
          <w:color w:val="000000"/>
          <w:spacing w:val="2"/>
        </w:rPr>
        <w:t>f</w:t>
      </w:r>
      <w:r w:rsidRPr="005B5489">
        <w:rPr>
          <w:color w:val="000000"/>
        </w:rPr>
        <w:t>orts</w:t>
      </w:r>
      <w:r>
        <w:rPr>
          <w:color w:val="000000"/>
        </w:rPr>
        <w:t xml:space="preserve"> </w:t>
      </w:r>
      <w:r w:rsidRPr="005B5489">
        <w:rPr>
          <w:color w:val="000000"/>
        </w:rPr>
        <w:t>to</w:t>
      </w:r>
      <w:r>
        <w:rPr>
          <w:color w:val="000000"/>
        </w:rPr>
        <w:t xml:space="preserve"> </w:t>
      </w:r>
      <w:r w:rsidRPr="005B5489">
        <w:rPr>
          <w:color w:val="000000"/>
          <w:spacing w:val="-1"/>
        </w:rPr>
        <w:t>i</w:t>
      </w:r>
      <w:r w:rsidRPr="005B5489">
        <w:rPr>
          <w:color w:val="000000"/>
          <w:spacing w:val="4"/>
        </w:rPr>
        <w:t>m</w:t>
      </w:r>
      <w:r w:rsidRPr="005B5489">
        <w:rPr>
          <w:color w:val="000000"/>
        </w:rPr>
        <w:t>pro</w:t>
      </w:r>
      <w:r w:rsidRPr="005B5489">
        <w:rPr>
          <w:color w:val="000000"/>
          <w:spacing w:val="-1"/>
        </w:rPr>
        <w:t>v</w:t>
      </w:r>
      <w:r w:rsidRPr="005B5489">
        <w:rPr>
          <w:color w:val="000000"/>
        </w:rPr>
        <w:t>e</w:t>
      </w:r>
      <w:r>
        <w:rPr>
          <w:color w:val="000000"/>
        </w:rPr>
        <w:t xml:space="preserve"> </w:t>
      </w:r>
      <w:r w:rsidRPr="005B5489">
        <w:rPr>
          <w:color w:val="000000"/>
        </w:rPr>
        <w:t>or</w:t>
      </w:r>
      <w:r>
        <w:rPr>
          <w:color w:val="000000"/>
        </w:rPr>
        <w:t xml:space="preserve"> </w:t>
      </w:r>
      <w:r w:rsidRPr="005B5489">
        <w:rPr>
          <w:color w:val="000000"/>
        </w:rPr>
        <w:t>at</w:t>
      </w:r>
      <w:r>
        <w:rPr>
          <w:color w:val="000000"/>
        </w:rPr>
        <w:t xml:space="preserve"> </w:t>
      </w:r>
      <w:r w:rsidRPr="005B5489">
        <w:rPr>
          <w:color w:val="000000"/>
          <w:spacing w:val="1"/>
        </w:rPr>
        <w:t>l</w:t>
      </w:r>
      <w:r w:rsidRPr="005B5489">
        <w:rPr>
          <w:color w:val="000000"/>
        </w:rPr>
        <w:t>e</w:t>
      </w:r>
      <w:r w:rsidRPr="005B5489">
        <w:rPr>
          <w:color w:val="000000"/>
          <w:spacing w:val="-1"/>
        </w:rPr>
        <w:t>a</w:t>
      </w:r>
      <w:r w:rsidRPr="005B5489">
        <w:rPr>
          <w:color w:val="000000"/>
          <w:spacing w:val="1"/>
        </w:rPr>
        <w:t>s</w:t>
      </w:r>
      <w:r w:rsidRPr="005B5489">
        <w:rPr>
          <w:color w:val="000000"/>
        </w:rPr>
        <w:t>t</w:t>
      </w:r>
      <w:r>
        <w:rPr>
          <w:color w:val="000000"/>
        </w:rPr>
        <w:t xml:space="preserve"> </w:t>
      </w:r>
      <w:r w:rsidRPr="005B5489">
        <w:rPr>
          <w:color w:val="000000"/>
        </w:rPr>
        <w:t>res</w:t>
      </w:r>
      <w:r w:rsidRPr="005B5489">
        <w:rPr>
          <w:color w:val="000000"/>
          <w:spacing w:val="2"/>
        </w:rPr>
        <w:t>t</w:t>
      </w:r>
      <w:r w:rsidRPr="005B5489">
        <w:rPr>
          <w:color w:val="000000"/>
        </w:rPr>
        <w:t>ore</w:t>
      </w:r>
      <w:r>
        <w:rPr>
          <w:color w:val="000000"/>
        </w:rPr>
        <w:t xml:space="preserve"> </w:t>
      </w:r>
      <w:r w:rsidRPr="005B5489">
        <w:rPr>
          <w:color w:val="000000"/>
          <w:spacing w:val="2"/>
        </w:rPr>
        <w:t>t</w:t>
      </w:r>
      <w:r w:rsidRPr="005B5489">
        <w:rPr>
          <w:color w:val="000000"/>
        </w:rPr>
        <w:t>h</w:t>
      </w:r>
      <w:r w:rsidRPr="005B5489">
        <w:rPr>
          <w:color w:val="000000"/>
          <w:spacing w:val="1"/>
        </w:rPr>
        <w:t>e</w:t>
      </w:r>
      <w:r w:rsidRPr="005B5489">
        <w:rPr>
          <w:color w:val="000000"/>
          <w:spacing w:val="-1"/>
        </w:rPr>
        <w:t>i</w:t>
      </w:r>
      <w:r w:rsidRPr="005B5489">
        <w:rPr>
          <w:color w:val="000000"/>
        </w:rPr>
        <w:t>r</w:t>
      </w:r>
      <w:r>
        <w:rPr>
          <w:color w:val="000000"/>
        </w:rPr>
        <w:t xml:space="preserve"> </w:t>
      </w:r>
      <w:r w:rsidRPr="005B5489">
        <w:rPr>
          <w:color w:val="000000"/>
          <w:spacing w:val="-1"/>
        </w:rPr>
        <w:t>i</w:t>
      </w:r>
      <w:r w:rsidRPr="005B5489">
        <w:rPr>
          <w:color w:val="000000"/>
        </w:rPr>
        <w:t>nco</w:t>
      </w:r>
      <w:r w:rsidRPr="005B5489">
        <w:rPr>
          <w:color w:val="000000"/>
          <w:spacing w:val="4"/>
        </w:rPr>
        <w:t>m</w:t>
      </w:r>
      <w:r w:rsidRPr="005B5489">
        <w:rPr>
          <w:color w:val="000000"/>
        </w:rPr>
        <w:t>es</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1"/>
        </w:rPr>
        <w:t>s</w:t>
      </w:r>
      <w:r w:rsidRPr="005B5489">
        <w:rPr>
          <w:color w:val="000000"/>
        </w:rPr>
        <w:t>t</w:t>
      </w:r>
      <w:r w:rsidRPr="005B5489">
        <w:rPr>
          <w:color w:val="000000"/>
          <w:spacing w:val="1"/>
        </w:rPr>
        <w:t>a</w:t>
      </w:r>
      <w:r w:rsidRPr="005B5489">
        <w:rPr>
          <w:color w:val="000000"/>
        </w:rPr>
        <w:t>n</w:t>
      </w:r>
      <w:r w:rsidRPr="005B5489">
        <w:rPr>
          <w:color w:val="000000"/>
          <w:spacing w:val="-1"/>
        </w:rPr>
        <w:t>d</w:t>
      </w:r>
      <w:r w:rsidRPr="005B5489">
        <w:rPr>
          <w:color w:val="000000"/>
        </w:rPr>
        <w:t>a</w:t>
      </w:r>
      <w:r w:rsidRPr="005B5489">
        <w:rPr>
          <w:color w:val="000000"/>
          <w:spacing w:val="2"/>
        </w:rPr>
        <w:t>r</w:t>
      </w:r>
      <w:r w:rsidRPr="005B5489">
        <w:rPr>
          <w:color w:val="000000"/>
        </w:rPr>
        <w:t>ds</w:t>
      </w:r>
      <w:r>
        <w:rPr>
          <w:color w:val="000000"/>
        </w:rPr>
        <w:t xml:space="preserve"> </w:t>
      </w:r>
      <w:r w:rsidRPr="005B5489">
        <w:rPr>
          <w:color w:val="000000"/>
        </w:rPr>
        <w:t>of</w:t>
      </w:r>
      <w:r>
        <w:rPr>
          <w:color w:val="000000"/>
        </w:rPr>
        <w:t xml:space="preserve"> </w:t>
      </w:r>
      <w:r w:rsidRPr="005B5489">
        <w:rPr>
          <w:color w:val="000000"/>
          <w:spacing w:val="1"/>
        </w:rPr>
        <w:t>l</w:t>
      </w:r>
      <w:r w:rsidRPr="005B5489">
        <w:rPr>
          <w:color w:val="000000"/>
          <w:spacing w:val="-1"/>
        </w:rPr>
        <w:t>i</w:t>
      </w:r>
      <w:r w:rsidRPr="005B5489">
        <w:rPr>
          <w:color w:val="000000"/>
          <w:spacing w:val="1"/>
        </w:rPr>
        <w:t>v</w:t>
      </w:r>
      <w:r w:rsidRPr="005B5489">
        <w:rPr>
          <w:color w:val="000000"/>
          <w:spacing w:val="-1"/>
        </w:rPr>
        <w:t>i</w:t>
      </w:r>
      <w:r w:rsidRPr="005B5489">
        <w:rPr>
          <w:color w:val="000000"/>
        </w:rPr>
        <w:t>ng</w:t>
      </w:r>
      <w:r>
        <w:rPr>
          <w:color w:val="000000"/>
        </w:rPr>
        <w:t xml:space="preserve"> </w:t>
      </w:r>
      <w:r w:rsidRPr="005B5489">
        <w:rPr>
          <w:color w:val="000000"/>
        </w:rPr>
        <w:t>a</w:t>
      </w:r>
      <w:r w:rsidRPr="005B5489">
        <w:rPr>
          <w:color w:val="000000"/>
          <w:spacing w:val="1"/>
        </w:rPr>
        <w:t>f</w:t>
      </w:r>
      <w:r w:rsidRPr="005B5489">
        <w:rPr>
          <w:color w:val="000000"/>
        </w:rPr>
        <w:t>ter</w:t>
      </w:r>
      <w:r>
        <w:rPr>
          <w:color w:val="000000"/>
        </w:rPr>
        <w:t xml:space="preserve"> </w:t>
      </w:r>
      <w:r w:rsidRPr="005B5489">
        <w:rPr>
          <w:color w:val="000000"/>
          <w:spacing w:val="1"/>
        </w:rPr>
        <w:t>d</w:t>
      </w:r>
      <w:r w:rsidRPr="005B5489">
        <w:rPr>
          <w:color w:val="000000"/>
          <w:spacing w:val="-1"/>
        </w:rPr>
        <w:t>i</w:t>
      </w:r>
      <w:r w:rsidRPr="005B5489">
        <w:rPr>
          <w:color w:val="000000"/>
          <w:spacing w:val="1"/>
        </w:rPr>
        <w:t>s</w:t>
      </w:r>
      <w:r w:rsidRPr="005B5489">
        <w:rPr>
          <w:color w:val="000000"/>
        </w:rPr>
        <w:t>place</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spacing w:val="3"/>
        </w:rPr>
        <w:t>T</w:t>
      </w:r>
      <w:r w:rsidRPr="005B5489">
        <w:rPr>
          <w:color w:val="000000"/>
        </w:rPr>
        <w:t>he</w:t>
      </w:r>
      <w:r>
        <w:rPr>
          <w:color w:val="000000"/>
        </w:rPr>
        <w:t xml:space="preserve"> </w:t>
      </w:r>
      <w:r w:rsidRPr="005B5489">
        <w:rPr>
          <w:color w:val="000000"/>
          <w:spacing w:val="1"/>
        </w:rPr>
        <w:t>s</w:t>
      </w:r>
      <w:r w:rsidRPr="005B5489">
        <w:rPr>
          <w:color w:val="000000"/>
        </w:rPr>
        <w:t>t</w:t>
      </w:r>
      <w:r w:rsidRPr="005B5489">
        <w:rPr>
          <w:color w:val="000000"/>
          <w:spacing w:val="1"/>
        </w:rPr>
        <w:t>a</w:t>
      </w:r>
      <w:r w:rsidRPr="005B5489">
        <w:rPr>
          <w:color w:val="000000"/>
        </w:rPr>
        <w:t>n</w:t>
      </w:r>
      <w:r w:rsidRPr="005B5489">
        <w:rPr>
          <w:color w:val="000000"/>
          <w:spacing w:val="-1"/>
        </w:rPr>
        <w:t>d</w:t>
      </w:r>
      <w:r w:rsidRPr="005B5489">
        <w:rPr>
          <w:color w:val="000000"/>
        </w:rPr>
        <w:t>ard pre</w:t>
      </w:r>
      <w:r w:rsidRPr="005B5489">
        <w:rPr>
          <w:color w:val="000000"/>
          <w:spacing w:val="1"/>
        </w:rPr>
        <w:t>sc</w:t>
      </w:r>
      <w:r w:rsidRPr="005B5489">
        <w:rPr>
          <w:color w:val="000000"/>
        </w:rPr>
        <w:t>r</w:t>
      </w:r>
      <w:r w:rsidRPr="005B5489">
        <w:rPr>
          <w:color w:val="000000"/>
          <w:spacing w:val="-1"/>
        </w:rPr>
        <w:t>i</w:t>
      </w:r>
      <w:r w:rsidRPr="005B5489">
        <w:rPr>
          <w:color w:val="000000"/>
          <w:spacing w:val="1"/>
        </w:rPr>
        <w:t>b</w:t>
      </w:r>
      <w:r w:rsidRPr="005B5489">
        <w:rPr>
          <w:color w:val="000000"/>
        </w:rPr>
        <w:t>es</w:t>
      </w:r>
      <w:r>
        <w:rPr>
          <w:color w:val="000000"/>
        </w:rPr>
        <w:t xml:space="preserve"> </w:t>
      </w:r>
      <w:r w:rsidRPr="005B5489">
        <w:rPr>
          <w:color w:val="000000"/>
          <w:spacing w:val="1"/>
        </w:rPr>
        <w:t>co</w:t>
      </w:r>
      <w:r w:rsidRPr="005B5489">
        <w:rPr>
          <w:color w:val="000000"/>
          <w:spacing w:val="4"/>
        </w:rPr>
        <w:t>m</w:t>
      </w:r>
      <w:r w:rsidRPr="005B5489">
        <w:rPr>
          <w:color w:val="000000"/>
        </w:rPr>
        <w:t>p</w:t>
      </w:r>
      <w:r w:rsidRPr="005B5489">
        <w:rPr>
          <w:color w:val="000000"/>
          <w:spacing w:val="-1"/>
        </w:rPr>
        <w:t>e</w:t>
      </w:r>
      <w:r w:rsidRPr="005B5489">
        <w:rPr>
          <w:color w:val="000000"/>
        </w:rPr>
        <w:t>nsat</w:t>
      </w:r>
      <w:r w:rsidRPr="005B5489">
        <w:rPr>
          <w:color w:val="000000"/>
          <w:spacing w:val="-2"/>
        </w:rPr>
        <w:t>i</w:t>
      </w:r>
      <w:r w:rsidRPr="005B5489">
        <w:rPr>
          <w:color w:val="000000"/>
        </w:rPr>
        <w:t>on</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o</w:t>
      </w:r>
      <w:r w:rsidRPr="005B5489">
        <w:rPr>
          <w:color w:val="000000"/>
          <w:spacing w:val="1"/>
        </w:rPr>
        <w:t>t</w:t>
      </w:r>
      <w:r w:rsidRPr="005B5489">
        <w:rPr>
          <w:color w:val="000000"/>
        </w:rPr>
        <w:t>h</w:t>
      </w:r>
      <w:r w:rsidRPr="005B5489">
        <w:rPr>
          <w:color w:val="000000"/>
          <w:spacing w:val="-1"/>
        </w:rPr>
        <w:t>e</w:t>
      </w:r>
      <w:r w:rsidRPr="005B5489">
        <w:rPr>
          <w:color w:val="000000"/>
        </w:rPr>
        <w:t>r</w:t>
      </w:r>
      <w:r>
        <w:rPr>
          <w:color w:val="000000"/>
        </w:rPr>
        <w:t xml:space="preserve"> </w:t>
      </w:r>
      <w:r w:rsidRPr="005B5489">
        <w:rPr>
          <w:color w:val="000000"/>
        </w:rPr>
        <w:t>reset</w:t>
      </w:r>
      <w:r w:rsidRPr="005B5489">
        <w:rPr>
          <w:color w:val="000000"/>
          <w:spacing w:val="-1"/>
        </w:rPr>
        <w:t>tl</w:t>
      </w:r>
      <w:r w:rsidRPr="005B5489">
        <w:rPr>
          <w:color w:val="000000"/>
        </w:rPr>
        <w:t>e</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spacing w:val="4"/>
        </w:rPr>
        <w:t>m</w:t>
      </w:r>
      <w:r w:rsidRPr="005B5489">
        <w:rPr>
          <w:color w:val="000000"/>
        </w:rPr>
        <w:t>e</w:t>
      </w:r>
      <w:r w:rsidRPr="005B5489">
        <w:rPr>
          <w:color w:val="000000"/>
          <w:spacing w:val="-1"/>
        </w:rPr>
        <w:t>a</w:t>
      </w:r>
      <w:r w:rsidRPr="005B5489">
        <w:rPr>
          <w:color w:val="000000"/>
          <w:spacing w:val="1"/>
        </w:rPr>
        <w:t>s</w:t>
      </w:r>
      <w:r w:rsidRPr="005B5489">
        <w:rPr>
          <w:color w:val="000000"/>
        </w:rPr>
        <w:t>ures to</w:t>
      </w:r>
      <w:r>
        <w:rPr>
          <w:color w:val="000000"/>
        </w:rPr>
        <w:t xml:space="preserve"> </w:t>
      </w:r>
      <w:r w:rsidRPr="005B5489">
        <w:rPr>
          <w:color w:val="000000"/>
        </w:rPr>
        <w:t>ach</w:t>
      </w:r>
      <w:r w:rsidRPr="005B5489">
        <w:rPr>
          <w:color w:val="000000"/>
          <w:spacing w:val="-2"/>
        </w:rPr>
        <w:t>i</w:t>
      </w:r>
      <w:r w:rsidRPr="005B5489">
        <w:rPr>
          <w:color w:val="000000"/>
          <w:spacing w:val="1"/>
        </w:rPr>
        <w:t>e</w:t>
      </w:r>
      <w:r w:rsidRPr="005B5489">
        <w:rPr>
          <w:color w:val="000000"/>
          <w:spacing w:val="-2"/>
        </w:rPr>
        <w:t>v</w:t>
      </w:r>
      <w:r w:rsidRPr="005B5489">
        <w:rPr>
          <w:color w:val="000000"/>
        </w:rPr>
        <w:t xml:space="preserve">e </w:t>
      </w:r>
      <w:r w:rsidRPr="005B5489">
        <w:rPr>
          <w:color w:val="000000"/>
          <w:spacing w:val="-1"/>
        </w:rPr>
        <w:t>i</w:t>
      </w:r>
      <w:r w:rsidRPr="005B5489">
        <w:rPr>
          <w:color w:val="000000"/>
        </w:rPr>
        <w:t>ts</w:t>
      </w:r>
      <w:r>
        <w:rPr>
          <w:color w:val="000000"/>
        </w:rPr>
        <w:t xml:space="preserve"> </w:t>
      </w:r>
      <w:r w:rsidRPr="005B5489">
        <w:rPr>
          <w:color w:val="000000"/>
        </w:rPr>
        <w:t>o</w:t>
      </w:r>
      <w:r w:rsidRPr="005B5489">
        <w:rPr>
          <w:color w:val="000000"/>
          <w:spacing w:val="-1"/>
        </w:rPr>
        <w:t>b</w:t>
      </w:r>
      <w:r w:rsidRPr="005B5489">
        <w:rPr>
          <w:color w:val="000000"/>
          <w:spacing w:val="1"/>
        </w:rPr>
        <w:t>j</w:t>
      </w:r>
      <w:r w:rsidRPr="005B5489">
        <w:rPr>
          <w:color w:val="000000"/>
        </w:rPr>
        <w:t>ect</w:t>
      </w:r>
      <w:r w:rsidRPr="005B5489">
        <w:rPr>
          <w:color w:val="000000"/>
          <w:spacing w:val="1"/>
        </w:rPr>
        <w:t>i</w:t>
      </w:r>
      <w:r w:rsidRPr="005B5489">
        <w:rPr>
          <w:color w:val="000000"/>
          <w:spacing w:val="-2"/>
        </w:rPr>
        <w:t>v</w:t>
      </w:r>
      <w:r w:rsidRPr="005B5489">
        <w:rPr>
          <w:color w:val="000000"/>
        </w:rPr>
        <w:t>es and</w:t>
      </w:r>
      <w:r>
        <w:rPr>
          <w:color w:val="000000"/>
        </w:rPr>
        <w:t xml:space="preserve"> </w:t>
      </w:r>
      <w:r w:rsidRPr="005B5489">
        <w:rPr>
          <w:color w:val="000000"/>
        </w:rPr>
        <w:t>re</w:t>
      </w:r>
      <w:r w:rsidRPr="005B5489">
        <w:rPr>
          <w:color w:val="000000"/>
          <w:spacing w:val="1"/>
        </w:rPr>
        <w:t>q</w:t>
      </w:r>
      <w:r w:rsidRPr="005B5489">
        <w:rPr>
          <w:color w:val="000000"/>
        </w:rPr>
        <w:t>u</w:t>
      </w:r>
      <w:r w:rsidRPr="005B5489">
        <w:rPr>
          <w:color w:val="000000"/>
          <w:spacing w:val="-2"/>
        </w:rPr>
        <w:t>i</w:t>
      </w:r>
      <w:r w:rsidRPr="005B5489">
        <w:rPr>
          <w:color w:val="000000"/>
        </w:rPr>
        <w:t>res</w:t>
      </w:r>
      <w:r>
        <w:rPr>
          <w:color w:val="000000"/>
        </w:rPr>
        <w:t xml:space="preserve"> </w:t>
      </w:r>
      <w:r w:rsidRPr="005B5489">
        <w:rPr>
          <w:color w:val="000000"/>
          <w:spacing w:val="2"/>
        </w:rPr>
        <w:t>t</w:t>
      </w:r>
      <w:r w:rsidRPr="005B5489">
        <w:rPr>
          <w:color w:val="000000"/>
        </w:rPr>
        <w:t>h</w:t>
      </w:r>
      <w:r w:rsidRPr="005B5489">
        <w:rPr>
          <w:color w:val="000000"/>
          <w:spacing w:val="-1"/>
        </w:rPr>
        <w:t>a</w:t>
      </w:r>
      <w:r w:rsidRPr="005B5489">
        <w:rPr>
          <w:color w:val="000000"/>
        </w:rPr>
        <w:t>t</w:t>
      </w:r>
      <w:r>
        <w:rPr>
          <w:color w:val="000000"/>
        </w:rPr>
        <w:t xml:space="preserve"> </w:t>
      </w:r>
      <w:r w:rsidRPr="005B5489">
        <w:rPr>
          <w:color w:val="000000"/>
        </w:rPr>
        <w:t>b</w:t>
      </w:r>
      <w:r w:rsidRPr="005B5489">
        <w:rPr>
          <w:color w:val="000000"/>
          <w:spacing w:val="-1"/>
        </w:rPr>
        <w:t>o</w:t>
      </w:r>
      <w:r w:rsidRPr="005B5489">
        <w:rPr>
          <w:color w:val="000000"/>
        </w:rPr>
        <w:t>r</w:t>
      </w:r>
      <w:r w:rsidRPr="005B5489">
        <w:rPr>
          <w:color w:val="000000"/>
          <w:spacing w:val="9"/>
        </w:rPr>
        <w:t>r</w:t>
      </w:r>
      <w:r w:rsidRPr="005B5489">
        <w:rPr>
          <w:color w:val="000000"/>
          <w:spacing w:val="1"/>
        </w:rPr>
        <w:t>o</w:t>
      </w:r>
      <w:r w:rsidRPr="005B5489">
        <w:rPr>
          <w:color w:val="000000"/>
        </w:rPr>
        <w:t>wers prepare</w:t>
      </w:r>
      <w:r>
        <w:rPr>
          <w:color w:val="000000"/>
        </w:rPr>
        <w:t xml:space="preserve"> </w:t>
      </w:r>
      <w:r w:rsidRPr="005B5489">
        <w:rPr>
          <w:color w:val="000000"/>
        </w:rPr>
        <w:t>a</w:t>
      </w:r>
      <w:r w:rsidRPr="005B5489">
        <w:rPr>
          <w:color w:val="000000"/>
          <w:spacing w:val="-1"/>
        </w:rPr>
        <w:t>d</w:t>
      </w:r>
      <w:r w:rsidRPr="005B5489">
        <w:rPr>
          <w:color w:val="000000"/>
          <w:spacing w:val="1"/>
        </w:rPr>
        <w:t>e</w:t>
      </w:r>
      <w:r w:rsidRPr="005B5489">
        <w:rPr>
          <w:color w:val="000000"/>
        </w:rPr>
        <w:t>q</w:t>
      </w:r>
      <w:r w:rsidRPr="005B5489">
        <w:rPr>
          <w:color w:val="000000"/>
          <w:spacing w:val="-1"/>
        </w:rPr>
        <w:t>u</w:t>
      </w:r>
      <w:r w:rsidRPr="005B5489">
        <w:rPr>
          <w:color w:val="000000"/>
          <w:spacing w:val="1"/>
        </w:rPr>
        <w:t>a</w:t>
      </w:r>
      <w:r w:rsidRPr="005B5489">
        <w:rPr>
          <w:color w:val="000000"/>
          <w:spacing w:val="2"/>
        </w:rPr>
        <w:t>t</w:t>
      </w:r>
      <w:r w:rsidRPr="005B5489">
        <w:rPr>
          <w:color w:val="000000"/>
        </w:rPr>
        <w:t>e</w:t>
      </w:r>
      <w:r>
        <w:rPr>
          <w:color w:val="000000"/>
        </w:rPr>
        <w:t xml:space="preserve"> </w:t>
      </w:r>
      <w:r w:rsidRPr="005B5489">
        <w:rPr>
          <w:color w:val="000000"/>
        </w:rPr>
        <w:t>reset</w:t>
      </w:r>
      <w:r w:rsidRPr="005B5489">
        <w:rPr>
          <w:color w:val="000000"/>
          <w:spacing w:val="-1"/>
        </w:rPr>
        <w:t>tl</w:t>
      </w:r>
      <w:r w:rsidRPr="005B5489">
        <w:rPr>
          <w:color w:val="000000"/>
        </w:rPr>
        <w:t>e</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spacing w:val="1"/>
        </w:rPr>
        <w:t>p</w:t>
      </w:r>
      <w:r w:rsidRPr="005B5489">
        <w:rPr>
          <w:color w:val="000000"/>
          <w:spacing w:val="-1"/>
        </w:rPr>
        <w:t>l</w:t>
      </w:r>
      <w:r w:rsidRPr="005B5489">
        <w:rPr>
          <w:color w:val="000000"/>
        </w:rPr>
        <w:t>a</w:t>
      </w:r>
      <w:r w:rsidRPr="005B5489">
        <w:rPr>
          <w:color w:val="000000"/>
          <w:spacing w:val="1"/>
        </w:rPr>
        <w:t>n</w:t>
      </w:r>
      <w:r w:rsidRPr="005B5489">
        <w:rPr>
          <w:color w:val="000000"/>
        </w:rPr>
        <w:t>ning</w:t>
      </w:r>
      <w:r>
        <w:rPr>
          <w:color w:val="000000"/>
        </w:rPr>
        <w:t xml:space="preserve"> </w:t>
      </w:r>
      <w:r w:rsidRPr="005B5489">
        <w:rPr>
          <w:color w:val="000000"/>
          <w:spacing w:val="-1"/>
        </w:rPr>
        <w:t>i</w:t>
      </w:r>
      <w:r w:rsidRPr="005B5489">
        <w:rPr>
          <w:color w:val="000000"/>
        </w:rPr>
        <w:t>nstru</w:t>
      </w:r>
      <w:r w:rsidRPr="005B5489">
        <w:rPr>
          <w:color w:val="000000"/>
          <w:spacing w:val="4"/>
        </w:rPr>
        <w:t>m</w:t>
      </w:r>
      <w:r w:rsidRPr="005B5489">
        <w:rPr>
          <w:color w:val="000000"/>
        </w:rPr>
        <w:t>e</w:t>
      </w:r>
      <w:r w:rsidRPr="005B5489">
        <w:rPr>
          <w:color w:val="000000"/>
          <w:spacing w:val="-1"/>
        </w:rPr>
        <w:t>n</w:t>
      </w:r>
      <w:r w:rsidRPr="005B5489">
        <w:rPr>
          <w:color w:val="000000"/>
        </w:rPr>
        <w:t>ts</w:t>
      </w:r>
      <w:r>
        <w:rPr>
          <w:color w:val="000000"/>
        </w:rPr>
        <w:t xml:space="preserve"> </w:t>
      </w:r>
      <w:r w:rsidRPr="005B5489">
        <w:rPr>
          <w:color w:val="000000"/>
        </w:rPr>
        <w:t>pr</w:t>
      </w:r>
      <w:r w:rsidRPr="005B5489">
        <w:rPr>
          <w:color w:val="000000"/>
          <w:spacing w:val="-1"/>
        </w:rPr>
        <w:t>i</w:t>
      </w:r>
      <w:r w:rsidRPr="005B5489">
        <w:rPr>
          <w:color w:val="000000"/>
        </w:rPr>
        <w:t>or</w:t>
      </w:r>
      <w:r>
        <w:rPr>
          <w:color w:val="000000"/>
        </w:rPr>
        <w:t xml:space="preserve"> </w:t>
      </w:r>
      <w:r w:rsidRPr="005B5489">
        <w:rPr>
          <w:color w:val="000000"/>
        </w:rPr>
        <w:t>to</w:t>
      </w:r>
      <w:r>
        <w:rPr>
          <w:color w:val="000000"/>
        </w:rPr>
        <w:t xml:space="preserve"> </w:t>
      </w:r>
      <w:r w:rsidRPr="005B5489">
        <w:rPr>
          <w:color w:val="000000"/>
          <w:spacing w:val="-1"/>
        </w:rPr>
        <w:t>B</w:t>
      </w:r>
      <w:r w:rsidRPr="005B5489">
        <w:rPr>
          <w:color w:val="000000"/>
        </w:rPr>
        <w:t>a</w:t>
      </w:r>
      <w:r w:rsidRPr="005B5489">
        <w:rPr>
          <w:color w:val="000000"/>
          <w:spacing w:val="-1"/>
        </w:rPr>
        <w:t>n</w:t>
      </w:r>
      <w:r w:rsidRPr="005B5489">
        <w:rPr>
          <w:color w:val="000000"/>
        </w:rPr>
        <w:t>k</w:t>
      </w:r>
      <w:r>
        <w:rPr>
          <w:color w:val="000000"/>
        </w:rPr>
        <w:t xml:space="preserve"> </w:t>
      </w:r>
      <w:r w:rsidRPr="005B5489">
        <w:rPr>
          <w:color w:val="000000"/>
        </w:rPr>
        <w:t>a</w:t>
      </w:r>
      <w:r w:rsidRPr="005B5489">
        <w:rPr>
          <w:color w:val="000000"/>
          <w:spacing w:val="-1"/>
        </w:rPr>
        <w:t>p</w:t>
      </w:r>
      <w:r w:rsidRPr="005B5489">
        <w:rPr>
          <w:color w:val="000000"/>
        </w:rPr>
        <w:t>pr</w:t>
      </w:r>
      <w:r w:rsidRPr="005B5489">
        <w:rPr>
          <w:color w:val="000000"/>
          <w:spacing w:val="2"/>
        </w:rPr>
        <w:t>a</w:t>
      </w:r>
      <w:r w:rsidRPr="005B5489">
        <w:rPr>
          <w:color w:val="000000"/>
          <w:spacing w:val="-1"/>
        </w:rPr>
        <w:t>i</w:t>
      </w:r>
      <w:r w:rsidRPr="005B5489">
        <w:rPr>
          <w:color w:val="000000"/>
          <w:spacing w:val="1"/>
        </w:rPr>
        <w:t>s</w:t>
      </w:r>
      <w:r w:rsidRPr="005B5489">
        <w:rPr>
          <w:color w:val="000000"/>
        </w:rPr>
        <w:t>al</w:t>
      </w:r>
      <w:r>
        <w:rPr>
          <w:color w:val="000000"/>
        </w:rPr>
        <w:t xml:space="preserve"> </w:t>
      </w:r>
      <w:r w:rsidRPr="005B5489">
        <w:rPr>
          <w:color w:val="000000"/>
        </w:rPr>
        <w:t>of</w:t>
      </w:r>
      <w:r>
        <w:rPr>
          <w:color w:val="000000"/>
        </w:rPr>
        <w:t xml:space="preserve"> </w:t>
      </w:r>
      <w:r w:rsidRPr="005B5489">
        <w:rPr>
          <w:color w:val="000000"/>
        </w:rPr>
        <w:t>prop</w:t>
      </w:r>
      <w:r w:rsidRPr="005B5489">
        <w:rPr>
          <w:color w:val="000000"/>
          <w:spacing w:val="-1"/>
        </w:rPr>
        <w:t>o</w:t>
      </w:r>
      <w:r w:rsidRPr="005B5489">
        <w:rPr>
          <w:color w:val="000000"/>
          <w:spacing w:val="1"/>
        </w:rPr>
        <w:t>s</w:t>
      </w:r>
      <w:r w:rsidRPr="005B5489">
        <w:rPr>
          <w:color w:val="000000"/>
        </w:rPr>
        <w:t>ed</w:t>
      </w:r>
      <w:r>
        <w:rPr>
          <w:color w:val="000000"/>
        </w:rPr>
        <w:t xml:space="preserve"> </w:t>
      </w:r>
      <w:r w:rsidRPr="005B5489">
        <w:rPr>
          <w:color w:val="000000"/>
        </w:rPr>
        <w:t>pro</w:t>
      </w:r>
      <w:r w:rsidRPr="005B5489">
        <w:rPr>
          <w:color w:val="000000"/>
          <w:spacing w:val="1"/>
        </w:rPr>
        <w:t>j</w:t>
      </w:r>
      <w:r w:rsidRPr="005B5489">
        <w:rPr>
          <w:color w:val="000000"/>
        </w:rPr>
        <w:t>ects.</w:t>
      </w:r>
      <w:r w:rsidR="00CE4733">
        <w:rPr>
          <w:color w:val="000000"/>
        </w:rPr>
        <w:t xml:space="preserve"> </w:t>
      </w:r>
    </w:p>
    <w:p w14:paraId="4355D39F" w14:textId="17A69D33" w:rsidR="000D2183" w:rsidRPr="005B5489" w:rsidRDefault="00CE4733" w:rsidP="00013F0B">
      <w:pPr>
        <w:spacing w:before="120" w:after="120"/>
        <w:ind w:right="-23"/>
        <w:jc w:val="both"/>
        <w:rPr>
          <w:color w:val="000000"/>
        </w:rPr>
      </w:pPr>
      <w:r w:rsidRPr="46A3DF07">
        <w:rPr>
          <w:rFonts w:eastAsia="Arial"/>
          <w:i/>
          <w:iCs/>
          <w:color w:val="000000"/>
          <w:spacing w:val="-1"/>
        </w:rPr>
        <w:t>Relevanc</w:t>
      </w:r>
      <w:r w:rsidR="00B42B7D" w:rsidRPr="46A3DF07">
        <w:rPr>
          <w:rFonts w:eastAsia="Arial"/>
          <w:i/>
          <w:iCs/>
          <w:color w:val="000000"/>
          <w:spacing w:val="-1"/>
        </w:rPr>
        <w:t>e</w:t>
      </w:r>
      <w:r w:rsidRPr="46A3DF07">
        <w:rPr>
          <w:rFonts w:eastAsia="Arial"/>
          <w:i/>
          <w:iCs/>
          <w:color w:val="000000"/>
        </w:rPr>
        <w:t xml:space="preserve"> </w:t>
      </w:r>
      <w:r w:rsidR="000D2183" w:rsidRPr="46A3DF07">
        <w:rPr>
          <w:rFonts w:eastAsia="Arial"/>
          <w:i/>
          <w:iCs/>
          <w:color w:val="000000"/>
          <w:spacing w:val="1"/>
        </w:rPr>
        <w:t>t</w:t>
      </w:r>
      <w:r w:rsidR="000D2183" w:rsidRPr="46A3DF07">
        <w:rPr>
          <w:rFonts w:eastAsia="Arial"/>
          <w:i/>
          <w:iCs/>
          <w:color w:val="000000"/>
        </w:rPr>
        <w:t xml:space="preserve">o </w:t>
      </w:r>
      <w:r w:rsidR="000D2183" w:rsidRPr="46A3DF07">
        <w:rPr>
          <w:rFonts w:eastAsia="Arial"/>
          <w:i/>
          <w:iCs/>
          <w:color w:val="000000"/>
          <w:spacing w:val="-1"/>
        </w:rPr>
        <w:t>t</w:t>
      </w:r>
      <w:r w:rsidR="000D2183" w:rsidRPr="46A3DF07">
        <w:rPr>
          <w:rFonts w:eastAsia="Arial"/>
          <w:i/>
          <w:iCs/>
          <w:color w:val="000000"/>
          <w:spacing w:val="1"/>
        </w:rPr>
        <w:t>h</w:t>
      </w:r>
      <w:r w:rsidR="000D2183" w:rsidRPr="46A3DF07">
        <w:rPr>
          <w:rFonts w:eastAsia="Arial"/>
          <w:i/>
          <w:iCs/>
          <w:color w:val="000000"/>
        </w:rPr>
        <w:t xml:space="preserve">e </w:t>
      </w:r>
      <w:r w:rsidR="000D2183" w:rsidRPr="46A3DF07">
        <w:rPr>
          <w:rFonts w:eastAsia="Arial"/>
          <w:i/>
          <w:iCs/>
          <w:color w:val="000000"/>
          <w:spacing w:val="-2"/>
        </w:rPr>
        <w:t>P</w:t>
      </w:r>
      <w:r w:rsidR="000D2183" w:rsidRPr="46A3DF07">
        <w:rPr>
          <w:rFonts w:eastAsia="Arial"/>
          <w:i/>
          <w:iCs/>
          <w:color w:val="000000"/>
          <w:spacing w:val="3"/>
        </w:rPr>
        <w:t>r</w:t>
      </w:r>
      <w:r w:rsidR="000D2183" w:rsidRPr="46A3DF07">
        <w:rPr>
          <w:rFonts w:eastAsia="Arial"/>
          <w:i/>
          <w:iCs/>
          <w:color w:val="000000"/>
        </w:rPr>
        <w:t>o</w:t>
      </w:r>
      <w:r w:rsidR="000D2183" w:rsidRPr="46A3DF07">
        <w:rPr>
          <w:rFonts w:eastAsia="Arial"/>
          <w:i/>
          <w:iCs/>
          <w:color w:val="000000"/>
          <w:spacing w:val="-2"/>
        </w:rPr>
        <w:t>j</w:t>
      </w:r>
      <w:r w:rsidR="000D2183" w:rsidRPr="46A3DF07">
        <w:rPr>
          <w:rFonts w:eastAsia="Arial"/>
          <w:i/>
          <w:iCs/>
          <w:color w:val="000000"/>
        </w:rPr>
        <w:t xml:space="preserve">ect: </w:t>
      </w:r>
      <w:r w:rsidR="000D2183" w:rsidRPr="005B5489">
        <w:rPr>
          <w:color w:val="000000"/>
          <w:spacing w:val="3"/>
        </w:rPr>
        <w:t>The project m</w:t>
      </w:r>
      <w:r w:rsidR="00DD0D94">
        <w:rPr>
          <w:color w:val="000000"/>
          <w:spacing w:val="3"/>
        </w:rPr>
        <w:t>ay</w:t>
      </w:r>
      <w:r w:rsidR="000D2183" w:rsidRPr="005B5489">
        <w:rPr>
          <w:color w:val="000000"/>
          <w:spacing w:val="3"/>
        </w:rPr>
        <w:t xml:space="preserve"> involve land acquisition</w:t>
      </w:r>
      <w:r w:rsidR="000D2183" w:rsidRPr="005B5489">
        <w:rPr>
          <w:color w:val="000000"/>
        </w:rPr>
        <w:t xml:space="preserve"> and </w:t>
      </w:r>
      <w:r w:rsidR="000D2183" w:rsidRPr="005B5489">
        <w:rPr>
          <w:color w:val="000000"/>
          <w:spacing w:val="-3"/>
        </w:rPr>
        <w:t>w</w:t>
      </w:r>
      <w:r w:rsidR="000D2183" w:rsidRPr="005B5489">
        <w:rPr>
          <w:color w:val="000000"/>
          <w:spacing w:val="-1"/>
        </w:rPr>
        <w:t>i</w:t>
      </w:r>
      <w:r w:rsidR="000D2183" w:rsidRPr="005B5489">
        <w:rPr>
          <w:color w:val="000000"/>
          <w:spacing w:val="1"/>
        </w:rPr>
        <w:t>l</w:t>
      </w:r>
      <w:r w:rsidR="000D2183" w:rsidRPr="005B5489">
        <w:rPr>
          <w:color w:val="000000"/>
        </w:rPr>
        <w:t>l</w:t>
      </w:r>
      <w:r w:rsidR="000D2183">
        <w:rPr>
          <w:color w:val="000000"/>
        </w:rPr>
        <w:t xml:space="preserve"> </w:t>
      </w:r>
      <w:r w:rsidR="000D2183" w:rsidRPr="005B5489">
        <w:rPr>
          <w:color w:val="000000"/>
        </w:rPr>
        <w:t>be</w:t>
      </w:r>
      <w:r w:rsidR="000D2183">
        <w:rPr>
          <w:color w:val="000000"/>
        </w:rPr>
        <w:t xml:space="preserve"> </w:t>
      </w:r>
      <w:r w:rsidR="000D2183" w:rsidRPr="005B5489">
        <w:rPr>
          <w:color w:val="000000"/>
        </w:rPr>
        <w:t>g</w:t>
      </w:r>
      <w:r w:rsidR="000D2183" w:rsidRPr="005B5489">
        <w:rPr>
          <w:color w:val="000000"/>
          <w:spacing w:val="-1"/>
        </w:rPr>
        <w:t>ui</w:t>
      </w:r>
      <w:r w:rsidR="000D2183" w:rsidRPr="005B5489">
        <w:rPr>
          <w:color w:val="000000"/>
          <w:spacing w:val="1"/>
        </w:rPr>
        <w:t>d</w:t>
      </w:r>
      <w:r w:rsidR="000D2183" w:rsidRPr="005B5489">
        <w:rPr>
          <w:color w:val="000000"/>
        </w:rPr>
        <w:t>ed</w:t>
      </w:r>
      <w:r w:rsidR="000D2183">
        <w:rPr>
          <w:color w:val="000000"/>
        </w:rPr>
        <w:t xml:space="preserve"> </w:t>
      </w:r>
      <w:r w:rsidR="000D2183" w:rsidRPr="005B5489">
        <w:rPr>
          <w:color w:val="000000"/>
          <w:spacing w:val="4"/>
        </w:rPr>
        <w:t>b</w:t>
      </w:r>
      <w:r w:rsidR="000D2183" w:rsidRPr="005B5489">
        <w:rPr>
          <w:color w:val="000000"/>
        </w:rPr>
        <w:t>y</w:t>
      </w:r>
      <w:r w:rsidR="000D2183">
        <w:rPr>
          <w:color w:val="000000"/>
        </w:rPr>
        <w:t xml:space="preserve"> </w:t>
      </w:r>
      <w:r w:rsidR="000D2183" w:rsidRPr="005B5489">
        <w:rPr>
          <w:color w:val="000000"/>
        </w:rPr>
        <w:t>the</w:t>
      </w:r>
      <w:r w:rsidR="000D2183">
        <w:rPr>
          <w:color w:val="000000"/>
        </w:rPr>
        <w:t xml:space="preserve"> </w:t>
      </w:r>
      <w:r w:rsidR="000D2183" w:rsidRPr="005B5489">
        <w:rPr>
          <w:color w:val="000000"/>
        </w:rPr>
        <w:t>re</w:t>
      </w:r>
      <w:r w:rsidR="000D2183" w:rsidRPr="005B5489">
        <w:rPr>
          <w:color w:val="000000"/>
          <w:spacing w:val="3"/>
        </w:rPr>
        <w:t>c</w:t>
      </w:r>
      <w:r w:rsidR="000D2183" w:rsidRPr="005B5489">
        <w:rPr>
          <w:color w:val="000000"/>
        </w:rPr>
        <w:t>o</w:t>
      </w:r>
      <w:r w:rsidR="000D2183" w:rsidRPr="005B5489">
        <w:rPr>
          <w:color w:val="000000"/>
          <w:spacing w:val="1"/>
        </w:rPr>
        <w:t>m</w:t>
      </w:r>
      <w:r w:rsidR="000D2183" w:rsidRPr="005B5489">
        <w:rPr>
          <w:color w:val="000000"/>
          <w:spacing w:val="4"/>
        </w:rPr>
        <w:t>m</w:t>
      </w:r>
      <w:r w:rsidR="000D2183" w:rsidRPr="005B5489">
        <w:rPr>
          <w:color w:val="000000"/>
        </w:rPr>
        <w:t>e</w:t>
      </w:r>
      <w:r w:rsidR="000D2183" w:rsidRPr="005B5489">
        <w:rPr>
          <w:color w:val="000000"/>
          <w:spacing w:val="-1"/>
        </w:rPr>
        <w:t>n</w:t>
      </w:r>
      <w:r w:rsidR="000D2183" w:rsidRPr="005B5489">
        <w:rPr>
          <w:color w:val="000000"/>
        </w:rPr>
        <w:t>d</w:t>
      </w:r>
      <w:r w:rsidR="000D2183" w:rsidRPr="005B5489">
        <w:rPr>
          <w:color w:val="000000"/>
          <w:spacing w:val="-1"/>
        </w:rPr>
        <w:t>a</w:t>
      </w:r>
      <w:r w:rsidR="000D2183" w:rsidRPr="005B5489">
        <w:rPr>
          <w:color w:val="000000"/>
        </w:rPr>
        <w:t>t</w:t>
      </w:r>
      <w:r w:rsidR="000D2183" w:rsidRPr="005B5489">
        <w:rPr>
          <w:color w:val="000000"/>
          <w:spacing w:val="-2"/>
        </w:rPr>
        <w:t>i</w:t>
      </w:r>
      <w:r w:rsidR="000D2183" w:rsidRPr="005B5489">
        <w:rPr>
          <w:color w:val="000000"/>
        </w:rPr>
        <w:t>o</w:t>
      </w:r>
      <w:r w:rsidR="000D2183" w:rsidRPr="005B5489">
        <w:rPr>
          <w:color w:val="000000"/>
          <w:spacing w:val="-1"/>
        </w:rPr>
        <w:t>n</w:t>
      </w:r>
      <w:r w:rsidR="000D2183" w:rsidRPr="005B5489">
        <w:rPr>
          <w:color w:val="000000"/>
        </w:rPr>
        <w:t xml:space="preserve">s </w:t>
      </w:r>
      <w:r w:rsidR="000D2183" w:rsidRPr="005B5489">
        <w:rPr>
          <w:color w:val="000000"/>
          <w:spacing w:val="1"/>
        </w:rPr>
        <w:t>s</w:t>
      </w:r>
      <w:r w:rsidR="000D2183" w:rsidRPr="005B5489">
        <w:rPr>
          <w:color w:val="000000"/>
        </w:rPr>
        <w:t>t</w:t>
      </w:r>
      <w:r w:rsidR="000D2183" w:rsidRPr="005B5489">
        <w:rPr>
          <w:color w:val="000000"/>
          <w:spacing w:val="-2"/>
        </w:rPr>
        <w:t>i</w:t>
      </w:r>
      <w:r w:rsidR="000D2183" w:rsidRPr="005B5489">
        <w:rPr>
          <w:color w:val="000000"/>
        </w:rPr>
        <w:t>p</w:t>
      </w:r>
      <w:r w:rsidR="000D2183" w:rsidRPr="005B5489">
        <w:rPr>
          <w:color w:val="000000"/>
          <w:spacing w:val="1"/>
        </w:rPr>
        <w:t>u</w:t>
      </w:r>
      <w:r w:rsidR="000D2183" w:rsidRPr="005B5489">
        <w:rPr>
          <w:color w:val="000000"/>
          <w:spacing w:val="-1"/>
        </w:rPr>
        <w:t>l</w:t>
      </w:r>
      <w:r w:rsidR="000D2183" w:rsidRPr="005B5489">
        <w:rPr>
          <w:color w:val="000000"/>
        </w:rPr>
        <w:t>a</w:t>
      </w:r>
      <w:r w:rsidR="000D2183" w:rsidRPr="005B5489">
        <w:rPr>
          <w:color w:val="000000"/>
          <w:spacing w:val="1"/>
        </w:rPr>
        <w:t>t</w:t>
      </w:r>
      <w:r w:rsidR="000D2183" w:rsidRPr="005B5489">
        <w:rPr>
          <w:color w:val="000000"/>
        </w:rPr>
        <w:t>ed</w:t>
      </w:r>
      <w:r w:rsidR="000D2183">
        <w:rPr>
          <w:color w:val="000000"/>
        </w:rPr>
        <w:t xml:space="preserve"> </w:t>
      </w:r>
      <w:r w:rsidR="000D2183" w:rsidRPr="005B5489">
        <w:rPr>
          <w:color w:val="000000"/>
          <w:spacing w:val="1"/>
        </w:rPr>
        <w:t>i</w:t>
      </w:r>
      <w:r w:rsidR="000D2183" w:rsidRPr="005B5489">
        <w:rPr>
          <w:color w:val="000000"/>
        </w:rPr>
        <w:t>n</w:t>
      </w:r>
      <w:r w:rsidR="000D2183">
        <w:rPr>
          <w:color w:val="000000"/>
        </w:rPr>
        <w:t xml:space="preserve"> </w:t>
      </w:r>
      <w:r w:rsidR="000D2183" w:rsidRPr="005B5489">
        <w:rPr>
          <w:color w:val="000000"/>
        </w:rPr>
        <w:t>th</w:t>
      </w:r>
      <w:r w:rsidR="000D2183" w:rsidRPr="005B5489">
        <w:rPr>
          <w:color w:val="000000"/>
          <w:spacing w:val="-2"/>
        </w:rPr>
        <w:t>i</w:t>
      </w:r>
      <w:r w:rsidR="000D2183" w:rsidRPr="005B5489">
        <w:rPr>
          <w:color w:val="000000"/>
        </w:rPr>
        <w:t xml:space="preserve">s </w:t>
      </w:r>
      <w:r w:rsidR="000D2183" w:rsidRPr="005B5489">
        <w:rPr>
          <w:color w:val="000000"/>
          <w:spacing w:val="1"/>
        </w:rPr>
        <w:t>s</w:t>
      </w:r>
      <w:r w:rsidR="000D2183" w:rsidRPr="005B5489">
        <w:rPr>
          <w:color w:val="000000"/>
        </w:rPr>
        <w:t>ta</w:t>
      </w:r>
      <w:r w:rsidR="000D2183" w:rsidRPr="005B5489">
        <w:rPr>
          <w:color w:val="000000"/>
          <w:spacing w:val="-1"/>
        </w:rPr>
        <w:t>n</w:t>
      </w:r>
      <w:r w:rsidR="000D2183" w:rsidRPr="005B5489">
        <w:rPr>
          <w:color w:val="000000"/>
        </w:rPr>
        <w:t>d</w:t>
      </w:r>
      <w:r w:rsidR="000D2183" w:rsidRPr="005B5489">
        <w:rPr>
          <w:color w:val="000000"/>
          <w:spacing w:val="-1"/>
        </w:rPr>
        <w:t>a</w:t>
      </w:r>
      <w:r w:rsidR="000D2183" w:rsidRPr="005B5489">
        <w:rPr>
          <w:color w:val="000000"/>
        </w:rPr>
        <w:t>rd</w:t>
      </w:r>
      <w:r w:rsidR="000D2183">
        <w:rPr>
          <w:color w:val="000000"/>
        </w:rPr>
        <w:t xml:space="preserve"> </w:t>
      </w:r>
      <w:r w:rsidR="000D2183" w:rsidRPr="005B5489">
        <w:rPr>
          <w:color w:val="000000"/>
          <w:spacing w:val="-1"/>
        </w:rPr>
        <w:t>i</w:t>
      </w:r>
      <w:r w:rsidR="000D2183" w:rsidRPr="005B5489">
        <w:rPr>
          <w:color w:val="000000"/>
        </w:rPr>
        <w:t>n</w:t>
      </w:r>
      <w:r w:rsidR="000D2183">
        <w:rPr>
          <w:color w:val="000000"/>
        </w:rPr>
        <w:t xml:space="preserve"> </w:t>
      </w:r>
      <w:r w:rsidR="000D2183" w:rsidRPr="005B5489">
        <w:rPr>
          <w:color w:val="000000"/>
        </w:rPr>
        <w:t>the</w:t>
      </w:r>
      <w:r w:rsidR="000D2183">
        <w:rPr>
          <w:color w:val="000000"/>
        </w:rPr>
        <w:t xml:space="preserve"> </w:t>
      </w:r>
      <w:r w:rsidR="000D2183" w:rsidRPr="005B5489">
        <w:rPr>
          <w:color w:val="000000"/>
        </w:rPr>
        <w:t>e</w:t>
      </w:r>
      <w:r w:rsidR="000D2183" w:rsidRPr="005B5489">
        <w:rPr>
          <w:color w:val="000000"/>
          <w:spacing w:val="-2"/>
        </w:rPr>
        <w:t>v</w:t>
      </w:r>
      <w:r w:rsidR="000D2183" w:rsidRPr="005B5489">
        <w:rPr>
          <w:color w:val="000000"/>
          <w:spacing w:val="1"/>
        </w:rPr>
        <w:t>e</w:t>
      </w:r>
      <w:r w:rsidR="000D2183" w:rsidRPr="005B5489">
        <w:rPr>
          <w:color w:val="000000"/>
        </w:rPr>
        <w:t>nt</w:t>
      </w:r>
      <w:r w:rsidR="000D2183">
        <w:rPr>
          <w:color w:val="000000"/>
        </w:rPr>
        <w:t xml:space="preserve"> </w:t>
      </w:r>
      <w:r w:rsidR="000D2183" w:rsidRPr="005B5489">
        <w:rPr>
          <w:color w:val="000000"/>
        </w:rPr>
        <w:t>of</w:t>
      </w:r>
      <w:r w:rsidR="000D2183">
        <w:rPr>
          <w:color w:val="000000"/>
        </w:rPr>
        <w:t xml:space="preserve"> </w:t>
      </w:r>
      <w:r w:rsidR="000D2183" w:rsidRPr="005B5489">
        <w:rPr>
          <w:color w:val="000000"/>
          <w:spacing w:val="-1"/>
        </w:rPr>
        <w:t>p</w:t>
      </w:r>
      <w:r w:rsidR="000D2183" w:rsidRPr="005B5489">
        <w:rPr>
          <w:color w:val="000000"/>
        </w:rPr>
        <w:t>roject-relat</w:t>
      </w:r>
      <w:r w:rsidR="000D2183" w:rsidRPr="005B5489">
        <w:rPr>
          <w:color w:val="000000"/>
          <w:spacing w:val="-1"/>
        </w:rPr>
        <w:t>e</w:t>
      </w:r>
      <w:r w:rsidR="000D2183" w:rsidRPr="005B5489">
        <w:rPr>
          <w:color w:val="000000"/>
        </w:rPr>
        <w:t>d</w:t>
      </w:r>
      <w:r w:rsidR="000D2183">
        <w:rPr>
          <w:color w:val="000000"/>
        </w:rPr>
        <w:t xml:space="preserve"> </w:t>
      </w:r>
      <w:r w:rsidR="000D2183" w:rsidRPr="005B5489">
        <w:rPr>
          <w:color w:val="000000"/>
          <w:spacing w:val="-2"/>
        </w:rPr>
        <w:t>l</w:t>
      </w:r>
      <w:r w:rsidR="000D2183" w:rsidRPr="005B5489">
        <w:rPr>
          <w:color w:val="000000"/>
          <w:spacing w:val="1"/>
        </w:rPr>
        <w:t>an</w:t>
      </w:r>
      <w:r w:rsidR="000D2183" w:rsidRPr="005B5489">
        <w:rPr>
          <w:color w:val="000000"/>
        </w:rPr>
        <w:t>d</w:t>
      </w:r>
      <w:r w:rsidR="000D2183">
        <w:rPr>
          <w:color w:val="000000"/>
        </w:rPr>
        <w:t xml:space="preserve"> </w:t>
      </w:r>
      <w:r w:rsidR="000D2183" w:rsidRPr="005B5489">
        <w:rPr>
          <w:color w:val="000000"/>
          <w:spacing w:val="-1"/>
        </w:rPr>
        <w:t>a</w:t>
      </w:r>
      <w:r w:rsidR="000D2183" w:rsidRPr="005B5489">
        <w:rPr>
          <w:color w:val="000000"/>
          <w:spacing w:val="1"/>
        </w:rPr>
        <w:t>c</w:t>
      </w:r>
      <w:r w:rsidR="000D2183" w:rsidRPr="005B5489">
        <w:rPr>
          <w:color w:val="000000"/>
        </w:rPr>
        <w:t>q</w:t>
      </w:r>
      <w:r w:rsidR="000D2183" w:rsidRPr="005B5489">
        <w:rPr>
          <w:color w:val="000000"/>
          <w:spacing w:val="1"/>
        </w:rPr>
        <w:t>u</w:t>
      </w:r>
      <w:r w:rsidR="000D2183" w:rsidRPr="005B5489">
        <w:rPr>
          <w:color w:val="000000"/>
          <w:spacing w:val="-1"/>
        </w:rPr>
        <w:t>i</w:t>
      </w:r>
      <w:r w:rsidR="000D2183" w:rsidRPr="005B5489">
        <w:rPr>
          <w:color w:val="000000"/>
          <w:spacing w:val="1"/>
        </w:rPr>
        <w:t>s</w:t>
      </w:r>
      <w:r w:rsidR="000D2183" w:rsidRPr="005B5489">
        <w:rPr>
          <w:color w:val="000000"/>
          <w:spacing w:val="-1"/>
        </w:rPr>
        <w:t>i</w:t>
      </w:r>
      <w:r w:rsidR="000D2183" w:rsidRPr="005B5489">
        <w:rPr>
          <w:color w:val="000000"/>
          <w:spacing w:val="2"/>
        </w:rPr>
        <w:t>t</w:t>
      </w:r>
      <w:r w:rsidR="000D2183" w:rsidRPr="005B5489">
        <w:rPr>
          <w:color w:val="000000"/>
          <w:spacing w:val="-1"/>
        </w:rPr>
        <w:t>i</w:t>
      </w:r>
      <w:r w:rsidR="000D2183" w:rsidRPr="005B5489">
        <w:rPr>
          <w:color w:val="000000"/>
        </w:rPr>
        <w:t>on</w:t>
      </w:r>
      <w:r w:rsidR="000D2183">
        <w:rPr>
          <w:color w:val="000000"/>
        </w:rPr>
        <w:t xml:space="preserve"> </w:t>
      </w:r>
      <w:r w:rsidR="000D2183" w:rsidRPr="005B5489">
        <w:rPr>
          <w:color w:val="000000"/>
        </w:rPr>
        <w:t>a</w:t>
      </w:r>
      <w:r w:rsidR="000D2183" w:rsidRPr="005B5489">
        <w:rPr>
          <w:color w:val="000000"/>
          <w:spacing w:val="-1"/>
        </w:rPr>
        <w:t>n</w:t>
      </w:r>
      <w:r w:rsidR="000D2183" w:rsidRPr="005B5489">
        <w:rPr>
          <w:color w:val="000000"/>
        </w:rPr>
        <w:t>d</w:t>
      </w:r>
      <w:r w:rsidR="000D2183">
        <w:rPr>
          <w:color w:val="000000"/>
        </w:rPr>
        <w:t xml:space="preserve"> </w:t>
      </w:r>
      <w:r w:rsidR="000D2183" w:rsidRPr="005B5489">
        <w:rPr>
          <w:color w:val="000000"/>
        </w:rPr>
        <w:t>restr</w:t>
      </w:r>
      <w:r w:rsidR="000D2183" w:rsidRPr="005B5489">
        <w:rPr>
          <w:color w:val="000000"/>
          <w:spacing w:val="-1"/>
        </w:rPr>
        <w:t>i</w:t>
      </w:r>
      <w:r w:rsidR="000D2183" w:rsidRPr="005B5489">
        <w:rPr>
          <w:color w:val="000000"/>
          <w:spacing w:val="1"/>
        </w:rPr>
        <w:t>c</w:t>
      </w:r>
      <w:r w:rsidR="000D2183" w:rsidRPr="005B5489">
        <w:rPr>
          <w:color w:val="000000"/>
        </w:rPr>
        <w:t>t</w:t>
      </w:r>
      <w:r w:rsidR="000D2183" w:rsidRPr="005B5489">
        <w:rPr>
          <w:color w:val="000000"/>
          <w:spacing w:val="1"/>
        </w:rPr>
        <w:t>i</w:t>
      </w:r>
      <w:r w:rsidR="000D2183" w:rsidRPr="005B5489">
        <w:rPr>
          <w:color w:val="000000"/>
        </w:rPr>
        <w:t>o</w:t>
      </w:r>
      <w:r w:rsidR="000D2183" w:rsidRPr="005B5489">
        <w:rPr>
          <w:color w:val="000000"/>
          <w:spacing w:val="1"/>
        </w:rPr>
        <w:t>n</w:t>
      </w:r>
      <w:r w:rsidR="000D2183" w:rsidRPr="005B5489">
        <w:rPr>
          <w:color w:val="000000"/>
        </w:rPr>
        <w:t>s</w:t>
      </w:r>
      <w:r w:rsidR="000D2183">
        <w:rPr>
          <w:color w:val="000000"/>
        </w:rPr>
        <w:t xml:space="preserve"> </w:t>
      </w:r>
      <w:r w:rsidR="000D2183" w:rsidRPr="005B5489">
        <w:rPr>
          <w:color w:val="000000"/>
        </w:rPr>
        <w:t>on</w:t>
      </w:r>
      <w:r w:rsidR="000D2183">
        <w:rPr>
          <w:color w:val="000000"/>
        </w:rPr>
        <w:t xml:space="preserve"> </w:t>
      </w:r>
      <w:r w:rsidR="000D2183" w:rsidRPr="005B5489">
        <w:rPr>
          <w:color w:val="000000"/>
          <w:spacing w:val="1"/>
        </w:rPr>
        <w:t>l</w:t>
      </w:r>
      <w:r w:rsidR="000D2183" w:rsidRPr="005B5489">
        <w:rPr>
          <w:color w:val="000000"/>
        </w:rPr>
        <w:t>a</w:t>
      </w:r>
      <w:r w:rsidR="000D2183" w:rsidRPr="005B5489">
        <w:rPr>
          <w:color w:val="000000"/>
          <w:spacing w:val="-1"/>
        </w:rPr>
        <w:t>n</w:t>
      </w:r>
      <w:r w:rsidR="000D2183" w:rsidRPr="005B5489">
        <w:rPr>
          <w:color w:val="000000"/>
        </w:rPr>
        <w:t>d.</w:t>
      </w:r>
      <w:r w:rsidR="000D2183">
        <w:rPr>
          <w:color w:val="000000"/>
        </w:rPr>
        <w:t xml:space="preserve"> </w:t>
      </w:r>
      <w:r w:rsidR="000D2183" w:rsidRPr="005B5489">
        <w:rPr>
          <w:color w:val="000000"/>
        </w:rPr>
        <w:t>The project has developed a Resettlement Policy Framework (RPF) to guide the preparation of Resettlement Plans during implementation if required.</w:t>
      </w:r>
      <w:r w:rsidR="000D2183">
        <w:rPr>
          <w:color w:val="000000"/>
        </w:rPr>
        <w:t xml:space="preserve"> </w:t>
      </w:r>
      <w:r w:rsidR="000D2183" w:rsidRPr="005B5489">
        <w:rPr>
          <w:color w:val="000000"/>
        </w:rPr>
        <w:t xml:space="preserve">Due diligence will be required to mitigate against potential issues of land boundary disputes or impacts on livelihoods resulting from construction. </w:t>
      </w:r>
      <w:bookmarkStart w:id="102" w:name="_bookmark112"/>
      <w:bookmarkStart w:id="103" w:name="_bookmark113"/>
      <w:bookmarkEnd w:id="102"/>
      <w:bookmarkEnd w:id="103"/>
    </w:p>
    <w:p w14:paraId="133305A9" w14:textId="77777777" w:rsidR="000D2183" w:rsidRPr="005B5489" w:rsidRDefault="000D2183" w:rsidP="00013F0B">
      <w:pPr>
        <w:spacing w:before="120" w:after="120"/>
        <w:ind w:right="-23"/>
        <w:jc w:val="both"/>
        <w:rPr>
          <w:color w:val="000000"/>
        </w:rPr>
      </w:pPr>
      <w:bookmarkStart w:id="104" w:name="_bookmark114"/>
      <w:bookmarkEnd w:id="104"/>
      <w:r w:rsidRPr="005B5489">
        <w:rPr>
          <w:rFonts w:eastAsia="Arial"/>
          <w:b/>
          <w:color w:val="000000"/>
          <w:spacing w:val="1"/>
        </w:rPr>
        <w:t>ESS9: Financial Intermediaries (FIs):</w:t>
      </w:r>
      <w:r w:rsidRPr="005B5489">
        <w:rPr>
          <w:color w:val="000000"/>
        </w:rPr>
        <w:t xml:space="preserve"> This standard recognizes that strong domestic capital and financial markets and access to finance are important for economic development, </w:t>
      </w:r>
      <w:proofErr w:type="gramStart"/>
      <w:r w:rsidRPr="005B5489">
        <w:rPr>
          <w:color w:val="000000"/>
        </w:rPr>
        <w:t>growth</w:t>
      </w:r>
      <w:proofErr w:type="gramEnd"/>
      <w:r w:rsidRPr="005B5489">
        <w:rPr>
          <w:color w:val="000000"/>
        </w:rPr>
        <w:t xml:space="preserve"> and poverty reduction. FIs are required to monitor and manage the environmental and social risks and impacts of their portfolio and FI subprojects, and monitor portfolio risk, as appropriate to the nature of intermediated financing. The way in which the FI will manage its portfolio will take various forms, depending on </w:t>
      </w:r>
      <w:proofErr w:type="gramStart"/>
      <w:r w:rsidRPr="005B5489">
        <w:rPr>
          <w:color w:val="000000"/>
        </w:rPr>
        <w:t>a number of</w:t>
      </w:r>
      <w:proofErr w:type="gramEnd"/>
      <w:r w:rsidRPr="005B5489">
        <w:rPr>
          <w:color w:val="000000"/>
        </w:rPr>
        <w:t xml:space="preserve"> considerations, including the capacity of the FI and the nature and scope of the funding to be provided by the FI.</w:t>
      </w:r>
    </w:p>
    <w:p w14:paraId="758C201C" w14:textId="35C0C56B" w:rsidR="00BB022E" w:rsidRPr="005B5489" w:rsidRDefault="00BB022E" w:rsidP="00013F0B">
      <w:pPr>
        <w:spacing w:before="120" w:after="120"/>
        <w:ind w:right="-23"/>
        <w:jc w:val="both"/>
        <w:rPr>
          <w:color w:val="000000"/>
        </w:rPr>
      </w:pPr>
      <w:r w:rsidRPr="46A3DF07">
        <w:rPr>
          <w:rFonts w:eastAsia="Arial"/>
          <w:i/>
          <w:iCs/>
          <w:color w:val="000000"/>
          <w:spacing w:val="-1"/>
        </w:rPr>
        <w:t>Relevanc</w:t>
      </w:r>
      <w:r w:rsidR="00D6551C" w:rsidRPr="46A3DF07">
        <w:rPr>
          <w:rFonts w:eastAsia="Arial"/>
          <w:i/>
          <w:iCs/>
          <w:color w:val="000000"/>
          <w:spacing w:val="-1"/>
        </w:rPr>
        <w:t>e</w:t>
      </w:r>
      <w:r w:rsidRPr="46A3DF07">
        <w:rPr>
          <w:rFonts w:eastAsia="Arial"/>
          <w:i/>
          <w:iCs/>
          <w:color w:val="000000"/>
        </w:rPr>
        <w:t xml:space="preserve"> </w:t>
      </w:r>
      <w:r w:rsidR="000D2183" w:rsidRPr="46A3DF07">
        <w:rPr>
          <w:rFonts w:eastAsia="Arial"/>
          <w:i/>
          <w:iCs/>
          <w:color w:val="000000"/>
          <w:spacing w:val="1"/>
        </w:rPr>
        <w:t>t</w:t>
      </w:r>
      <w:r w:rsidR="000D2183" w:rsidRPr="46A3DF07">
        <w:rPr>
          <w:rFonts w:eastAsia="Arial"/>
          <w:i/>
          <w:iCs/>
          <w:color w:val="000000"/>
        </w:rPr>
        <w:t xml:space="preserve">o </w:t>
      </w:r>
      <w:r w:rsidR="000D2183" w:rsidRPr="46A3DF07">
        <w:rPr>
          <w:rFonts w:eastAsia="Arial"/>
          <w:i/>
          <w:iCs/>
          <w:color w:val="000000"/>
          <w:spacing w:val="-1"/>
        </w:rPr>
        <w:t>t</w:t>
      </w:r>
      <w:r w:rsidR="000D2183" w:rsidRPr="46A3DF07">
        <w:rPr>
          <w:rFonts w:eastAsia="Arial"/>
          <w:i/>
          <w:iCs/>
          <w:color w:val="000000"/>
          <w:spacing w:val="1"/>
        </w:rPr>
        <w:t>h</w:t>
      </w:r>
      <w:r w:rsidR="000D2183" w:rsidRPr="46A3DF07">
        <w:rPr>
          <w:rFonts w:eastAsia="Arial"/>
          <w:i/>
          <w:iCs/>
          <w:color w:val="000000"/>
        </w:rPr>
        <w:t xml:space="preserve">e </w:t>
      </w:r>
      <w:r w:rsidR="000D2183" w:rsidRPr="46A3DF07">
        <w:rPr>
          <w:rFonts w:eastAsia="Arial"/>
          <w:i/>
          <w:iCs/>
          <w:color w:val="000000"/>
          <w:spacing w:val="-2"/>
        </w:rPr>
        <w:t>P</w:t>
      </w:r>
      <w:r w:rsidR="000D2183" w:rsidRPr="46A3DF07">
        <w:rPr>
          <w:rFonts w:eastAsia="Arial"/>
          <w:i/>
          <w:iCs/>
          <w:color w:val="000000"/>
          <w:spacing w:val="3"/>
        </w:rPr>
        <w:t>r</w:t>
      </w:r>
      <w:r w:rsidR="000D2183" w:rsidRPr="46A3DF07">
        <w:rPr>
          <w:rFonts w:eastAsia="Arial"/>
          <w:i/>
          <w:iCs/>
          <w:color w:val="000000"/>
        </w:rPr>
        <w:t>o</w:t>
      </w:r>
      <w:r w:rsidR="000D2183" w:rsidRPr="46A3DF07">
        <w:rPr>
          <w:rFonts w:eastAsia="Arial"/>
          <w:i/>
          <w:iCs/>
          <w:color w:val="000000"/>
          <w:spacing w:val="-2"/>
        </w:rPr>
        <w:t>j</w:t>
      </w:r>
      <w:r w:rsidR="000D2183" w:rsidRPr="46A3DF07">
        <w:rPr>
          <w:rFonts w:eastAsia="Arial"/>
          <w:i/>
          <w:iCs/>
          <w:color w:val="000000"/>
        </w:rPr>
        <w:t xml:space="preserve">ect: </w:t>
      </w:r>
      <w:r w:rsidR="007D0C95" w:rsidRPr="46A3DF07">
        <w:rPr>
          <w:rFonts w:eastAsia="Arial"/>
          <w:color w:val="000000"/>
        </w:rPr>
        <w:t xml:space="preserve">It is possible that a financial institution may be selected as a social investor under </w:t>
      </w:r>
      <w:r w:rsidR="00B76777" w:rsidRPr="46A3DF07">
        <w:rPr>
          <w:rFonts w:eastAsia="Arial"/>
          <w:color w:val="000000"/>
        </w:rPr>
        <w:t>sub-</w:t>
      </w:r>
      <w:r w:rsidR="007D0C95" w:rsidRPr="46A3DF07">
        <w:rPr>
          <w:rFonts w:eastAsia="Arial"/>
          <w:color w:val="000000"/>
        </w:rPr>
        <w:t>component</w:t>
      </w:r>
      <w:r w:rsidR="00B76777" w:rsidRPr="46A3DF07">
        <w:rPr>
          <w:rFonts w:eastAsia="Arial"/>
          <w:color w:val="000000"/>
        </w:rPr>
        <w:t xml:space="preserve"> 2.4. In this case,</w:t>
      </w:r>
      <w:r w:rsidR="007D0C95" w:rsidRPr="46A3DF07">
        <w:rPr>
          <w:rFonts w:eastAsia="Arial"/>
          <w:color w:val="000000"/>
        </w:rPr>
        <w:t xml:space="preserve"> </w:t>
      </w:r>
      <w:r w:rsidR="00B76777" w:rsidRPr="00044680">
        <w:rPr>
          <w:color w:val="000000"/>
          <w:spacing w:val="3"/>
        </w:rPr>
        <w:t>the</w:t>
      </w:r>
      <w:r w:rsidR="004177AD" w:rsidRPr="00044680">
        <w:rPr>
          <w:color w:val="000000"/>
          <w:spacing w:val="3"/>
        </w:rPr>
        <w:t xml:space="preserve"> financial institution will be required to have an Environmental and Social Management System (ESMS) in plac</w:t>
      </w:r>
      <w:r w:rsidR="000D2A5A" w:rsidRPr="00044680">
        <w:rPr>
          <w:color w:val="000000"/>
          <w:spacing w:val="3"/>
        </w:rPr>
        <w:t xml:space="preserve">e </w:t>
      </w:r>
      <w:bookmarkStart w:id="105" w:name="_Int_2G0TFoDS"/>
      <w:proofErr w:type="gramStart"/>
      <w:r w:rsidR="000D2A5A" w:rsidRPr="00044680">
        <w:rPr>
          <w:color w:val="000000"/>
          <w:spacing w:val="3"/>
        </w:rPr>
        <w:t>and also</w:t>
      </w:r>
      <w:bookmarkEnd w:id="105"/>
      <w:proofErr w:type="gramEnd"/>
      <w:r w:rsidR="000D2A5A" w:rsidRPr="00044680">
        <w:rPr>
          <w:color w:val="000000"/>
          <w:spacing w:val="3"/>
        </w:rPr>
        <w:t xml:space="preserve"> </w:t>
      </w:r>
      <w:r w:rsidR="00DE24A3" w:rsidRPr="00044680">
        <w:rPr>
          <w:color w:val="000000"/>
          <w:spacing w:val="3"/>
        </w:rPr>
        <w:t xml:space="preserve">have </w:t>
      </w:r>
      <w:r w:rsidR="000D2A5A" w:rsidRPr="00044680">
        <w:rPr>
          <w:color w:val="000000"/>
          <w:spacing w:val="3"/>
        </w:rPr>
        <w:t xml:space="preserve">adequate capacity to implement the project in </w:t>
      </w:r>
      <w:r w:rsidR="00EF4314" w:rsidRPr="00044680">
        <w:rPr>
          <w:color w:val="000000"/>
          <w:spacing w:val="3"/>
        </w:rPr>
        <w:t>line</w:t>
      </w:r>
      <w:r w:rsidR="000D2A5A" w:rsidRPr="00044680">
        <w:rPr>
          <w:color w:val="000000"/>
          <w:spacing w:val="3"/>
        </w:rPr>
        <w:t xml:space="preserve"> with the World Bank E</w:t>
      </w:r>
      <w:r w:rsidR="00DE24A3" w:rsidRPr="00044680">
        <w:rPr>
          <w:color w:val="000000"/>
          <w:spacing w:val="3"/>
        </w:rPr>
        <w:t>nvironmental and Social Standards.</w:t>
      </w:r>
      <w:r w:rsidR="000D2A5A">
        <w:rPr>
          <w:color w:val="000000"/>
          <w:spacing w:val="3"/>
        </w:rPr>
        <w:t xml:space="preserve"> </w:t>
      </w:r>
    </w:p>
    <w:p w14:paraId="48C2CF66" w14:textId="563EFB7C" w:rsidR="000D2183" w:rsidRPr="005B5489" w:rsidRDefault="000D2183" w:rsidP="00013F0B">
      <w:pPr>
        <w:spacing w:before="120" w:after="120"/>
        <w:jc w:val="both"/>
        <w:rPr>
          <w:color w:val="000000"/>
        </w:rPr>
      </w:pPr>
      <w:bookmarkStart w:id="106" w:name="_bookmark115"/>
      <w:bookmarkEnd w:id="106"/>
      <w:r w:rsidRPr="005B5489">
        <w:rPr>
          <w:rFonts w:eastAsia="Arial"/>
          <w:b/>
          <w:color w:val="000000"/>
          <w:spacing w:val="1"/>
        </w:rPr>
        <w:lastRenderedPageBreak/>
        <w:t xml:space="preserve">ESS 10: Stakeholder Engagement and Information Disclosure: </w:t>
      </w:r>
      <w:r w:rsidRPr="005B5489">
        <w:rPr>
          <w:color w:val="000000"/>
          <w:spacing w:val="3"/>
        </w:rPr>
        <w:t>T</w:t>
      </w:r>
      <w:r w:rsidRPr="005B5489">
        <w:rPr>
          <w:color w:val="000000"/>
        </w:rPr>
        <w:t>he</w:t>
      </w:r>
      <w:r>
        <w:rPr>
          <w:color w:val="000000"/>
        </w:rPr>
        <w:t xml:space="preserve"> </w:t>
      </w:r>
      <w:r w:rsidRPr="005B5489">
        <w:rPr>
          <w:color w:val="000000"/>
          <w:spacing w:val="8"/>
        </w:rPr>
        <w:t>W</w:t>
      </w:r>
      <w:r w:rsidRPr="005B5489">
        <w:rPr>
          <w:color w:val="000000"/>
          <w:spacing w:val="-3"/>
        </w:rPr>
        <w:t>o</w:t>
      </w:r>
      <w:r w:rsidRPr="005B5489">
        <w:rPr>
          <w:color w:val="000000"/>
        </w:rPr>
        <w:t>r</w:t>
      </w:r>
      <w:r w:rsidRPr="005B5489">
        <w:rPr>
          <w:color w:val="000000"/>
          <w:spacing w:val="-1"/>
        </w:rPr>
        <w:t>l</w:t>
      </w:r>
      <w:r w:rsidRPr="005B5489">
        <w:rPr>
          <w:color w:val="000000"/>
        </w:rPr>
        <w:t>d</w:t>
      </w:r>
      <w:r>
        <w:rPr>
          <w:color w:val="000000"/>
        </w:rPr>
        <w:t xml:space="preserve"> </w:t>
      </w:r>
      <w:r w:rsidRPr="005B5489">
        <w:rPr>
          <w:color w:val="000000"/>
          <w:spacing w:val="-1"/>
        </w:rPr>
        <w:t>B</w:t>
      </w:r>
      <w:r w:rsidRPr="005B5489">
        <w:rPr>
          <w:color w:val="000000"/>
        </w:rPr>
        <w:t>a</w:t>
      </w:r>
      <w:r w:rsidRPr="005B5489">
        <w:rPr>
          <w:color w:val="000000"/>
          <w:spacing w:val="-1"/>
        </w:rPr>
        <w:t>n</w:t>
      </w:r>
      <w:r w:rsidRPr="005B5489">
        <w:rPr>
          <w:color w:val="000000"/>
        </w:rPr>
        <w:t>k</w:t>
      </w:r>
      <w:r>
        <w:rPr>
          <w:color w:val="000000"/>
        </w:rPr>
        <w:t xml:space="preserve"> </w:t>
      </w:r>
      <w:r w:rsidRPr="005B5489">
        <w:rPr>
          <w:color w:val="000000"/>
        </w:rPr>
        <w:t>throu</w:t>
      </w:r>
      <w:r w:rsidRPr="005B5489">
        <w:rPr>
          <w:color w:val="000000"/>
          <w:spacing w:val="-1"/>
        </w:rPr>
        <w:t>g</w:t>
      </w:r>
      <w:r w:rsidRPr="005B5489">
        <w:rPr>
          <w:color w:val="000000"/>
        </w:rPr>
        <w:t>h</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spacing w:val="-1"/>
        </w:rPr>
        <w:t>E</w:t>
      </w:r>
      <w:r w:rsidRPr="005B5489">
        <w:rPr>
          <w:color w:val="000000"/>
          <w:spacing w:val="1"/>
        </w:rPr>
        <w:t>S</w:t>
      </w:r>
      <w:r w:rsidRPr="005B5489">
        <w:rPr>
          <w:color w:val="000000"/>
        </w:rPr>
        <w:t>S10</w:t>
      </w:r>
      <w:r>
        <w:rPr>
          <w:color w:val="000000"/>
        </w:rPr>
        <w:t xml:space="preserve"> </w:t>
      </w:r>
      <w:r w:rsidRPr="005B5489">
        <w:rPr>
          <w:color w:val="000000"/>
          <w:spacing w:val="1"/>
        </w:rPr>
        <w:t>s</w:t>
      </w:r>
      <w:r w:rsidRPr="005B5489">
        <w:rPr>
          <w:color w:val="000000"/>
        </w:rPr>
        <w:t>e</w:t>
      </w:r>
      <w:r w:rsidRPr="005B5489">
        <w:rPr>
          <w:color w:val="000000"/>
          <w:spacing w:val="-1"/>
        </w:rPr>
        <w:t>e</w:t>
      </w:r>
      <w:r w:rsidRPr="005B5489">
        <w:rPr>
          <w:color w:val="000000"/>
          <w:spacing w:val="3"/>
        </w:rPr>
        <w:t>k</w:t>
      </w:r>
      <w:r w:rsidRPr="005B5489">
        <w:rPr>
          <w:color w:val="000000"/>
        </w:rPr>
        <w:t>s to</w:t>
      </w:r>
      <w:r>
        <w:rPr>
          <w:color w:val="000000"/>
        </w:rPr>
        <w:t xml:space="preserve"> </w:t>
      </w:r>
      <w:r w:rsidRPr="005B5489">
        <w:rPr>
          <w:color w:val="000000"/>
        </w:rPr>
        <w:t>e</w:t>
      </w:r>
      <w:r w:rsidRPr="005B5489">
        <w:rPr>
          <w:color w:val="000000"/>
          <w:spacing w:val="-1"/>
        </w:rPr>
        <w:t>n</w:t>
      </w:r>
      <w:r w:rsidRPr="005B5489">
        <w:rPr>
          <w:color w:val="000000"/>
          <w:spacing w:val="1"/>
        </w:rPr>
        <w:t>c</w:t>
      </w:r>
      <w:r w:rsidRPr="005B5489">
        <w:rPr>
          <w:color w:val="000000"/>
        </w:rPr>
        <w:t>o</w:t>
      </w:r>
      <w:r w:rsidRPr="005B5489">
        <w:rPr>
          <w:color w:val="000000"/>
          <w:spacing w:val="-1"/>
        </w:rPr>
        <w:t>u</w:t>
      </w:r>
      <w:r w:rsidRPr="005B5489">
        <w:rPr>
          <w:color w:val="000000"/>
        </w:rPr>
        <w:t>r</w:t>
      </w:r>
      <w:r w:rsidRPr="005B5489">
        <w:rPr>
          <w:color w:val="000000"/>
          <w:spacing w:val="1"/>
        </w:rPr>
        <w:t>a</w:t>
      </w:r>
      <w:r w:rsidRPr="005B5489">
        <w:rPr>
          <w:color w:val="000000"/>
        </w:rPr>
        <w:t>ge</w:t>
      </w:r>
      <w:r>
        <w:rPr>
          <w:color w:val="000000"/>
        </w:rPr>
        <w:t xml:space="preserve"> </w:t>
      </w:r>
      <w:r w:rsidRPr="005B5489">
        <w:rPr>
          <w:color w:val="000000"/>
        </w:rPr>
        <w:t>o</w:t>
      </w:r>
      <w:r w:rsidRPr="005B5489">
        <w:rPr>
          <w:color w:val="000000"/>
          <w:spacing w:val="-1"/>
        </w:rPr>
        <w:t>p</w:t>
      </w:r>
      <w:r w:rsidRPr="005B5489">
        <w:rPr>
          <w:color w:val="000000"/>
          <w:spacing w:val="1"/>
        </w:rPr>
        <w:t>e</w:t>
      </w:r>
      <w:r w:rsidRPr="005B5489">
        <w:rPr>
          <w:color w:val="000000"/>
        </w:rPr>
        <w:t>n</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tra</w:t>
      </w:r>
      <w:r w:rsidRPr="005B5489">
        <w:rPr>
          <w:color w:val="000000"/>
          <w:spacing w:val="-1"/>
        </w:rPr>
        <w:t>n</w:t>
      </w:r>
      <w:r w:rsidRPr="005B5489">
        <w:rPr>
          <w:color w:val="000000"/>
          <w:spacing w:val="1"/>
        </w:rPr>
        <w:t>s</w:t>
      </w:r>
      <w:r w:rsidRPr="005B5489">
        <w:rPr>
          <w:color w:val="000000"/>
        </w:rPr>
        <w:t>p</w:t>
      </w:r>
      <w:r w:rsidRPr="005B5489">
        <w:rPr>
          <w:color w:val="000000"/>
          <w:spacing w:val="-1"/>
        </w:rPr>
        <w:t>a</w:t>
      </w:r>
      <w:r w:rsidRPr="005B5489">
        <w:rPr>
          <w:color w:val="000000"/>
        </w:rPr>
        <w:t>r</w:t>
      </w:r>
      <w:r w:rsidRPr="005B5489">
        <w:rPr>
          <w:color w:val="000000"/>
          <w:spacing w:val="1"/>
        </w:rPr>
        <w:t>e</w:t>
      </w:r>
      <w:r w:rsidRPr="005B5489">
        <w:rPr>
          <w:color w:val="000000"/>
        </w:rPr>
        <w:t>nt</w:t>
      </w:r>
      <w:r>
        <w:rPr>
          <w:color w:val="000000"/>
        </w:rPr>
        <w:t xml:space="preserve"> </w:t>
      </w:r>
      <w:r w:rsidRPr="005B5489">
        <w:rPr>
          <w:color w:val="000000"/>
          <w:spacing w:val="1"/>
        </w:rPr>
        <w:t>e</w:t>
      </w:r>
      <w:r w:rsidRPr="005B5489">
        <w:rPr>
          <w:color w:val="000000"/>
        </w:rPr>
        <w:t>n</w:t>
      </w:r>
      <w:r w:rsidRPr="005B5489">
        <w:rPr>
          <w:color w:val="000000"/>
          <w:spacing w:val="-1"/>
        </w:rPr>
        <w:t>g</w:t>
      </w:r>
      <w:r w:rsidRPr="005B5489">
        <w:rPr>
          <w:color w:val="000000"/>
        </w:rPr>
        <w:t>a</w:t>
      </w:r>
      <w:r w:rsidRPr="005B5489">
        <w:rPr>
          <w:color w:val="000000"/>
          <w:spacing w:val="1"/>
        </w:rPr>
        <w:t>g</w:t>
      </w:r>
      <w:r w:rsidRPr="005B5489">
        <w:rPr>
          <w:color w:val="000000"/>
        </w:rPr>
        <w:t>e</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rPr>
        <w:t>b</w:t>
      </w:r>
      <w:r w:rsidRPr="005B5489">
        <w:rPr>
          <w:color w:val="000000"/>
          <w:spacing w:val="-1"/>
        </w:rPr>
        <w:t>e</w:t>
      </w:r>
      <w:r w:rsidRPr="005B5489">
        <w:rPr>
          <w:color w:val="000000"/>
          <w:spacing w:val="2"/>
        </w:rPr>
        <w:t>t</w:t>
      </w:r>
      <w:r w:rsidRPr="005B5489">
        <w:rPr>
          <w:color w:val="000000"/>
          <w:spacing w:val="-3"/>
        </w:rPr>
        <w:t>w</w:t>
      </w:r>
      <w:r w:rsidRPr="005B5489">
        <w:rPr>
          <w:color w:val="000000"/>
          <w:spacing w:val="1"/>
        </w:rPr>
        <w:t>e</w:t>
      </w:r>
      <w:r w:rsidRPr="005B5489">
        <w:rPr>
          <w:color w:val="000000"/>
        </w:rPr>
        <w:t>en</w:t>
      </w:r>
      <w:r>
        <w:rPr>
          <w:color w:val="000000"/>
        </w:rPr>
        <w:t xml:space="preserve"> </w:t>
      </w:r>
      <w:r w:rsidRPr="005B5489">
        <w:rPr>
          <w:color w:val="000000"/>
        </w:rPr>
        <w:t>the</w:t>
      </w:r>
      <w:r>
        <w:rPr>
          <w:color w:val="000000"/>
        </w:rPr>
        <w:t xml:space="preserve"> </w:t>
      </w:r>
      <w:r w:rsidRPr="005B5489">
        <w:rPr>
          <w:color w:val="000000"/>
          <w:spacing w:val="-1"/>
        </w:rPr>
        <w:t>B</w:t>
      </w:r>
      <w:r w:rsidRPr="005B5489">
        <w:rPr>
          <w:color w:val="000000"/>
        </w:rPr>
        <w:t>or</w:t>
      </w:r>
      <w:r w:rsidRPr="005B5489">
        <w:rPr>
          <w:color w:val="000000"/>
          <w:spacing w:val="1"/>
        </w:rPr>
        <w:t>ro</w:t>
      </w:r>
      <w:r w:rsidRPr="005B5489">
        <w:rPr>
          <w:color w:val="000000"/>
        </w:rPr>
        <w:t>wer</w:t>
      </w:r>
      <w:r>
        <w:rPr>
          <w:color w:val="000000"/>
        </w:rPr>
        <w:t xml:space="preserve"> </w:t>
      </w:r>
      <w:r w:rsidRPr="005B5489">
        <w:rPr>
          <w:color w:val="000000"/>
          <w:spacing w:val="1"/>
        </w:rPr>
        <w:t>a</w:t>
      </w:r>
      <w:r w:rsidRPr="005B5489">
        <w:rPr>
          <w:color w:val="000000"/>
        </w:rPr>
        <w:t>nd</w:t>
      </w:r>
      <w:r>
        <w:rPr>
          <w:color w:val="000000"/>
        </w:rPr>
        <w:t xml:space="preserve"> </w:t>
      </w:r>
      <w:r w:rsidRPr="005B5489">
        <w:rPr>
          <w:color w:val="000000"/>
        </w:rPr>
        <w:t>the</w:t>
      </w:r>
      <w:r>
        <w:rPr>
          <w:color w:val="000000"/>
        </w:rPr>
        <w:t xml:space="preserve"> </w:t>
      </w:r>
      <w:r w:rsidRPr="005B5489">
        <w:rPr>
          <w:color w:val="000000"/>
        </w:rPr>
        <w:t>pro</w:t>
      </w:r>
      <w:r w:rsidRPr="005B5489">
        <w:rPr>
          <w:color w:val="000000"/>
          <w:spacing w:val="1"/>
        </w:rPr>
        <w:t>jec</w:t>
      </w:r>
      <w:r w:rsidRPr="005B5489">
        <w:rPr>
          <w:color w:val="000000"/>
        </w:rPr>
        <w:t>t</w:t>
      </w:r>
      <w:r>
        <w:rPr>
          <w:color w:val="000000"/>
        </w:rPr>
        <w:t xml:space="preserve"> </w:t>
      </w:r>
      <w:r w:rsidRPr="005B5489">
        <w:rPr>
          <w:color w:val="000000"/>
          <w:spacing w:val="1"/>
        </w:rPr>
        <w:t>s</w:t>
      </w:r>
      <w:r w:rsidRPr="005B5489">
        <w:rPr>
          <w:color w:val="000000"/>
        </w:rPr>
        <w:t>ta</w:t>
      </w:r>
      <w:r w:rsidRPr="005B5489">
        <w:rPr>
          <w:color w:val="000000"/>
          <w:spacing w:val="2"/>
        </w:rPr>
        <w:t>k</w:t>
      </w:r>
      <w:r w:rsidRPr="005B5489">
        <w:rPr>
          <w:color w:val="000000"/>
        </w:rPr>
        <w:t>e</w:t>
      </w:r>
      <w:r w:rsidRPr="005B5489">
        <w:rPr>
          <w:color w:val="000000"/>
          <w:spacing w:val="-1"/>
        </w:rPr>
        <w:t>h</w:t>
      </w:r>
      <w:r w:rsidRPr="005B5489">
        <w:rPr>
          <w:color w:val="000000"/>
        </w:rPr>
        <w:t>o</w:t>
      </w:r>
      <w:r w:rsidRPr="005B5489">
        <w:rPr>
          <w:color w:val="000000"/>
          <w:spacing w:val="-2"/>
        </w:rPr>
        <w:t>l</w:t>
      </w:r>
      <w:r w:rsidRPr="005B5489">
        <w:rPr>
          <w:color w:val="000000"/>
        </w:rPr>
        <w:t>d</w:t>
      </w:r>
      <w:r w:rsidRPr="005B5489">
        <w:rPr>
          <w:color w:val="000000"/>
          <w:spacing w:val="-1"/>
        </w:rPr>
        <w:t>e</w:t>
      </w:r>
      <w:r w:rsidRPr="005B5489">
        <w:rPr>
          <w:color w:val="000000"/>
        </w:rPr>
        <w:t>rs</w:t>
      </w:r>
      <w:r>
        <w:rPr>
          <w:color w:val="000000"/>
        </w:rPr>
        <w:t xml:space="preserve"> </w:t>
      </w:r>
      <w:r w:rsidRPr="005B5489">
        <w:rPr>
          <w:color w:val="000000"/>
        </w:rPr>
        <w:t>pro</w:t>
      </w:r>
      <w:r w:rsidRPr="005B5489">
        <w:rPr>
          <w:color w:val="000000"/>
          <w:spacing w:val="1"/>
        </w:rPr>
        <w:t>j</w:t>
      </w:r>
      <w:r w:rsidRPr="005B5489">
        <w:rPr>
          <w:color w:val="000000"/>
        </w:rPr>
        <w:t>ec</w:t>
      </w:r>
      <w:r w:rsidRPr="005B5489">
        <w:rPr>
          <w:color w:val="000000"/>
          <w:spacing w:val="3"/>
        </w:rPr>
        <w:t>t</w:t>
      </w:r>
      <w:r w:rsidRPr="005B5489">
        <w:rPr>
          <w:color w:val="000000"/>
        </w:rPr>
        <w:t>-a</w:t>
      </w:r>
      <w:r w:rsidRPr="005B5489">
        <w:rPr>
          <w:color w:val="000000"/>
          <w:spacing w:val="1"/>
        </w:rPr>
        <w:t>f</w:t>
      </w:r>
      <w:r w:rsidRPr="005B5489">
        <w:rPr>
          <w:color w:val="000000"/>
          <w:spacing w:val="2"/>
        </w:rPr>
        <w:t>f</w:t>
      </w:r>
      <w:r w:rsidRPr="005B5489">
        <w:rPr>
          <w:color w:val="000000"/>
        </w:rPr>
        <w:t>ected</w:t>
      </w:r>
      <w:r>
        <w:rPr>
          <w:color w:val="000000"/>
        </w:rPr>
        <w:t xml:space="preserve"> </w:t>
      </w:r>
      <w:r w:rsidRPr="005B5489">
        <w:rPr>
          <w:color w:val="000000"/>
        </w:rPr>
        <w:t>p</w:t>
      </w:r>
      <w:r w:rsidRPr="005B5489">
        <w:rPr>
          <w:color w:val="000000"/>
          <w:spacing w:val="-1"/>
        </w:rPr>
        <w:t>a</w:t>
      </w:r>
      <w:r w:rsidRPr="005B5489">
        <w:rPr>
          <w:color w:val="000000"/>
        </w:rPr>
        <w:t>rt</w:t>
      </w:r>
      <w:r w:rsidRPr="005B5489">
        <w:rPr>
          <w:color w:val="000000"/>
          <w:spacing w:val="1"/>
        </w:rPr>
        <w:t>i</w:t>
      </w:r>
      <w:r w:rsidRPr="005B5489">
        <w:rPr>
          <w:color w:val="000000"/>
        </w:rPr>
        <w:t>es)</w:t>
      </w:r>
      <w:r>
        <w:rPr>
          <w:color w:val="000000"/>
        </w:rPr>
        <w:t xml:space="preserve"> </w:t>
      </w:r>
      <w:r w:rsidRPr="005B5489">
        <w:rPr>
          <w:color w:val="000000"/>
        </w:rPr>
        <w:t>thr</w:t>
      </w:r>
      <w:r w:rsidRPr="005B5489">
        <w:rPr>
          <w:color w:val="000000"/>
          <w:spacing w:val="2"/>
        </w:rPr>
        <w:t>o</w:t>
      </w:r>
      <w:r w:rsidRPr="005B5489">
        <w:rPr>
          <w:color w:val="000000"/>
        </w:rPr>
        <w:t>u</w:t>
      </w:r>
      <w:r w:rsidRPr="005B5489">
        <w:rPr>
          <w:color w:val="000000"/>
          <w:spacing w:val="-1"/>
        </w:rPr>
        <w:t>g</w:t>
      </w:r>
      <w:r w:rsidRPr="005B5489">
        <w:rPr>
          <w:color w:val="000000"/>
          <w:spacing w:val="1"/>
        </w:rPr>
        <w:t>h</w:t>
      </w:r>
      <w:r w:rsidRPr="005B5489">
        <w:rPr>
          <w:color w:val="000000"/>
        </w:rPr>
        <w:t>o</w:t>
      </w:r>
      <w:r w:rsidRPr="005B5489">
        <w:rPr>
          <w:color w:val="000000"/>
          <w:spacing w:val="-1"/>
        </w:rPr>
        <w:t>u</w:t>
      </w:r>
      <w:r w:rsidRPr="005B5489">
        <w:rPr>
          <w:color w:val="000000"/>
        </w:rPr>
        <w:t>t</w:t>
      </w:r>
      <w:r>
        <w:rPr>
          <w:color w:val="000000"/>
        </w:rPr>
        <w:t xml:space="preserve"> </w:t>
      </w:r>
      <w:r w:rsidRPr="005B5489">
        <w:rPr>
          <w:color w:val="000000"/>
          <w:spacing w:val="2"/>
        </w:rPr>
        <w:t>t</w:t>
      </w:r>
      <w:r w:rsidRPr="005B5489">
        <w:rPr>
          <w:color w:val="000000"/>
        </w:rPr>
        <w:t>he</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spacing w:val="1"/>
        </w:rPr>
        <w:t>l</w:t>
      </w:r>
      <w:r w:rsidRPr="005B5489">
        <w:rPr>
          <w:color w:val="000000"/>
          <w:spacing w:val="-1"/>
        </w:rPr>
        <w:t>i</w:t>
      </w:r>
      <w:r w:rsidRPr="005B5489">
        <w:rPr>
          <w:color w:val="000000"/>
          <w:spacing w:val="2"/>
        </w:rPr>
        <w:t>f</w:t>
      </w:r>
      <w:r w:rsidRPr="005B5489">
        <w:rPr>
          <w:color w:val="000000"/>
        </w:rPr>
        <w:t>e</w:t>
      </w:r>
      <w:r>
        <w:rPr>
          <w:color w:val="000000"/>
        </w:rPr>
        <w:t xml:space="preserve"> </w:t>
      </w:r>
      <w:r w:rsidRPr="005B5489">
        <w:rPr>
          <w:color w:val="000000"/>
          <w:spacing w:val="3"/>
        </w:rPr>
        <w:t>c</w:t>
      </w:r>
      <w:r w:rsidRPr="005B5489">
        <w:rPr>
          <w:color w:val="000000"/>
          <w:spacing w:val="-5"/>
        </w:rPr>
        <w:t>y</w:t>
      </w:r>
      <w:r w:rsidRPr="005B5489">
        <w:rPr>
          <w:color w:val="000000"/>
          <w:spacing w:val="1"/>
        </w:rPr>
        <w:t>cl</w:t>
      </w:r>
      <w:r w:rsidRPr="005B5489">
        <w:rPr>
          <w:color w:val="000000"/>
          <w:spacing w:val="6"/>
        </w:rPr>
        <w:t>e</w:t>
      </w:r>
      <w:r w:rsidRPr="005B5489">
        <w:rPr>
          <w:color w:val="000000"/>
        </w:rPr>
        <w:t>.</w:t>
      </w:r>
      <w:r w:rsidRPr="005B5489">
        <w:rPr>
          <w:color w:val="000000"/>
          <w:spacing w:val="3"/>
        </w:rPr>
        <w:t xml:space="preserve"> </w:t>
      </w:r>
      <w:r w:rsidRPr="005B5489">
        <w:rPr>
          <w:color w:val="000000"/>
        </w:rPr>
        <w:t>The</w:t>
      </w:r>
      <w:r>
        <w:rPr>
          <w:color w:val="000000"/>
        </w:rPr>
        <w:t xml:space="preserve"> </w:t>
      </w:r>
      <w:r w:rsidRPr="005B5489">
        <w:rPr>
          <w:color w:val="000000"/>
          <w:spacing w:val="1"/>
        </w:rPr>
        <w:t>s</w:t>
      </w:r>
      <w:r w:rsidRPr="005B5489">
        <w:rPr>
          <w:color w:val="000000"/>
        </w:rPr>
        <w:t>ta</w:t>
      </w:r>
      <w:r w:rsidRPr="005B5489">
        <w:rPr>
          <w:color w:val="000000"/>
          <w:spacing w:val="-1"/>
        </w:rPr>
        <w:t>n</w:t>
      </w:r>
      <w:r w:rsidRPr="005B5489">
        <w:rPr>
          <w:color w:val="000000"/>
        </w:rPr>
        <w:t>d</w:t>
      </w:r>
      <w:r w:rsidRPr="005B5489">
        <w:rPr>
          <w:color w:val="000000"/>
          <w:spacing w:val="-1"/>
        </w:rPr>
        <w:t>a</w:t>
      </w:r>
      <w:r w:rsidRPr="005B5489">
        <w:rPr>
          <w:color w:val="000000"/>
          <w:spacing w:val="3"/>
        </w:rPr>
        <w:t>r</w:t>
      </w:r>
      <w:r w:rsidRPr="005B5489">
        <w:rPr>
          <w:color w:val="000000"/>
        </w:rPr>
        <w:t>d</w:t>
      </w:r>
      <w:r>
        <w:rPr>
          <w:color w:val="000000"/>
        </w:rPr>
        <w:t xml:space="preserve"> </w:t>
      </w:r>
      <w:r w:rsidRPr="005B5489">
        <w:rPr>
          <w:color w:val="000000"/>
        </w:rPr>
        <w:t>esta</w:t>
      </w:r>
      <w:r w:rsidRPr="005B5489">
        <w:rPr>
          <w:color w:val="000000"/>
          <w:spacing w:val="1"/>
        </w:rPr>
        <w:t>b</w:t>
      </w:r>
      <w:r w:rsidRPr="005B5489">
        <w:rPr>
          <w:color w:val="000000"/>
          <w:spacing w:val="-1"/>
        </w:rPr>
        <w:t>li</w:t>
      </w:r>
      <w:r w:rsidRPr="005B5489">
        <w:rPr>
          <w:color w:val="000000"/>
          <w:spacing w:val="1"/>
        </w:rPr>
        <w:t>s</w:t>
      </w:r>
      <w:r w:rsidRPr="005B5489">
        <w:rPr>
          <w:color w:val="000000"/>
        </w:rPr>
        <w:t>h</w:t>
      </w:r>
      <w:r w:rsidRPr="005B5489">
        <w:rPr>
          <w:color w:val="000000"/>
          <w:spacing w:val="-1"/>
        </w:rPr>
        <w:t>e</w:t>
      </w:r>
      <w:r w:rsidRPr="005B5489">
        <w:rPr>
          <w:color w:val="000000"/>
        </w:rPr>
        <w:t>s</w:t>
      </w:r>
      <w:r>
        <w:rPr>
          <w:color w:val="000000"/>
        </w:rPr>
        <w:t xml:space="preserve"> </w:t>
      </w:r>
      <w:r w:rsidRPr="005B5489">
        <w:rPr>
          <w:color w:val="000000"/>
        </w:rPr>
        <w:t>a</w:t>
      </w:r>
      <w:r>
        <w:rPr>
          <w:color w:val="000000"/>
        </w:rPr>
        <w:t xml:space="preserve"> </w:t>
      </w:r>
      <w:r w:rsidRPr="005B5489">
        <w:rPr>
          <w:color w:val="000000"/>
          <w:spacing w:val="3"/>
        </w:rPr>
        <w:t>s</w:t>
      </w:r>
      <w:r w:rsidRPr="005B5489">
        <w:rPr>
          <w:color w:val="000000"/>
          <w:spacing w:val="-5"/>
        </w:rPr>
        <w:t>y</w:t>
      </w:r>
      <w:r w:rsidRPr="005B5489">
        <w:rPr>
          <w:color w:val="000000"/>
          <w:spacing w:val="1"/>
        </w:rPr>
        <w:t>s</w:t>
      </w:r>
      <w:r w:rsidRPr="005B5489">
        <w:rPr>
          <w:color w:val="000000"/>
        </w:rPr>
        <w:t>te</w:t>
      </w:r>
      <w:r w:rsidRPr="005B5489">
        <w:rPr>
          <w:color w:val="000000"/>
          <w:spacing w:val="3"/>
        </w:rPr>
        <w:t>m</w:t>
      </w:r>
      <w:r w:rsidRPr="005B5489">
        <w:rPr>
          <w:color w:val="000000"/>
        </w:rPr>
        <w:t>at</w:t>
      </w:r>
      <w:r w:rsidRPr="005B5489">
        <w:rPr>
          <w:color w:val="000000"/>
          <w:spacing w:val="-2"/>
        </w:rPr>
        <w:t>i</w:t>
      </w:r>
      <w:r w:rsidRPr="005B5489">
        <w:rPr>
          <w:color w:val="000000"/>
        </w:rPr>
        <w:t>c</w:t>
      </w:r>
      <w:r>
        <w:rPr>
          <w:color w:val="000000"/>
        </w:rPr>
        <w:t xml:space="preserve"> </w:t>
      </w:r>
      <w:r w:rsidRPr="005B5489">
        <w:rPr>
          <w:color w:val="000000"/>
          <w:spacing w:val="1"/>
        </w:rPr>
        <w:t>a</w:t>
      </w:r>
      <w:r w:rsidRPr="005B5489">
        <w:rPr>
          <w:color w:val="000000"/>
        </w:rPr>
        <w:t>p</w:t>
      </w:r>
      <w:r w:rsidRPr="005B5489">
        <w:rPr>
          <w:color w:val="000000"/>
          <w:spacing w:val="-1"/>
        </w:rPr>
        <w:t>p</w:t>
      </w:r>
      <w:r w:rsidRPr="005B5489">
        <w:rPr>
          <w:color w:val="000000"/>
        </w:rPr>
        <w:t>ro</w:t>
      </w:r>
      <w:r w:rsidRPr="005B5489">
        <w:rPr>
          <w:color w:val="000000"/>
          <w:spacing w:val="-1"/>
        </w:rPr>
        <w:t>a</w:t>
      </w:r>
      <w:r w:rsidRPr="005B5489">
        <w:rPr>
          <w:color w:val="000000"/>
          <w:spacing w:val="1"/>
        </w:rPr>
        <w:t>c</w:t>
      </w:r>
      <w:r w:rsidRPr="005B5489">
        <w:rPr>
          <w:color w:val="000000"/>
        </w:rPr>
        <w:t>h</w:t>
      </w:r>
      <w:r>
        <w:rPr>
          <w:color w:val="000000"/>
        </w:rPr>
        <w:t xml:space="preserve"> </w:t>
      </w:r>
      <w:r w:rsidRPr="005B5489">
        <w:rPr>
          <w:color w:val="000000"/>
          <w:spacing w:val="2"/>
        </w:rPr>
        <w:t>t</w:t>
      </w:r>
      <w:r w:rsidRPr="005B5489">
        <w:rPr>
          <w:color w:val="000000"/>
        </w:rPr>
        <w:t>o</w:t>
      </w:r>
      <w:r>
        <w:rPr>
          <w:color w:val="000000"/>
        </w:rPr>
        <w:t xml:space="preserve"> </w:t>
      </w:r>
      <w:r w:rsidRPr="005B5489">
        <w:rPr>
          <w:color w:val="000000"/>
          <w:spacing w:val="1"/>
        </w:rPr>
        <w:t>s</w:t>
      </w:r>
      <w:r w:rsidRPr="005B5489">
        <w:rPr>
          <w:color w:val="000000"/>
        </w:rPr>
        <w:t>t</w:t>
      </w:r>
      <w:r w:rsidRPr="005B5489">
        <w:rPr>
          <w:color w:val="000000"/>
          <w:spacing w:val="1"/>
        </w:rPr>
        <w:t>a</w:t>
      </w:r>
      <w:r w:rsidRPr="005B5489">
        <w:rPr>
          <w:color w:val="000000"/>
          <w:spacing w:val="3"/>
        </w:rPr>
        <w:t>k</w:t>
      </w:r>
      <w:r w:rsidRPr="005B5489">
        <w:rPr>
          <w:color w:val="000000"/>
        </w:rPr>
        <w:t>e</w:t>
      </w:r>
      <w:r w:rsidRPr="005B5489">
        <w:rPr>
          <w:color w:val="000000"/>
          <w:spacing w:val="-1"/>
        </w:rPr>
        <w:t>h</w:t>
      </w:r>
      <w:r w:rsidRPr="005B5489">
        <w:rPr>
          <w:color w:val="000000"/>
        </w:rPr>
        <w:t>o</w:t>
      </w:r>
      <w:r w:rsidRPr="005B5489">
        <w:rPr>
          <w:color w:val="000000"/>
          <w:spacing w:val="-2"/>
        </w:rPr>
        <w:t>l</w:t>
      </w:r>
      <w:r w:rsidRPr="005B5489">
        <w:rPr>
          <w:color w:val="000000"/>
        </w:rPr>
        <w:t>d</w:t>
      </w:r>
      <w:r w:rsidRPr="005B5489">
        <w:rPr>
          <w:color w:val="000000"/>
          <w:spacing w:val="-1"/>
        </w:rPr>
        <w:t>e</w:t>
      </w:r>
      <w:r w:rsidRPr="005B5489">
        <w:rPr>
          <w:color w:val="000000"/>
        </w:rPr>
        <w:t>r</w:t>
      </w:r>
      <w:r>
        <w:rPr>
          <w:color w:val="000000"/>
        </w:rPr>
        <w:t xml:space="preserve"> </w:t>
      </w:r>
      <w:r w:rsidRPr="005B5489">
        <w:rPr>
          <w:color w:val="000000"/>
        </w:rPr>
        <w:t>e</w:t>
      </w:r>
      <w:r w:rsidRPr="005B5489">
        <w:rPr>
          <w:color w:val="000000"/>
          <w:spacing w:val="-1"/>
        </w:rPr>
        <w:t>n</w:t>
      </w:r>
      <w:r w:rsidRPr="005B5489">
        <w:rPr>
          <w:color w:val="000000"/>
          <w:spacing w:val="1"/>
        </w:rPr>
        <w:t>g</w:t>
      </w:r>
      <w:r w:rsidRPr="005B5489">
        <w:rPr>
          <w:color w:val="000000"/>
        </w:rPr>
        <w:t>a</w:t>
      </w:r>
      <w:r w:rsidRPr="005B5489">
        <w:rPr>
          <w:color w:val="000000"/>
          <w:spacing w:val="-1"/>
        </w:rPr>
        <w:t>g</w:t>
      </w:r>
      <w:r w:rsidRPr="005B5489">
        <w:rPr>
          <w:color w:val="000000"/>
        </w:rPr>
        <w:t>e</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spacing w:val="2"/>
        </w:rPr>
        <w:t>t</w:t>
      </w:r>
      <w:r w:rsidRPr="005B5489">
        <w:rPr>
          <w:color w:val="000000"/>
        </w:rPr>
        <w:t>h</w:t>
      </w:r>
      <w:r w:rsidRPr="005B5489">
        <w:rPr>
          <w:color w:val="000000"/>
          <w:spacing w:val="-1"/>
        </w:rPr>
        <w:t>a</w:t>
      </w:r>
      <w:r w:rsidRPr="005B5489">
        <w:rPr>
          <w:color w:val="000000"/>
        </w:rPr>
        <w:t>t</w:t>
      </w:r>
      <w:r>
        <w:rPr>
          <w:color w:val="000000"/>
        </w:rPr>
        <w:t xml:space="preserve"> </w:t>
      </w:r>
      <w:r w:rsidRPr="005B5489">
        <w:rPr>
          <w:color w:val="000000"/>
        </w:rPr>
        <w:t>p</w:t>
      </w:r>
      <w:r w:rsidRPr="005B5489">
        <w:rPr>
          <w:color w:val="000000"/>
          <w:spacing w:val="-1"/>
        </w:rPr>
        <w:t>o</w:t>
      </w:r>
      <w:r w:rsidRPr="005B5489">
        <w:rPr>
          <w:color w:val="000000"/>
        </w:rPr>
        <w:t>t</w:t>
      </w:r>
      <w:r w:rsidRPr="005B5489">
        <w:rPr>
          <w:color w:val="000000"/>
          <w:spacing w:val="1"/>
        </w:rPr>
        <w:t>e</w:t>
      </w:r>
      <w:r w:rsidRPr="005B5489">
        <w:rPr>
          <w:color w:val="000000"/>
        </w:rPr>
        <w:t>ntial</w:t>
      </w:r>
      <w:r w:rsidRPr="005B5489">
        <w:rPr>
          <w:color w:val="000000"/>
          <w:spacing w:val="1"/>
        </w:rPr>
        <w:t>l</w:t>
      </w:r>
      <w:r w:rsidRPr="005B5489">
        <w:rPr>
          <w:color w:val="000000"/>
        </w:rPr>
        <w:t>y</w:t>
      </w:r>
      <w:r>
        <w:rPr>
          <w:color w:val="000000"/>
        </w:rPr>
        <w:t xml:space="preserve"> </w:t>
      </w:r>
      <w:r w:rsidRPr="005B5489">
        <w:rPr>
          <w:color w:val="000000"/>
          <w:spacing w:val="1"/>
        </w:rPr>
        <w:t>h</w:t>
      </w:r>
      <w:r w:rsidRPr="005B5489">
        <w:rPr>
          <w:color w:val="000000"/>
        </w:rPr>
        <w:t>e</w:t>
      </w:r>
      <w:r w:rsidRPr="005B5489">
        <w:rPr>
          <w:color w:val="000000"/>
          <w:spacing w:val="-2"/>
        </w:rPr>
        <w:t>l</w:t>
      </w:r>
      <w:r w:rsidRPr="005B5489">
        <w:rPr>
          <w:color w:val="000000"/>
        </w:rPr>
        <w:t>ps</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spacing w:val="-1"/>
        </w:rPr>
        <w:t>B</w:t>
      </w:r>
      <w:r w:rsidRPr="005B5489">
        <w:rPr>
          <w:color w:val="000000"/>
        </w:rPr>
        <w:t>or</w:t>
      </w:r>
      <w:r w:rsidRPr="005B5489">
        <w:rPr>
          <w:color w:val="000000"/>
          <w:spacing w:val="1"/>
        </w:rPr>
        <w:t>ro</w:t>
      </w:r>
      <w:r w:rsidRPr="005B5489">
        <w:rPr>
          <w:color w:val="000000"/>
          <w:spacing w:val="-3"/>
        </w:rPr>
        <w:t>w</w:t>
      </w:r>
      <w:r w:rsidRPr="005B5489">
        <w:rPr>
          <w:color w:val="000000"/>
        </w:rPr>
        <w:t>er</w:t>
      </w:r>
      <w:r>
        <w:rPr>
          <w:color w:val="000000"/>
        </w:rPr>
        <w:t xml:space="preserve"> </w:t>
      </w:r>
      <w:r w:rsidRPr="005B5489">
        <w:rPr>
          <w:color w:val="000000"/>
        </w:rPr>
        <w:t>to</w:t>
      </w:r>
      <w:r>
        <w:rPr>
          <w:color w:val="000000"/>
        </w:rPr>
        <w:t xml:space="preserve"> </w:t>
      </w:r>
      <w:r w:rsidRPr="005B5489">
        <w:rPr>
          <w:color w:val="000000"/>
          <w:spacing w:val="-1"/>
        </w:rPr>
        <w:t>i</w:t>
      </w:r>
      <w:r w:rsidRPr="005B5489">
        <w:rPr>
          <w:color w:val="000000"/>
          <w:spacing w:val="1"/>
        </w:rPr>
        <w:t>d</w:t>
      </w:r>
      <w:r w:rsidRPr="005B5489">
        <w:rPr>
          <w:color w:val="000000"/>
        </w:rPr>
        <w:t>e</w:t>
      </w:r>
      <w:r w:rsidRPr="005B5489">
        <w:rPr>
          <w:color w:val="000000"/>
          <w:spacing w:val="-1"/>
        </w:rPr>
        <w:t>n</w:t>
      </w:r>
      <w:r w:rsidRPr="005B5489">
        <w:rPr>
          <w:color w:val="000000"/>
          <w:spacing w:val="2"/>
        </w:rPr>
        <w:t>t</w:t>
      </w:r>
      <w:r w:rsidRPr="005B5489">
        <w:rPr>
          <w:color w:val="000000"/>
          <w:spacing w:val="-1"/>
        </w:rPr>
        <w:t>i</w:t>
      </w:r>
      <w:r w:rsidRPr="005B5489">
        <w:rPr>
          <w:color w:val="000000"/>
          <w:spacing w:val="4"/>
        </w:rPr>
        <w:t>f</w:t>
      </w:r>
      <w:r w:rsidRPr="005B5489">
        <w:rPr>
          <w:color w:val="000000"/>
        </w:rPr>
        <w:t>y</w:t>
      </w:r>
      <w:r>
        <w:rPr>
          <w:color w:val="000000"/>
        </w:rPr>
        <w:t xml:space="preserve"> </w:t>
      </w:r>
      <w:r w:rsidRPr="005B5489">
        <w:rPr>
          <w:color w:val="000000"/>
          <w:spacing w:val="1"/>
        </w:rPr>
        <w:t>s</w:t>
      </w:r>
      <w:r w:rsidRPr="005B5489">
        <w:rPr>
          <w:color w:val="000000"/>
        </w:rPr>
        <w:t>ta</w:t>
      </w:r>
      <w:r w:rsidRPr="005B5489">
        <w:rPr>
          <w:color w:val="000000"/>
          <w:spacing w:val="2"/>
        </w:rPr>
        <w:t>k</w:t>
      </w:r>
      <w:r w:rsidRPr="005B5489">
        <w:rPr>
          <w:color w:val="000000"/>
        </w:rPr>
        <w:t>e</w:t>
      </w:r>
      <w:r w:rsidRPr="005B5489">
        <w:rPr>
          <w:color w:val="000000"/>
          <w:spacing w:val="1"/>
        </w:rPr>
        <w:t>h</w:t>
      </w:r>
      <w:r w:rsidRPr="005B5489">
        <w:rPr>
          <w:color w:val="000000"/>
        </w:rPr>
        <w:t>o</w:t>
      </w:r>
      <w:r w:rsidRPr="005B5489">
        <w:rPr>
          <w:color w:val="000000"/>
          <w:spacing w:val="-2"/>
        </w:rPr>
        <w:t>l</w:t>
      </w:r>
      <w:r w:rsidRPr="005B5489">
        <w:rPr>
          <w:color w:val="000000"/>
          <w:spacing w:val="1"/>
        </w:rPr>
        <w:t>d</w:t>
      </w:r>
      <w:r w:rsidRPr="005B5489">
        <w:rPr>
          <w:color w:val="000000"/>
        </w:rPr>
        <w:t>ers</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1"/>
        </w:rPr>
        <w:t>b</w:t>
      </w:r>
      <w:r w:rsidRPr="005B5489">
        <w:rPr>
          <w:color w:val="000000"/>
        </w:rPr>
        <w:t>ui</w:t>
      </w:r>
      <w:r w:rsidRPr="005B5489">
        <w:rPr>
          <w:color w:val="000000"/>
          <w:spacing w:val="-1"/>
        </w:rPr>
        <w:t>l</w:t>
      </w:r>
      <w:r w:rsidRPr="005B5489">
        <w:rPr>
          <w:color w:val="000000"/>
        </w:rPr>
        <w:t>d</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4"/>
        </w:rPr>
        <w:t>m</w:t>
      </w:r>
      <w:r w:rsidRPr="005B5489">
        <w:rPr>
          <w:color w:val="000000"/>
        </w:rPr>
        <w:t>a</w:t>
      </w:r>
      <w:r w:rsidRPr="005B5489">
        <w:rPr>
          <w:color w:val="000000"/>
          <w:spacing w:val="-2"/>
        </w:rPr>
        <w:t>i</w:t>
      </w:r>
      <w:r w:rsidRPr="005B5489">
        <w:rPr>
          <w:color w:val="000000"/>
        </w:rPr>
        <w:t>n</w:t>
      </w:r>
      <w:r w:rsidRPr="005B5489">
        <w:rPr>
          <w:color w:val="000000"/>
          <w:spacing w:val="1"/>
        </w:rPr>
        <w:t>t</w:t>
      </w:r>
      <w:r w:rsidRPr="005B5489">
        <w:rPr>
          <w:color w:val="000000"/>
        </w:rPr>
        <w:t>a</w:t>
      </w:r>
      <w:r w:rsidRPr="005B5489">
        <w:rPr>
          <w:color w:val="000000"/>
          <w:spacing w:val="-2"/>
        </w:rPr>
        <w:t>i</w:t>
      </w:r>
      <w:r w:rsidRPr="005B5489">
        <w:rPr>
          <w:color w:val="000000"/>
        </w:rPr>
        <w:t>n</w:t>
      </w:r>
      <w:r>
        <w:rPr>
          <w:color w:val="000000"/>
        </w:rPr>
        <w:t xml:space="preserve"> </w:t>
      </w:r>
      <w:r w:rsidRPr="005B5489">
        <w:rPr>
          <w:color w:val="000000"/>
        </w:rPr>
        <w:t>a</w:t>
      </w:r>
      <w:r>
        <w:rPr>
          <w:color w:val="000000"/>
        </w:rPr>
        <w:t xml:space="preserve"> </w:t>
      </w:r>
      <w:r w:rsidRPr="005B5489">
        <w:rPr>
          <w:color w:val="000000"/>
          <w:spacing w:val="1"/>
        </w:rPr>
        <w:t>co</w:t>
      </w:r>
      <w:r w:rsidRPr="005B5489">
        <w:rPr>
          <w:color w:val="000000"/>
        </w:rPr>
        <w:t>nstru</w:t>
      </w:r>
      <w:r w:rsidRPr="005B5489">
        <w:rPr>
          <w:color w:val="000000"/>
          <w:spacing w:val="9"/>
        </w:rPr>
        <w:t>c</w:t>
      </w:r>
      <w:r w:rsidRPr="005B5489">
        <w:rPr>
          <w:color w:val="000000"/>
        </w:rPr>
        <w:t>t</w:t>
      </w:r>
      <w:r w:rsidRPr="005B5489">
        <w:rPr>
          <w:color w:val="000000"/>
          <w:spacing w:val="1"/>
        </w:rPr>
        <w:t>i</w:t>
      </w:r>
      <w:r w:rsidRPr="005B5489">
        <w:rPr>
          <w:color w:val="000000"/>
          <w:spacing w:val="-2"/>
        </w:rPr>
        <w:t>v</w:t>
      </w:r>
      <w:r w:rsidRPr="005B5489">
        <w:rPr>
          <w:color w:val="000000"/>
        </w:rPr>
        <w:t>e</w:t>
      </w:r>
      <w:r>
        <w:rPr>
          <w:color w:val="000000"/>
        </w:rPr>
        <w:t xml:space="preserve"> </w:t>
      </w:r>
      <w:r w:rsidRPr="005B5489">
        <w:rPr>
          <w:color w:val="000000"/>
        </w:rPr>
        <w:t>relatio</w:t>
      </w:r>
      <w:r w:rsidRPr="005B5489">
        <w:rPr>
          <w:color w:val="000000"/>
          <w:spacing w:val="-1"/>
        </w:rPr>
        <w:t>n</w:t>
      </w:r>
      <w:r w:rsidRPr="005B5489">
        <w:rPr>
          <w:color w:val="000000"/>
          <w:spacing w:val="3"/>
        </w:rPr>
        <w:t>s</w:t>
      </w:r>
      <w:r w:rsidRPr="005B5489">
        <w:rPr>
          <w:color w:val="000000"/>
        </w:rPr>
        <w:t>h</w:t>
      </w:r>
      <w:r w:rsidRPr="005B5489">
        <w:rPr>
          <w:color w:val="000000"/>
          <w:spacing w:val="-2"/>
        </w:rPr>
        <w:t>i</w:t>
      </w:r>
      <w:r w:rsidRPr="005B5489">
        <w:rPr>
          <w:color w:val="000000"/>
        </w:rPr>
        <w:t xml:space="preserve">p </w:t>
      </w:r>
      <w:r w:rsidRPr="005B5489">
        <w:rPr>
          <w:color w:val="000000"/>
          <w:spacing w:val="-3"/>
        </w:rPr>
        <w:t>w</w:t>
      </w:r>
      <w:r w:rsidRPr="005B5489">
        <w:rPr>
          <w:color w:val="000000"/>
          <w:spacing w:val="1"/>
        </w:rPr>
        <w:t>i</w:t>
      </w:r>
      <w:r w:rsidRPr="005B5489">
        <w:rPr>
          <w:color w:val="000000"/>
        </w:rPr>
        <w:t>th</w:t>
      </w:r>
      <w:r>
        <w:rPr>
          <w:color w:val="000000"/>
        </w:rPr>
        <w:t xml:space="preserve"> </w:t>
      </w:r>
      <w:r w:rsidRPr="005B5489">
        <w:rPr>
          <w:color w:val="000000"/>
          <w:spacing w:val="2"/>
        </w:rPr>
        <w:t>t</w:t>
      </w:r>
      <w:r w:rsidRPr="005B5489">
        <w:rPr>
          <w:color w:val="000000"/>
        </w:rPr>
        <w:t>h</w:t>
      </w:r>
      <w:r w:rsidRPr="005B5489">
        <w:rPr>
          <w:color w:val="000000"/>
          <w:spacing w:val="-1"/>
        </w:rPr>
        <w:t>e</w:t>
      </w:r>
      <w:r w:rsidRPr="005B5489">
        <w:rPr>
          <w:color w:val="000000"/>
          <w:spacing w:val="4"/>
        </w:rPr>
        <w:t>m</w:t>
      </w:r>
      <w:r w:rsidRPr="005B5489">
        <w:rPr>
          <w:color w:val="000000"/>
        </w:rPr>
        <w:t>, as</w:t>
      </w:r>
      <w:r>
        <w:rPr>
          <w:color w:val="000000"/>
        </w:rPr>
        <w:t xml:space="preserve"> </w:t>
      </w:r>
      <w:r w:rsidRPr="005B5489">
        <w:rPr>
          <w:color w:val="000000"/>
          <w:spacing w:val="-3"/>
        </w:rPr>
        <w:t>w</w:t>
      </w:r>
      <w:r w:rsidRPr="005B5489">
        <w:rPr>
          <w:color w:val="000000"/>
          <w:spacing w:val="1"/>
        </w:rPr>
        <w:t>e</w:t>
      </w:r>
      <w:r w:rsidRPr="005B5489">
        <w:rPr>
          <w:color w:val="000000"/>
          <w:spacing w:val="-1"/>
        </w:rPr>
        <w:t>l</w:t>
      </w:r>
      <w:r w:rsidRPr="005B5489">
        <w:rPr>
          <w:color w:val="000000"/>
        </w:rPr>
        <w:t>l</w:t>
      </w:r>
      <w:r>
        <w:rPr>
          <w:color w:val="000000"/>
        </w:rPr>
        <w:t xml:space="preserve"> </w:t>
      </w:r>
      <w:r w:rsidRPr="005B5489">
        <w:rPr>
          <w:color w:val="000000"/>
        </w:rPr>
        <w:t>as</w:t>
      </w:r>
      <w:r>
        <w:rPr>
          <w:color w:val="000000"/>
        </w:rPr>
        <w:t xml:space="preserve"> </w:t>
      </w:r>
      <w:r w:rsidRPr="005B5489">
        <w:rPr>
          <w:color w:val="000000"/>
        </w:rPr>
        <w:t>d</w:t>
      </w:r>
      <w:r w:rsidRPr="005B5489">
        <w:rPr>
          <w:color w:val="000000"/>
          <w:spacing w:val="-2"/>
        </w:rPr>
        <w:t>i</w:t>
      </w:r>
      <w:r w:rsidRPr="005B5489">
        <w:rPr>
          <w:color w:val="000000"/>
          <w:spacing w:val="1"/>
        </w:rPr>
        <w:t>scl</w:t>
      </w:r>
      <w:r w:rsidRPr="005B5489">
        <w:rPr>
          <w:color w:val="000000"/>
        </w:rPr>
        <w:t>ose</w:t>
      </w:r>
      <w:r>
        <w:rPr>
          <w:color w:val="000000"/>
        </w:rPr>
        <w:t xml:space="preserve"> </w:t>
      </w:r>
      <w:r w:rsidRPr="005B5489">
        <w:rPr>
          <w:color w:val="000000"/>
          <w:spacing w:val="-1"/>
        </w:rPr>
        <w:t>i</w:t>
      </w:r>
      <w:r w:rsidRPr="005B5489">
        <w:rPr>
          <w:color w:val="000000"/>
        </w:rPr>
        <w:t>n</w:t>
      </w:r>
      <w:r w:rsidRPr="005B5489">
        <w:rPr>
          <w:color w:val="000000"/>
          <w:spacing w:val="1"/>
        </w:rPr>
        <w:t>f</w:t>
      </w:r>
      <w:r w:rsidRPr="005B5489">
        <w:rPr>
          <w:color w:val="000000"/>
        </w:rPr>
        <w:t>or</w:t>
      </w:r>
      <w:r w:rsidRPr="005B5489">
        <w:rPr>
          <w:color w:val="000000"/>
          <w:spacing w:val="4"/>
        </w:rPr>
        <w:t>m</w:t>
      </w:r>
      <w:r w:rsidRPr="005B5489">
        <w:rPr>
          <w:color w:val="000000"/>
        </w:rPr>
        <w:t>at</w:t>
      </w:r>
      <w:r w:rsidRPr="005B5489">
        <w:rPr>
          <w:color w:val="000000"/>
          <w:spacing w:val="-2"/>
        </w:rPr>
        <w:t>i</w:t>
      </w:r>
      <w:r w:rsidRPr="005B5489">
        <w:rPr>
          <w:color w:val="000000"/>
        </w:rPr>
        <w:t>on</w:t>
      </w:r>
      <w:r>
        <w:rPr>
          <w:color w:val="000000"/>
        </w:rPr>
        <w:t xml:space="preserve"> </w:t>
      </w:r>
      <w:r w:rsidRPr="005B5489">
        <w:rPr>
          <w:color w:val="000000"/>
        </w:rPr>
        <w:t xml:space="preserve">on </w:t>
      </w:r>
      <w:r w:rsidRPr="005B5489">
        <w:rPr>
          <w:color w:val="000000"/>
          <w:spacing w:val="2"/>
        </w:rPr>
        <w:t>t</w:t>
      </w:r>
      <w:r w:rsidRPr="005B5489">
        <w:rPr>
          <w:color w:val="000000"/>
        </w:rPr>
        <w:t>he e</w:t>
      </w:r>
      <w:r w:rsidRPr="005B5489">
        <w:rPr>
          <w:color w:val="000000"/>
          <w:spacing w:val="1"/>
        </w:rPr>
        <w:t>n</w:t>
      </w:r>
      <w:r w:rsidRPr="005B5489">
        <w:rPr>
          <w:color w:val="000000"/>
          <w:spacing w:val="-2"/>
        </w:rPr>
        <w:t>v</w:t>
      </w:r>
      <w:r w:rsidRPr="005B5489">
        <w:rPr>
          <w:color w:val="000000"/>
          <w:spacing w:val="-1"/>
        </w:rPr>
        <w:t>i</w:t>
      </w:r>
      <w:r w:rsidRPr="005B5489">
        <w:rPr>
          <w:color w:val="000000"/>
        </w:rPr>
        <w:t>r</w:t>
      </w:r>
      <w:r w:rsidRPr="005B5489">
        <w:rPr>
          <w:color w:val="000000"/>
          <w:spacing w:val="1"/>
        </w:rPr>
        <w:t>o</w:t>
      </w:r>
      <w:r w:rsidRPr="005B5489">
        <w:rPr>
          <w:color w:val="000000"/>
        </w:rPr>
        <w:t>n</w:t>
      </w:r>
      <w:r w:rsidRPr="005B5489">
        <w:rPr>
          <w:color w:val="000000"/>
          <w:spacing w:val="4"/>
        </w:rPr>
        <w:t>m</w:t>
      </w:r>
      <w:r w:rsidRPr="005B5489">
        <w:rPr>
          <w:color w:val="000000"/>
        </w:rPr>
        <w:t>e</w:t>
      </w:r>
      <w:r w:rsidRPr="005B5489">
        <w:rPr>
          <w:color w:val="000000"/>
          <w:spacing w:val="-1"/>
        </w:rPr>
        <w:t>n</w:t>
      </w:r>
      <w:r w:rsidRPr="005B5489">
        <w:rPr>
          <w:color w:val="000000"/>
        </w:rPr>
        <w:t>tal</w:t>
      </w:r>
      <w:r>
        <w:rPr>
          <w:color w:val="000000"/>
        </w:rPr>
        <w:t xml:space="preserve"> </w:t>
      </w:r>
      <w:r w:rsidRPr="005B5489">
        <w:rPr>
          <w:color w:val="000000"/>
        </w:rPr>
        <w:t>a</w:t>
      </w:r>
      <w:r w:rsidRPr="005B5489">
        <w:rPr>
          <w:color w:val="000000"/>
          <w:spacing w:val="-1"/>
        </w:rPr>
        <w:t>n</w:t>
      </w:r>
      <w:r w:rsidRPr="005B5489">
        <w:rPr>
          <w:color w:val="000000"/>
        </w:rPr>
        <w:t xml:space="preserve">d </w:t>
      </w:r>
      <w:r w:rsidRPr="005B5489">
        <w:rPr>
          <w:color w:val="000000"/>
          <w:spacing w:val="1"/>
        </w:rPr>
        <w:t>s</w:t>
      </w:r>
      <w:r w:rsidRPr="005B5489">
        <w:rPr>
          <w:color w:val="000000"/>
        </w:rPr>
        <w:t>oc</w:t>
      </w:r>
      <w:r w:rsidRPr="005B5489">
        <w:rPr>
          <w:color w:val="000000"/>
          <w:spacing w:val="1"/>
        </w:rPr>
        <w:t>i</w:t>
      </w:r>
      <w:r w:rsidRPr="005B5489">
        <w:rPr>
          <w:color w:val="000000"/>
        </w:rPr>
        <w:t>al</w:t>
      </w:r>
      <w:r>
        <w:rPr>
          <w:color w:val="000000"/>
        </w:rPr>
        <w:t xml:space="preserve"> </w:t>
      </w:r>
      <w:r w:rsidRPr="005B5489">
        <w:rPr>
          <w:color w:val="000000"/>
          <w:spacing w:val="3"/>
        </w:rPr>
        <w:t>r</w:t>
      </w:r>
      <w:r w:rsidRPr="005B5489">
        <w:rPr>
          <w:color w:val="000000"/>
          <w:spacing w:val="-1"/>
        </w:rPr>
        <w:t>i</w:t>
      </w:r>
      <w:r w:rsidRPr="005B5489">
        <w:rPr>
          <w:color w:val="000000"/>
          <w:spacing w:val="1"/>
        </w:rPr>
        <w:t>s</w:t>
      </w:r>
      <w:r w:rsidRPr="005B5489">
        <w:rPr>
          <w:color w:val="000000"/>
          <w:spacing w:val="3"/>
        </w:rPr>
        <w:t>k</w:t>
      </w:r>
      <w:r w:rsidRPr="005B5489">
        <w:rPr>
          <w:color w:val="000000"/>
        </w:rPr>
        <w:t>s a</w:t>
      </w:r>
      <w:r w:rsidRPr="005B5489">
        <w:rPr>
          <w:color w:val="000000"/>
          <w:spacing w:val="-1"/>
        </w:rPr>
        <w:t>n</w:t>
      </w:r>
      <w:r w:rsidRPr="005B5489">
        <w:rPr>
          <w:color w:val="000000"/>
        </w:rPr>
        <w:t>d</w:t>
      </w:r>
      <w:r>
        <w:rPr>
          <w:color w:val="000000"/>
        </w:rPr>
        <w:t xml:space="preserve"> </w:t>
      </w:r>
      <w:r w:rsidRPr="005B5489">
        <w:rPr>
          <w:color w:val="000000"/>
          <w:spacing w:val="-1"/>
        </w:rPr>
        <w:t>i</w:t>
      </w:r>
      <w:r w:rsidRPr="005B5489">
        <w:rPr>
          <w:color w:val="000000"/>
          <w:spacing w:val="4"/>
        </w:rPr>
        <w:t>m</w:t>
      </w:r>
      <w:r w:rsidRPr="005B5489">
        <w:rPr>
          <w:color w:val="000000"/>
        </w:rPr>
        <w:t>p</w:t>
      </w:r>
      <w:r w:rsidRPr="005B5489">
        <w:rPr>
          <w:color w:val="000000"/>
          <w:spacing w:val="-1"/>
        </w:rPr>
        <w:t>a</w:t>
      </w:r>
      <w:r w:rsidRPr="005B5489">
        <w:rPr>
          <w:color w:val="000000"/>
          <w:spacing w:val="1"/>
        </w:rPr>
        <w:t>c</w:t>
      </w:r>
      <w:r w:rsidRPr="005B5489">
        <w:rPr>
          <w:color w:val="000000"/>
        </w:rPr>
        <w:t>ts</w:t>
      </w:r>
      <w:r>
        <w:rPr>
          <w:color w:val="000000"/>
        </w:rPr>
        <w:t xml:space="preserve"> </w:t>
      </w:r>
      <w:r w:rsidRPr="005B5489">
        <w:rPr>
          <w:color w:val="000000"/>
        </w:rPr>
        <w:t>to</w:t>
      </w:r>
      <w:r>
        <w:rPr>
          <w:color w:val="000000"/>
        </w:rPr>
        <w:t xml:space="preserve"> </w:t>
      </w:r>
      <w:r w:rsidRPr="005B5489">
        <w:rPr>
          <w:color w:val="000000"/>
          <w:spacing w:val="1"/>
        </w:rPr>
        <w:t>s</w:t>
      </w:r>
      <w:r w:rsidRPr="005B5489">
        <w:rPr>
          <w:color w:val="000000"/>
        </w:rPr>
        <w:t>ta</w:t>
      </w:r>
      <w:r w:rsidRPr="005B5489">
        <w:rPr>
          <w:color w:val="000000"/>
          <w:spacing w:val="2"/>
        </w:rPr>
        <w:t>k</w:t>
      </w:r>
      <w:r w:rsidRPr="005B5489">
        <w:rPr>
          <w:color w:val="000000"/>
        </w:rPr>
        <w:t>e</w:t>
      </w:r>
      <w:r w:rsidRPr="005B5489">
        <w:rPr>
          <w:color w:val="000000"/>
          <w:spacing w:val="-1"/>
        </w:rPr>
        <w:t>h</w:t>
      </w:r>
      <w:r w:rsidRPr="005B5489">
        <w:rPr>
          <w:color w:val="000000"/>
          <w:spacing w:val="1"/>
        </w:rPr>
        <w:t>o</w:t>
      </w:r>
      <w:r w:rsidRPr="005B5489">
        <w:rPr>
          <w:color w:val="000000"/>
          <w:spacing w:val="-1"/>
        </w:rPr>
        <w:t>l</w:t>
      </w:r>
      <w:r w:rsidRPr="005B5489">
        <w:rPr>
          <w:color w:val="000000"/>
        </w:rPr>
        <w:t>d</w:t>
      </w:r>
      <w:r w:rsidRPr="005B5489">
        <w:rPr>
          <w:color w:val="000000"/>
          <w:spacing w:val="-1"/>
        </w:rPr>
        <w:t>e</w:t>
      </w:r>
      <w:r w:rsidRPr="005B5489">
        <w:rPr>
          <w:color w:val="000000"/>
        </w:rPr>
        <w:t>rs</w:t>
      </w:r>
      <w:r>
        <w:rPr>
          <w:color w:val="000000"/>
        </w:rPr>
        <w:t xml:space="preserve"> </w:t>
      </w:r>
      <w:r w:rsidRPr="005B5489">
        <w:rPr>
          <w:color w:val="000000"/>
          <w:spacing w:val="-1"/>
        </w:rPr>
        <w:t>i</w:t>
      </w:r>
      <w:r w:rsidRPr="005B5489">
        <w:rPr>
          <w:color w:val="000000"/>
        </w:rPr>
        <w:t>n a t</w:t>
      </w:r>
      <w:r w:rsidRPr="005B5489">
        <w:rPr>
          <w:color w:val="000000"/>
          <w:spacing w:val="-2"/>
        </w:rPr>
        <w:t>i</w:t>
      </w:r>
      <w:r w:rsidRPr="005B5489">
        <w:rPr>
          <w:color w:val="000000"/>
          <w:spacing w:val="4"/>
        </w:rPr>
        <w:t>m</w:t>
      </w:r>
      <w:r w:rsidRPr="005B5489">
        <w:rPr>
          <w:color w:val="000000"/>
        </w:rPr>
        <w:t>el</w:t>
      </w:r>
      <w:r w:rsidRPr="005B5489">
        <w:rPr>
          <w:color w:val="000000"/>
          <w:spacing w:val="-5"/>
        </w:rPr>
        <w:t>y</w:t>
      </w:r>
      <w:r w:rsidRPr="005B5489">
        <w:rPr>
          <w:color w:val="000000"/>
        </w:rPr>
        <w:t>,</w:t>
      </w:r>
      <w:r>
        <w:rPr>
          <w:color w:val="000000"/>
        </w:rPr>
        <w:t xml:space="preserve"> </w:t>
      </w:r>
      <w:r w:rsidRPr="005B5489">
        <w:rPr>
          <w:color w:val="000000"/>
        </w:rPr>
        <w:t>u</w:t>
      </w:r>
      <w:r w:rsidRPr="005B5489">
        <w:rPr>
          <w:color w:val="000000"/>
          <w:spacing w:val="-1"/>
        </w:rPr>
        <w:t>n</w:t>
      </w:r>
      <w:r w:rsidRPr="005B5489">
        <w:rPr>
          <w:color w:val="000000"/>
        </w:rPr>
        <w:t>d</w:t>
      </w:r>
      <w:r w:rsidRPr="005B5489">
        <w:rPr>
          <w:color w:val="000000"/>
          <w:spacing w:val="-1"/>
        </w:rPr>
        <w:t>e</w:t>
      </w:r>
      <w:r w:rsidRPr="005B5489">
        <w:rPr>
          <w:color w:val="000000"/>
        </w:rPr>
        <w:t>r</w:t>
      </w:r>
      <w:r w:rsidRPr="005B5489">
        <w:rPr>
          <w:color w:val="000000"/>
          <w:spacing w:val="1"/>
        </w:rPr>
        <w:t>s</w:t>
      </w:r>
      <w:r w:rsidRPr="005B5489">
        <w:rPr>
          <w:color w:val="000000"/>
        </w:rPr>
        <w:t>t</w:t>
      </w:r>
      <w:r w:rsidRPr="005B5489">
        <w:rPr>
          <w:color w:val="000000"/>
          <w:spacing w:val="1"/>
        </w:rPr>
        <w:t>a</w:t>
      </w:r>
      <w:r w:rsidRPr="005B5489">
        <w:rPr>
          <w:color w:val="000000"/>
        </w:rPr>
        <w:t>n</w:t>
      </w:r>
      <w:r w:rsidRPr="005B5489">
        <w:rPr>
          <w:color w:val="000000"/>
          <w:spacing w:val="-1"/>
        </w:rPr>
        <w:t>d</w:t>
      </w:r>
      <w:r w:rsidRPr="005B5489">
        <w:rPr>
          <w:color w:val="000000"/>
          <w:spacing w:val="1"/>
        </w:rPr>
        <w:t>a</w:t>
      </w:r>
      <w:r w:rsidRPr="005B5489">
        <w:rPr>
          <w:color w:val="000000"/>
        </w:rPr>
        <w:t>ble,</w:t>
      </w:r>
      <w:r>
        <w:rPr>
          <w:color w:val="000000"/>
        </w:rPr>
        <w:t xml:space="preserve"> </w:t>
      </w:r>
      <w:proofErr w:type="gramStart"/>
      <w:r w:rsidRPr="005B5489">
        <w:rPr>
          <w:color w:val="000000"/>
        </w:rPr>
        <w:t>ac</w:t>
      </w:r>
      <w:r w:rsidRPr="005B5489">
        <w:rPr>
          <w:color w:val="000000"/>
          <w:spacing w:val="1"/>
        </w:rPr>
        <w:t>c</w:t>
      </w:r>
      <w:r w:rsidRPr="005B5489">
        <w:rPr>
          <w:color w:val="000000"/>
        </w:rPr>
        <w:t>es</w:t>
      </w:r>
      <w:r w:rsidRPr="005B5489">
        <w:rPr>
          <w:color w:val="000000"/>
          <w:spacing w:val="1"/>
        </w:rPr>
        <w:t>s</w:t>
      </w:r>
      <w:r w:rsidRPr="005B5489">
        <w:rPr>
          <w:color w:val="000000"/>
          <w:spacing w:val="-1"/>
        </w:rPr>
        <w:t>i</w:t>
      </w:r>
      <w:r w:rsidRPr="005B5489">
        <w:rPr>
          <w:color w:val="000000"/>
          <w:spacing w:val="1"/>
        </w:rPr>
        <w:t>b</w:t>
      </w:r>
      <w:r w:rsidRPr="005B5489">
        <w:rPr>
          <w:color w:val="000000"/>
          <w:spacing w:val="-1"/>
        </w:rPr>
        <w:t>l</w:t>
      </w:r>
      <w:r w:rsidRPr="005B5489">
        <w:rPr>
          <w:color w:val="000000"/>
        </w:rPr>
        <w:t>e</w:t>
      </w:r>
      <w:proofErr w:type="gramEnd"/>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a</w:t>
      </w:r>
      <w:r w:rsidRPr="005B5489">
        <w:rPr>
          <w:color w:val="000000"/>
          <w:spacing w:val="-1"/>
        </w:rPr>
        <w:t>p</w:t>
      </w:r>
      <w:r w:rsidRPr="005B5489">
        <w:rPr>
          <w:color w:val="000000"/>
        </w:rPr>
        <w:t>p</w:t>
      </w:r>
      <w:r w:rsidRPr="005B5489">
        <w:rPr>
          <w:color w:val="000000"/>
          <w:spacing w:val="2"/>
        </w:rPr>
        <w:t>r</w:t>
      </w:r>
      <w:r w:rsidRPr="005B5489">
        <w:rPr>
          <w:color w:val="000000"/>
        </w:rPr>
        <w:t>o</w:t>
      </w:r>
      <w:r w:rsidRPr="005B5489">
        <w:rPr>
          <w:color w:val="000000"/>
          <w:spacing w:val="-1"/>
        </w:rPr>
        <w:t>p</w:t>
      </w:r>
      <w:r w:rsidRPr="005B5489">
        <w:rPr>
          <w:color w:val="000000"/>
        </w:rPr>
        <w:t>r</w:t>
      </w:r>
      <w:r w:rsidRPr="005B5489">
        <w:rPr>
          <w:color w:val="000000"/>
          <w:spacing w:val="-1"/>
        </w:rPr>
        <w:t>i</w:t>
      </w:r>
      <w:r w:rsidRPr="005B5489">
        <w:rPr>
          <w:color w:val="000000"/>
          <w:spacing w:val="1"/>
        </w:rPr>
        <w:t>a</w:t>
      </w:r>
      <w:r w:rsidRPr="005B5489">
        <w:rPr>
          <w:color w:val="000000"/>
        </w:rPr>
        <w:t>te</w:t>
      </w:r>
      <w:r>
        <w:rPr>
          <w:color w:val="000000"/>
        </w:rPr>
        <w:t xml:space="preserve"> </w:t>
      </w:r>
      <w:r w:rsidRPr="005B5489">
        <w:rPr>
          <w:color w:val="000000"/>
          <w:spacing w:val="4"/>
        </w:rPr>
        <w:t>m</w:t>
      </w:r>
      <w:r w:rsidRPr="005B5489">
        <w:rPr>
          <w:color w:val="000000"/>
        </w:rPr>
        <w:t>a</w:t>
      </w:r>
      <w:r w:rsidRPr="005B5489">
        <w:rPr>
          <w:color w:val="000000"/>
          <w:spacing w:val="-1"/>
        </w:rPr>
        <w:t>n</w:t>
      </w:r>
      <w:r w:rsidRPr="005B5489">
        <w:rPr>
          <w:color w:val="000000"/>
        </w:rPr>
        <w:t>n</w:t>
      </w:r>
      <w:r w:rsidRPr="005B5489">
        <w:rPr>
          <w:color w:val="000000"/>
          <w:spacing w:val="-1"/>
        </w:rPr>
        <w:t>e</w:t>
      </w:r>
      <w:r w:rsidRPr="005B5489">
        <w:rPr>
          <w:color w:val="000000"/>
        </w:rPr>
        <w:t>r</w:t>
      </w:r>
      <w:r>
        <w:rPr>
          <w:color w:val="000000"/>
        </w:rPr>
        <w:t xml:space="preserve"> </w:t>
      </w:r>
      <w:r w:rsidRPr="005B5489">
        <w:rPr>
          <w:color w:val="000000"/>
          <w:spacing w:val="1"/>
        </w:rPr>
        <w:t>a</w:t>
      </w:r>
      <w:r w:rsidRPr="005B5489">
        <w:rPr>
          <w:color w:val="000000"/>
        </w:rPr>
        <w:t>nd</w:t>
      </w:r>
      <w:r>
        <w:rPr>
          <w:color w:val="000000"/>
        </w:rPr>
        <w:t xml:space="preserve"> </w:t>
      </w:r>
      <w:r w:rsidRPr="005B5489">
        <w:rPr>
          <w:color w:val="000000"/>
          <w:spacing w:val="1"/>
        </w:rPr>
        <w:t>f</w:t>
      </w:r>
      <w:r w:rsidRPr="005B5489">
        <w:rPr>
          <w:color w:val="000000"/>
        </w:rPr>
        <w:t>or</w:t>
      </w:r>
      <w:r w:rsidRPr="005B5489">
        <w:rPr>
          <w:color w:val="000000"/>
          <w:spacing w:val="4"/>
        </w:rPr>
        <w:t>m</w:t>
      </w:r>
      <w:r w:rsidRPr="005B5489">
        <w:rPr>
          <w:color w:val="000000"/>
        </w:rPr>
        <w:t>at. It</w:t>
      </w:r>
      <w:r>
        <w:rPr>
          <w:color w:val="000000"/>
        </w:rPr>
        <w:t xml:space="preserve"> </w:t>
      </w:r>
      <w:r w:rsidRPr="005B5489">
        <w:rPr>
          <w:color w:val="000000"/>
        </w:rPr>
        <w:t>reco</w:t>
      </w:r>
      <w:r w:rsidRPr="005B5489">
        <w:rPr>
          <w:color w:val="000000"/>
          <w:spacing w:val="1"/>
        </w:rPr>
        <w:t>mm</w:t>
      </w:r>
      <w:r w:rsidRPr="005B5489">
        <w:rPr>
          <w:color w:val="000000"/>
        </w:rPr>
        <w:t>e</w:t>
      </w:r>
      <w:r w:rsidRPr="005B5489">
        <w:rPr>
          <w:color w:val="000000"/>
          <w:spacing w:val="-1"/>
        </w:rPr>
        <w:t>n</w:t>
      </w:r>
      <w:r w:rsidRPr="005B5489">
        <w:rPr>
          <w:color w:val="000000"/>
        </w:rPr>
        <w:t>ds</w:t>
      </w:r>
      <w:r>
        <w:rPr>
          <w:color w:val="000000"/>
        </w:rPr>
        <w:t xml:space="preserve"> </w:t>
      </w:r>
      <w:r w:rsidRPr="005B5489">
        <w:rPr>
          <w:color w:val="000000"/>
        </w:rPr>
        <w:t>th</w:t>
      </w:r>
      <w:r w:rsidRPr="005B5489">
        <w:rPr>
          <w:color w:val="000000"/>
          <w:spacing w:val="-1"/>
        </w:rPr>
        <w:t>a</w:t>
      </w:r>
      <w:r w:rsidRPr="005B5489">
        <w:rPr>
          <w:color w:val="000000"/>
        </w:rPr>
        <w:t>t</w:t>
      </w:r>
      <w:r>
        <w:rPr>
          <w:color w:val="000000"/>
        </w:rPr>
        <w:t xml:space="preserve"> </w:t>
      </w:r>
      <w:r w:rsidRPr="005B5489">
        <w:rPr>
          <w:color w:val="000000"/>
          <w:spacing w:val="1"/>
        </w:rPr>
        <w:t>s</w:t>
      </w:r>
      <w:r w:rsidRPr="005B5489">
        <w:rPr>
          <w:color w:val="000000"/>
        </w:rPr>
        <w:t>ta</w:t>
      </w:r>
      <w:r w:rsidRPr="005B5489">
        <w:rPr>
          <w:color w:val="000000"/>
          <w:spacing w:val="2"/>
        </w:rPr>
        <w:t>k</w:t>
      </w:r>
      <w:r w:rsidRPr="005B5489">
        <w:rPr>
          <w:color w:val="000000"/>
          <w:spacing w:val="-3"/>
        </w:rPr>
        <w:t>e</w:t>
      </w:r>
      <w:r w:rsidRPr="005B5489">
        <w:rPr>
          <w:color w:val="000000"/>
        </w:rPr>
        <w:t>h</w:t>
      </w:r>
      <w:r w:rsidRPr="005B5489">
        <w:rPr>
          <w:color w:val="000000"/>
          <w:spacing w:val="-1"/>
        </w:rPr>
        <w:t>o</w:t>
      </w:r>
      <w:r w:rsidRPr="005B5489">
        <w:rPr>
          <w:color w:val="000000"/>
          <w:spacing w:val="1"/>
        </w:rPr>
        <w:t>l</w:t>
      </w:r>
      <w:r w:rsidRPr="005B5489">
        <w:rPr>
          <w:color w:val="000000"/>
        </w:rPr>
        <w:t>d</w:t>
      </w:r>
      <w:r w:rsidRPr="005B5489">
        <w:rPr>
          <w:color w:val="000000"/>
          <w:spacing w:val="-1"/>
        </w:rPr>
        <w:t>e</w:t>
      </w:r>
      <w:r w:rsidRPr="005B5489">
        <w:rPr>
          <w:color w:val="000000"/>
        </w:rPr>
        <w:t>r</w:t>
      </w:r>
      <w:r>
        <w:rPr>
          <w:color w:val="000000"/>
        </w:rPr>
        <w:t xml:space="preserve"> </w:t>
      </w:r>
      <w:r w:rsidRPr="005B5489">
        <w:rPr>
          <w:color w:val="000000"/>
        </w:rPr>
        <w:t>e</w:t>
      </w:r>
      <w:r w:rsidRPr="005B5489">
        <w:rPr>
          <w:color w:val="000000"/>
          <w:spacing w:val="-1"/>
        </w:rPr>
        <w:t>n</w:t>
      </w:r>
      <w:r w:rsidRPr="005B5489">
        <w:rPr>
          <w:color w:val="000000"/>
          <w:spacing w:val="1"/>
        </w:rPr>
        <w:t>g</w:t>
      </w:r>
      <w:r w:rsidRPr="005B5489">
        <w:rPr>
          <w:color w:val="000000"/>
        </w:rPr>
        <w:t>a</w:t>
      </w:r>
      <w:r w:rsidRPr="005B5489">
        <w:rPr>
          <w:color w:val="000000"/>
          <w:spacing w:val="-1"/>
        </w:rPr>
        <w:t>g</w:t>
      </w:r>
      <w:r w:rsidRPr="005B5489">
        <w:rPr>
          <w:color w:val="000000"/>
        </w:rPr>
        <w:t>e</w:t>
      </w:r>
      <w:r w:rsidRPr="005B5489">
        <w:rPr>
          <w:color w:val="000000"/>
          <w:spacing w:val="4"/>
        </w:rPr>
        <w:t>m</w:t>
      </w:r>
      <w:r w:rsidRPr="005B5489">
        <w:rPr>
          <w:color w:val="000000"/>
        </w:rPr>
        <w:t>e</w:t>
      </w:r>
      <w:r w:rsidRPr="005B5489">
        <w:rPr>
          <w:color w:val="000000"/>
          <w:spacing w:val="-1"/>
        </w:rPr>
        <w:t>n</w:t>
      </w:r>
      <w:r w:rsidRPr="005B5489">
        <w:rPr>
          <w:color w:val="000000"/>
        </w:rPr>
        <w:t>ts</w:t>
      </w:r>
      <w:r>
        <w:rPr>
          <w:color w:val="000000"/>
        </w:rPr>
        <w:t xml:space="preserve"> </w:t>
      </w:r>
      <w:r w:rsidRPr="005B5489">
        <w:rPr>
          <w:color w:val="000000"/>
        </w:rPr>
        <w:t>are</w:t>
      </w:r>
      <w:r>
        <w:rPr>
          <w:color w:val="000000"/>
        </w:rPr>
        <w:t xml:space="preserve"> </w:t>
      </w:r>
      <w:r w:rsidRPr="005B5489">
        <w:rPr>
          <w:color w:val="000000"/>
          <w:spacing w:val="1"/>
        </w:rPr>
        <w:t>c</w:t>
      </w:r>
      <w:r w:rsidRPr="005B5489">
        <w:rPr>
          <w:color w:val="000000"/>
        </w:rPr>
        <w:t>o</w:t>
      </w:r>
      <w:r w:rsidRPr="005B5489">
        <w:rPr>
          <w:color w:val="000000"/>
          <w:spacing w:val="1"/>
        </w:rPr>
        <w:t>m</w:t>
      </w:r>
      <w:r w:rsidRPr="005B5489">
        <w:rPr>
          <w:color w:val="000000"/>
          <w:spacing w:val="4"/>
        </w:rPr>
        <w:t>m</w:t>
      </w:r>
      <w:r w:rsidRPr="005B5489">
        <w:rPr>
          <w:color w:val="000000"/>
        </w:rPr>
        <w:t>e</w:t>
      </w:r>
      <w:r w:rsidRPr="005B5489">
        <w:rPr>
          <w:color w:val="000000"/>
          <w:spacing w:val="-1"/>
        </w:rPr>
        <w:t>n</w:t>
      </w:r>
      <w:r w:rsidRPr="005B5489">
        <w:rPr>
          <w:color w:val="000000"/>
          <w:spacing w:val="1"/>
        </w:rPr>
        <w:t>c</w:t>
      </w:r>
      <w:r w:rsidRPr="005B5489">
        <w:rPr>
          <w:color w:val="000000"/>
        </w:rPr>
        <w:t>ed</w:t>
      </w:r>
      <w:r>
        <w:rPr>
          <w:color w:val="000000"/>
        </w:rPr>
        <w:t xml:space="preserve"> </w:t>
      </w:r>
      <w:r w:rsidRPr="005B5489">
        <w:rPr>
          <w:color w:val="000000"/>
        </w:rPr>
        <w:t>as</w:t>
      </w:r>
      <w:r>
        <w:rPr>
          <w:color w:val="000000"/>
        </w:rPr>
        <w:t xml:space="preserve"> </w:t>
      </w:r>
      <w:r w:rsidRPr="005B5489">
        <w:rPr>
          <w:color w:val="000000"/>
        </w:rPr>
        <w:t>e</w:t>
      </w:r>
      <w:r w:rsidRPr="005B5489">
        <w:rPr>
          <w:color w:val="000000"/>
          <w:spacing w:val="-1"/>
        </w:rPr>
        <w:t>a</w:t>
      </w:r>
      <w:r w:rsidRPr="005B5489">
        <w:rPr>
          <w:color w:val="000000"/>
        </w:rPr>
        <w:t>r</w:t>
      </w:r>
      <w:r w:rsidRPr="005B5489">
        <w:rPr>
          <w:color w:val="000000"/>
          <w:spacing w:val="1"/>
        </w:rPr>
        <w:t>l</w:t>
      </w:r>
      <w:r w:rsidRPr="005B5489">
        <w:rPr>
          <w:color w:val="000000"/>
        </w:rPr>
        <w:t>y</w:t>
      </w:r>
      <w:r>
        <w:rPr>
          <w:color w:val="000000"/>
        </w:rPr>
        <w:t xml:space="preserve"> </w:t>
      </w:r>
      <w:r w:rsidRPr="005B5489">
        <w:rPr>
          <w:color w:val="000000"/>
        </w:rPr>
        <w:t>as</w:t>
      </w:r>
      <w:r>
        <w:rPr>
          <w:color w:val="000000"/>
        </w:rPr>
        <w:t xml:space="preserve"> </w:t>
      </w:r>
      <w:r w:rsidRPr="005B5489">
        <w:rPr>
          <w:color w:val="000000"/>
          <w:spacing w:val="1"/>
        </w:rPr>
        <w:t>poss</w:t>
      </w:r>
      <w:r w:rsidRPr="005B5489">
        <w:rPr>
          <w:color w:val="000000"/>
          <w:spacing w:val="-1"/>
        </w:rPr>
        <w:t>i</w:t>
      </w:r>
      <w:r w:rsidRPr="005B5489">
        <w:rPr>
          <w:color w:val="000000"/>
        </w:rPr>
        <w:t>b</w:t>
      </w:r>
      <w:r w:rsidRPr="005B5489">
        <w:rPr>
          <w:color w:val="000000"/>
          <w:spacing w:val="-2"/>
        </w:rPr>
        <w:t>l</w:t>
      </w:r>
      <w:r w:rsidRPr="005B5489">
        <w:rPr>
          <w:color w:val="000000"/>
        </w:rPr>
        <w:t>e</w:t>
      </w:r>
      <w:r>
        <w:rPr>
          <w:color w:val="000000"/>
        </w:rPr>
        <w:t xml:space="preserve"> </w:t>
      </w:r>
      <w:r w:rsidRPr="005B5489">
        <w:rPr>
          <w:color w:val="000000"/>
          <w:spacing w:val="1"/>
        </w:rPr>
        <w:t>i</w:t>
      </w:r>
      <w:r w:rsidRPr="005B5489">
        <w:rPr>
          <w:color w:val="000000"/>
        </w:rPr>
        <w:t>n</w:t>
      </w:r>
      <w:r>
        <w:rPr>
          <w:color w:val="000000"/>
        </w:rPr>
        <w:t xml:space="preserve"> </w:t>
      </w:r>
      <w:r w:rsidRPr="005B5489">
        <w:rPr>
          <w:color w:val="000000"/>
        </w:rPr>
        <w:t>the</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rPr>
        <w:t>d</w:t>
      </w:r>
      <w:r w:rsidRPr="005B5489">
        <w:rPr>
          <w:color w:val="000000"/>
          <w:spacing w:val="-1"/>
        </w:rPr>
        <w:t>e</w:t>
      </w:r>
      <w:r w:rsidRPr="005B5489">
        <w:rPr>
          <w:color w:val="000000"/>
          <w:spacing w:val="1"/>
        </w:rPr>
        <w:t>v</w:t>
      </w:r>
      <w:r w:rsidRPr="005B5489">
        <w:rPr>
          <w:color w:val="000000"/>
        </w:rPr>
        <w:t>elo</w:t>
      </w:r>
      <w:r w:rsidRPr="005B5489">
        <w:rPr>
          <w:color w:val="000000"/>
          <w:spacing w:val="-1"/>
        </w:rPr>
        <w:t>p</w:t>
      </w:r>
      <w:r w:rsidRPr="005B5489">
        <w:rPr>
          <w:color w:val="000000"/>
          <w:spacing w:val="4"/>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rPr>
        <w:t>pro</w:t>
      </w:r>
      <w:r w:rsidRPr="005B5489">
        <w:rPr>
          <w:color w:val="000000"/>
          <w:spacing w:val="1"/>
        </w:rPr>
        <w:t>c</w:t>
      </w:r>
      <w:r w:rsidRPr="005B5489">
        <w:rPr>
          <w:color w:val="000000"/>
        </w:rPr>
        <w:t>ess</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3"/>
        </w:rPr>
        <w:t>c</w:t>
      </w:r>
      <w:r w:rsidRPr="005B5489">
        <w:rPr>
          <w:color w:val="000000"/>
        </w:rPr>
        <w:t>o</w:t>
      </w:r>
      <w:r w:rsidRPr="005B5489">
        <w:rPr>
          <w:color w:val="000000"/>
          <w:spacing w:val="-1"/>
        </w:rPr>
        <w:t>n</w:t>
      </w:r>
      <w:r w:rsidRPr="005B5489">
        <w:rPr>
          <w:color w:val="000000"/>
        </w:rPr>
        <w:t>t</w:t>
      </w:r>
      <w:r w:rsidRPr="005B5489">
        <w:rPr>
          <w:color w:val="000000"/>
          <w:spacing w:val="1"/>
        </w:rPr>
        <w:t>i</w:t>
      </w:r>
      <w:r w:rsidRPr="005B5489">
        <w:rPr>
          <w:color w:val="000000"/>
        </w:rPr>
        <w:t>n</w:t>
      </w:r>
      <w:r w:rsidRPr="005B5489">
        <w:rPr>
          <w:color w:val="000000"/>
          <w:spacing w:val="-1"/>
        </w:rPr>
        <w:t>u</w:t>
      </w:r>
      <w:r w:rsidRPr="005B5489">
        <w:rPr>
          <w:color w:val="000000"/>
          <w:spacing w:val="1"/>
        </w:rPr>
        <w:t>e</w:t>
      </w:r>
      <w:r w:rsidRPr="005B5489">
        <w:rPr>
          <w:color w:val="000000"/>
        </w:rPr>
        <w:t>d</w:t>
      </w:r>
      <w:r>
        <w:rPr>
          <w:color w:val="000000"/>
        </w:rPr>
        <w:t xml:space="preserve"> </w:t>
      </w:r>
      <w:r w:rsidRPr="005B5489">
        <w:rPr>
          <w:color w:val="000000"/>
        </w:rPr>
        <w:t>thr</w:t>
      </w:r>
      <w:r w:rsidRPr="005B5489">
        <w:rPr>
          <w:color w:val="000000"/>
          <w:spacing w:val="2"/>
        </w:rPr>
        <w:t>o</w:t>
      </w:r>
      <w:r w:rsidRPr="005B5489">
        <w:rPr>
          <w:color w:val="000000"/>
        </w:rPr>
        <w:t>u</w:t>
      </w:r>
      <w:r w:rsidRPr="005B5489">
        <w:rPr>
          <w:color w:val="000000"/>
          <w:spacing w:val="1"/>
        </w:rPr>
        <w:t>g</w:t>
      </w:r>
      <w:r w:rsidRPr="005B5489">
        <w:rPr>
          <w:color w:val="000000"/>
        </w:rPr>
        <w:t>h</w:t>
      </w:r>
      <w:r w:rsidRPr="005B5489">
        <w:rPr>
          <w:color w:val="000000"/>
          <w:spacing w:val="-1"/>
        </w:rPr>
        <w:t>o</w:t>
      </w:r>
      <w:r w:rsidRPr="005B5489">
        <w:rPr>
          <w:color w:val="000000"/>
        </w:rPr>
        <w:t>ut</w:t>
      </w:r>
      <w:r>
        <w:rPr>
          <w:color w:val="000000"/>
        </w:rPr>
        <w:t xml:space="preserve"> </w:t>
      </w:r>
      <w:r w:rsidRPr="005B5489">
        <w:rPr>
          <w:color w:val="000000"/>
        </w:rPr>
        <w:t>the</w:t>
      </w:r>
      <w:r>
        <w:rPr>
          <w:color w:val="000000"/>
        </w:rPr>
        <w:t xml:space="preserve"> </w:t>
      </w:r>
      <w:r w:rsidRPr="005B5489">
        <w:rPr>
          <w:color w:val="000000"/>
          <w:spacing w:val="1"/>
        </w:rPr>
        <w:t>l</w:t>
      </w:r>
      <w:r w:rsidRPr="005B5489">
        <w:rPr>
          <w:color w:val="000000"/>
          <w:spacing w:val="-1"/>
        </w:rPr>
        <w:t>i</w:t>
      </w:r>
      <w:r w:rsidRPr="005B5489">
        <w:rPr>
          <w:color w:val="000000"/>
          <w:spacing w:val="2"/>
        </w:rPr>
        <w:t>f</w:t>
      </w:r>
      <w:r w:rsidRPr="005B5489">
        <w:rPr>
          <w:color w:val="000000"/>
        </w:rPr>
        <w:t>e</w:t>
      </w:r>
      <w:r w:rsidRPr="005B5489">
        <w:rPr>
          <w:color w:val="000000"/>
          <w:spacing w:val="3"/>
        </w:rPr>
        <w:t>c</w:t>
      </w:r>
      <w:r w:rsidRPr="005B5489">
        <w:rPr>
          <w:color w:val="000000"/>
          <w:spacing w:val="-7"/>
        </w:rPr>
        <w:t>y</w:t>
      </w:r>
      <w:r w:rsidRPr="005B5489">
        <w:rPr>
          <w:color w:val="000000"/>
          <w:spacing w:val="3"/>
        </w:rPr>
        <w:t>c</w:t>
      </w:r>
      <w:r w:rsidRPr="005B5489">
        <w:rPr>
          <w:color w:val="000000"/>
          <w:spacing w:val="-1"/>
        </w:rPr>
        <w:t>l</w:t>
      </w:r>
      <w:r w:rsidRPr="005B5489">
        <w:rPr>
          <w:color w:val="000000"/>
        </w:rPr>
        <w:t>e</w:t>
      </w:r>
      <w:r>
        <w:rPr>
          <w:color w:val="000000"/>
        </w:rPr>
        <w:t xml:space="preserve"> </w:t>
      </w:r>
      <w:r w:rsidRPr="005B5489">
        <w:rPr>
          <w:color w:val="000000"/>
        </w:rPr>
        <w:t>of</w:t>
      </w:r>
      <w:r>
        <w:rPr>
          <w:color w:val="000000"/>
        </w:rPr>
        <w:t xml:space="preserve"> </w:t>
      </w:r>
      <w:r w:rsidRPr="005B5489">
        <w:rPr>
          <w:color w:val="000000"/>
        </w:rPr>
        <w:t>the</w:t>
      </w:r>
      <w:r>
        <w:rPr>
          <w:color w:val="000000"/>
        </w:rPr>
        <w:t xml:space="preserve"> </w:t>
      </w:r>
      <w:r w:rsidRPr="005B5489">
        <w:rPr>
          <w:color w:val="000000"/>
          <w:spacing w:val="-1"/>
        </w:rPr>
        <w:t>P</w:t>
      </w:r>
      <w:r w:rsidRPr="005B5489">
        <w:rPr>
          <w:color w:val="000000"/>
        </w:rPr>
        <w:t>roject.</w:t>
      </w:r>
      <w:r>
        <w:rPr>
          <w:color w:val="000000"/>
        </w:rPr>
        <w:t xml:space="preserve"> </w:t>
      </w:r>
      <w:r w:rsidRPr="005B5489">
        <w:rPr>
          <w:color w:val="000000"/>
          <w:spacing w:val="3"/>
        </w:rPr>
        <w:t>T</w:t>
      </w:r>
      <w:r w:rsidRPr="005B5489">
        <w:rPr>
          <w:color w:val="000000"/>
        </w:rPr>
        <w:t>h</w:t>
      </w:r>
      <w:r w:rsidRPr="005B5489">
        <w:rPr>
          <w:color w:val="000000"/>
          <w:spacing w:val="-2"/>
        </w:rPr>
        <w:t>i</w:t>
      </w:r>
      <w:r w:rsidRPr="005B5489">
        <w:rPr>
          <w:color w:val="000000"/>
        </w:rPr>
        <w:t>s</w:t>
      </w:r>
      <w:r>
        <w:rPr>
          <w:color w:val="000000"/>
        </w:rPr>
        <w:t xml:space="preserve"> </w:t>
      </w:r>
      <w:r w:rsidRPr="005B5489">
        <w:rPr>
          <w:color w:val="000000"/>
          <w:spacing w:val="1"/>
        </w:rPr>
        <w:t>a</w:t>
      </w:r>
      <w:r w:rsidRPr="005B5489">
        <w:rPr>
          <w:color w:val="000000"/>
          <w:spacing w:val="-1"/>
        </w:rPr>
        <w:t>l</w:t>
      </w:r>
      <w:r w:rsidRPr="005B5489">
        <w:rPr>
          <w:color w:val="000000"/>
          <w:spacing w:val="1"/>
        </w:rPr>
        <w:t>lo</w:t>
      </w:r>
      <w:r w:rsidRPr="005B5489">
        <w:rPr>
          <w:color w:val="000000"/>
          <w:spacing w:val="-3"/>
        </w:rPr>
        <w:t>w</w:t>
      </w:r>
      <w:r w:rsidRPr="005B5489">
        <w:rPr>
          <w:color w:val="000000"/>
        </w:rPr>
        <w:t>s</w:t>
      </w:r>
      <w:r>
        <w:rPr>
          <w:color w:val="000000"/>
        </w:rPr>
        <w:t xml:space="preserve"> </w:t>
      </w:r>
      <w:r w:rsidRPr="005B5489">
        <w:rPr>
          <w:color w:val="000000"/>
          <w:spacing w:val="2"/>
        </w:rPr>
        <w:t>f</w:t>
      </w:r>
      <w:r w:rsidRPr="005B5489">
        <w:rPr>
          <w:color w:val="000000"/>
        </w:rPr>
        <w:t>or</w:t>
      </w:r>
      <w:r>
        <w:rPr>
          <w:color w:val="000000"/>
        </w:rPr>
        <w:t xml:space="preserve"> </w:t>
      </w:r>
      <w:r w:rsidRPr="005B5489">
        <w:rPr>
          <w:color w:val="000000"/>
          <w:spacing w:val="1"/>
        </w:rPr>
        <w:t>s</w:t>
      </w:r>
      <w:r w:rsidRPr="005B5489">
        <w:rPr>
          <w:color w:val="000000"/>
        </w:rPr>
        <w:t>ta</w:t>
      </w:r>
      <w:r w:rsidRPr="005B5489">
        <w:rPr>
          <w:color w:val="000000"/>
          <w:spacing w:val="2"/>
        </w:rPr>
        <w:t>k</w:t>
      </w:r>
      <w:r w:rsidRPr="005B5489">
        <w:rPr>
          <w:color w:val="000000"/>
        </w:rPr>
        <w:t>e</w:t>
      </w:r>
      <w:r w:rsidRPr="005B5489">
        <w:rPr>
          <w:color w:val="000000"/>
          <w:spacing w:val="-1"/>
        </w:rPr>
        <w:t>h</w:t>
      </w:r>
      <w:r w:rsidRPr="005B5489">
        <w:rPr>
          <w:color w:val="000000"/>
        </w:rPr>
        <w:t>o</w:t>
      </w:r>
      <w:r w:rsidRPr="005B5489">
        <w:rPr>
          <w:color w:val="000000"/>
          <w:spacing w:val="-2"/>
        </w:rPr>
        <w:t>l</w:t>
      </w:r>
      <w:r w:rsidRPr="005B5489">
        <w:rPr>
          <w:color w:val="000000"/>
        </w:rPr>
        <w:t>d</w:t>
      </w:r>
      <w:r w:rsidRPr="005B5489">
        <w:rPr>
          <w:color w:val="000000"/>
          <w:spacing w:val="-1"/>
        </w:rPr>
        <w:t>e</w:t>
      </w:r>
      <w:r w:rsidRPr="005B5489">
        <w:rPr>
          <w:color w:val="000000"/>
        </w:rPr>
        <w:t>r</w:t>
      </w:r>
      <w:r w:rsidRPr="005B5489">
        <w:rPr>
          <w:color w:val="000000"/>
          <w:spacing w:val="1"/>
        </w:rPr>
        <w:t>s</w:t>
      </w:r>
      <w:r w:rsidRPr="005B5489">
        <w:rPr>
          <w:color w:val="000000"/>
        </w:rPr>
        <w:t>’</w:t>
      </w:r>
      <w:r>
        <w:rPr>
          <w:color w:val="000000"/>
        </w:rPr>
        <w:t xml:space="preserve"> </w:t>
      </w:r>
      <w:r w:rsidRPr="005B5489">
        <w:rPr>
          <w:color w:val="000000"/>
          <w:spacing w:val="-2"/>
        </w:rPr>
        <w:t>v</w:t>
      </w:r>
      <w:r w:rsidRPr="005B5489">
        <w:rPr>
          <w:color w:val="000000"/>
          <w:spacing w:val="1"/>
        </w:rPr>
        <w:t>ie</w:t>
      </w:r>
      <w:r w:rsidRPr="005B5489">
        <w:rPr>
          <w:color w:val="000000"/>
          <w:spacing w:val="-3"/>
        </w:rPr>
        <w:t>w</w:t>
      </w:r>
      <w:r w:rsidRPr="005B5489">
        <w:rPr>
          <w:color w:val="000000"/>
        </w:rPr>
        <w:t>s</w:t>
      </w:r>
      <w:r>
        <w:rPr>
          <w:color w:val="000000"/>
        </w:rPr>
        <w:t xml:space="preserve"> </w:t>
      </w:r>
      <w:r w:rsidRPr="005B5489">
        <w:rPr>
          <w:color w:val="000000"/>
        </w:rPr>
        <w:t>to</w:t>
      </w:r>
      <w:r>
        <w:rPr>
          <w:color w:val="000000"/>
        </w:rPr>
        <w:t xml:space="preserve"> </w:t>
      </w:r>
      <w:r w:rsidRPr="005B5489">
        <w:rPr>
          <w:color w:val="000000"/>
        </w:rPr>
        <w:t>be</w:t>
      </w:r>
      <w:r>
        <w:rPr>
          <w:color w:val="000000"/>
        </w:rPr>
        <w:t xml:space="preserve"> </w:t>
      </w:r>
      <w:r w:rsidRPr="005B5489">
        <w:rPr>
          <w:color w:val="000000"/>
        </w:rPr>
        <w:t>co</w:t>
      </w:r>
      <w:r w:rsidRPr="005B5489">
        <w:rPr>
          <w:color w:val="000000"/>
          <w:spacing w:val="-1"/>
        </w:rPr>
        <w:t>n</w:t>
      </w:r>
      <w:r w:rsidRPr="005B5489">
        <w:rPr>
          <w:color w:val="000000"/>
          <w:spacing w:val="3"/>
        </w:rPr>
        <w:t>s</w:t>
      </w:r>
      <w:r w:rsidRPr="005B5489">
        <w:rPr>
          <w:color w:val="000000"/>
          <w:spacing w:val="-1"/>
        </w:rPr>
        <w:t>i</w:t>
      </w:r>
      <w:r w:rsidRPr="005B5489">
        <w:rPr>
          <w:color w:val="000000"/>
        </w:rPr>
        <w:t>d</w:t>
      </w:r>
      <w:r w:rsidRPr="005B5489">
        <w:rPr>
          <w:color w:val="000000"/>
          <w:spacing w:val="-1"/>
        </w:rPr>
        <w:t>e</w:t>
      </w:r>
      <w:r w:rsidRPr="005B5489">
        <w:rPr>
          <w:color w:val="000000"/>
        </w:rPr>
        <w:t>r</w:t>
      </w:r>
      <w:r w:rsidRPr="005B5489">
        <w:rPr>
          <w:color w:val="000000"/>
          <w:spacing w:val="1"/>
        </w:rPr>
        <w:t>e</w:t>
      </w:r>
      <w:r w:rsidRPr="005B5489">
        <w:rPr>
          <w:color w:val="000000"/>
        </w:rPr>
        <w:t>d</w:t>
      </w:r>
      <w:r>
        <w:rPr>
          <w:color w:val="000000"/>
        </w:rPr>
        <w:t xml:space="preserve"> </w:t>
      </w:r>
      <w:r w:rsidRPr="005B5489">
        <w:rPr>
          <w:color w:val="000000"/>
          <w:spacing w:val="-2"/>
        </w:rPr>
        <w:t>i</w:t>
      </w:r>
      <w:r w:rsidRPr="005B5489">
        <w:rPr>
          <w:color w:val="000000"/>
        </w:rPr>
        <w:t>n</w:t>
      </w:r>
      <w:r>
        <w:rPr>
          <w:color w:val="000000"/>
        </w:rPr>
        <w:t xml:space="preserve"> </w:t>
      </w:r>
      <w:r w:rsidRPr="005B5489">
        <w:rPr>
          <w:color w:val="000000"/>
          <w:spacing w:val="1"/>
        </w:rPr>
        <w:t>t</w:t>
      </w:r>
      <w:r w:rsidRPr="005B5489">
        <w:rPr>
          <w:color w:val="000000"/>
        </w:rPr>
        <w:t>he</w:t>
      </w:r>
      <w:r>
        <w:rPr>
          <w:color w:val="000000"/>
        </w:rPr>
        <w:t xml:space="preserve"> </w:t>
      </w:r>
      <w:r w:rsidRPr="005B5489">
        <w:rPr>
          <w:color w:val="000000"/>
        </w:rPr>
        <w:t>pro</w:t>
      </w:r>
      <w:r w:rsidRPr="005B5489">
        <w:rPr>
          <w:color w:val="000000"/>
          <w:spacing w:val="1"/>
        </w:rPr>
        <w:t>j</w:t>
      </w:r>
      <w:r w:rsidRPr="005B5489">
        <w:rPr>
          <w:color w:val="000000"/>
        </w:rPr>
        <w:t>ect</w:t>
      </w:r>
      <w:r>
        <w:rPr>
          <w:color w:val="000000"/>
        </w:rPr>
        <w:t xml:space="preserve"> </w:t>
      </w:r>
      <w:r w:rsidRPr="005B5489">
        <w:rPr>
          <w:color w:val="000000"/>
          <w:spacing w:val="-1"/>
        </w:rPr>
        <w:t>d</w:t>
      </w:r>
      <w:r w:rsidRPr="005B5489">
        <w:rPr>
          <w:color w:val="000000"/>
        </w:rPr>
        <w:t>es</w:t>
      </w:r>
      <w:r w:rsidRPr="005B5489">
        <w:rPr>
          <w:color w:val="000000"/>
          <w:spacing w:val="1"/>
        </w:rPr>
        <w:t>i</w:t>
      </w:r>
      <w:r w:rsidRPr="005B5489">
        <w:rPr>
          <w:color w:val="000000"/>
        </w:rPr>
        <w:t>gn</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spacing w:val="-1"/>
        </w:rPr>
        <w:t>e</w:t>
      </w:r>
      <w:r w:rsidRPr="005B5489">
        <w:rPr>
          <w:color w:val="000000"/>
          <w:spacing w:val="1"/>
        </w:rPr>
        <w:t>nv</w:t>
      </w:r>
      <w:r w:rsidRPr="005B5489">
        <w:rPr>
          <w:color w:val="000000"/>
          <w:spacing w:val="-1"/>
        </w:rPr>
        <w:t>i</w:t>
      </w:r>
      <w:r w:rsidRPr="005B5489">
        <w:rPr>
          <w:color w:val="000000"/>
        </w:rPr>
        <w:t>ro</w:t>
      </w:r>
      <w:r w:rsidRPr="005B5489">
        <w:rPr>
          <w:color w:val="000000"/>
          <w:spacing w:val="-1"/>
        </w:rPr>
        <w:t>n</w:t>
      </w:r>
      <w:r w:rsidRPr="005B5489">
        <w:rPr>
          <w:color w:val="000000"/>
          <w:spacing w:val="4"/>
        </w:rPr>
        <w:t>m</w:t>
      </w:r>
      <w:r w:rsidRPr="005B5489">
        <w:rPr>
          <w:color w:val="000000"/>
        </w:rPr>
        <w:t>e</w:t>
      </w:r>
      <w:r w:rsidRPr="005B5489">
        <w:rPr>
          <w:color w:val="000000"/>
          <w:spacing w:val="-1"/>
        </w:rPr>
        <w:t>n</w:t>
      </w:r>
      <w:r w:rsidRPr="005B5489">
        <w:rPr>
          <w:color w:val="000000"/>
        </w:rPr>
        <w:t>tal</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soc</w:t>
      </w:r>
      <w:r w:rsidRPr="005B5489">
        <w:rPr>
          <w:color w:val="000000"/>
          <w:spacing w:val="-1"/>
        </w:rPr>
        <w:t>i</w:t>
      </w:r>
      <w:r w:rsidRPr="005B5489">
        <w:rPr>
          <w:color w:val="000000"/>
          <w:spacing w:val="1"/>
        </w:rPr>
        <w:t>a</w:t>
      </w:r>
      <w:r w:rsidRPr="005B5489">
        <w:rPr>
          <w:color w:val="000000"/>
        </w:rPr>
        <w:t>l</w:t>
      </w:r>
      <w:r>
        <w:rPr>
          <w:color w:val="000000"/>
        </w:rPr>
        <w:t xml:space="preserve"> </w:t>
      </w:r>
      <w:r w:rsidRPr="005B5489">
        <w:rPr>
          <w:color w:val="000000"/>
        </w:rPr>
        <w:t>p</w:t>
      </w:r>
      <w:r w:rsidRPr="005B5489">
        <w:rPr>
          <w:color w:val="000000"/>
          <w:spacing w:val="-1"/>
        </w:rPr>
        <w:t>e</w:t>
      </w:r>
      <w:r w:rsidRPr="005B5489">
        <w:rPr>
          <w:color w:val="000000"/>
        </w:rPr>
        <w:t>r</w:t>
      </w:r>
      <w:r w:rsidRPr="005B5489">
        <w:rPr>
          <w:color w:val="000000"/>
          <w:spacing w:val="2"/>
        </w:rPr>
        <w:t>f</w:t>
      </w:r>
      <w:r w:rsidRPr="005B5489">
        <w:rPr>
          <w:color w:val="000000"/>
        </w:rPr>
        <w:t>or</w:t>
      </w:r>
      <w:r w:rsidRPr="005B5489">
        <w:rPr>
          <w:color w:val="000000"/>
          <w:spacing w:val="4"/>
        </w:rPr>
        <w:t>m</w:t>
      </w:r>
      <w:r w:rsidRPr="005B5489">
        <w:rPr>
          <w:color w:val="000000"/>
        </w:rPr>
        <w:t>a</w:t>
      </w:r>
      <w:r w:rsidRPr="005B5489">
        <w:rPr>
          <w:color w:val="000000"/>
          <w:spacing w:val="-1"/>
        </w:rPr>
        <w:t>n</w:t>
      </w:r>
      <w:r w:rsidRPr="005B5489">
        <w:rPr>
          <w:color w:val="000000"/>
          <w:spacing w:val="1"/>
        </w:rPr>
        <w:t>c</w:t>
      </w:r>
      <w:r w:rsidRPr="005B5489">
        <w:rPr>
          <w:color w:val="000000"/>
        </w:rPr>
        <w:t>e.</w:t>
      </w:r>
      <w:r>
        <w:rPr>
          <w:color w:val="000000"/>
        </w:rPr>
        <w:t xml:space="preserve"> </w:t>
      </w:r>
      <w:r w:rsidRPr="005B5489">
        <w:rPr>
          <w:color w:val="000000"/>
          <w:spacing w:val="3"/>
        </w:rPr>
        <w:t>T</w:t>
      </w:r>
      <w:r w:rsidRPr="005B5489">
        <w:rPr>
          <w:color w:val="000000"/>
        </w:rPr>
        <w:t>he</w:t>
      </w:r>
      <w:r>
        <w:rPr>
          <w:color w:val="000000"/>
        </w:rPr>
        <w:t xml:space="preserve"> </w:t>
      </w:r>
      <w:r w:rsidRPr="005B5489">
        <w:rPr>
          <w:color w:val="000000"/>
          <w:spacing w:val="-1"/>
        </w:rPr>
        <w:t>B</w:t>
      </w:r>
      <w:r w:rsidRPr="005B5489">
        <w:rPr>
          <w:color w:val="000000"/>
        </w:rPr>
        <w:t>or</w:t>
      </w:r>
      <w:r w:rsidRPr="005B5489">
        <w:rPr>
          <w:color w:val="000000"/>
          <w:spacing w:val="1"/>
        </w:rPr>
        <w:t>r</w:t>
      </w:r>
      <w:r w:rsidRPr="005B5489">
        <w:rPr>
          <w:color w:val="000000"/>
        </w:rPr>
        <w:t>ower</w:t>
      </w:r>
      <w:r>
        <w:rPr>
          <w:color w:val="000000"/>
        </w:rPr>
        <w:t xml:space="preserve"> </w:t>
      </w:r>
      <w:r w:rsidRPr="005B5489">
        <w:rPr>
          <w:color w:val="000000"/>
          <w:spacing w:val="-1"/>
        </w:rPr>
        <w:t>i</w:t>
      </w:r>
      <w:r w:rsidRPr="005B5489">
        <w:rPr>
          <w:color w:val="000000"/>
        </w:rPr>
        <w:t>s</w:t>
      </w:r>
      <w:r>
        <w:rPr>
          <w:color w:val="000000"/>
        </w:rPr>
        <w:t xml:space="preserve"> </w:t>
      </w:r>
      <w:r w:rsidRPr="005B5489">
        <w:rPr>
          <w:color w:val="000000"/>
        </w:rPr>
        <w:t>a</w:t>
      </w:r>
      <w:r w:rsidRPr="005B5489">
        <w:rPr>
          <w:color w:val="000000"/>
          <w:spacing w:val="-1"/>
        </w:rPr>
        <w:t>l</w:t>
      </w:r>
      <w:r w:rsidRPr="005B5489">
        <w:rPr>
          <w:color w:val="000000"/>
          <w:spacing w:val="3"/>
        </w:rPr>
        <w:t>s</w:t>
      </w:r>
      <w:r w:rsidRPr="005B5489">
        <w:rPr>
          <w:color w:val="000000"/>
        </w:rPr>
        <w:t>o</w:t>
      </w:r>
      <w:r>
        <w:rPr>
          <w:color w:val="000000"/>
        </w:rPr>
        <w:t xml:space="preserve"> </w:t>
      </w:r>
      <w:r w:rsidRPr="005B5489">
        <w:rPr>
          <w:color w:val="000000"/>
        </w:rPr>
        <w:t>ex</w:t>
      </w:r>
      <w:r w:rsidRPr="005B5489">
        <w:rPr>
          <w:color w:val="000000"/>
          <w:spacing w:val="1"/>
        </w:rPr>
        <w:t>p</w:t>
      </w:r>
      <w:r w:rsidRPr="005B5489">
        <w:rPr>
          <w:color w:val="000000"/>
        </w:rPr>
        <w:t>ected</w:t>
      </w:r>
      <w:r>
        <w:rPr>
          <w:color w:val="000000"/>
        </w:rPr>
        <w:t xml:space="preserve"> </w:t>
      </w:r>
      <w:r w:rsidRPr="005B5489">
        <w:rPr>
          <w:color w:val="000000"/>
        </w:rPr>
        <w:t>to</w:t>
      </w:r>
      <w:r>
        <w:rPr>
          <w:color w:val="000000"/>
        </w:rPr>
        <w:t xml:space="preserve"> </w:t>
      </w:r>
      <w:r w:rsidRPr="005B5489">
        <w:rPr>
          <w:color w:val="000000"/>
          <w:spacing w:val="-1"/>
        </w:rPr>
        <w:t>i</w:t>
      </w:r>
      <w:r w:rsidRPr="005B5489">
        <w:rPr>
          <w:color w:val="000000"/>
          <w:spacing w:val="4"/>
        </w:rPr>
        <w:t>m</w:t>
      </w:r>
      <w:r w:rsidRPr="005B5489">
        <w:rPr>
          <w:color w:val="000000"/>
        </w:rPr>
        <w:t>p</w:t>
      </w:r>
      <w:r w:rsidRPr="005B5489">
        <w:rPr>
          <w:color w:val="000000"/>
          <w:spacing w:val="-2"/>
        </w:rPr>
        <w:t>l</w:t>
      </w:r>
      <w:r w:rsidRPr="005B5489">
        <w:rPr>
          <w:color w:val="000000"/>
        </w:rPr>
        <w:t>e</w:t>
      </w:r>
      <w:r w:rsidRPr="005B5489">
        <w:rPr>
          <w:color w:val="000000"/>
          <w:spacing w:val="1"/>
        </w:rPr>
        <w:t>m</w:t>
      </w:r>
      <w:r w:rsidRPr="005B5489">
        <w:rPr>
          <w:color w:val="000000"/>
        </w:rPr>
        <w:t>e</w:t>
      </w:r>
      <w:r w:rsidRPr="005B5489">
        <w:rPr>
          <w:color w:val="000000"/>
          <w:spacing w:val="-1"/>
        </w:rPr>
        <w:t>n</w:t>
      </w:r>
      <w:r w:rsidRPr="005B5489">
        <w:rPr>
          <w:color w:val="000000"/>
        </w:rPr>
        <w:t>t</w:t>
      </w:r>
      <w:r>
        <w:rPr>
          <w:color w:val="000000"/>
        </w:rPr>
        <w:t xml:space="preserve"> </w:t>
      </w:r>
      <w:r w:rsidRPr="005B5489">
        <w:rPr>
          <w:color w:val="000000"/>
        </w:rPr>
        <w:t>a</w:t>
      </w:r>
      <w:r>
        <w:rPr>
          <w:color w:val="000000"/>
        </w:rPr>
        <w:t xml:space="preserve"> </w:t>
      </w:r>
      <w:r w:rsidRPr="005B5489">
        <w:rPr>
          <w:color w:val="000000"/>
        </w:rPr>
        <w:t>g</w:t>
      </w:r>
      <w:r w:rsidRPr="005B5489">
        <w:rPr>
          <w:color w:val="000000"/>
          <w:spacing w:val="2"/>
        </w:rPr>
        <w:t>r</w:t>
      </w:r>
      <w:r w:rsidRPr="005B5489">
        <w:rPr>
          <w:color w:val="000000"/>
          <w:spacing w:val="-1"/>
        </w:rPr>
        <w:t>i</w:t>
      </w:r>
      <w:r w:rsidRPr="005B5489">
        <w:rPr>
          <w:color w:val="000000"/>
          <w:spacing w:val="1"/>
        </w:rPr>
        <w:t>e</w:t>
      </w:r>
      <w:r w:rsidRPr="005B5489">
        <w:rPr>
          <w:color w:val="000000"/>
          <w:spacing w:val="-2"/>
        </w:rPr>
        <w:t>v</w:t>
      </w:r>
      <w:r w:rsidRPr="005B5489">
        <w:rPr>
          <w:color w:val="000000"/>
        </w:rPr>
        <w:t>a</w:t>
      </w:r>
      <w:r w:rsidRPr="005B5489">
        <w:rPr>
          <w:color w:val="000000"/>
          <w:spacing w:val="-1"/>
        </w:rPr>
        <w:t>n</w:t>
      </w:r>
      <w:r w:rsidRPr="005B5489">
        <w:rPr>
          <w:color w:val="000000"/>
          <w:spacing w:val="1"/>
        </w:rPr>
        <w:t>c</w:t>
      </w:r>
      <w:r w:rsidRPr="005B5489">
        <w:rPr>
          <w:color w:val="000000"/>
        </w:rPr>
        <w:t>e</w:t>
      </w:r>
      <w:r>
        <w:rPr>
          <w:color w:val="000000"/>
        </w:rPr>
        <w:t xml:space="preserve"> </w:t>
      </w:r>
      <w:r w:rsidRPr="005B5489">
        <w:rPr>
          <w:color w:val="000000"/>
          <w:spacing w:val="4"/>
        </w:rPr>
        <w:t>m</w:t>
      </w:r>
      <w:r w:rsidRPr="005B5489">
        <w:rPr>
          <w:color w:val="000000"/>
        </w:rPr>
        <w:t>ech</w:t>
      </w:r>
      <w:r w:rsidRPr="005B5489">
        <w:rPr>
          <w:color w:val="000000"/>
          <w:spacing w:val="-1"/>
        </w:rPr>
        <w:t>a</w:t>
      </w:r>
      <w:r w:rsidRPr="005B5489">
        <w:rPr>
          <w:color w:val="000000"/>
        </w:rPr>
        <w:t>n</w:t>
      </w:r>
      <w:r w:rsidRPr="005B5489">
        <w:rPr>
          <w:color w:val="000000"/>
          <w:spacing w:val="-2"/>
        </w:rPr>
        <w:t>i</w:t>
      </w:r>
      <w:r w:rsidRPr="005B5489">
        <w:rPr>
          <w:color w:val="000000"/>
          <w:spacing w:val="3"/>
        </w:rPr>
        <w:t>s</w:t>
      </w:r>
      <w:r w:rsidRPr="005B5489">
        <w:rPr>
          <w:color w:val="000000"/>
        </w:rPr>
        <w:t>m</w:t>
      </w:r>
      <w:r>
        <w:rPr>
          <w:color w:val="000000"/>
        </w:rPr>
        <w:t xml:space="preserve"> </w:t>
      </w:r>
      <w:r w:rsidRPr="005B5489">
        <w:rPr>
          <w:color w:val="000000"/>
        </w:rPr>
        <w:t>to rece</w:t>
      </w:r>
      <w:r w:rsidRPr="005B5489">
        <w:rPr>
          <w:color w:val="000000"/>
          <w:spacing w:val="-2"/>
        </w:rPr>
        <w:t>iv</w:t>
      </w:r>
      <w:r w:rsidRPr="005B5489">
        <w:rPr>
          <w:color w:val="000000"/>
        </w:rPr>
        <w:t>e</w:t>
      </w:r>
      <w:r>
        <w:rPr>
          <w:color w:val="000000"/>
        </w:rPr>
        <w:t xml:space="preserve"> </w:t>
      </w:r>
      <w:r w:rsidRPr="005B5489">
        <w:rPr>
          <w:color w:val="000000"/>
          <w:spacing w:val="1"/>
        </w:rPr>
        <w:t>a</w:t>
      </w:r>
      <w:r w:rsidRPr="005B5489">
        <w:rPr>
          <w:color w:val="000000"/>
        </w:rPr>
        <w:t xml:space="preserve">nd </w:t>
      </w:r>
      <w:r w:rsidRPr="005B5489">
        <w:rPr>
          <w:color w:val="000000"/>
          <w:spacing w:val="2"/>
        </w:rPr>
        <w:t>f</w:t>
      </w:r>
      <w:r w:rsidRPr="005B5489">
        <w:rPr>
          <w:color w:val="000000"/>
        </w:rPr>
        <w:t>ac</w:t>
      </w:r>
      <w:r w:rsidRPr="005B5489">
        <w:rPr>
          <w:color w:val="000000"/>
          <w:spacing w:val="1"/>
        </w:rPr>
        <w:t>i</w:t>
      </w:r>
      <w:r w:rsidRPr="005B5489">
        <w:rPr>
          <w:color w:val="000000"/>
          <w:spacing w:val="-1"/>
        </w:rPr>
        <w:t>li</w:t>
      </w:r>
      <w:r w:rsidRPr="005B5489">
        <w:rPr>
          <w:color w:val="000000"/>
          <w:spacing w:val="2"/>
        </w:rPr>
        <w:t>t</w:t>
      </w:r>
      <w:r w:rsidRPr="005B5489">
        <w:rPr>
          <w:color w:val="000000"/>
        </w:rPr>
        <w:t>ate</w:t>
      </w:r>
      <w:r>
        <w:rPr>
          <w:color w:val="000000"/>
        </w:rPr>
        <w:t xml:space="preserve"> </w:t>
      </w:r>
      <w:r w:rsidRPr="005B5489">
        <w:rPr>
          <w:color w:val="000000"/>
        </w:rPr>
        <w:t>reso</w:t>
      </w:r>
      <w:r w:rsidRPr="005B5489">
        <w:rPr>
          <w:color w:val="000000"/>
          <w:spacing w:val="-2"/>
        </w:rPr>
        <w:t>l</w:t>
      </w:r>
      <w:r w:rsidRPr="005B5489">
        <w:rPr>
          <w:color w:val="000000"/>
        </w:rPr>
        <w:t>u</w:t>
      </w:r>
      <w:r w:rsidRPr="005B5489">
        <w:rPr>
          <w:color w:val="000000"/>
          <w:spacing w:val="1"/>
        </w:rPr>
        <w:t>t</w:t>
      </w:r>
      <w:r w:rsidRPr="005B5489">
        <w:rPr>
          <w:color w:val="000000"/>
          <w:spacing w:val="-1"/>
        </w:rPr>
        <w:t>i</w:t>
      </w:r>
      <w:r w:rsidRPr="005B5489">
        <w:rPr>
          <w:color w:val="000000"/>
          <w:spacing w:val="1"/>
        </w:rPr>
        <w:t>o</w:t>
      </w:r>
      <w:r w:rsidRPr="005B5489">
        <w:rPr>
          <w:color w:val="000000"/>
        </w:rPr>
        <w:t>n of</w:t>
      </w:r>
      <w:r>
        <w:rPr>
          <w:color w:val="000000"/>
        </w:rPr>
        <w:t xml:space="preserve"> </w:t>
      </w:r>
      <w:r w:rsidRPr="005B5489">
        <w:rPr>
          <w:color w:val="000000"/>
          <w:spacing w:val="1"/>
        </w:rPr>
        <w:t>c</w:t>
      </w:r>
      <w:r w:rsidRPr="005B5489">
        <w:rPr>
          <w:color w:val="000000"/>
        </w:rPr>
        <w:t>o</w:t>
      </w:r>
      <w:r w:rsidRPr="005B5489">
        <w:rPr>
          <w:color w:val="000000"/>
          <w:spacing w:val="-1"/>
        </w:rPr>
        <w:t>n</w:t>
      </w:r>
      <w:r w:rsidRPr="005B5489">
        <w:rPr>
          <w:color w:val="000000"/>
          <w:spacing w:val="1"/>
        </w:rPr>
        <w:t>c</w:t>
      </w:r>
      <w:r w:rsidRPr="005B5489">
        <w:rPr>
          <w:color w:val="000000"/>
        </w:rPr>
        <w:t>erns</w:t>
      </w:r>
      <w:r>
        <w:rPr>
          <w:color w:val="000000"/>
        </w:rPr>
        <w:t xml:space="preserve"> </w:t>
      </w:r>
      <w:r w:rsidRPr="005B5489">
        <w:rPr>
          <w:color w:val="000000"/>
        </w:rPr>
        <w:t>a</w:t>
      </w:r>
      <w:r w:rsidRPr="005B5489">
        <w:rPr>
          <w:color w:val="000000"/>
          <w:spacing w:val="-1"/>
        </w:rPr>
        <w:t>n</w:t>
      </w:r>
      <w:r w:rsidRPr="005B5489">
        <w:rPr>
          <w:color w:val="000000"/>
        </w:rPr>
        <w:t>d</w:t>
      </w:r>
      <w:r>
        <w:rPr>
          <w:color w:val="000000"/>
        </w:rPr>
        <w:t xml:space="preserve"> </w:t>
      </w:r>
      <w:r w:rsidRPr="005B5489">
        <w:rPr>
          <w:color w:val="000000"/>
        </w:rPr>
        <w:t>gri</w:t>
      </w:r>
      <w:r w:rsidRPr="005B5489">
        <w:rPr>
          <w:color w:val="000000"/>
          <w:spacing w:val="1"/>
        </w:rPr>
        <w:t>e</w:t>
      </w:r>
      <w:r w:rsidRPr="005B5489">
        <w:rPr>
          <w:color w:val="000000"/>
          <w:spacing w:val="-2"/>
        </w:rPr>
        <w:t>v</w:t>
      </w:r>
      <w:r w:rsidRPr="005B5489">
        <w:rPr>
          <w:color w:val="000000"/>
          <w:spacing w:val="1"/>
        </w:rPr>
        <w:t>a</w:t>
      </w:r>
      <w:r w:rsidRPr="005B5489">
        <w:rPr>
          <w:color w:val="000000"/>
        </w:rPr>
        <w:t>nces.</w:t>
      </w:r>
    </w:p>
    <w:p w14:paraId="0574C3CB" w14:textId="4F05BD05" w:rsidR="000D2183" w:rsidRPr="005872CF" w:rsidRDefault="009C73A1" w:rsidP="00013F0B">
      <w:pPr>
        <w:spacing w:before="120" w:after="120"/>
        <w:ind w:right="-23"/>
        <w:jc w:val="both"/>
        <w:rPr>
          <w:color w:val="000000"/>
        </w:rPr>
      </w:pPr>
      <w:r>
        <w:rPr>
          <w:rFonts w:eastAsia="Arial"/>
          <w:i/>
          <w:color w:val="000000"/>
          <w:spacing w:val="-1"/>
        </w:rPr>
        <w:t>Relevanc</w:t>
      </w:r>
      <w:r w:rsidR="002E7B74">
        <w:rPr>
          <w:rFonts w:eastAsia="Arial"/>
          <w:i/>
          <w:color w:val="000000"/>
          <w:spacing w:val="-1"/>
        </w:rPr>
        <w:t>e</w:t>
      </w:r>
      <w:r>
        <w:rPr>
          <w:rFonts w:eastAsia="Arial"/>
          <w:i/>
          <w:color w:val="000000"/>
        </w:rPr>
        <w:t xml:space="preserve"> </w:t>
      </w:r>
      <w:r w:rsidR="000D2183" w:rsidRPr="005B5489">
        <w:rPr>
          <w:rFonts w:eastAsia="Arial"/>
          <w:i/>
          <w:color w:val="000000"/>
          <w:spacing w:val="1"/>
        </w:rPr>
        <w:t>t</w:t>
      </w:r>
      <w:r w:rsidR="000D2183" w:rsidRPr="005B5489">
        <w:rPr>
          <w:rFonts w:eastAsia="Arial"/>
          <w:i/>
          <w:color w:val="000000"/>
        </w:rPr>
        <w:t>o</w:t>
      </w:r>
      <w:r w:rsidR="000D2183">
        <w:rPr>
          <w:rFonts w:eastAsia="Arial"/>
          <w:i/>
          <w:color w:val="000000"/>
        </w:rPr>
        <w:t xml:space="preserve"> </w:t>
      </w:r>
      <w:r w:rsidR="000D2183" w:rsidRPr="005B5489">
        <w:rPr>
          <w:rFonts w:eastAsia="Arial"/>
          <w:i/>
          <w:color w:val="000000"/>
          <w:spacing w:val="-1"/>
        </w:rPr>
        <w:t>t</w:t>
      </w:r>
      <w:r w:rsidR="000D2183" w:rsidRPr="005B5489">
        <w:rPr>
          <w:rFonts w:eastAsia="Arial"/>
          <w:i/>
          <w:color w:val="000000"/>
          <w:spacing w:val="1"/>
        </w:rPr>
        <w:t>h</w:t>
      </w:r>
      <w:r w:rsidR="000D2183" w:rsidRPr="005B5489">
        <w:rPr>
          <w:rFonts w:eastAsia="Arial"/>
          <w:i/>
          <w:color w:val="000000"/>
        </w:rPr>
        <w:t>e</w:t>
      </w:r>
      <w:r w:rsidR="000D2183">
        <w:rPr>
          <w:rFonts w:eastAsia="Arial"/>
          <w:i/>
          <w:color w:val="000000"/>
        </w:rPr>
        <w:t xml:space="preserve"> </w:t>
      </w:r>
      <w:r w:rsidR="000D2183" w:rsidRPr="005B5489">
        <w:rPr>
          <w:rFonts w:eastAsia="Arial"/>
          <w:i/>
          <w:color w:val="000000"/>
          <w:spacing w:val="-2"/>
        </w:rPr>
        <w:t>P</w:t>
      </w:r>
      <w:r w:rsidR="000D2183" w:rsidRPr="005B5489">
        <w:rPr>
          <w:rFonts w:eastAsia="Arial"/>
          <w:i/>
          <w:color w:val="000000"/>
          <w:spacing w:val="3"/>
        </w:rPr>
        <w:t>r</w:t>
      </w:r>
      <w:r w:rsidR="000D2183" w:rsidRPr="005B5489">
        <w:rPr>
          <w:rFonts w:eastAsia="Arial"/>
          <w:i/>
          <w:color w:val="000000"/>
        </w:rPr>
        <w:t>o</w:t>
      </w:r>
      <w:r w:rsidR="000D2183" w:rsidRPr="005B5489">
        <w:rPr>
          <w:rFonts w:eastAsia="Arial"/>
          <w:i/>
          <w:color w:val="000000"/>
          <w:spacing w:val="-2"/>
        </w:rPr>
        <w:t>j</w:t>
      </w:r>
      <w:r w:rsidR="000D2183" w:rsidRPr="005B5489">
        <w:rPr>
          <w:rFonts w:eastAsia="Arial"/>
          <w:i/>
          <w:color w:val="000000"/>
        </w:rPr>
        <w:t xml:space="preserve">ect: </w:t>
      </w:r>
      <w:r w:rsidR="000D2183" w:rsidRPr="005B5489">
        <w:rPr>
          <w:color w:val="000000"/>
          <w:spacing w:val="3"/>
        </w:rPr>
        <w:t>T</w:t>
      </w:r>
      <w:r w:rsidR="000D2183" w:rsidRPr="005B5489">
        <w:rPr>
          <w:color w:val="000000"/>
        </w:rPr>
        <w:t>he</w:t>
      </w:r>
      <w:r w:rsidR="000D2183">
        <w:rPr>
          <w:color w:val="000000"/>
        </w:rPr>
        <w:t xml:space="preserve"> </w:t>
      </w:r>
      <w:r w:rsidR="000D2183" w:rsidRPr="005B5489">
        <w:rPr>
          <w:color w:val="000000"/>
          <w:spacing w:val="-1"/>
        </w:rPr>
        <w:t>P</w:t>
      </w:r>
      <w:r w:rsidR="000D2183" w:rsidRPr="005B5489">
        <w:rPr>
          <w:color w:val="000000"/>
        </w:rPr>
        <w:t>roject</w:t>
      </w:r>
      <w:r w:rsidR="000D2183">
        <w:rPr>
          <w:color w:val="000000"/>
        </w:rPr>
        <w:t xml:space="preserve"> </w:t>
      </w:r>
      <w:r w:rsidR="000D2183" w:rsidRPr="005B5489">
        <w:rPr>
          <w:color w:val="000000"/>
          <w:spacing w:val="-3"/>
        </w:rPr>
        <w:t>w</w:t>
      </w:r>
      <w:r w:rsidR="000D2183" w:rsidRPr="005B5489">
        <w:rPr>
          <w:color w:val="000000"/>
          <w:spacing w:val="1"/>
        </w:rPr>
        <w:t>i</w:t>
      </w:r>
      <w:r w:rsidR="000D2183" w:rsidRPr="005B5489">
        <w:rPr>
          <w:color w:val="000000"/>
          <w:spacing w:val="-1"/>
        </w:rPr>
        <w:t>l</w:t>
      </w:r>
      <w:r w:rsidR="000D2183" w:rsidRPr="005B5489">
        <w:rPr>
          <w:color w:val="000000"/>
        </w:rPr>
        <w:t>l</w:t>
      </w:r>
      <w:r w:rsidR="000D2183">
        <w:rPr>
          <w:color w:val="000000"/>
        </w:rPr>
        <w:t xml:space="preserve"> </w:t>
      </w:r>
      <w:r w:rsidR="000D2183" w:rsidRPr="005B5489">
        <w:rPr>
          <w:color w:val="000000"/>
        </w:rPr>
        <w:t>e</w:t>
      </w:r>
      <w:r w:rsidR="000D2183" w:rsidRPr="005B5489">
        <w:rPr>
          <w:color w:val="000000"/>
          <w:spacing w:val="1"/>
        </w:rPr>
        <w:t>n</w:t>
      </w:r>
      <w:r w:rsidR="000D2183" w:rsidRPr="005B5489">
        <w:rPr>
          <w:color w:val="000000"/>
        </w:rPr>
        <w:t>g</w:t>
      </w:r>
      <w:r w:rsidR="000D2183" w:rsidRPr="005B5489">
        <w:rPr>
          <w:color w:val="000000"/>
          <w:spacing w:val="-1"/>
        </w:rPr>
        <w:t>a</w:t>
      </w:r>
      <w:r w:rsidR="000D2183" w:rsidRPr="005B5489">
        <w:rPr>
          <w:color w:val="000000"/>
          <w:spacing w:val="1"/>
        </w:rPr>
        <w:t>g</w:t>
      </w:r>
      <w:r w:rsidR="000D2183" w:rsidRPr="005B5489">
        <w:rPr>
          <w:color w:val="000000"/>
        </w:rPr>
        <w:t>e</w:t>
      </w:r>
      <w:r w:rsidR="000D2183">
        <w:rPr>
          <w:color w:val="000000"/>
        </w:rPr>
        <w:t xml:space="preserve"> </w:t>
      </w:r>
      <w:r w:rsidR="000D2183" w:rsidRPr="005B5489">
        <w:rPr>
          <w:color w:val="000000"/>
        </w:rPr>
        <w:t>w</w:t>
      </w:r>
      <w:r w:rsidR="000D2183" w:rsidRPr="005B5489">
        <w:rPr>
          <w:color w:val="000000"/>
          <w:spacing w:val="-1"/>
        </w:rPr>
        <w:t>i</w:t>
      </w:r>
      <w:r w:rsidR="000D2183" w:rsidRPr="005B5489">
        <w:rPr>
          <w:color w:val="000000"/>
        </w:rPr>
        <w:t>th</w:t>
      </w:r>
      <w:r w:rsidR="000D2183">
        <w:rPr>
          <w:color w:val="000000"/>
        </w:rPr>
        <w:t xml:space="preserve"> </w:t>
      </w:r>
      <w:r w:rsidR="000D2183" w:rsidRPr="005B5489">
        <w:rPr>
          <w:color w:val="000000"/>
          <w:spacing w:val="-2"/>
        </w:rPr>
        <w:t>v</w:t>
      </w:r>
      <w:r w:rsidR="000D2183" w:rsidRPr="005B5489">
        <w:rPr>
          <w:color w:val="000000"/>
        </w:rPr>
        <w:t>a</w:t>
      </w:r>
      <w:r w:rsidR="000D2183" w:rsidRPr="005B5489">
        <w:rPr>
          <w:color w:val="000000"/>
          <w:spacing w:val="2"/>
        </w:rPr>
        <w:t>r</w:t>
      </w:r>
      <w:r w:rsidR="000D2183" w:rsidRPr="005B5489">
        <w:rPr>
          <w:color w:val="000000"/>
          <w:spacing w:val="-1"/>
        </w:rPr>
        <w:t>i</w:t>
      </w:r>
      <w:r w:rsidR="000D2183" w:rsidRPr="005B5489">
        <w:rPr>
          <w:color w:val="000000"/>
        </w:rPr>
        <w:t>o</w:t>
      </w:r>
      <w:r w:rsidR="000D2183" w:rsidRPr="005B5489">
        <w:rPr>
          <w:color w:val="000000"/>
          <w:spacing w:val="-1"/>
        </w:rPr>
        <w:t>u</w:t>
      </w:r>
      <w:r w:rsidR="000D2183" w:rsidRPr="005B5489">
        <w:rPr>
          <w:color w:val="000000"/>
        </w:rPr>
        <w:t>s</w:t>
      </w:r>
      <w:r w:rsidR="000D2183">
        <w:rPr>
          <w:color w:val="000000"/>
        </w:rPr>
        <w:t xml:space="preserve"> </w:t>
      </w:r>
      <w:r w:rsidR="000D2183" w:rsidRPr="005B5489">
        <w:rPr>
          <w:color w:val="000000"/>
          <w:spacing w:val="1"/>
        </w:rPr>
        <w:t>s</w:t>
      </w:r>
      <w:r w:rsidR="000D2183" w:rsidRPr="005B5489">
        <w:rPr>
          <w:color w:val="000000"/>
          <w:spacing w:val="2"/>
        </w:rPr>
        <w:t>t</w:t>
      </w:r>
      <w:r w:rsidR="000D2183" w:rsidRPr="005B5489">
        <w:rPr>
          <w:color w:val="000000"/>
        </w:rPr>
        <w:t>a</w:t>
      </w:r>
      <w:r w:rsidR="000D2183" w:rsidRPr="005B5489">
        <w:rPr>
          <w:color w:val="000000"/>
          <w:spacing w:val="3"/>
        </w:rPr>
        <w:t>k</w:t>
      </w:r>
      <w:r w:rsidR="000D2183" w:rsidRPr="005B5489">
        <w:rPr>
          <w:color w:val="000000"/>
        </w:rPr>
        <w:t>e</w:t>
      </w:r>
      <w:r w:rsidR="000D2183" w:rsidRPr="005B5489">
        <w:rPr>
          <w:color w:val="000000"/>
          <w:spacing w:val="-1"/>
        </w:rPr>
        <w:t>h</w:t>
      </w:r>
      <w:r w:rsidR="000D2183" w:rsidRPr="005B5489">
        <w:rPr>
          <w:color w:val="000000"/>
        </w:rPr>
        <w:t>o</w:t>
      </w:r>
      <w:r w:rsidR="000D2183" w:rsidRPr="005B5489">
        <w:rPr>
          <w:color w:val="000000"/>
          <w:spacing w:val="-2"/>
        </w:rPr>
        <w:t>l</w:t>
      </w:r>
      <w:r w:rsidR="000D2183" w:rsidRPr="005B5489">
        <w:rPr>
          <w:color w:val="000000"/>
        </w:rPr>
        <w:t>d</w:t>
      </w:r>
      <w:r w:rsidR="000D2183" w:rsidRPr="005B5489">
        <w:rPr>
          <w:color w:val="000000"/>
          <w:spacing w:val="-1"/>
        </w:rPr>
        <w:t>e</w:t>
      </w:r>
      <w:r w:rsidR="000D2183" w:rsidRPr="005B5489">
        <w:rPr>
          <w:color w:val="000000"/>
        </w:rPr>
        <w:t>rs</w:t>
      </w:r>
      <w:r w:rsidR="000D2183">
        <w:rPr>
          <w:color w:val="000000"/>
        </w:rPr>
        <w:t xml:space="preserve"> </w:t>
      </w:r>
      <w:r w:rsidR="000D2183" w:rsidRPr="005B5489">
        <w:rPr>
          <w:color w:val="000000"/>
        </w:rPr>
        <w:t>at</w:t>
      </w:r>
      <w:r w:rsidR="000D2183">
        <w:rPr>
          <w:color w:val="000000"/>
        </w:rPr>
        <w:t xml:space="preserve"> </w:t>
      </w:r>
      <w:r w:rsidR="000D2183" w:rsidRPr="005B5489">
        <w:rPr>
          <w:color w:val="000000"/>
          <w:spacing w:val="2"/>
        </w:rPr>
        <w:t>t</w:t>
      </w:r>
      <w:r w:rsidR="000D2183" w:rsidRPr="005B5489">
        <w:rPr>
          <w:color w:val="000000"/>
        </w:rPr>
        <w:t>he</w:t>
      </w:r>
      <w:r w:rsidR="000D2183">
        <w:rPr>
          <w:color w:val="000000"/>
        </w:rPr>
        <w:t xml:space="preserve"> </w:t>
      </w:r>
      <w:r w:rsidR="000D2183" w:rsidRPr="005B5489">
        <w:rPr>
          <w:color w:val="000000"/>
        </w:rPr>
        <w:t>p</w:t>
      </w:r>
      <w:r w:rsidR="000D2183" w:rsidRPr="005B5489">
        <w:rPr>
          <w:color w:val="000000"/>
          <w:spacing w:val="2"/>
        </w:rPr>
        <w:t>r</w:t>
      </w:r>
      <w:r w:rsidR="000D2183" w:rsidRPr="005B5489">
        <w:rPr>
          <w:color w:val="000000"/>
        </w:rPr>
        <w:t>oject</w:t>
      </w:r>
      <w:r w:rsidR="000D2183">
        <w:rPr>
          <w:color w:val="000000"/>
        </w:rPr>
        <w:t xml:space="preserve"> </w:t>
      </w:r>
      <w:r w:rsidR="000D2183" w:rsidRPr="005B5489">
        <w:rPr>
          <w:color w:val="000000"/>
        </w:rPr>
        <w:t>d</w:t>
      </w:r>
      <w:r w:rsidR="000D2183" w:rsidRPr="005B5489">
        <w:rPr>
          <w:color w:val="000000"/>
          <w:spacing w:val="-1"/>
        </w:rPr>
        <w:t>e</w:t>
      </w:r>
      <w:r w:rsidR="000D2183" w:rsidRPr="005B5489">
        <w:rPr>
          <w:color w:val="000000"/>
          <w:spacing w:val="1"/>
        </w:rPr>
        <w:t>si</w:t>
      </w:r>
      <w:r w:rsidR="000D2183" w:rsidRPr="005B5489">
        <w:rPr>
          <w:color w:val="000000"/>
        </w:rPr>
        <w:t>g</w:t>
      </w:r>
      <w:r w:rsidR="000D2183" w:rsidRPr="005B5489">
        <w:rPr>
          <w:color w:val="000000"/>
          <w:spacing w:val="-1"/>
        </w:rPr>
        <w:t>n</w:t>
      </w:r>
      <w:r w:rsidR="000D2183" w:rsidRPr="005B5489">
        <w:rPr>
          <w:color w:val="000000"/>
        </w:rPr>
        <w:t>,</w:t>
      </w:r>
      <w:r w:rsidR="000D2183">
        <w:rPr>
          <w:color w:val="000000"/>
        </w:rPr>
        <w:t xml:space="preserve"> </w:t>
      </w:r>
      <w:r w:rsidR="000D2183" w:rsidRPr="005B5489">
        <w:rPr>
          <w:color w:val="000000"/>
          <w:spacing w:val="1"/>
        </w:rPr>
        <w:t>p</w:t>
      </w:r>
      <w:r w:rsidR="000D2183" w:rsidRPr="005B5489">
        <w:rPr>
          <w:color w:val="000000"/>
          <w:spacing w:val="-1"/>
        </w:rPr>
        <w:t>l</w:t>
      </w:r>
      <w:r w:rsidR="000D2183" w:rsidRPr="005B5489">
        <w:rPr>
          <w:color w:val="000000"/>
        </w:rPr>
        <w:t>a</w:t>
      </w:r>
      <w:r w:rsidR="000D2183" w:rsidRPr="005B5489">
        <w:rPr>
          <w:color w:val="000000"/>
          <w:spacing w:val="1"/>
        </w:rPr>
        <w:t>n</w:t>
      </w:r>
      <w:r w:rsidR="000D2183" w:rsidRPr="005B5489">
        <w:rPr>
          <w:color w:val="000000"/>
        </w:rPr>
        <w:t>n</w:t>
      </w:r>
      <w:r w:rsidR="000D2183" w:rsidRPr="005B5489">
        <w:rPr>
          <w:color w:val="000000"/>
          <w:spacing w:val="-2"/>
        </w:rPr>
        <w:t>i</w:t>
      </w:r>
      <w:r w:rsidR="000D2183" w:rsidRPr="005B5489">
        <w:rPr>
          <w:color w:val="000000"/>
          <w:spacing w:val="1"/>
        </w:rPr>
        <w:t>n</w:t>
      </w:r>
      <w:r w:rsidR="000D2183" w:rsidRPr="005B5489">
        <w:rPr>
          <w:color w:val="000000"/>
        </w:rPr>
        <w:t>g</w:t>
      </w:r>
      <w:r w:rsidR="000D2183">
        <w:rPr>
          <w:color w:val="000000"/>
        </w:rPr>
        <w:t xml:space="preserve"> </w:t>
      </w:r>
      <w:r w:rsidR="000D2183" w:rsidRPr="005B5489">
        <w:rPr>
          <w:color w:val="000000"/>
          <w:spacing w:val="1"/>
        </w:rPr>
        <w:t>a</w:t>
      </w:r>
      <w:r w:rsidR="000D2183" w:rsidRPr="005B5489">
        <w:rPr>
          <w:color w:val="000000"/>
        </w:rPr>
        <w:t>nd</w:t>
      </w:r>
      <w:r w:rsidR="000D2183">
        <w:rPr>
          <w:color w:val="000000"/>
        </w:rPr>
        <w:t xml:space="preserve"> project </w:t>
      </w:r>
      <w:r w:rsidR="000D2183" w:rsidRPr="005B5489">
        <w:rPr>
          <w:color w:val="000000"/>
          <w:spacing w:val="-1"/>
        </w:rPr>
        <w:t>i</w:t>
      </w:r>
      <w:r w:rsidR="000D2183" w:rsidRPr="005B5489">
        <w:rPr>
          <w:color w:val="000000"/>
          <w:spacing w:val="4"/>
        </w:rPr>
        <w:t>m</w:t>
      </w:r>
      <w:r w:rsidR="000D2183" w:rsidRPr="005B5489">
        <w:rPr>
          <w:color w:val="000000"/>
        </w:rPr>
        <w:t>p</w:t>
      </w:r>
      <w:r w:rsidR="000D2183" w:rsidRPr="005B5489">
        <w:rPr>
          <w:color w:val="000000"/>
          <w:spacing w:val="-2"/>
        </w:rPr>
        <w:t>l</w:t>
      </w:r>
      <w:r w:rsidR="000D2183" w:rsidRPr="005B5489">
        <w:rPr>
          <w:color w:val="000000"/>
        </w:rPr>
        <w:t>e</w:t>
      </w:r>
      <w:r w:rsidR="000D2183" w:rsidRPr="005B5489">
        <w:rPr>
          <w:color w:val="000000"/>
          <w:spacing w:val="4"/>
        </w:rPr>
        <w:t>m</w:t>
      </w:r>
      <w:r w:rsidR="000D2183" w:rsidRPr="005B5489">
        <w:rPr>
          <w:color w:val="000000"/>
        </w:rPr>
        <w:t>e</w:t>
      </w:r>
      <w:r w:rsidR="000D2183" w:rsidRPr="005B5489">
        <w:rPr>
          <w:color w:val="000000"/>
          <w:spacing w:val="-1"/>
        </w:rPr>
        <w:t>n</w:t>
      </w:r>
      <w:r w:rsidR="000D2183" w:rsidRPr="005B5489">
        <w:rPr>
          <w:color w:val="000000"/>
        </w:rPr>
        <w:t>ta</w:t>
      </w:r>
      <w:r w:rsidR="000D2183" w:rsidRPr="005B5489">
        <w:rPr>
          <w:color w:val="000000"/>
          <w:spacing w:val="-1"/>
        </w:rPr>
        <w:t>ti</w:t>
      </w:r>
      <w:r w:rsidR="000D2183" w:rsidRPr="005B5489">
        <w:rPr>
          <w:color w:val="000000"/>
        </w:rPr>
        <w:t>on</w:t>
      </w:r>
      <w:r w:rsidR="000D2183">
        <w:rPr>
          <w:color w:val="000000"/>
        </w:rPr>
        <w:t xml:space="preserve"> </w:t>
      </w:r>
      <w:r w:rsidR="000D2183" w:rsidRPr="005B5489">
        <w:rPr>
          <w:color w:val="000000"/>
          <w:spacing w:val="1"/>
        </w:rPr>
        <w:t>s</w:t>
      </w:r>
      <w:r w:rsidR="000D2183" w:rsidRPr="005B5489">
        <w:rPr>
          <w:color w:val="000000"/>
          <w:spacing w:val="2"/>
        </w:rPr>
        <w:t>t</w:t>
      </w:r>
      <w:r w:rsidR="000D2183" w:rsidRPr="005B5489">
        <w:rPr>
          <w:color w:val="000000"/>
        </w:rPr>
        <w:t>a</w:t>
      </w:r>
      <w:r w:rsidR="000D2183" w:rsidRPr="005B5489">
        <w:rPr>
          <w:color w:val="000000"/>
          <w:spacing w:val="-1"/>
        </w:rPr>
        <w:t>g</w:t>
      </w:r>
      <w:r w:rsidR="000D2183" w:rsidRPr="005B5489">
        <w:rPr>
          <w:color w:val="000000"/>
        </w:rPr>
        <w:t>e</w:t>
      </w:r>
      <w:r w:rsidR="000D2183" w:rsidRPr="005B5489">
        <w:rPr>
          <w:color w:val="000000"/>
          <w:spacing w:val="2"/>
        </w:rPr>
        <w:t>s</w:t>
      </w:r>
      <w:r w:rsidR="000D2183" w:rsidRPr="005B5489">
        <w:rPr>
          <w:color w:val="000000"/>
        </w:rPr>
        <w:t>.</w:t>
      </w:r>
      <w:r w:rsidR="000D2183">
        <w:rPr>
          <w:color w:val="000000"/>
        </w:rPr>
        <w:t xml:space="preserve"> </w:t>
      </w:r>
      <w:r w:rsidR="000D2183" w:rsidRPr="005B5489">
        <w:rPr>
          <w:color w:val="000000"/>
          <w:spacing w:val="3"/>
        </w:rPr>
        <w:t>T</w:t>
      </w:r>
      <w:r w:rsidR="000D2183" w:rsidRPr="005B5489">
        <w:rPr>
          <w:color w:val="000000"/>
          <w:spacing w:val="1"/>
        </w:rPr>
        <w:t>h</w:t>
      </w:r>
      <w:r w:rsidR="000D2183" w:rsidRPr="005B5489">
        <w:rPr>
          <w:color w:val="000000"/>
        </w:rPr>
        <w:t>e</w:t>
      </w:r>
      <w:r w:rsidR="000D2183">
        <w:rPr>
          <w:color w:val="000000"/>
        </w:rPr>
        <w:t xml:space="preserve"> </w:t>
      </w:r>
      <w:r w:rsidR="000D2183" w:rsidRPr="005B5489">
        <w:rPr>
          <w:color w:val="000000"/>
          <w:spacing w:val="-1"/>
        </w:rPr>
        <w:t>P</w:t>
      </w:r>
      <w:r w:rsidR="000D2183" w:rsidRPr="005B5489">
        <w:rPr>
          <w:color w:val="000000"/>
        </w:rPr>
        <w:t>rojec</w:t>
      </w:r>
      <w:r w:rsidR="000D2183">
        <w:rPr>
          <w:color w:val="000000"/>
        </w:rPr>
        <w:t xml:space="preserve">t </w:t>
      </w:r>
      <w:r w:rsidR="000D2183" w:rsidRPr="005B5489">
        <w:rPr>
          <w:color w:val="000000"/>
        </w:rPr>
        <w:t>w</w:t>
      </w:r>
      <w:r w:rsidR="000D2183" w:rsidRPr="005B5489">
        <w:rPr>
          <w:color w:val="000000"/>
          <w:spacing w:val="1"/>
        </w:rPr>
        <w:t>i</w:t>
      </w:r>
      <w:r w:rsidR="000D2183" w:rsidRPr="005B5489">
        <w:rPr>
          <w:color w:val="000000"/>
          <w:spacing w:val="-1"/>
        </w:rPr>
        <w:t>l</w:t>
      </w:r>
      <w:r w:rsidR="000D2183" w:rsidRPr="005B5489">
        <w:rPr>
          <w:color w:val="000000"/>
        </w:rPr>
        <w:t>l</w:t>
      </w:r>
      <w:r w:rsidR="000D2183">
        <w:rPr>
          <w:color w:val="000000"/>
        </w:rPr>
        <w:t xml:space="preserve"> </w:t>
      </w:r>
      <w:r w:rsidR="000D2183" w:rsidRPr="005B5489">
        <w:rPr>
          <w:color w:val="000000"/>
        </w:rPr>
        <w:t>be</w:t>
      </w:r>
      <w:r w:rsidR="000D2183">
        <w:rPr>
          <w:color w:val="000000"/>
        </w:rPr>
        <w:t xml:space="preserve"> </w:t>
      </w:r>
      <w:r w:rsidR="000D2183" w:rsidRPr="005B5489">
        <w:rPr>
          <w:color w:val="000000"/>
        </w:rPr>
        <w:t>g</w:t>
      </w:r>
      <w:r w:rsidR="000D2183" w:rsidRPr="005B5489">
        <w:rPr>
          <w:color w:val="000000"/>
          <w:spacing w:val="1"/>
        </w:rPr>
        <w:t>u</w:t>
      </w:r>
      <w:r w:rsidR="000D2183" w:rsidRPr="005B5489">
        <w:rPr>
          <w:color w:val="000000"/>
          <w:spacing w:val="-1"/>
        </w:rPr>
        <w:t>i</w:t>
      </w:r>
      <w:r w:rsidR="000D2183" w:rsidRPr="005B5489">
        <w:rPr>
          <w:color w:val="000000"/>
        </w:rPr>
        <w:t>d</w:t>
      </w:r>
      <w:r w:rsidR="000D2183" w:rsidRPr="005B5489">
        <w:rPr>
          <w:color w:val="000000"/>
          <w:spacing w:val="1"/>
        </w:rPr>
        <w:t>e</w:t>
      </w:r>
      <w:r w:rsidR="000D2183" w:rsidRPr="005B5489">
        <w:rPr>
          <w:color w:val="000000"/>
        </w:rPr>
        <w:t>d</w:t>
      </w:r>
      <w:r w:rsidR="000D2183">
        <w:rPr>
          <w:color w:val="000000"/>
        </w:rPr>
        <w:t xml:space="preserve"> </w:t>
      </w:r>
      <w:r w:rsidR="000D2183" w:rsidRPr="005B5489">
        <w:rPr>
          <w:color w:val="000000"/>
          <w:spacing w:val="4"/>
        </w:rPr>
        <w:t>b</w:t>
      </w:r>
      <w:r w:rsidR="000D2183" w:rsidRPr="005B5489">
        <w:rPr>
          <w:color w:val="000000"/>
        </w:rPr>
        <w:t>y</w:t>
      </w:r>
      <w:r w:rsidR="000D2183">
        <w:rPr>
          <w:color w:val="000000"/>
        </w:rPr>
        <w:t xml:space="preserve"> </w:t>
      </w:r>
      <w:r w:rsidR="000D2183" w:rsidRPr="005B5489">
        <w:rPr>
          <w:color w:val="000000"/>
        </w:rPr>
        <w:t>th</w:t>
      </w:r>
      <w:r w:rsidR="000D2183" w:rsidRPr="005B5489">
        <w:rPr>
          <w:color w:val="000000"/>
          <w:spacing w:val="-2"/>
        </w:rPr>
        <w:t>i</w:t>
      </w:r>
      <w:r w:rsidR="000D2183" w:rsidRPr="005B5489">
        <w:rPr>
          <w:color w:val="000000"/>
        </w:rPr>
        <w:t>s</w:t>
      </w:r>
      <w:r w:rsidR="000D2183">
        <w:rPr>
          <w:color w:val="000000"/>
        </w:rPr>
        <w:t xml:space="preserve"> </w:t>
      </w:r>
      <w:r w:rsidR="000D2183" w:rsidRPr="005B5489">
        <w:rPr>
          <w:color w:val="000000"/>
          <w:spacing w:val="1"/>
        </w:rPr>
        <w:t>s</w:t>
      </w:r>
      <w:r w:rsidR="000D2183" w:rsidRPr="005B5489">
        <w:rPr>
          <w:color w:val="000000"/>
        </w:rPr>
        <w:t>t</w:t>
      </w:r>
      <w:r w:rsidR="000D2183" w:rsidRPr="005B5489">
        <w:rPr>
          <w:color w:val="000000"/>
          <w:spacing w:val="1"/>
        </w:rPr>
        <w:t>a</w:t>
      </w:r>
      <w:r w:rsidR="000D2183" w:rsidRPr="005B5489">
        <w:rPr>
          <w:color w:val="000000"/>
        </w:rPr>
        <w:t>n</w:t>
      </w:r>
      <w:r w:rsidR="000D2183" w:rsidRPr="005B5489">
        <w:rPr>
          <w:color w:val="000000"/>
          <w:spacing w:val="1"/>
        </w:rPr>
        <w:t>d</w:t>
      </w:r>
      <w:r w:rsidR="000D2183" w:rsidRPr="005B5489">
        <w:rPr>
          <w:color w:val="000000"/>
        </w:rPr>
        <w:t>ard</w:t>
      </w:r>
      <w:r w:rsidR="000D2183">
        <w:rPr>
          <w:color w:val="000000"/>
        </w:rPr>
        <w:t xml:space="preserve"> </w:t>
      </w:r>
      <w:r w:rsidR="000D2183" w:rsidRPr="005B5489">
        <w:rPr>
          <w:color w:val="000000"/>
          <w:spacing w:val="1"/>
        </w:rPr>
        <w:t>i</w:t>
      </w:r>
      <w:r w:rsidR="000D2183" w:rsidRPr="005B5489">
        <w:rPr>
          <w:color w:val="000000"/>
        </w:rPr>
        <w:t>n</w:t>
      </w:r>
      <w:r w:rsidR="000D2183">
        <w:rPr>
          <w:color w:val="000000"/>
        </w:rPr>
        <w:t xml:space="preserve"> </w:t>
      </w:r>
      <w:r w:rsidR="000D2183" w:rsidRPr="005B5489">
        <w:rPr>
          <w:color w:val="000000"/>
          <w:spacing w:val="1"/>
        </w:rPr>
        <w:t>u</w:t>
      </w:r>
      <w:r w:rsidR="000D2183" w:rsidRPr="005B5489">
        <w:rPr>
          <w:color w:val="000000"/>
        </w:rPr>
        <w:t>n</w:t>
      </w:r>
      <w:r w:rsidR="000D2183" w:rsidRPr="005B5489">
        <w:rPr>
          <w:color w:val="000000"/>
          <w:spacing w:val="1"/>
        </w:rPr>
        <w:t>d</w:t>
      </w:r>
      <w:r w:rsidR="000D2183" w:rsidRPr="005B5489">
        <w:rPr>
          <w:color w:val="000000"/>
        </w:rPr>
        <w:t>erta</w:t>
      </w:r>
      <w:r w:rsidR="000D2183" w:rsidRPr="005B5489">
        <w:rPr>
          <w:color w:val="000000"/>
          <w:spacing w:val="3"/>
        </w:rPr>
        <w:t>k</w:t>
      </w:r>
      <w:r w:rsidR="000D2183" w:rsidRPr="005B5489">
        <w:rPr>
          <w:color w:val="000000"/>
          <w:spacing w:val="-1"/>
        </w:rPr>
        <w:t>i</w:t>
      </w:r>
      <w:r w:rsidR="000D2183" w:rsidRPr="005B5489">
        <w:rPr>
          <w:color w:val="000000"/>
        </w:rPr>
        <w:t>ng</w:t>
      </w:r>
      <w:r w:rsidR="000D2183">
        <w:rPr>
          <w:color w:val="000000"/>
        </w:rPr>
        <w:t xml:space="preserve"> </w:t>
      </w:r>
      <w:r w:rsidR="000D2183" w:rsidRPr="005B5489">
        <w:rPr>
          <w:color w:val="000000"/>
          <w:spacing w:val="1"/>
        </w:rPr>
        <w:t>a</w:t>
      </w:r>
      <w:r w:rsidR="000D2183" w:rsidRPr="005B5489">
        <w:rPr>
          <w:color w:val="000000"/>
          <w:spacing w:val="-1"/>
        </w:rPr>
        <w:t>l</w:t>
      </w:r>
      <w:r w:rsidR="000D2183" w:rsidRPr="005B5489">
        <w:rPr>
          <w:color w:val="000000"/>
        </w:rPr>
        <w:t>l</w:t>
      </w:r>
      <w:r w:rsidR="000D2183">
        <w:rPr>
          <w:color w:val="000000"/>
        </w:rPr>
        <w:t xml:space="preserve"> </w:t>
      </w:r>
      <w:r w:rsidR="000D2183" w:rsidRPr="005B5489">
        <w:rPr>
          <w:color w:val="000000"/>
        </w:rPr>
        <w:t>pro</w:t>
      </w:r>
      <w:r w:rsidR="000D2183" w:rsidRPr="005B5489">
        <w:rPr>
          <w:color w:val="000000"/>
          <w:spacing w:val="1"/>
        </w:rPr>
        <w:t>j</w:t>
      </w:r>
      <w:r w:rsidR="000D2183" w:rsidRPr="005B5489">
        <w:rPr>
          <w:color w:val="000000"/>
        </w:rPr>
        <w:t>ec</w:t>
      </w:r>
      <w:r w:rsidR="000D2183" w:rsidRPr="005B5489">
        <w:rPr>
          <w:color w:val="000000"/>
          <w:spacing w:val="8"/>
        </w:rPr>
        <w:t>t</w:t>
      </w:r>
      <w:r w:rsidR="000D2183" w:rsidRPr="005B5489">
        <w:rPr>
          <w:color w:val="000000"/>
        </w:rPr>
        <w:t>-relat</w:t>
      </w:r>
      <w:r w:rsidR="000D2183" w:rsidRPr="005B5489">
        <w:rPr>
          <w:color w:val="000000"/>
          <w:spacing w:val="-1"/>
        </w:rPr>
        <w:t>e</w:t>
      </w:r>
      <w:r w:rsidR="000D2183" w:rsidRPr="005B5489">
        <w:rPr>
          <w:color w:val="000000"/>
        </w:rPr>
        <w:t>d</w:t>
      </w:r>
      <w:r w:rsidR="000D2183">
        <w:rPr>
          <w:color w:val="000000"/>
        </w:rPr>
        <w:t xml:space="preserve"> </w:t>
      </w:r>
      <w:r w:rsidR="000D2183" w:rsidRPr="005B5489">
        <w:rPr>
          <w:color w:val="000000"/>
          <w:spacing w:val="1"/>
        </w:rPr>
        <w:t>c</w:t>
      </w:r>
      <w:r w:rsidR="000D2183" w:rsidRPr="005B5489">
        <w:rPr>
          <w:color w:val="000000"/>
        </w:rPr>
        <w:t>o</w:t>
      </w:r>
      <w:r w:rsidR="000D2183" w:rsidRPr="005B5489">
        <w:rPr>
          <w:color w:val="000000"/>
          <w:spacing w:val="-1"/>
        </w:rPr>
        <w:t>n</w:t>
      </w:r>
      <w:r w:rsidR="000D2183" w:rsidRPr="005B5489">
        <w:rPr>
          <w:color w:val="000000"/>
          <w:spacing w:val="1"/>
        </w:rPr>
        <w:t>s</w:t>
      </w:r>
      <w:r w:rsidR="000D2183" w:rsidRPr="005B5489">
        <w:rPr>
          <w:color w:val="000000"/>
        </w:rPr>
        <w:t>u</w:t>
      </w:r>
      <w:r w:rsidR="000D2183" w:rsidRPr="005B5489">
        <w:rPr>
          <w:color w:val="000000"/>
          <w:spacing w:val="-2"/>
        </w:rPr>
        <w:t>l</w:t>
      </w:r>
      <w:r w:rsidR="000D2183" w:rsidRPr="005B5489">
        <w:rPr>
          <w:color w:val="000000"/>
        </w:rPr>
        <w:t>t</w:t>
      </w:r>
      <w:r w:rsidR="000D2183" w:rsidRPr="005B5489">
        <w:rPr>
          <w:color w:val="000000"/>
          <w:spacing w:val="1"/>
        </w:rPr>
        <w:t>a</w:t>
      </w:r>
      <w:r w:rsidR="000D2183" w:rsidRPr="005B5489">
        <w:rPr>
          <w:color w:val="000000"/>
        </w:rPr>
        <w:t>t</w:t>
      </w:r>
      <w:r w:rsidR="000D2183" w:rsidRPr="005B5489">
        <w:rPr>
          <w:color w:val="000000"/>
          <w:spacing w:val="-2"/>
        </w:rPr>
        <w:t>i</w:t>
      </w:r>
      <w:r w:rsidR="000D2183" w:rsidRPr="005B5489">
        <w:rPr>
          <w:color w:val="000000"/>
          <w:spacing w:val="1"/>
        </w:rPr>
        <w:t>o</w:t>
      </w:r>
      <w:r w:rsidR="000D2183" w:rsidRPr="005B5489">
        <w:rPr>
          <w:color w:val="000000"/>
        </w:rPr>
        <w:t>ns</w:t>
      </w:r>
      <w:r w:rsidR="000D2183">
        <w:rPr>
          <w:color w:val="000000"/>
        </w:rPr>
        <w:t xml:space="preserve"> </w:t>
      </w:r>
      <w:r w:rsidR="000D2183" w:rsidRPr="005B5489">
        <w:rPr>
          <w:color w:val="000000"/>
        </w:rPr>
        <w:t>a</w:t>
      </w:r>
      <w:r w:rsidR="000D2183" w:rsidRPr="005B5489">
        <w:rPr>
          <w:color w:val="000000"/>
          <w:spacing w:val="-1"/>
        </w:rPr>
        <w:t>n</w:t>
      </w:r>
      <w:r w:rsidR="000D2183" w:rsidRPr="005B5489">
        <w:rPr>
          <w:color w:val="000000"/>
        </w:rPr>
        <w:t>d</w:t>
      </w:r>
      <w:r w:rsidR="000D2183">
        <w:rPr>
          <w:color w:val="000000"/>
        </w:rPr>
        <w:t xml:space="preserve"> </w:t>
      </w:r>
      <w:r w:rsidR="000D2183" w:rsidRPr="005B5489">
        <w:rPr>
          <w:color w:val="000000"/>
          <w:spacing w:val="-1"/>
        </w:rPr>
        <w:t>e</w:t>
      </w:r>
      <w:r w:rsidR="000D2183" w:rsidRPr="005B5489">
        <w:rPr>
          <w:color w:val="000000"/>
        </w:rPr>
        <w:t>n</w:t>
      </w:r>
      <w:r w:rsidR="000D2183" w:rsidRPr="005B5489">
        <w:rPr>
          <w:color w:val="000000"/>
          <w:spacing w:val="1"/>
        </w:rPr>
        <w:t>g</w:t>
      </w:r>
      <w:r w:rsidR="000D2183" w:rsidRPr="005B5489">
        <w:rPr>
          <w:color w:val="000000"/>
        </w:rPr>
        <w:t>a</w:t>
      </w:r>
      <w:r w:rsidR="000D2183" w:rsidRPr="005B5489">
        <w:rPr>
          <w:color w:val="000000"/>
          <w:spacing w:val="-1"/>
        </w:rPr>
        <w:t>g</w:t>
      </w:r>
      <w:r w:rsidR="000D2183" w:rsidRPr="005B5489">
        <w:rPr>
          <w:color w:val="000000"/>
        </w:rPr>
        <w:t>e</w:t>
      </w:r>
      <w:r w:rsidR="000D2183" w:rsidRPr="005B5489">
        <w:rPr>
          <w:color w:val="000000"/>
          <w:spacing w:val="4"/>
        </w:rPr>
        <w:t>m</w:t>
      </w:r>
      <w:r w:rsidR="000D2183" w:rsidRPr="005B5489">
        <w:rPr>
          <w:color w:val="000000"/>
        </w:rPr>
        <w:t>e</w:t>
      </w:r>
      <w:r w:rsidR="000D2183" w:rsidRPr="005B5489">
        <w:rPr>
          <w:color w:val="000000"/>
          <w:spacing w:val="-1"/>
        </w:rPr>
        <w:t>n</w:t>
      </w:r>
      <w:r w:rsidR="000D2183" w:rsidRPr="005B5489">
        <w:rPr>
          <w:color w:val="000000"/>
        </w:rPr>
        <w:t>ts</w:t>
      </w:r>
      <w:r w:rsidR="000D2183">
        <w:rPr>
          <w:color w:val="000000"/>
        </w:rPr>
        <w:t xml:space="preserve"> </w:t>
      </w:r>
      <w:r w:rsidR="000D2183" w:rsidRPr="005B5489">
        <w:rPr>
          <w:color w:val="000000"/>
        </w:rPr>
        <w:t>gi</w:t>
      </w:r>
      <w:r w:rsidR="000D2183" w:rsidRPr="005B5489">
        <w:rPr>
          <w:color w:val="000000"/>
          <w:spacing w:val="-2"/>
        </w:rPr>
        <w:t>v</w:t>
      </w:r>
      <w:r w:rsidR="000D2183" w:rsidRPr="005B5489">
        <w:rPr>
          <w:color w:val="000000"/>
          <w:spacing w:val="1"/>
        </w:rPr>
        <w:t>e</w:t>
      </w:r>
      <w:r w:rsidR="000D2183" w:rsidRPr="005B5489">
        <w:rPr>
          <w:color w:val="000000"/>
        </w:rPr>
        <w:t>n</w:t>
      </w:r>
      <w:r w:rsidR="000D2183">
        <w:rPr>
          <w:color w:val="000000"/>
        </w:rPr>
        <w:t xml:space="preserve"> </w:t>
      </w:r>
      <w:r w:rsidR="000D2183" w:rsidRPr="005B5489">
        <w:rPr>
          <w:color w:val="000000"/>
        </w:rPr>
        <w:t>th</w:t>
      </w:r>
      <w:r w:rsidR="000D2183" w:rsidRPr="005B5489">
        <w:rPr>
          <w:color w:val="000000"/>
          <w:spacing w:val="1"/>
        </w:rPr>
        <w:t>a</w:t>
      </w:r>
      <w:r w:rsidR="000D2183" w:rsidRPr="005B5489">
        <w:rPr>
          <w:color w:val="000000"/>
        </w:rPr>
        <w:t>t</w:t>
      </w:r>
      <w:r w:rsidR="000D2183">
        <w:rPr>
          <w:color w:val="000000"/>
        </w:rPr>
        <w:t xml:space="preserve"> </w:t>
      </w:r>
      <w:r w:rsidR="000D2183" w:rsidRPr="005B5489">
        <w:rPr>
          <w:color w:val="000000"/>
        </w:rPr>
        <w:t>t</w:t>
      </w:r>
      <w:r w:rsidR="000D2183" w:rsidRPr="005B5489">
        <w:rPr>
          <w:color w:val="000000"/>
          <w:spacing w:val="1"/>
        </w:rPr>
        <w:t>h</w:t>
      </w:r>
      <w:r w:rsidR="000D2183" w:rsidRPr="005B5489">
        <w:rPr>
          <w:color w:val="000000"/>
          <w:spacing w:val="-1"/>
        </w:rPr>
        <w:t>i</w:t>
      </w:r>
      <w:r w:rsidR="000D2183" w:rsidRPr="005B5489">
        <w:rPr>
          <w:color w:val="000000"/>
        </w:rPr>
        <w:t>s</w:t>
      </w:r>
      <w:r w:rsidR="000D2183">
        <w:rPr>
          <w:color w:val="000000"/>
        </w:rPr>
        <w:t xml:space="preserve"> </w:t>
      </w:r>
      <w:r w:rsidR="000D2183" w:rsidRPr="005B5489">
        <w:rPr>
          <w:color w:val="000000"/>
        </w:rPr>
        <w:t>e</w:t>
      </w:r>
      <w:r w:rsidR="000D2183" w:rsidRPr="005B5489">
        <w:rPr>
          <w:color w:val="000000"/>
          <w:spacing w:val="-1"/>
        </w:rPr>
        <w:t>n</w:t>
      </w:r>
      <w:r w:rsidR="000D2183" w:rsidRPr="005B5489">
        <w:rPr>
          <w:color w:val="000000"/>
          <w:spacing w:val="1"/>
        </w:rPr>
        <w:t>h</w:t>
      </w:r>
      <w:r w:rsidR="000D2183" w:rsidRPr="005B5489">
        <w:rPr>
          <w:color w:val="000000"/>
        </w:rPr>
        <w:t>a</w:t>
      </w:r>
      <w:r w:rsidR="000D2183" w:rsidRPr="005B5489">
        <w:rPr>
          <w:color w:val="000000"/>
          <w:spacing w:val="-1"/>
        </w:rPr>
        <w:t>n</w:t>
      </w:r>
      <w:r w:rsidR="000D2183" w:rsidRPr="005B5489">
        <w:rPr>
          <w:color w:val="000000"/>
          <w:spacing w:val="3"/>
        </w:rPr>
        <w:t>c</w:t>
      </w:r>
      <w:r w:rsidR="000D2183" w:rsidRPr="005B5489">
        <w:rPr>
          <w:color w:val="000000"/>
        </w:rPr>
        <w:t>es</w:t>
      </w:r>
      <w:r w:rsidR="000D2183">
        <w:rPr>
          <w:color w:val="000000"/>
        </w:rPr>
        <w:t xml:space="preserve"> </w:t>
      </w:r>
      <w:r w:rsidR="000D2183" w:rsidRPr="005B5489">
        <w:rPr>
          <w:color w:val="000000"/>
        </w:rPr>
        <w:t>the</w:t>
      </w:r>
      <w:r w:rsidR="000D2183">
        <w:rPr>
          <w:color w:val="000000"/>
        </w:rPr>
        <w:t xml:space="preserve"> </w:t>
      </w:r>
      <w:r w:rsidR="000D2183" w:rsidRPr="005B5489">
        <w:rPr>
          <w:color w:val="000000"/>
        </w:rPr>
        <w:t>e</w:t>
      </w:r>
      <w:r w:rsidR="000D2183" w:rsidRPr="005B5489">
        <w:rPr>
          <w:color w:val="000000"/>
          <w:spacing w:val="1"/>
        </w:rPr>
        <w:t>nv</w:t>
      </w:r>
      <w:r w:rsidR="000D2183" w:rsidRPr="005B5489">
        <w:rPr>
          <w:color w:val="000000"/>
          <w:spacing w:val="-1"/>
        </w:rPr>
        <w:t>i</w:t>
      </w:r>
      <w:r w:rsidR="000D2183" w:rsidRPr="005B5489">
        <w:rPr>
          <w:color w:val="000000"/>
        </w:rPr>
        <w:t>ro</w:t>
      </w:r>
      <w:r w:rsidR="000D2183" w:rsidRPr="005B5489">
        <w:rPr>
          <w:color w:val="000000"/>
          <w:spacing w:val="-1"/>
        </w:rPr>
        <w:t>n</w:t>
      </w:r>
      <w:r w:rsidR="000D2183" w:rsidRPr="005B5489">
        <w:rPr>
          <w:color w:val="000000"/>
          <w:spacing w:val="4"/>
        </w:rPr>
        <w:t>m</w:t>
      </w:r>
      <w:r w:rsidR="000D2183" w:rsidRPr="005B5489">
        <w:rPr>
          <w:color w:val="000000"/>
        </w:rPr>
        <w:t>e</w:t>
      </w:r>
      <w:r w:rsidR="000D2183" w:rsidRPr="005B5489">
        <w:rPr>
          <w:color w:val="000000"/>
          <w:spacing w:val="-1"/>
        </w:rPr>
        <w:t>n</w:t>
      </w:r>
      <w:r w:rsidR="000D2183" w:rsidRPr="005B5489">
        <w:rPr>
          <w:color w:val="000000"/>
        </w:rPr>
        <w:t>tal</w:t>
      </w:r>
      <w:r w:rsidR="000D2183">
        <w:rPr>
          <w:color w:val="000000"/>
        </w:rPr>
        <w:t xml:space="preserve"> </w:t>
      </w:r>
      <w:r w:rsidR="000D2183" w:rsidRPr="005B5489">
        <w:rPr>
          <w:color w:val="000000"/>
          <w:spacing w:val="1"/>
        </w:rPr>
        <w:t>a</w:t>
      </w:r>
      <w:r w:rsidR="000D2183" w:rsidRPr="005B5489">
        <w:rPr>
          <w:color w:val="000000"/>
        </w:rPr>
        <w:t>nd</w:t>
      </w:r>
      <w:r w:rsidR="000D2183">
        <w:rPr>
          <w:color w:val="000000"/>
        </w:rPr>
        <w:t xml:space="preserve"> </w:t>
      </w:r>
      <w:r w:rsidR="000D2183" w:rsidRPr="005B5489">
        <w:rPr>
          <w:color w:val="000000"/>
          <w:spacing w:val="3"/>
        </w:rPr>
        <w:t>s</w:t>
      </w:r>
      <w:r w:rsidR="000D2183" w:rsidRPr="005B5489">
        <w:rPr>
          <w:color w:val="000000"/>
        </w:rPr>
        <w:t>oc</w:t>
      </w:r>
      <w:r w:rsidR="000D2183" w:rsidRPr="005B5489">
        <w:rPr>
          <w:color w:val="000000"/>
          <w:spacing w:val="-1"/>
        </w:rPr>
        <w:t>i</w:t>
      </w:r>
      <w:r w:rsidR="000D2183" w:rsidRPr="005B5489">
        <w:rPr>
          <w:color w:val="000000"/>
        </w:rPr>
        <w:t>al</w:t>
      </w:r>
      <w:r w:rsidR="000D2183">
        <w:rPr>
          <w:color w:val="000000"/>
        </w:rPr>
        <w:t xml:space="preserve"> </w:t>
      </w:r>
      <w:r w:rsidR="000D2183">
        <w:rPr>
          <w:color w:val="000000"/>
          <w:spacing w:val="1"/>
        </w:rPr>
        <w:t>sustainability</w:t>
      </w:r>
      <w:r w:rsidR="000D2183">
        <w:rPr>
          <w:color w:val="000000"/>
          <w:spacing w:val="2"/>
        </w:rPr>
        <w:t xml:space="preserve"> </w:t>
      </w:r>
      <w:r w:rsidR="000D2183" w:rsidRPr="005B5489">
        <w:rPr>
          <w:color w:val="000000"/>
        </w:rPr>
        <w:t>of</w:t>
      </w:r>
      <w:r w:rsidR="000D2183">
        <w:rPr>
          <w:color w:val="000000"/>
        </w:rPr>
        <w:t xml:space="preserve"> </w:t>
      </w:r>
      <w:r w:rsidR="000D2183" w:rsidRPr="005B5489">
        <w:rPr>
          <w:color w:val="000000"/>
        </w:rPr>
        <w:t>the</w:t>
      </w:r>
      <w:r w:rsidR="000D2183">
        <w:rPr>
          <w:color w:val="000000"/>
        </w:rPr>
        <w:t xml:space="preserve"> </w:t>
      </w:r>
      <w:r w:rsidR="000D2183" w:rsidRPr="005B5489">
        <w:rPr>
          <w:color w:val="000000"/>
          <w:spacing w:val="-1"/>
        </w:rPr>
        <w:t>P</w:t>
      </w:r>
      <w:r w:rsidR="000D2183" w:rsidRPr="005B5489">
        <w:rPr>
          <w:color w:val="000000"/>
        </w:rPr>
        <w:t>roject</w:t>
      </w:r>
      <w:r w:rsidR="000D2183" w:rsidRPr="002A0173">
        <w:rPr>
          <w:color w:val="000000"/>
        </w:rPr>
        <w:t xml:space="preserve">. </w:t>
      </w:r>
      <w:r w:rsidR="00840AC7" w:rsidRPr="002A0173">
        <w:rPr>
          <w:color w:val="000000"/>
        </w:rPr>
        <w:t xml:space="preserve">In line with </w:t>
      </w:r>
      <w:r w:rsidR="00F236D9" w:rsidRPr="002A0173">
        <w:rPr>
          <w:color w:val="000000"/>
        </w:rPr>
        <w:t>this, a</w:t>
      </w:r>
      <w:r w:rsidR="000D2183" w:rsidRPr="002A0173">
        <w:rPr>
          <w:color w:val="000000"/>
        </w:rPr>
        <w:t xml:space="preserve"> </w:t>
      </w:r>
      <w:r w:rsidR="00A85D3A" w:rsidRPr="002A0173">
        <w:rPr>
          <w:color w:val="000000"/>
        </w:rPr>
        <w:t>stan</w:t>
      </w:r>
      <w:r w:rsidR="0004123D" w:rsidRPr="002A0173">
        <w:rPr>
          <w:color w:val="000000"/>
        </w:rPr>
        <w:t xml:space="preserve">dalone </w:t>
      </w:r>
      <w:r w:rsidR="000D2183" w:rsidRPr="002A0173">
        <w:rPr>
          <w:color w:val="000000"/>
        </w:rPr>
        <w:t>Stakeholder Engagement Plan</w:t>
      </w:r>
      <w:r w:rsidR="0004123D" w:rsidRPr="002A0173">
        <w:rPr>
          <w:color w:val="000000"/>
        </w:rPr>
        <w:t xml:space="preserve"> (SEP)</w:t>
      </w:r>
      <w:r w:rsidR="00840AC7" w:rsidRPr="002A0173">
        <w:rPr>
          <w:color w:val="000000"/>
        </w:rPr>
        <w:t xml:space="preserve"> has been prepared</w:t>
      </w:r>
      <w:r w:rsidR="000D2183" w:rsidRPr="002A0173">
        <w:rPr>
          <w:color w:val="000000"/>
        </w:rPr>
        <w:t>.</w:t>
      </w:r>
      <w:r>
        <w:rPr>
          <w:color w:val="000000"/>
        </w:rPr>
        <w:t xml:space="preserve"> </w:t>
      </w:r>
    </w:p>
    <w:p w14:paraId="6B87FC83" w14:textId="77777777" w:rsidR="000D2183" w:rsidRPr="005B5489" w:rsidRDefault="000D2183" w:rsidP="000D2183">
      <w:pPr>
        <w:autoSpaceDE w:val="0"/>
        <w:autoSpaceDN w:val="0"/>
        <w:adjustRightInd w:val="0"/>
        <w:jc w:val="both"/>
        <w:rPr>
          <w:color w:val="000000"/>
        </w:rPr>
      </w:pPr>
    </w:p>
    <w:p w14:paraId="24FEB398" w14:textId="21586777" w:rsidR="000D2183" w:rsidRPr="003E2A8F" w:rsidRDefault="61ABE6E0" w:rsidP="2226CE59">
      <w:pPr>
        <w:pStyle w:val="Heading3"/>
        <w:rPr>
          <w:rFonts w:eastAsia="Batang"/>
          <w:color w:val="000000" w:themeColor="text1"/>
        </w:rPr>
      </w:pPr>
      <w:bookmarkStart w:id="107" w:name="_Toc175593965"/>
      <w:r>
        <w:t>3.</w:t>
      </w:r>
      <w:r w:rsidR="0F47FF46">
        <w:t>6</w:t>
      </w:r>
      <w:r>
        <w:t xml:space="preserve">.3 </w:t>
      </w:r>
      <w:r w:rsidR="000D2183">
        <w:t>Environmental and Social Risk Classification (ESRC)</w:t>
      </w:r>
      <w:bookmarkStart w:id="108" w:name="_Hlk530565407"/>
      <w:bookmarkEnd w:id="107"/>
    </w:p>
    <w:p w14:paraId="5A3CA37C" w14:textId="74749898" w:rsidR="000D2183" w:rsidRPr="005B5489" w:rsidRDefault="000D2183" w:rsidP="46A3DF07">
      <w:pPr>
        <w:spacing w:before="120"/>
        <w:jc w:val="both"/>
        <w:rPr>
          <w:color w:val="000000"/>
        </w:rPr>
      </w:pPr>
      <w:r w:rsidRPr="46A3DF07">
        <w:rPr>
          <w:color w:val="000000" w:themeColor="text1"/>
        </w:rPr>
        <w:t xml:space="preserve">The overall E&amp;S risk classification for </w:t>
      </w:r>
      <w:r w:rsidR="00E64D23" w:rsidRPr="46A3DF07">
        <w:rPr>
          <w:color w:val="000000" w:themeColor="text1"/>
        </w:rPr>
        <w:t xml:space="preserve">the </w:t>
      </w:r>
      <w:r w:rsidRPr="46A3DF07">
        <w:rPr>
          <w:color w:val="000000" w:themeColor="text1"/>
        </w:rPr>
        <w:t>GALOP</w:t>
      </w:r>
      <w:r w:rsidR="00E64D23" w:rsidRPr="46A3DF07">
        <w:rPr>
          <w:color w:val="000000" w:themeColor="text1"/>
        </w:rPr>
        <w:t>, first AF an</w:t>
      </w:r>
      <w:r w:rsidR="00E64D23" w:rsidRPr="46A3DF07">
        <w:rPr>
          <w:rFonts w:eastAsia="Times New Roman"/>
          <w:color w:val="000000" w:themeColor="text1"/>
        </w:rPr>
        <w:t>d second AF</w:t>
      </w:r>
      <w:r w:rsidRPr="46A3DF07">
        <w:rPr>
          <w:rFonts w:eastAsia="Times New Roman"/>
          <w:color w:val="000000" w:themeColor="text1"/>
        </w:rPr>
        <w:t xml:space="preserve"> is </w:t>
      </w:r>
      <w:r w:rsidR="00E64D23" w:rsidRPr="46A3DF07">
        <w:rPr>
          <w:rFonts w:eastAsia="Times New Roman"/>
          <w:color w:val="000000" w:themeColor="text1"/>
        </w:rPr>
        <w:t xml:space="preserve">categorised </w:t>
      </w:r>
      <w:r w:rsidRPr="46A3DF07">
        <w:rPr>
          <w:rFonts w:eastAsia="Times New Roman"/>
          <w:color w:val="000000" w:themeColor="text1"/>
        </w:rPr>
        <w:t>as moderate</w:t>
      </w:r>
      <w:r w:rsidR="387AF3BA" w:rsidRPr="46A3DF07">
        <w:rPr>
          <w:rFonts w:eastAsia="Times New Roman"/>
          <w:color w:val="000000" w:themeColor="text1"/>
        </w:rPr>
        <w:t xml:space="preserve"> </w:t>
      </w:r>
      <w:r w:rsidR="387AF3BA" w:rsidRPr="46A3DF07">
        <w:rPr>
          <w:rFonts w:eastAsia="Times New Roman"/>
          <w:color w:val="333333"/>
        </w:rPr>
        <w:t>considering the nature of proposed interventions, magnitude of potential risks and impacts, sensitivity of the project intervention areas, and capacity of the implementing agencies.</w:t>
      </w:r>
      <w:r w:rsidR="0595AFB1" w:rsidRPr="46A3DF07">
        <w:rPr>
          <w:rFonts w:eastAsia="Times New Roman"/>
          <w:color w:val="333333"/>
        </w:rPr>
        <w:t xml:space="preserve"> It</w:t>
      </w:r>
      <w:r w:rsidR="00E64D23" w:rsidRPr="46A3DF07">
        <w:rPr>
          <w:color w:val="000000" w:themeColor="text1"/>
        </w:rPr>
        <w:t xml:space="preserve"> will be implemented in accordance with the World Bank’s Environmental and Social Framework (ESF)</w:t>
      </w:r>
      <w:r w:rsidRPr="46A3DF07">
        <w:rPr>
          <w:color w:val="000000" w:themeColor="text1"/>
        </w:rPr>
        <w:t xml:space="preserve">. </w:t>
      </w:r>
    </w:p>
    <w:p w14:paraId="6358C102" w14:textId="77777777" w:rsidR="000D2183" w:rsidRPr="005B5489" w:rsidRDefault="000D2183" w:rsidP="000D2183">
      <w:pPr>
        <w:ind w:left="-18"/>
        <w:rPr>
          <w:color w:val="000000"/>
        </w:rPr>
      </w:pPr>
    </w:p>
    <w:p w14:paraId="5EF15852" w14:textId="77777777" w:rsidR="000D2183" w:rsidRPr="005B5489" w:rsidRDefault="000D2183" w:rsidP="000D2183">
      <w:pPr>
        <w:ind w:left="-18"/>
        <w:jc w:val="both"/>
        <w:rPr>
          <w:b/>
          <w:color w:val="000000"/>
        </w:rPr>
      </w:pPr>
      <w:r w:rsidRPr="005B5489">
        <w:rPr>
          <w:b/>
          <w:color w:val="000000"/>
        </w:rPr>
        <w:t>Environmental Risk Rating</w:t>
      </w:r>
    </w:p>
    <w:p w14:paraId="10843A70" w14:textId="3F6276C8" w:rsidR="000D2183" w:rsidRDefault="0801E7E4">
      <w:pPr>
        <w:ind w:left="-18"/>
        <w:jc w:val="both"/>
        <w:rPr>
          <w:color w:val="000000" w:themeColor="text1"/>
        </w:rPr>
      </w:pPr>
      <w:r w:rsidRPr="46A3DF07">
        <w:rPr>
          <w:color w:val="000000" w:themeColor="text1"/>
        </w:rPr>
        <w:t xml:space="preserve">The environmental risk rating </w:t>
      </w:r>
      <w:r w:rsidR="0CC6D5D8" w:rsidRPr="46A3DF07">
        <w:rPr>
          <w:color w:val="000000" w:themeColor="text1"/>
        </w:rPr>
        <w:t>for the parent</w:t>
      </w:r>
      <w:r w:rsidR="573AE752" w:rsidRPr="46A3DF07">
        <w:rPr>
          <w:color w:val="000000" w:themeColor="text1"/>
        </w:rPr>
        <w:t xml:space="preserve"> project</w:t>
      </w:r>
      <w:r w:rsidR="0CC6D5D8" w:rsidRPr="46A3DF07">
        <w:rPr>
          <w:color w:val="000000" w:themeColor="text1"/>
        </w:rPr>
        <w:t xml:space="preserve"> and first AF </w:t>
      </w:r>
      <w:r w:rsidRPr="46A3DF07">
        <w:rPr>
          <w:color w:val="000000" w:themeColor="text1"/>
        </w:rPr>
        <w:t>is classified as moderate.</w:t>
      </w:r>
      <w:r w:rsidR="1E86E340" w:rsidRPr="46A3DF07">
        <w:rPr>
          <w:color w:val="000000" w:themeColor="text1"/>
        </w:rPr>
        <w:t xml:space="preserve"> </w:t>
      </w:r>
      <w:r w:rsidR="4FF7B527" w:rsidRPr="46A3DF07">
        <w:rPr>
          <w:color w:val="000000" w:themeColor="text1"/>
        </w:rPr>
        <w:t xml:space="preserve"> </w:t>
      </w:r>
      <w:r w:rsidR="7D726DF9">
        <w:t xml:space="preserve"> </w:t>
      </w:r>
      <w:r w:rsidRPr="46A3DF07">
        <w:rPr>
          <w:color w:val="000000" w:themeColor="text1"/>
        </w:rPr>
        <w:t>The classification considered the potential environmental risks associated with the learning grants awarded to schools with the potential to include some minor construction, renovation and refurbishment works.</w:t>
      </w:r>
      <w:r w:rsidR="2AC40ABC">
        <w:t xml:space="preserve"> </w:t>
      </w:r>
      <w:r w:rsidR="1B10AC31" w:rsidRPr="46A3DF07">
        <w:rPr>
          <w:color w:val="000000" w:themeColor="text1"/>
        </w:rPr>
        <w:t xml:space="preserve">Key environmental issues will be moderate and relate to waste generation, noise, dust and general health and safety of workers, students, and teaching staff. These risks will be site specific, limited to existing school compounds and can easily be managed through the implementation of cost-effective mitigation measures. </w:t>
      </w:r>
      <w:r w:rsidR="2DAF76A7" w:rsidRPr="46A3DF07">
        <w:rPr>
          <w:color w:val="000000" w:themeColor="text1"/>
        </w:rPr>
        <w:t>The activities under the sub-com</w:t>
      </w:r>
      <w:r w:rsidR="6E15AB29" w:rsidRPr="46A3DF07">
        <w:rPr>
          <w:color w:val="000000" w:themeColor="text1"/>
        </w:rPr>
        <w:t xml:space="preserve">ponent 2.4 are not </w:t>
      </w:r>
      <w:r w:rsidR="35325523" w:rsidRPr="46A3DF07">
        <w:rPr>
          <w:color w:val="000000" w:themeColor="text1"/>
        </w:rPr>
        <w:t>expected</w:t>
      </w:r>
      <w:r w:rsidR="6E15AB29" w:rsidRPr="46A3DF07">
        <w:rPr>
          <w:color w:val="000000" w:themeColor="text1"/>
        </w:rPr>
        <w:t xml:space="preserve"> to bring </w:t>
      </w:r>
      <w:r w:rsidR="35325523" w:rsidRPr="46A3DF07">
        <w:rPr>
          <w:color w:val="000000" w:themeColor="text1"/>
        </w:rPr>
        <w:t xml:space="preserve">unanticipated </w:t>
      </w:r>
      <w:r w:rsidR="6E15AB29" w:rsidRPr="46A3DF07">
        <w:rPr>
          <w:color w:val="000000" w:themeColor="text1"/>
        </w:rPr>
        <w:t>environmental risks</w:t>
      </w:r>
      <w:r w:rsidR="3B00D333" w:rsidRPr="46A3DF07">
        <w:rPr>
          <w:color w:val="000000" w:themeColor="text1"/>
        </w:rPr>
        <w:t xml:space="preserve"> and impacts</w:t>
      </w:r>
      <w:r w:rsidR="6E15AB29" w:rsidRPr="46A3DF07">
        <w:rPr>
          <w:color w:val="000000" w:themeColor="text1"/>
        </w:rPr>
        <w:t xml:space="preserve"> beyond those </w:t>
      </w:r>
      <w:r w:rsidR="3B00D333" w:rsidRPr="46A3DF07">
        <w:rPr>
          <w:color w:val="000000" w:themeColor="text1"/>
        </w:rPr>
        <w:t>envisaged under the parent GALOP.</w:t>
      </w:r>
      <w:r w:rsidR="5DD1F869" w:rsidRPr="46A3DF07">
        <w:rPr>
          <w:color w:val="000000" w:themeColor="text1"/>
        </w:rPr>
        <w:t xml:space="preserve"> </w:t>
      </w:r>
      <w:r w:rsidR="5B224CD3" w:rsidRPr="46A3DF07">
        <w:rPr>
          <w:color w:val="000000" w:themeColor="text1"/>
        </w:rPr>
        <w:t xml:space="preserve">The gathering of OOSC during their informal education (i.e., prior to integration into mainstream education) will likely generate waste (solid and liquid) which </w:t>
      </w:r>
      <w:r w:rsidR="67FCBCF5" w:rsidRPr="46A3DF07">
        <w:rPr>
          <w:color w:val="000000" w:themeColor="text1"/>
        </w:rPr>
        <w:t>could lead to</w:t>
      </w:r>
      <w:r w:rsidR="5B224CD3" w:rsidRPr="46A3DF07">
        <w:rPr>
          <w:color w:val="000000" w:themeColor="text1"/>
        </w:rPr>
        <w:t xml:space="preserve"> littering and creation of unpleasant scenery at the various </w:t>
      </w:r>
      <w:r w:rsidR="67FCBCF5" w:rsidRPr="46A3DF07">
        <w:rPr>
          <w:color w:val="000000" w:themeColor="text1"/>
        </w:rPr>
        <w:t>communities or sites.</w:t>
      </w:r>
      <w:r w:rsidR="31F5DB0B">
        <w:t xml:space="preserve"> </w:t>
      </w:r>
      <w:r w:rsidR="31F5DB0B" w:rsidRPr="46A3DF07">
        <w:rPr>
          <w:color w:val="000000" w:themeColor="text1"/>
        </w:rPr>
        <w:t>This ESMF includes generic mitigations for the potential impacts. That notwithstanding, the Project during implementation will prepare site specific safeguard instruments such as the ESMP, Waste Management Plan (WMP), Health and Safety Plan (H&amp;S Plan), Traffic Management Plan (TMP) etc. to specifically deal with impacts associated with the sub-projects</w:t>
      </w:r>
      <w:r w:rsidR="4D272C33" w:rsidRPr="46A3DF07">
        <w:rPr>
          <w:color w:val="000000" w:themeColor="text1"/>
        </w:rPr>
        <w:t>, where necessary</w:t>
      </w:r>
      <w:r w:rsidR="31F5DB0B" w:rsidRPr="46A3DF07">
        <w:rPr>
          <w:color w:val="000000" w:themeColor="text1"/>
        </w:rPr>
        <w:t xml:space="preserve">. </w:t>
      </w:r>
      <w:r w:rsidR="67FCBCF5" w:rsidRPr="46A3DF07">
        <w:rPr>
          <w:color w:val="000000" w:themeColor="text1"/>
        </w:rPr>
        <w:t xml:space="preserve"> </w:t>
      </w:r>
    </w:p>
    <w:p w14:paraId="6C513085" w14:textId="7ADDF1D7" w:rsidR="00E45947" w:rsidRDefault="00E45947" w:rsidP="00E45947">
      <w:pPr>
        <w:shd w:val="clear" w:color="auto" w:fill="FFFFFF" w:themeFill="background1"/>
        <w:jc w:val="both"/>
        <w:rPr>
          <w:rFonts w:eastAsia="Times New Roman"/>
          <w:color w:val="333333"/>
        </w:rPr>
      </w:pPr>
      <w:r w:rsidRPr="00D04358">
        <w:rPr>
          <w:rFonts w:eastAsia="Times New Roman"/>
          <w:color w:val="000000" w:themeColor="text1"/>
        </w:rPr>
        <w:t xml:space="preserve">The second AF is generally expected to have positive net gains on the environment through the proposed climate smart interventions in schools such as the promotion and establishment of environmental clubs, promotion of tree planting, awareness creation about the effects of </w:t>
      </w:r>
      <w:r w:rsidRPr="00D04358">
        <w:rPr>
          <w:rFonts w:eastAsia="Times New Roman"/>
          <w:color w:val="000000" w:themeColor="text1"/>
        </w:rPr>
        <w:lastRenderedPageBreak/>
        <w:t xml:space="preserve">deforestation etc. </w:t>
      </w:r>
      <w:r>
        <w:rPr>
          <w:rFonts w:eastAsia="Times New Roman"/>
          <w:color w:val="333333"/>
        </w:rPr>
        <w:t>T</w:t>
      </w:r>
      <w:r w:rsidRPr="6715DFB5">
        <w:rPr>
          <w:rFonts w:eastAsia="Times New Roman"/>
          <w:color w:val="333333"/>
        </w:rPr>
        <w:t xml:space="preserve">he environmental risk classification </w:t>
      </w:r>
      <w:r w:rsidR="00865F13">
        <w:rPr>
          <w:rFonts w:eastAsia="Times New Roman"/>
          <w:color w:val="333333"/>
        </w:rPr>
        <w:t xml:space="preserve">for the second AF </w:t>
      </w:r>
      <w:r w:rsidRPr="6715DFB5">
        <w:rPr>
          <w:rFonts w:eastAsia="Times New Roman"/>
          <w:color w:val="333333"/>
        </w:rPr>
        <w:t>is low. The envisaged risks/impacts are:</w:t>
      </w:r>
    </w:p>
    <w:p w14:paraId="01BF4B1E" w14:textId="77777777" w:rsidR="00E45947" w:rsidRDefault="00E45947" w:rsidP="00E45947">
      <w:pPr>
        <w:shd w:val="clear" w:color="auto" w:fill="FFFFFF" w:themeFill="background1"/>
        <w:spacing w:before="120" w:after="120"/>
        <w:ind w:left="450" w:hanging="270"/>
        <w:jc w:val="both"/>
        <w:rPr>
          <w:rFonts w:eastAsia="Times New Roman"/>
          <w:color w:val="333333"/>
        </w:rPr>
      </w:pPr>
      <w:r w:rsidRPr="6715DFB5">
        <w:rPr>
          <w:rFonts w:eastAsia="Times New Roman"/>
          <w:color w:val="333333"/>
        </w:rPr>
        <w:t>1. Potential minimum generation of end-of use electronic waste (e-waste) which may arise from the tablets and laptops supplied to GALOP schools for capturing data on schools and pupils into the Education Management and Information and System (EMIS), virtual training etc.</w:t>
      </w:r>
    </w:p>
    <w:p w14:paraId="22B1677C" w14:textId="77777777" w:rsidR="00E45947" w:rsidRDefault="00E45947" w:rsidP="00E45947">
      <w:pPr>
        <w:shd w:val="clear" w:color="auto" w:fill="FFFFFF" w:themeFill="background1"/>
        <w:spacing w:before="120" w:after="120"/>
        <w:ind w:left="450" w:hanging="270"/>
        <w:jc w:val="both"/>
        <w:rPr>
          <w:rFonts w:eastAsia="Times New Roman"/>
          <w:color w:val="333333"/>
        </w:rPr>
      </w:pPr>
      <w:r w:rsidRPr="6715DFB5">
        <w:rPr>
          <w:rFonts w:eastAsia="Times New Roman"/>
          <w:color w:val="333333"/>
        </w:rPr>
        <w:t>2. The potential use of inefficient electronic equipment which may contribute to inefficient exploitation of energy.</w:t>
      </w:r>
    </w:p>
    <w:p w14:paraId="0ADBD2A0" w14:textId="77777777" w:rsidR="00E45947" w:rsidRDefault="00E45947" w:rsidP="00E45947">
      <w:pPr>
        <w:shd w:val="clear" w:color="auto" w:fill="FFFFFF" w:themeFill="background1"/>
        <w:spacing w:before="120" w:after="120"/>
        <w:ind w:left="450" w:hanging="270"/>
        <w:jc w:val="both"/>
        <w:rPr>
          <w:rFonts w:eastAsia="Times New Roman"/>
          <w:color w:val="333333"/>
        </w:rPr>
      </w:pPr>
      <w:r>
        <w:rPr>
          <w:rFonts w:eastAsia="Times New Roman"/>
          <w:color w:val="333333"/>
        </w:rPr>
        <w:t xml:space="preserve">3. </w:t>
      </w:r>
      <w:r>
        <w:rPr>
          <w:rFonts w:eastAsia="Times New Roman"/>
          <w:color w:val="000000" w:themeColor="text1"/>
        </w:rPr>
        <w:t>M</w:t>
      </w:r>
      <w:r w:rsidRPr="00D04358">
        <w:rPr>
          <w:rFonts w:eastAsia="Times New Roman"/>
          <w:color w:val="000000" w:themeColor="text1"/>
        </w:rPr>
        <w:t>inimum generation of domestic waste at workshops, schools, and training sessions.</w:t>
      </w:r>
    </w:p>
    <w:p w14:paraId="2E2BEEB0" w14:textId="77777777" w:rsidR="00E45947" w:rsidRDefault="00E45947" w:rsidP="00E45947">
      <w:pPr>
        <w:shd w:val="clear" w:color="auto" w:fill="FFFFFF" w:themeFill="background1"/>
        <w:jc w:val="both"/>
        <w:rPr>
          <w:rFonts w:eastAsia="Times New Roman"/>
          <w:color w:val="333333"/>
        </w:rPr>
      </w:pPr>
      <w:r w:rsidRPr="6715DFB5">
        <w:rPr>
          <w:rFonts w:eastAsia="Times New Roman"/>
          <w:color w:val="333333"/>
        </w:rPr>
        <w:t>These risks will be low and can be easily managed. The parent GALOP has already prepared an electronic waste management plan which will be continuously implemented throughout the project life cycle.</w:t>
      </w:r>
    </w:p>
    <w:p w14:paraId="3BC29DC0" w14:textId="77777777" w:rsidR="000D2183" w:rsidRPr="005B5489" w:rsidRDefault="000D2183" w:rsidP="00E45947">
      <w:pPr>
        <w:spacing w:before="240"/>
        <w:ind w:left="-14"/>
        <w:jc w:val="both"/>
        <w:rPr>
          <w:b/>
          <w:color w:val="000000"/>
        </w:rPr>
      </w:pPr>
      <w:r w:rsidRPr="005B5489">
        <w:rPr>
          <w:b/>
          <w:color w:val="000000"/>
        </w:rPr>
        <w:t>Social Risk Rating</w:t>
      </w:r>
    </w:p>
    <w:p w14:paraId="1366ED76" w14:textId="0DA2ABA7" w:rsidR="007C4559" w:rsidRPr="005665A6" w:rsidRDefault="007C4559" w:rsidP="46A3DF07">
      <w:pPr>
        <w:jc w:val="both"/>
      </w:pPr>
      <w:r w:rsidRPr="46A3DF07">
        <w:rPr>
          <w:noProof/>
        </w:rPr>
        <w:t xml:space="preserve">The social risk rating is considered Moderate. </w:t>
      </w:r>
      <w:bookmarkStart w:id="109" w:name="_Hlk38828206"/>
      <w:r>
        <w:t xml:space="preserve">This classification is based on the potential social risks and impacts of the project as well as the capacity of the implementing agencies to manage the risks. </w:t>
      </w:r>
      <w:bookmarkStart w:id="110" w:name="_Hlk38882553"/>
      <w:r w:rsidR="00682D3B">
        <w:t xml:space="preserve">The </w:t>
      </w:r>
      <w:r w:rsidR="1B71885D">
        <w:t>parent GALOP</w:t>
      </w:r>
      <w:r w:rsidR="730BF324">
        <w:t>,</w:t>
      </w:r>
      <w:r w:rsidR="1B71885D">
        <w:t xml:space="preserve"> </w:t>
      </w:r>
      <w:r w:rsidR="0790C26E">
        <w:t>f</w:t>
      </w:r>
      <w:r w:rsidR="1B71885D">
        <w:t xml:space="preserve">irst AF and </w:t>
      </w:r>
      <w:r w:rsidR="00682D3B">
        <w:t xml:space="preserve">second AF </w:t>
      </w:r>
      <w:r w:rsidR="2B9E0B51">
        <w:t>a</w:t>
      </w:r>
      <w:r w:rsidR="00682D3B">
        <w:t xml:space="preserve">ll support reinforcing foundational learning. </w:t>
      </w:r>
      <w:r w:rsidR="46A46CE8">
        <w:t>The</w:t>
      </w:r>
      <w:r w:rsidR="00682D3B">
        <w:t xml:space="preserve"> </w:t>
      </w:r>
      <w:r w:rsidR="79970C72">
        <w:t xml:space="preserve">project </w:t>
      </w:r>
      <w:r w:rsidR="00682D3B">
        <w:t xml:space="preserve">specifically </w:t>
      </w:r>
      <w:proofErr w:type="gramStart"/>
      <w:r w:rsidR="00682D3B">
        <w:t>finance</w:t>
      </w:r>
      <w:proofErr w:type="gramEnd"/>
      <w:r w:rsidR="00682D3B">
        <w:t xml:space="preserve"> interventions, such as curriculum development, TLM, teacher training, support for OOSC to return to formal education, strengthening of supervision, and the NGO Consortium supporting the implementation of the OOSC, with a special attention to girls and children with disabilities. </w:t>
      </w:r>
      <w:r w:rsidR="433A0898">
        <w:t xml:space="preserve">The project, in general, </w:t>
      </w:r>
      <w:r w:rsidR="00E45947" w:rsidRPr="00661979">
        <w:rPr>
          <w:rFonts w:eastAsia="Times New Roman"/>
          <w:color w:val="000000" w:themeColor="text1"/>
        </w:rPr>
        <w:t xml:space="preserve">will have positive social impacts as it will empower children to acquire further learning, improve quality of early grade, increase </w:t>
      </w:r>
      <w:proofErr w:type="spellStart"/>
      <w:r w:rsidR="00E45947" w:rsidRPr="00661979">
        <w:rPr>
          <w:rFonts w:eastAsia="Times New Roman"/>
          <w:color w:val="000000" w:themeColor="text1"/>
        </w:rPr>
        <w:t>enrollment</w:t>
      </w:r>
      <w:proofErr w:type="spellEnd"/>
      <w:r w:rsidR="00E45947" w:rsidRPr="00661979">
        <w:rPr>
          <w:rFonts w:eastAsia="Times New Roman"/>
          <w:color w:val="000000" w:themeColor="text1"/>
        </w:rPr>
        <w:t xml:space="preserve"> and retention, and keep children safe in </w:t>
      </w:r>
      <w:proofErr w:type="gramStart"/>
      <w:r w:rsidR="00E45947" w:rsidRPr="00661979">
        <w:rPr>
          <w:rFonts w:eastAsia="Times New Roman"/>
          <w:color w:val="000000" w:themeColor="text1"/>
        </w:rPr>
        <w:t>school.</w:t>
      </w:r>
      <w:r w:rsidR="433A0898">
        <w:t>.</w:t>
      </w:r>
      <w:proofErr w:type="gramEnd"/>
      <w:r w:rsidR="433A0898">
        <w:t xml:space="preserve"> </w:t>
      </w:r>
      <w:r w:rsidR="5A8869CA">
        <w:t xml:space="preserve">Key potential social risks include </w:t>
      </w:r>
      <w:proofErr w:type="spellStart"/>
      <w:r w:rsidR="5A8869CA">
        <w:t>labor</w:t>
      </w:r>
      <w:proofErr w:type="spellEnd"/>
      <w:r w:rsidR="5A8869CA">
        <w:t xml:space="preserve"> issues, </w:t>
      </w:r>
      <w:r w:rsidR="566A6305">
        <w:t xml:space="preserve">inadequate </w:t>
      </w:r>
      <w:r w:rsidR="5A8869CA">
        <w:t xml:space="preserve">stakeholder engagement, </w:t>
      </w:r>
      <w:r w:rsidR="64C99A47">
        <w:t xml:space="preserve">unresolved </w:t>
      </w:r>
      <w:r w:rsidR="5A8869CA">
        <w:t>grievances, and service providers charging unapproved fees despite the free OOSC programs</w:t>
      </w:r>
      <w:r w:rsidR="00E45947">
        <w:t xml:space="preserve">, </w:t>
      </w:r>
      <w:r w:rsidR="00E45947" w:rsidRPr="00661979">
        <w:rPr>
          <w:rFonts w:eastAsia="Times New Roman"/>
          <w:color w:val="000000" w:themeColor="text1"/>
        </w:rPr>
        <w:t>sexual exploitation, and abuse/sexual harassment (SEA/SH), discrimination, and stigmatization of pupils if health and disability screening is poorly conducted</w:t>
      </w:r>
      <w:r w:rsidR="5A8869CA">
        <w:t>.</w:t>
      </w:r>
    </w:p>
    <w:p w14:paraId="40973F57" w14:textId="02ABDF70" w:rsidR="007C4559" w:rsidRPr="005665A6" w:rsidRDefault="007C4559" w:rsidP="00E259F1">
      <w:pPr>
        <w:spacing w:before="120" w:after="120"/>
        <w:jc w:val="both"/>
      </w:pPr>
      <w:r>
        <w:t xml:space="preserve">Minor civil works, e.g., renovations and refurbishment of existing WASH facilities and </w:t>
      </w:r>
      <w:r w:rsidRPr="46A3DF07">
        <w:rPr>
          <w:rFonts w:eastAsia="Century Gothic"/>
        </w:rPr>
        <w:t>drilling of boreholes in schools</w:t>
      </w:r>
      <w:r>
        <w:t xml:space="preserve"> are expected to be confined to existing school compounds. However, some due diligence is required to mitigate against potential issues of land boundary disputes or impact on livelihoods.  The GALOP Resettlement Policy Framework (RPF) will guide the preparation of Resettlement Plans (RPs</w:t>
      </w:r>
      <w:proofErr w:type="gramStart"/>
      <w:r>
        <w:t>)</w:t>
      </w:r>
      <w:proofErr w:type="gramEnd"/>
      <w:r>
        <w:t xml:space="preserve"> or Livelihood Restoration Plans </w:t>
      </w:r>
      <w:r w:rsidR="75F0AE7B">
        <w:t xml:space="preserve">(LRPs) </w:t>
      </w:r>
      <w:r>
        <w:t xml:space="preserve">as may be required. </w:t>
      </w:r>
      <w:bookmarkEnd w:id="109"/>
      <w:bookmarkEnd w:id="110"/>
    </w:p>
    <w:p w14:paraId="0565B776" w14:textId="3CB257FD" w:rsidR="007C4559" w:rsidRDefault="573793D0" w:rsidP="46A3DF07">
      <w:pPr>
        <w:spacing w:before="120" w:after="120"/>
        <w:jc w:val="both"/>
        <w:rPr>
          <w:noProof/>
        </w:rPr>
      </w:pPr>
      <w:r w:rsidRPr="46A3DF07">
        <w:rPr>
          <w:color w:val="000000" w:themeColor="text1"/>
        </w:rPr>
        <w:t>SEA/SH risks including sexual exploitation and harassment, underage sex, rape, defilement etc. may arise from interaction between construction workers and school children.</w:t>
      </w:r>
      <w:r>
        <w:t xml:space="preserve"> </w:t>
      </w:r>
      <w:r w:rsidRPr="46A3DF07">
        <w:rPr>
          <w:color w:val="000000" w:themeColor="text1"/>
        </w:rPr>
        <w:t xml:space="preserve">SEA/SH might also be of concern during operation from stakeholders such as </w:t>
      </w:r>
      <w:r w:rsidR="07CB7E31" w:rsidRPr="46A3DF07">
        <w:rPr>
          <w:color w:val="000000" w:themeColor="text1"/>
        </w:rPr>
        <w:t xml:space="preserve">service providers, </w:t>
      </w:r>
      <w:proofErr w:type="gramStart"/>
      <w:r w:rsidRPr="46A3DF07">
        <w:rPr>
          <w:color w:val="000000" w:themeColor="text1"/>
        </w:rPr>
        <w:t>teachers</w:t>
      </w:r>
      <w:proofErr w:type="gramEnd"/>
      <w:r w:rsidRPr="46A3DF07">
        <w:rPr>
          <w:color w:val="000000" w:themeColor="text1"/>
        </w:rPr>
        <w:t xml:space="preserve"> or students. Search for jobs and procurement opportunities from the project could provide grounds for sexual harassment and exploitation of girls and women. Therefore,</w:t>
      </w:r>
      <w:r w:rsidRPr="46A3DF07">
        <w:rPr>
          <w:rFonts w:eastAsia="Times New Roman"/>
          <w:color w:val="000000" w:themeColor="text1"/>
        </w:rPr>
        <w:t xml:space="preserve"> the</w:t>
      </w:r>
      <w:r w:rsidRPr="46A3DF07">
        <w:rPr>
          <w:rFonts w:eastAsia="Times New Roman"/>
          <w:color w:val="000000" w:themeColor="text1"/>
          <w:lang w:val="en-US"/>
        </w:rPr>
        <w:t xml:space="preserve"> </w:t>
      </w:r>
      <w:r w:rsidRPr="46A3DF07">
        <w:rPr>
          <w:rFonts w:eastAsia="Times New Roman"/>
          <w:lang w:val="en-US"/>
        </w:rPr>
        <w:t xml:space="preserve">Prevention Against Abuse and Sexual Exploitation (PAASE) Action Plan developed under the Parent project will be used to facilitate </w:t>
      </w:r>
      <w:r w:rsidRPr="46A3DF07">
        <w:rPr>
          <w:rFonts w:eastAsia="Times New Roman"/>
        </w:rPr>
        <w:t>SEA/SH education, sensitization, tra</w:t>
      </w:r>
      <w:r>
        <w:t>inings and grieva</w:t>
      </w:r>
      <w:r w:rsidRPr="46A3DF07">
        <w:rPr>
          <w:color w:val="000000" w:themeColor="text1"/>
        </w:rPr>
        <w:t>nce redress mechanisms and worker profiling to identify and apply strong sanctions embedded clauses in the contractors’ agreements on child labour, sexual harassment</w:t>
      </w:r>
      <w:r w:rsidR="3E07F66F" w:rsidRPr="46A3DF07">
        <w:rPr>
          <w:color w:val="000000" w:themeColor="text1"/>
        </w:rPr>
        <w:t>, and sexual exploitation and abuse</w:t>
      </w:r>
      <w:r w:rsidRPr="46A3DF07">
        <w:rPr>
          <w:color w:val="000000" w:themeColor="text1"/>
        </w:rPr>
        <w:t>.</w:t>
      </w:r>
      <w:r>
        <w:t xml:space="preserve"> </w:t>
      </w:r>
      <w:r w:rsidRPr="46A3DF07">
        <w:rPr>
          <w:color w:val="000000" w:themeColor="text1"/>
        </w:rPr>
        <w:t>Again, regarding SEA/SH related to workers, a Code of Conduct will be signed by all contractor and service provider workers and information about the CoC will be posted in a visible place on site/workplace.</w:t>
      </w:r>
      <w:r w:rsidR="00845413">
        <w:t xml:space="preserve"> </w:t>
      </w:r>
      <w:r w:rsidR="007C4559">
        <w:t xml:space="preserve"> The system </w:t>
      </w:r>
      <w:r w:rsidR="007C4559" w:rsidRPr="46A3DF07">
        <w:rPr>
          <w:noProof/>
        </w:rPr>
        <w:t xml:space="preserve">will be streghtened during implementation to allow for safe reporting, referral and ethical disclosure, response management and closure of SEA/SH grievances. </w:t>
      </w:r>
    </w:p>
    <w:p w14:paraId="4CA8CB07" w14:textId="77777777" w:rsidR="00A659F8" w:rsidRDefault="00A659F8">
      <w:pPr>
        <w:spacing w:after="200" w:line="276" w:lineRule="auto"/>
        <w:rPr>
          <w:rFonts w:eastAsia="Times New Roman"/>
          <w:b/>
          <w:color w:val="000000"/>
          <w:lang w:val="en-US" w:eastAsia="en-US"/>
        </w:rPr>
      </w:pPr>
      <w:bookmarkStart w:id="111" w:name="_Toc5303953"/>
      <w:bookmarkStart w:id="112" w:name="_Toc8117125"/>
      <w:bookmarkStart w:id="113" w:name="_Toc8117401"/>
      <w:bookmarkEnd w:id="108"/>
      <w:r>
        <w:rPr>
          <w:b/>
          <w:color w:val="000000"/>
        </w:rPr>
        <w:lastRenderedPageBreak/>
        <w:br w:type="page"/>
      </w:r>
    </w:p>
    <w:p w14:paraId="52A9FC98" w14:textId="47800809" w:rsidR="000D2183" w:rsidRPr="00E259F1" w:rsidRDefault="000D2183" w:rsidP="00913A6B">
      <w:pPr>
        <w:pStyle w:val="Heading1"/>
        <w:numPr>
          <w:ilvl w:val="0"/>
          <w:numId w:val="78"/>
        </w:numPr>
        <w:jc w:val="center"/>
        <w:rPr>
          <w:rFonts w:ascii="Times New Roman" w:hAnsi="Times New Roman"/>
          <w:color w:val="000000"/>
        </w:rPr>
      </w:pPr>
      <w:bookmarkStart w:id="114" w:name="_Toc175593966"/>
      <w:r w:rsidRPr="00E259F1">
        <w:rPr>
          <w:rFonts w:ascii="Times New Roman" w:hAnsi="Times New Roman"/>
        </w:rPr>
        <w:lastRenderedPageBreak/>
        <w:t>DESCRIPTION OF THE ENVIRONMENTAL AND SOCIAL RISK</w:t>
      </w:r>
      <w:r w:rsidR="00CC08AF" w:rsidRPr="00E259F1">
        <w:rPr>
          <w:rFonts w:ascii="Times New Roman" w:hAnsi="Times New Roman"/>
        </w:rPr>
        <w:t>S</w:t>
      </w:r>
      <w:r w:rsidRPr="00E259F1">
        <w:rPr>
          <w:rFonts w:ascii="Times New Roman" w:hAnsi="Times New Roman"/>
        </w:rPr>
        <w:t xml:space="preserve"> AND </w:t>
      </w:r>
      <w:bookmarkEnd w:id="111"/>
      <w:bookmarkEnd w:id="112"/>
      <w:bookmarkEnd w:id="113"/>
      <w:r w:rsidR="009E2971" w:rsidRPr="00E259F1">
        <w:rPr>
          <w:rFonts w:ascii="Times New Roman" w:hAnsi="Times New Roman"/>
        </w:rPr>
        <w:t>IMPACTS</w:t>
      </w:r>
      <w:bookmarkEnd w:id="114"/>
    </w:p>
    <w:p w14:paraId="5E4C41BD" w14:textId="77777777" w:rsidR="000D2183" w:rsidRPr="005B5489" w:rsidRDefault="000D2183" w:rsidP="008B0C5A">
      <w:pPr>
        <w:jc w:val="both"/>
        <w:rPr>
          <w:color w:val="000000"/>
          <w:lang w:val="en-US" w:eastAsia="en-US"/>
        </w:rPr>
      </w:pPr>
    </w:p>
    <w:p w14:paraId="2E82C66E" w14:textId="20EAC5D4" w:rsidR="000D2183" w:rsidRPr="005B5489" w:rsidRDefault="000D2183" w:rsidP="00B238E0">
      <w:pPr>
        <w:autoSpaceDE w:val="0"/>
        <w:autoSpaceDN w:val="0"/>
        <w:adjustRightInd w:val="0"/>
        <w:spacing w:after="120"/>
        <w:jc w:val="both"/>
        <w:rPr>
          <w:color w:val="000000"/>
          <w:lang w:val="en-US" w:eastAsia="en-US"/>
        </w:rPr>
      </w:pPr>
      <w:r w:rsidRPr="2226CE59">
        <w:rPr>
          <w:color w:val="000000" w:themeColor="text1"/>
          <w:lang w:val="en-US" w:eastAsia="en-US"/>
        </w:rPr>
        <w:t xml:space="preserve">The </w:t>
      </w:r>
      <w:r w:rsidRPr="2226CE59">
        <w:rPr>
          <w:color w:val="000000" w:themeColor="text1"/>
          <w:lang w:val="en-US"/>
        </w:rPr>
        <w:t xml:space="preserve">refurbishment, renovation or construction works that will likely be undertaken under the </w:t>
      </w:r>
      <w:r w:rsidR="00710B99" w:rsidRPr="2226CE59">
        <w:rPr>
          <w:color w:val="000000" w:themeColor="text1"/>
          <w:lang w:val="en-US"/>
        </w:rPr>
        <w:t xml:space="preserve">parent </w:t>
      </w:r>
      <w:r w:rsidRPr="2226CE59">
        <w:rPr>
          <w:color w:val="000000" w:themeColor="text1"/>
          <w:lang w:val="en-US"/>
        </w:rPr>
        <w:t>GALOP</w:t>
      </w:r>
      <w:r w:rsidR="00710B99" w:rsidRPr="2226CE59">
        <w:rPr>
          <w:color w:val="000000" w:themeColor="text1"/>
          <w:lang w:val="en-US"/>
        </w:rPr>
        <w:t>, first AF and second AF</w:t>
      </w:r>
      <w:r w:rsidRPr="2226CE59">
        <w:rPr>
          <w:color w:val="000000" w:themeColor="text1"/>
          <w:lang w:val="en-US"/>
        </w:rPr>
        <w:t xml:space="preserve"> are as follows:</w:t>
      </w:r>
    </w:p>
    <w:p w14:paraId="6A032A79" w14:textId="369C925A" w:rsidR="000D2183" w:rsidRPr="005B5489" w:rsidRDefault="000D2183" w:rsidP="00913A6B">
      <w:pPr>
        <w:pStyle w:val="ListParagraph"/>
        <w:numPr>
          <w:ilvl w:val="0"/>
          <w:numId w:val="10"/>
        </w:numPr>
        <w:autoSpaceDE w:val="0"/>
        <w:autoSpaceDN w:val="0"/>
        <w:adjustRightInd w:val="0"/>
        <w:ind w:left="1530"/>
        <w:jc w:val="both"/>
        <w:rPr>
          <w:color w:val="000000"/>
        </w:rPr>
      </w:pPr>
      <w:r w:rsidRPr="005B5489">
        <w:rPr>
          <w:bCs/>
          <w:color w:val="000000"/>
        </w:rPr>
        <w:t>Provision</w:t>
      </w:r>
      <w:r w:rsidRPr="005B5489">
        <w:rPr>
          <w:color w:val="000000"/>
        </w:rPr>
        <w:t xml:space="preserve"> for repairs of school equipment and </w:t>
      </w:r>
      <w:proofErr w:type="gramStart"/>
      <w:r w:rsidRPr="005B5489">
        <w:rPr>
          <w:color w:val="000000"/>
        </w:rPr>
        <w:t>machinery</w:t>
      </w:r>
      <w:r w:rsidR="004A6458">
        <w:rPr>
          <w:color w:val="000000"/>
        </w:rPr>
        <w:t>;</w:t>
      </w:r>
      <w:proofErr w:type="gramEnd"/>
    </w:p>
    <w:p w14:paraId="16814CDC" w14:textId="440E3A62" w:rsidR="000D2183" w:rsidRPr="005B5489" w:rsidRDefault="000D2183" w:rsidP="00913A6B">
      <w:pPr>
        <w:pStyle w:val="ListParagraph"/>
        <w:numPr>
          <w:ilvl w:val="0"/>
          <w:numId w:val="10"/>
        </w:numPr>
        <w:autoSpaceDE w:val="0"/>
        <w:autoSpaceDN w:val="0"/>
        <w:adjustRightInd w:val="0"/>
        <w:ind w:left="1530"/>
        <w:jc w:val="both"/>
        <w:rPr>
          <w:color w:val="000000"/>
        </w:rPr>
      </w:pPr>
      <w:r w:rsidRPr="005B5489">
        <w:rPr>
          <w:color w:val="000000"/>
        </w:rPr>
        <w:t xml:space="preserve">Provision for minor repairs of school building, furniture and </w:t>
      </w:r>
      <w:proofErr w:type="gramStart"/>
      <w:r w:rsidRPr="005B5489">
        <w:rPr>
          <w:color w:val="000000"/>
        </w:rPr>
        <w:t>fixture</w:t>
      </w:r>
      <w:r w:rsidR="004A6458">
        <w:rPr>
          <w:color w:val="000000"/>
        </w:rPr>
        <w:t>;</w:t>
      </w:r>
      <w:proofErr w:type="gramEnd"/>
    </w:p>
    <w:p w14:paraId="796E52C9" w14:textId="2FA74FFA" w:rsidR="000D2183" w:rsidRPr="005B5489" w:rsidRDefault="000D2183" w:rsidP="00913A6B">
      <w:pPr>
        <w:pStyle w:val="ListParagraph"/>
        <w:numPr>
          <w:ilvl w:val="0"/>
          <w:numId w:val="10"/>
        </w:numPr>
        <w:autoSpaceDE w:val="0"/>
        <w:autoSpaceDN w:val="0"/>
        <w:adjustRightInd w:val="0"/>
        <w:ind w:left="1530"/>
        <w:jc w:val="both"/>
        <w:rPr>
          <w:color w:val="000000"/>
        </w:rPr>
      </w:pPr>
      <w:r w:rsidRPr="005B5489">
        <w:rPr>
          <w:color w:val="000000"/>
        </w:rPr>
        <w:t xml:space="preserve">Procurement of school furniture, procurement of tools and </w:t>
      </w:r>
      <w:proofErr w:type="gramStart"/>
      <w:r w:rsidRPr="005B5489">
        <w:rPr>
          <w:color w:val="000000"/>
        </w:rPr>
        <w:t>equipment</w:t>
      </w:r>
      <w:r w:rsidR="004A6458">
        <w:rPr>
          <w:color w:val="000000"/>
        </w:rPr>
        <w:t>;</w:t>
      </w:r>
      <w:proofErr w:type="gramEnd"/>
      <w:r w:rsidRPr="005B5489">
        <w:rPr>
          <w:color w:val="000000"/>
        </w:rPr>
        <w:t xml:space="preserve"> </w:t>
      </w:r>
    </w:p>
    <w:p w14:paraId="186AD212" w14:textId="40B3F606" w:rsidR="000D2183" w:rsidRPr="005B5489" w:rsidRDefault="000D2183" w:rsidP="00913A6B">
      <w:pPr>
        <w:pStyle w:val="ListParagraph"/>
        <w:numPr>
          <w:ilvl w:val="0"/>
          <w:numId w:val="10"/>
        </w:numPr>
        <w:autoSpaceDE w:val="0"/>
        <w:autoSpaceDN w:val="0"/>
        <w:adjustRightInd w:val="0"/>
        <w:ind w:left="1530"/>
        <w:jc w:val="both"/>
        <w:rPr>
          <w:color w:val="000000"/>
        </w:rPr>
      </w:pPr>
      <w:r w:rsidRPr="005B5489">
        <w:rPr>
          <w:color w:val="000000"/>
        </w:rPr>
        <w:t xml:space="preserve">Refurbishment of ICT </w:t>
      </w:r>
      <w:proofErr w:type="gramStart"/>
      <w:r w:rsidRPr="005B5489">
        <w:rPr>
          <w:color w:val="000000"/>
        </w:rPr>
        <w:t>laboratory</w:t>
      </w:r>
      <w:r w:rsidR="004A6458">
        <w:rPr>
          <w:color w:val="000000"/>
        </w:rPr>
        <w:t>;</w:t>
      </w:r>
      <w:proofErr w:type="gramEnd"/>
      <w:r w:rsidRPr="005B5489">
        <w:rPr>
          <w:color w:val="000000"/>
        </w:rPr>
        <w:t xml:space="preserve"> </w:t>
      </w:r>
    </w:p>
    <w:p w14:paraId="5509C97D" w14:textId="52F2139A" w:rsidR="000D2183" w:rsidRPr="005B5489" w:rsidRDefault="000D2183" w:rsidP="00913A6B">
      <w:pPr>
        <w:pStyle w:val="ListParagraph"/>
        <w:numPr>
          <w:ilvl w:val="0"/>
          <w:numId w:val="10"/>
        </w:numPr>
        <w:autoSpaceDE w:val="0"/>
        <w:autoSpaceDN w:val="0"/>
        <w:adjustRightInd w:val="0"/>
        <w:ind w:left="1530"/>
        <w:jc w:val="both"/>
        <w:rPr>
          <w:color w:val="000000"/>
        </w:rPr>
      </w:pPr>
      <w:r w:rsidRPr="005B5489">
        <w:rPr>
          <w:color w:val="000000"/>
        </w:rPr>
        <w:t xml:space="preserve">Refurbishment of science </w:t>
      </w:r>
      <w:proofErr w:type="gramStart"/>
      <w:r w:rsidRPr="005B5489">
        <w:rPr>
          <w:color w:val="000000"/>
        </w:rPr>
        <w:t>laboratory</w:t>
      </w:r>
      <w:r w:rsidR="004A6458">
        <w:rPr>
          <w:color w:val="000000"/>
        </w:rPr>
        <w:t>;</w:t>
      </w:r>
      <w:proofErr w:type="gramEnd"/>
    </w:p>
    <w:p w14:paraId="7383AF27" w14:textId="25961694" w:rsidR="000D2183" w:rsidRPr="005B5489" w:rsidRDefault="000D2183" w:rsidP="00913A6B">
      <w:pPr>
        <w:pStyle w:val="ListParagraph"/>
        <w:numPr>
          <w:ilvl w:val="0"/>
          <w:numId w:val="10"/>
        </w:numPr>
        <w:autoSpaceDE w:val="0"/>
        <w:autoSpaceDN w:val="0"/>
        <w:adjustRightInd w:val="0"/>
        <w:ind w:left="1530"/>
        <w:jc w:val="both"/>
        <w:rPr>
          <w:color w:val="000000"/>
        </w:rPr>
      </w:pPr>
      <w:r w:rsidRPr="005B5489">
        <w:rPr>
          <w:color w:val="000000"/>
        </w:rPr>
        <w:t xml:space="preserve">Beautification of school </w:t>
      </w:r>
      <w:proofErr w:type="gramStart"/>
      <w:r w:rsidRPr="005B5489">
        <w:rPr>
          <w:color w:val="000000"/>
        </w:rPr>
        <w:t>compound</w:t>
      </w:r>
      <w:r w:rsidR="004A6458">
        <w:rPr>
          <w:color w:val="000000"/>
        </w:rPr>
        <w:t>;</w:t>
      </w:r>
      <w:proofErr w:type="gramEnd"/>
      <w:r w:rsidRPr="005B5489">
        <w:rPr>
          <w:color w:val="000000"/>
        </w:rPr>
        <w:t xml:space="preserve"> </w:t>
      </w:r>
    </w:p>
    <w:p w14:paraId="1DE356D8" w14:textId="09ECFAF8" w:rsidR="000D2183" w:rsidRPr="005B5489" w:rsidRDefault="000D2183" w:rsidP="00913A6B">
      <w:pPr>
        <w:pStyle w:val="ListParagraph"/>
        <w:numPr>
          <w:ilvl w:val="0"/>
          <w:numId w:val="10"/>
        </w:numPr>
        <w:autoSpaceDE w:val="0"/>
        <w:autoSpaceDN w:val="0"/>
        <w:adjustRightInd w:val="0"/>
        <w:ind w:left="1530"/>
        <w:jc w:val="both"/>
        <w:rPr>
          <w:color w:val="000000"/>
        </w:rPr>
      </w:pPr>
      <w:r w:rsidRPr="005B5489">
        <w:rPr>
          <w:color w:val="000000"/>
        </w:rPr>
        <w:t>Construction of walkways</w:t>
      </w:r>
      <w:r w:rsidR="004A6458">
        <w:rPr>
          <w:color w:val="000000"/>
        </w:rPr>
        <w:t>;</w:t>
      </w:r>
      <w:r w:rsidRPr="005B5489">
        <w:rPr>
          <w:color w:val="000000"/>
        </w:rPr>
        <w:t xml:space="preserve"> and </w:t>
      </w:r>
    </w:p>
    <w:p w14:paraId="358750B2" w14:textId="619A2CDD" w:rsidR="000D2183" w:rsidRDefault="000D2183" w:rsidP="00913A6B">
      <w:pPr>
        <w:pStyle w:val="ListParagraph"/>
        <w:numPr>
          <w:ilvl w:val="0"/>
          <w:numId w:val="10"/>
        </w:numPr>
        <w:autoSpaceDE w:val="0"/>
        <w:autoSpaceDN w:val="0"/>
        <w:adjustRightInd w:val="0"/>
        <w:ind w:left="1530"/>
        <w:jc w:val="both"/>
        <w:rPr>
          <w:color w:val="000000"/>
        </w:rPr>
      </w:pPr>
      <w:r w:rsidRPr="2226CE59">
        <w:rPr>
          <w:color w:val="000000" w:themeColor="text1"/>
        </w:rPr>
        <w:t>Construction of classroom units, fence wall/main gate</w:t>
      </w:r>
      <w:r w:rsidR="004A6458" w:rsidRPr="2226CE59">
        <w:rPr>
          <w:color w:val="000000" w:themeColor="text1"/>
        </w:rPr>
        <w:t>.</w:t>
      </w:r>
    </w:p>
    <w:p w14:paraId="32BE2FD2" w14:textId="433DDCA0" w:rsidR="2226CE59" w:rsidRDefault="2226CE59" w:rsidP="2226CE59">
      <w:pPr>
        <w:jc w:val="both"/>
        <w:rPr>
          <w:color w:val="000000" w:themeColor="text1"/>
        </w:rPr>
      </w:pPr>
    </w:p>
    <w:p w14:paraId="72B8079A" w14:textId="744445D8" w:rsidR="00D07E29" w:rsidRPr="00B459F9" w:rsidRDefault="00710B99" w:rsidP="00463BB2">
      <w:pPr>
        <w:autoSpaceDE w:val="0"/>
        <w:autoSpaceDN w:val="0"/>
        <w:adjustRightInd w:val="0"/>
        <w:jc w:val="both"/>
        <w:rPr>
          <w:color w:val="000000"/>
        </w:rPr>
      </w:pPr>
      <w:r w:rsidRPr="2226CE59">
        <w:rPr>
          <w:color w:val="000000" w:themeColor="text1"/>
        </w:rPr>
        <w:t>S</w:t>
      </w:r>
      <w:r w:rsidR="00D07E29" w:rsidRPr="2226CE59">
        <w:rPr>
          <w:color w:val="000000" w:themeColor="text1"/>
        </w:rPr>
        <w:t>upport the following additional renovation and construction works in selected schools</w:t>
      </w:r>
      <w:r w:rsidR="008F75F0" w:rsidRPr="2226CE59">
        <w:rPr>
          <w:color w:val="000000" w:themeColor="text1"/>
        </w:rPr>
        <w:t>:</w:t>
      </w:r>
      <w:r w:rsidR="00D07E29" w:rsidRPr="2226CE59">
        <w:rPr>
          <w:color w:val="000000" w:themeColor="text1"/>
        </w:rPr>
        <w:t xml:space="preserve"> </w:t>
      </w:r>
    </w:p>
    <w:p w14:paraId="4082681C" w14:textId="2EA2515A" w:rsidR="00D07E29" w:rsidRPr="00B459F9" w:rsidRDefault="00D07E29" w:rsidP="00913A6B">
      <w:pPr>
        <w:pStyle w:val="ListParagraph"/>
        <w:numPr>
          <w:ilvl w:val="0"/>
          <w:numId w:val="10"/>
        </w:numPr>
        <w:autoSpaceDE w:val="0"/>
        <w:autoSpaceDN w:val="0"/>
        <w:adjustRightInd w:val="0"/>
        <w:ind w:left="1530"/>
        <w:jc w:val="both"/>
        <w:rPr>
          <w:color w:val="000000"/>
        </w:rPr>
      </w:pPr>
      <w:proofErr w:type="gramStart"/>
      <w:r w:rsidRPr="00B459F9">
        <w:rPr>
          <w:bCs/>
          <w:color w:val="000000"/>
        </w:rPr>
        <w:t>Boreholes</w:t>
      </w:r>
      <w:r w:rsidR="008F75F0" w:rsidRPr="00B459F9">
        <w:rPr>
          <w:bCs/>
          <w:color w:val="000000"/>
        </w:rPr>
        <w:t>;</w:t>
      </w:r>
      <w:proofErr w:type="gramEnd"/>
      <w:r w:rsidRPr="00B459F9">
        <w:rPr>
          <w:color w:val="000000"/>
        </w:rPr>
        <w:t xml:space="preserve"> </w:t>
      </w:r>
    </w:p>
    <w:p w14:paraId="64DC775D" w14:textId="172DB2AC" w:rsidR="00D07E29" w:rsidRPr="00B459F9" w:rsidRDefault="00591EA5" w:rsidP="00913A6B">
      <w:pPr>
        <w:pStyle w:val="ListParagraph"/>
        <w:numPr>
          <w:ilvl w:val="0"/>
          <w:numId w:val="10"/>
        </w:numPr>
        <w:autoSpaceDE w:val="0"/>
        <w:autoSpaceDN w:val="0"/>
        <w:adjustRightInd w:val="0"/>
        <w:ind w:left="1530"/>
        <w:jc w:val="both"/>
        <w:rPr>
          <w:color w:val="000000"/>
        </w:rPr>
      </w:pPr>
      <w:r w:rsidRPr="00B459F9">
        <w:rPr>
          <w:color w:val="000000"/>
        </w:rPr>
        <w:t xml:space="preserve">Water supply </w:t>
      </w:r>
      <w:proofErr w:type="gramStart"/>
      <w:r w:rsidRPr="00B459F9">
        <w:rPr>
          <w:color w:val="000000"/>
        </w:rPr>
        <w:t>facilities</w:t>
      </w:r>
      <w:r w:rsidR="008F75F0" w:rsidRPr="00B459F9">
        <w:rPr>
          <w:color w:val="000000"/>
        </w:rPr>
        <w:t>;</w:t>
      </w:r>
      <w:proofErr w:type="gramEnd"/>
    </w:p>
    <w:p w14:paraId="4B9238F2" w14:textId="4F2C1FC3" w:rsidR="00591EA5" w:rsidRPr="00B459F9" w:rsidRDefault="00591EA5" w:rsidP="00913A6B">
      <w:pPr>
        <w:pStyle w:val="ListParagraph"/>
        <w:numPr>
          <w:ilvl w:val="0"/>
          <w:numId w:val="10"/>
        </w:numPr>
        <w:autoSpaceDE w:val="0"/>
        <w:autoSpaceDN w:val="0"/>
        <w:adjustRightInd w:val="0"/>
        <w:ind w:left="1530"/>
        <w:jc w:val="both"/>
        <w:rPr>
          <w:color w:val="000000"/>
        </w:rPr>
      </w:pPr>
      <w:r w:rsidRPr="00B459F9">
        <w:rPr>
          <w:color w:val="000000"/>
        </w:rPr>
        <w:t xml:space="preserve">Hand washing </w:t>
      </w:r>
      <w:proofErr w:type="gramStart"/>
      <w:r w:rsidRPr="00B459F9">
        <w:rPr>
          <w:color w:val="000000"/>
        </w:rPr>
        <w:t>facilities</w:t>
      </w:r>
      <w:r w:rsidR="008F75F0" w:rsidRPr="00B459F9">
        <w:rPr>
          <w:color w:val="000000"/>
        </w:rPr>
        <w:t>;</w:t>
      </w:r>
      <w:proofErr w:type="gramEnd"/>
      <w:r w:rsidRPr="00B459F9">
        <w:rPr>
          <w:color w:val="000000"/>
        </w:rPr>
        <w:t xml:space="preserve"> </w:t>
      </w:r>
    </w:p>
    <w:p w14:paraId="243F76ED" w14:textId="6ACB6D47" w:rsidR="00591EA5" w:rsidRPr="00B459F9" w:rsidRDefault="00591EA5" w:rsidP="00913A6B">
      <w:pPr>
        <w:pStyle w:val="ListParagraph"/>
        <w:numPr>
          <w:ilvl w:val="0"/>
          <w:numId w:val="10"/>
        </w:numPr>
        <w:autoSpaceDE w:val="0"/>
        <w:autoSpaceDN w:val="0"/>
        <w:adjustRightInd w:val="0"/>
        <w:ind w:left="1530"/>
        <w:jc w:val="both"/>
        <w:rPr>
          <w:color w:val="000000"/>
        </w:rPr>
      </w:pPr>
      <w:proofErr w:type="gramStart"/>
      <w:r w:rsidRPr="00B459F9">
        <w:rPr>
          <w:color w:val="000000"/>
        </w:rPr>
        <w:t>Toilets</w:t>
      </w:r>
      <w:r w:rsidR="008F75F0" w:rsidRPr="00B459F9">
        <w:rPr>
          <w:color w:val="000000"/>
        </w:rPr>
        <w:t>;</w:t>
      </w:r>
      <w:proofErr w:type="gramEnd"/>
    </w:p>
    <w:p w14:paraId="442CEB8F" w14:textId="32F38065" w:rsidR="00591EA5" w:rsidRPr="00B459F9" w:rsidRDefault="00222098" w:rsidP="00913A6B">
      <w:pPr>
        <w:pStyle w:val="ListParagraph"/>
        <w:numPr>
          <w:ilvl w:val="0"/>
          <w:numId w:val="10"/>
        </w:numPr>
        <w:autoSpaceDE w:val="0"/>
        <w:autoSpaceDN w:val="0"/>
        <w:adjustRightInd w:val="0"/>
        <w:ind w:left="1530"/>
        <w:jc w:val="both"/>
        <w:rPr>
          <w:color w:val="000000"/>
        </w:rPr>
      </w:pPr>
      <w:r w:rsidRPr="00B459F9">
        <w:rPr>
          <w:color w:val="000000"/>
        </w:rPr>
        <w:t>Urinal</w:t>
      </w:r>
      <w:r w:rsidR="00327483" w:rsidRPr="00B459F9">
        <w:rPr>
          <w:color w:val="000000"/>
        </w:rPr>
        <w:t>s</w:t>
      </w:r>
      <w:r w:rsidR="008F75F0" w:rsidRPr="00B459F9">
        <w:rPr>
          <w:color w:val="000000"/>
        </w:rPr>
        <w:t>.</w:t>
      </w:r>
    </w:p>
    <w:p w14:paraId="232F874B" w14:textId="2D15087C" w:rsidR="000D2183" w:rsidRPr="005B5489" w:rsidRDefault="000D2183" w:rsidP="000D2183">
      <w:pPr>
        <w:autoSpaceDE w:val="0"/>
        <w:autoSpaceDN w:val="0"/>
        <w:adjustRightInd w:val="0"/>
        <w:jc w:val="both"/>
        <w:rPr>
          <w:color w:val="000000"/>
        </w:rPr>
      </w:pPr>
    </w:p>
    <w:p w14:paraId="71661EC9" w14:textId="5769ED84" w:rsidR="000D2183" w:rsidRPr="005B5489" w:rsidRDefault="000D2183" w:rsidP="000D2183">
      <w:pPr>
        <w:autoSpaceDE w:val="0"/>
        <w:autoSpaceDN w:val="0"/>
        <w:adjustRightInd w:val="0"/>
        <w:jc w:val="both"/>
        <w:rPr>
          <w:color w:val="000000"/>
          <w:lang w:val="en-US" w:eastAsia="en-US"/>
        </w:rPr>
      </w:pPr>
      <w:r w:rsidRPr="005B5489">
        <w:rPr>
          <w:color w:val="000000"/>
          <w:lang w:val="en-US" w:eastAsia="en-US"/>
        </w:rPr>
        <w:t>In addition to these minor works likely to be undertaken by the project, GALOP would also consider the following social issues:</w:t>
      </w:r>
    </w:p>
    <w:p w14:paraId="75B7FD5A" w14:textId="332E2A23" w:rsidR="000D2183" w:rsidRPr="005B5489" w:rsidRDefault="000D2183" w:rsidP="00913A6B">
      <w:pPr>
        <w:pStyle w:val="ListParagraph"/>
        <w:numPr>
          <w:ilvl w:val="0"/>
          <w:numId w:val="11"/>
        </w:numPr>
        <w:autoSpaceDE w:val="0"/>
        <w:autoSpaceDN w:val="0"/>
        <w:adjustRightInd w:val="0"/>
        <w:ind w:left="1620"/>
        <w:jc w:val="both"/>
        <w:rPr>
          <w:color w:val="000000"/>
          <w:lang w:val="en-US" w:eastAsia="en-US"/>
        </w:rPr>
      </w:pPr>
      <w:r w:rsidRPr="005B5489">
        <w:rPr>
          <w:color w:val="000000"/>
          <w:lang w:val="en-US" w:eastAsia="en-US"/>
        </w:rPr>
        <w:t xml:space="preserve">Gender </w:t>
      </w:r>
      <w:proofErr w:type="gramStart"/>
      <w:r w:rsidR="008F75F0">
        <w:rPr>
          <w:color w:val="000000"/>
          <w:lang w:val="en-US" w:eastAsia="en-US"/>
        </w:rPr>
        <w:t>i</w:t>
      </w:r>
      <w:r w:rsidRPr="005B5489">
        <w:rPr>
          <w:color w:val="000000"/>
          <w:lang w:val="en-US" w:eastAsia="en-US"/>
        </w:rPr>
        <w:t>nclusion</w:t>
      </w:r>
      <w:r w:rsidR="00BD5DC4">
        <w:rPr>
          <w:color w:val="000000"/>
          <w:lang w:val="en-US" w:eastAsia="en-US"/>
        </w:rPr>
        <w:t>;</w:t>
      </w:r>
      <w:proofErr w:type="gramEnd"/>
    </w:p>
    <w:p w14:paraId="2E7F5B1C" w14:textId="2978C991" w:rsidR="000D2183" w:rsidRPr="005B5489" w:rsidRDefault="000D2183" w:rsidP="00913A6B">
      <w:pPr>
        <w:pStyle w:val="ListParagraph"/>
        <w:numPr>
          <w:ilvl w:val="0"/>
          <w:numId w:val="11"/>
        </w:numPr>
        <w:autoSpaceDE w:val="0"/>
        <w:autoSpaceDN w:val="0"/>
        <w:adjustRightInd w:val="0"/>
        <w:ind w:left="1620"/>
        <w:jc w:val="both"/>
        <w:rPr>
          <w:color w:val="000000"/>
          <w:lang w:val="en-US" w:eastAsia="en-US"/>
        </w:rPr>
      </w:pPr>
      <w:r w:rsidRPr="005B5489">
        <w:rPr>
          <w:color w:val="000000"/>
          <w:lang w:val="en-US" w:eastAsia="en-US"/>
        </w:rPr>
        <w:t xml:space="preserve">Disability </w:t>
      </w:r>
      <w:proofErr w:type="gramStart"/>
      <w:r w:rsidRPr="005B5489">
        <w:rPr>
          <w:color w:val="000000"/>
          <w:lang w:val="en-US" w:eastAsia="en-US"/>
        </w:rPr>
        <w:t>inclusion</w:t>
      </w:r>
      <w:r w:rsidR="00BD5DC4">
        <w:rPr>
          <w:color w:val="000000"/>
          <w:lang w:val="en-US" w:eastAsia="en-US"/>
        </w:rPr>
        <w:t>;</w:t>
      </w:r>
      <w:proofErr w:type="gramEnd"/>
    </w:p>
    <w:p w14:paraId="66D70CEC" w14:textId="3E80B1BD" w:rsidR="000D2183" w:rsidRPr="005B5489" w:rsidRDefault="000D2183" w:rsidP="00913A6B">
      <w:pPr>
        <w:pStyle w:val="ListParagraph"/>
        <w:numPr>
          <w:ilvl w:val="0"/>
          <w:numId w:val="11"/>
        </w:numPr>
        <w:autoSpaceDE w:val="0"/>
        <w:autoSpaceDN w:val="0"/>
        <w:adjustRightInd w:val="0"/>
        <w:ind w:left="1620"/>
        <w:jc w:val="both"/>
        <w:rPr>
          <w:color w:val="000000"/>
          <w:lang w:val="en-US" w:eastAsia="en-US"/>
        </w:rPr>
      </w:pPr>
      <w:r w:rsidRPr="005B5489">
        <w:rPr>
          <w:color w:val="000000"/>
          <w:lang w:val="en-US" w:eastAsia="en-US"/>
        </w:rPr>
        <w:t>Risks of Gender-</w:t>
      </w:r>
      <w:r w:rsidR="008F75F0">
        <w:rPr>
          <w:color w:val="000000"/>
          <w:lang w:val="en-US" w:eastAsia="en-US"/>
        </w:rPr>
        <w:t>B</w:t>
      </w:r>
      <w:r w:rsidRPr="005B5489">
        <w:rPr>
          <w:color w:val="000000"/>
          <w:lang w:val="en-US" w:eastAsia="en-US"/>
        </w:rPr>
        <w:t>ased</w:t>
      </w:r>
      <w:r>
        <w:rPr>
          <w:color w:val="000000"/>
          <w:lang w:val="en-US" w:eastAsia="en-US"/>
        </w:rPr>
        <w:t xml:space="preserve"> </w:t>
      </w:r>
      <w:r w:rsidRPr="005B5489">
        <w:rPr>
          <w:color w:val="000000"/>
          <w:lang w:val="en-US" w:eastAsia="en-US"/>
        </w:rPr>
        <w:t>Violence (GBV)</w:t>
      </w:r>
      <w:r w:rsidR="00535759">
        <w:rPr>
          <w:color w:val="000000"/>
          <w:lang w:val="en-US" w:eastAsia="en-US"/>
        </w:rPr>
        <w:t xml:space="preserve">, </w:t>
      </w:r>
      <w:r w:rsidR="00535759" w:rsidRPr="00535759">
        <w:rPr>
          <w:color w:val="000000"/>
          <w:lang w:val="en-US" w:eastAsia="en-US"/>
        </w:rPr>
        <w:t xml:space="preserve">SEA and </w:t>
      </w:r>
      <w:proofErr w:type="gramStart"/>
      <w:r w:rsidR="00535759" w:rsidRPr="00535759">
        <w:rPr>
          <w:color w:val="000000"/>
          <w:lang w:val="en-US" w:eastAsia="en-US"/>
        </w:rPr>
        <w:t>SH</w:t>
      </w:r>
      <w:r w:rsidR="00BD5DC4">
        <w:rPr>
          <w:color w:val="000000"/>
          <w:lang w:val="en-US" w:eastAsia="en-US"/>
        </w:rPr>
        <w:t>;</w:t>
      </w:r>
      <w:proofErr w:type="gramEnd"/>
    </w:p>
    <w:p w14:paraId="6317AC13" w14:textId="11343B92" w:rsidR="000D2183" w:rsidRPr="005B5489" w:rsidRDefault="000D2183" w:rsidP="00913A6B">
      <w:pPr>
        <w:pStyle w:val="ListParagraph"/>
        <w:numPr>
          <w:ilvl w:val="0"/>
          <w:numId w:val="11"/>
        </w:numPr>
        <w:autoSpaceDE w:val="0"/>
        <w:autoSpaceDN w:val="0"/>
        <w:adjustRightInd w:val="0"/>
        <w:ind w:left="1620"/>
        <w:jc w:val="both"/>
        <w:rPr>
          <w:color w:val="000000"/>
          <w:lang w:val="en-US" w:eastAsia="en-US"/>
        </w:rPr>
      </w:pPr>
      <w:r w:rsidRPr="005B5489">
        <w:rPr>
          <w:color w:val="000000"/>
          <w:lang w:val="en-US" w:eastAsia="en-US"/>
        </w:rPr>
        <w:t>Stakeholder engagement</w:t>
      </w:r>
      <w:r w:rsidR="00BD5DC4">
        <w:rPr>
          <w:color w:val="000000"/>
          <w:lang w:val="en-US" w:eastAsia="en-US"/>
        </w:rPr>
        <w:t>;</w:t>
      </w:r>
      <w:r w:rsidRPr="005B5489">
        <w:rPr>
          <w:color w:val="000000"/>
          <w:lang w:val="en-US" w:eastAsia="en-US"/>
        </w:rPr>
        <w:t xml:space="preserve"> and </w:t>
      </w:r>
    </w:p>
    <w:p w14:paraId="1E3135C9" w14:textId="1BDDF80E" w:rsidR="000D2183" w:rsidRPr="005B5489" w:rsidRDefault="000D2183" w:rsidP="00913A6B">
      <w:pPr>
        <w:pStyle w:val="ListParagraph"/>
        <w:numPr>
          <w:ilvl w:val="0"/>
          <w:numId w:val="11"/>
        </w:numPr>
        <w:autoSpaceDE w:val="0"/>
        <w:autoSpaceDN w:val="0"/>
        <w:adjustRightInd w:val="0"/>
        <w:ind w:left="1620"/>
        <w:jc w:val="both"/>
        <w:rPr>
          <w:color w:val="000000"/>
          <w:lang w:val="en-US" w:eastAsia="en-US"/>
        </w:rPr>
      </w:pPr>
      <w:r w:rsidRPr="005B5489">
        <w:rPr>
          <w:color w:val="000000"/>
          <w:lang w:val="en-US" w:eastAsia="en-US"/>
        </w:rPr>
        <w:t>Grievance Redress Mechanism</w:t>
      </w:r>
      <w:r w:rsidR="00BD5DC4">
        <w:rPr>
          <w:color w:val="000000"/>
          <w:lang w:val="en-US" w:eastAsia="en-US"/>
        </w:rPr>
        <w:t>.</w:t>
      </w:r>
    </w:p>
    <w:p w14:paraId="60E93489" w14:textId="77777777" w:rsidR="000D2183" w:rsidRPr="005B5489" w:rsidRDefault="000D2183" w:rsidP="000D2183">
      <w:pPr>
        <w:pStyle w:val="ListParagraph"/>
        <w:autoSpaceDE w:val="0"/>
        <w:autoSpaceDN w:val="0"/>
        <w:adjustRightInd w:val="0"/>
        <w:ind w:left="1620"/>
        <w:jc w:val="both"/>
        <w:rPr>
          <w:color w:val="000000"/>
          <w:lang w:val="en-US" w:eastAsia="en-US"/>
        </w:rPr>
      </w:pPr>
    </w:p>
    <w:p w14:paraId="7E47085E" w14:textId="0D7C8274" w:rsidR="000D2183" w:rsidRPr="003E2A8F" w:rsidRDefault="7D7D7810" w:rsidP="2226CE59">
      <w:pPr>
        <w:pStyle w:val="Heading2"/>
        <w:numPr>
          <w:ilvl w:val="0"/>
          <w:numId w:val="0"/>
        </w:numPr>
        <w:ind w:left="720"/>
      </w:pPr>
      <w:bookmarkStart w:id="115" w:name="_Toc5303954"/>
      <w:bookmarkStart w:id="116" w:name="_Toc8117126"/>
      <w:bookmarkStart w:id="117" w:name="_Toc8117402"/>
      <w:bookmarkStart w:id="118" w:name="_Toc175593967"/>
      <w:r>
        <w:t xml:space="preserve">4.1 </w:t>
      </w:r>
      <w:r w:rsidR="000D2183">
        <w:t>Positive Impact</w:t>
      </w:r>
      <w:bookmarkEnd w:id="115"/>
      <w:bookmarkEnd w:id="116"/>
      <w:bookmarkEnd w:id="117"/>
      <w:r w:rsidR="009123F5">
        <w:t>s</w:t>
      </w:r>
      <w:bookmarkEnd w:id="118"/>
    </w:p>
    <w:p w14:paraId="0618FEA8" w14:textId="77777777" w:rsidR="000D2183" w:rsidRPr="005B5489" w:rsidRDefault="000D2183" w:rsidP="00013F0B">
      <w:pPr>
        <w:spacing w:before="120" w:after="120"/>
        <w:jc w:val="both"/>
        <w:rPr>
          <w:bCs/>
          <w:color w:val="000000"/>
        </w:rPr>
      </w:pPr>
      <w:bookmarkStart w:id="119" w:name="_Toc4164999"/>
      <w:r w:rsidRPr="005B5489">
        <w:rPr>
          <w:bCs/>
          <w:color w:val="000000"/>
        </w:rPr>
        <w:t xml:space="preserve">The following positive impacts are anticipated during the </w:t>
      </w:r>
      <w:r w:rsidRPr="005B5489">
        <w:rPr>
          <w:color w:val="000000"/>
          <w:lang w:val="en-US"/>
        </w:rPr>
        <w:t>refurbishment, renovation or construction</w:t>
      </w:r>
      <w:r>
        <w:rPr>
          <w:color w:val="000000"/>
          <w:lang w:val="en-US"/>
        </w:rPr>
        <w:t xml:space="preserve"> </w:t>
      </w:r>
      <w:r w:rsidRPr="005B5489">
        <w:rPr>
          <w:bCs/>
          <w:color w:val="000000"/>
        </w:rPr>
        <w:t xml:space="preserve">or operational phase: </w:t>
      </w:r>
    </w:p>
    <w:p w14:paraId="537F3AF8" w14:textId="77777777" w:rsidR="000D2183" w:rsidRPr="005B5489" w:rsidRDefault="000D2183" w:rsidP="00013F0B">
      <w:pPr>
        <w:spacing w:before="120" w:after="120"/>
        <w:jc w:val="both"/>
        <w:rPr>
          <w:color w:val="000000"/>
        </w:rPr>
      </w:pPr>
      <w:r w:rsidRPr="005B5489">
        <w:rPr>
          <w:b/>
          <w:color w:val="000000"/>
        </w:rPr>
        <w:t xml:space="preserve">Improved Infrastructure for Learning: </w:t>
      </w:r>
      <w:r w:rsidRPr="005B5489">
        <w:rPr>
          <w:color w:val="000000"/>
        </w:rPr>
        <w:t>Buildings, classrooms, libraries, and equipment- education infrastructure - are crucial elements of learning environments in schools. There is strong evidence that high-quality infrastructure facilitates better instruction, improves student outcomes, and reduces dropout rates, reduces school absenteeism particularly for girls among other benefits.</w:t>
      </w:r>
      <w:r>
        <w:rPr>
          <w:color w:val="000000"/>
        </w:rPr>
        <w:t xml:space="preserve"> </w:t>
      </w:r>
      <w:r w:rsidRPr="005B5489">
        <w:rPr>
          <w:color w:val="000000"/>
        </w:rPr>
        <w:t>The quality of educational facilities is linked to education outcomes for students and teachers.</w:t>
      </w:r>
      <w:r>
        <w:rPr>
          <w:color w:val="000000"/>
        </w:rPr>
        <w:t xml:space="preserve"> </w:t>
      </w:r>
      <w:r w:rsidRPr="005B5489">
        <w:rPr>
          <w:color w:val="000000"/>
        </w:rPr>
        <w:t>Infrastructure helps deliver positive outcomes for both students and teachers. So, the quality of training facilities plays a significant role.</w:t>
      </w:r>
    </w:p>
    <w:p w14:paraId="2F21D9DB" w14:textId="77777777" w:rsidR="000D2183" w:rsidRPr="005B5489" w:rsidRDefault="000D2183" w:rsidP="00013F0B">
      <w:pPr>
        <w:spacing w:before="120" w:after="120"/>
        <w:jc w:val="both"/>
        <w:rPr>
          <w:color w:val="000000"/>
        </w:rPr>
      </w:pPr>
      <w:r w:rsidRPr="005B5489">
        <w:rPr>
          <w:b/>
          <w:color w:val="000000"/>
        </w:rPr>
        <w:t>Improved Students</w:t>
      </w:r>
      <w:r>
        <w:rPr>
          <w:b/>
          <w:color w:val="000000"/>
        </w:rPr>
        <w:t xml:space="preserve"> </w:t>
      </w:r>
      <w:r w:rsidRPr="005B5489">
        <w:rPr>
          <w:b/>
          <w:color w:val="000000"/>
        </w:rPr>
        <w:t>and Teachers Wellbeing:</w:t>
      </w:r>
      <w:r w:rsidRPr="005B5489">
        <w:rPr>
          <w:color w:val="000000"/>
        </w:rPr>
        <w:t xml:space="preserve"> The project will provide well planned, good value infrastructure that meets the needs of users and contribute to better students and teacher’s well-being. It will reduce or remove overcrowding in classrooms and offices due to inadequate provision of highly spacious and very comfortable infrastructure; improve the total number of </w:t>
      </w:r>
      <w:r w:rsidRPr="005B5489">
        <w:rPr>
          <w:color w:val="000000"/>
        </w:rPr>
        <w:lastRenderedPageBreak/>
        <w:t>worker spaces availability and space including adequate seating and waiting places. The provision of additional working space will enhance the efficiency delivery of services.</w:t>
      </w:r>
    </w:p>
    <w:p w14:paraId="24684290" w14:textId="720E7088" w:rsidR="000D2183" w:rsidRDefault="000D2183" w:rsidP="00013F0B">
      <w:pPr>
        <w:spacing w:before="120" w:after="120"/>
        <w:jc w:val="both"/>
        <w:rPr>
          <w:color w:val="000000"/>
        </w:rPr>
      </w:pPr>
      <w:r w:rsidRPr="005B5489">
        <w:rPr>
          <w:b/>
          <w:color w:val="000000"/>
        </w:rPr>
        <w:t>Creation of Employment Opportunities:</w:t>
      </w:r>
      <w:bookmarkEnd w:id="119"/>
      <w:r>
        <w:rPr>
          <w:b/>
          <w:color w:val="000000"/>
        </w:rPr>
        <w:t xml:space="preserve"> </w:t>
      </w:r>
      <w:r w:rsidRPr="005B5489">
        <w:rPr>
          <w:color w:val="000000"/>
        </w:rPr>
        <w:t>The project is expected to create employment for local artisans and manual labourers in the vicinity of where the facilities would be renovated or refurbished. The project will be expected to boost trade in construction materials such as cement, iron rods, lumber, etc.</w:t>
      </w:r>
    </w:p>
    <w:p w14:paraId="6E1331D8" w14:textId="442BEE85" w:rsidR="00222098" w:rsidRPr="005B5489" w:rsidRDefault="00222098" w:rsidP="00013F0B">
      <w:pPr>
        <w:spacing w:before="120" w:after="120"/>
        <w:jc w:val="both"/>
        <w:rPr>
          <w:color w:val="000000"/>
        </w:rPr>
      </w:pPr>
      <w:r w:rsidRPr="2226CE59">
        <w:rPr>
          <w:b/>
          <w:bCs/>
          <w:color w:val="000000" w:themeColor="text1"/>
        </w:rPr>
        <w:t>Improved health status of students:</w:t>
      </w:r>
      <w:r w:rsidRPr="2226CE59">
        <w:rPr>
          <w:color w:val="000000" w:themeColor="text1"/>
        </w:rPr>
        <w:t xml:space="preserve"> </w:t>
      </w:r>
      <w:r w:rsidR="00403CB3" w:rsidRPr="2226CE59">
        <w:rPr>
          <w:color w:val="000000" w:themeColor="text1"/>
        </w:rPr>
        <w:t xml:space="preserve">The </w:t>
      </w:r>
      <w:r w:rsidR="00F03D3D" w:rsidRPr="2226CE59">
        <w:rPr>
          <w:color w:val="000000" w:themeColor="text1"/>
        </w:rPr>
        <w:t>provision of first aid kits for schools</w:t>
      </w:r>
      <w:r w:rsidR="00BE6548" w:rsidRPr="2226CE59">
        <w:rPr>
          <w:color w:val="000000" w:themeColor="text1"/>
        </w:rPr>
        <w:t xml:space="preserve"> under the nation’s School Health Policy, </w:t>
      </w:r>
      <w:r w:rsidR="00403CB3" w:rsidRPr="2226CE59">
        <w:rPr>
          <w:color w:val="000000" w:themeColor="text1"/>
        </w:rPr>
        <w:t xml:space="preserve">renovation of WASH facilities and construction of boreholes in selected schools are expected to improve personal hygiene of students, minimize their exposure to bacteria and virus borne infections, and their general health condition. </w:t>
      </w:r>
    </w:p>
    <w:p w14:paraId="4ECE44A3" w14:textId="77777777" w:rsidR="000D2183" w:rsidRPr="005B5489" w:rsidRDefault="000D2183" w:rsidP="000D2183">
      <w:pPr>
        <w:autoSpaceDE w:val="0"/>
        <w:autoSpaceDN w:val="0"/>
        <w:adjustRightInd w:val="0"/>
        <w:jc w:val="both"/>
        <w:rPr>
          <w:color w:val="000000"/>
          <w:lang w:val="en-US" w:eastAsia="en-US"/>
        </w:rPr>
      </w:pPr>
    </w:p>
    <w:p w14:paraId="5A2BEF24" w14:textId="40FB7C6B" w:rsidR="000D2183" w:rsidRDefault="2FE5DC13" w:rsidP="2226CE59">
      <w:pPr>
        <w:pStyle w:val="Heading2"/>
        <w:numPr>
          <w:ilvl w:val="0"/>
          <w:numId w:val="0"/>
        </w:numPr>
        <w:spacing w:before="0" w:after="120"/>
        <w:ind w:left="720"/>
      </w:pPr>
      <w:bookmarkStart w:id="120" w:name="_Toc5303955"/>
      <w:bookmarkStart w:id="121" w:name="_Toc8117127"/>
      <w:bookmarkStart w:id="122" w:name="_Toc8117403"/>
      <w:bookmarkStart w:id="123" w:name="_Toc175593968"/>
      <w:r>
        <w:t xml:space="preserve">4.2 </w:t>
      </w:r>
      <w:r w:rsidR="000D2183">
        <w:t>Negative Impacts</w:t>
      </w:r>
      <w:bookmarkEnd w:id="120"/>
      <w:bookmarkEnd w:id="121"/>
      <w:bookmarkEnd w:id="122"/>
      <w:bookmarkEnd w:id="123"/>
    </w:p>
    <w:p w14:paraId="7D5042A1" w14:textId="0F0C9393" w:rsidR="000D2183" w:rsidRPr="003E2A8F" w:rsidRDefault="6E945327" w:rsidP="2226CE59">
      <w:pPr>
        <w:pStyle w:val="Heading3"/>
        <w:jc w:val="both"/>
        <w:rPr>
          <w:rFonts w:eastAsia="Arial"/>
          <w:color w:val="000000"/>
        </w:rPr>
      </w:pPr>
      <w:bookmarkStart w:id="124" w:name="_Toc4164993"/>
      <w:bookmarkStart w:id="125" w:name="_Toc5303956"/>
      <w:bookmarkStart w:id="126" w:name="_Toc8117128"/>
      <w:bookmarkStart w:id="127" w:name="_Toc8117404"/>
      <w:bookmarkStart w:id="128" w:name="_Toc175593969"/>
      <w:r w:rsidRPr="46A3DF07">
        <w:rPr>
          <w:rFonts w:eastAsia="Arial"/>
          <w:color w:val="000000" w:themeColor="text1"/>
        </w:rPr>
        <w:t xml:space="preserve">4.2.1 </w:t>
      </w:r>
      <w:r w:rsidR="000D2183" w:rsidRPr="46A3DF07">
        <w:rPr>
          <w:rFonts w:eastAsia="Arial"/>
          <w:color w:val="000000" w:themeColor="text1"/>
        </w:rPr>
        <w:t>Design</w:t>
      </w:r>
      <w:r w:rsidR="004A3F31" w:rsidRPr="46A3DF07">
        <w:rPr>
          <w:rFonts w:eastAsia="Arial"/>
          <w:color w:val="000000" w:themeColor="text1"/>
        </w:rPr>
        <w:t>,</w:t>
      </w:r>
      <w:r w:rsidR="000D2183" w:rsidRPr="46A3DF07">
        <w:rPr>
          <w:rFonts w:eastAsia="Arial"/>
          <w:color w:val="000000" w:themeColor="text1"/>
        </w:rPr>
        <w:t xml:space="preserve"> Pre-Refurbishment, Renovation or </w:t>
      </w:r>
      <w:bookmarkEnd w:id="124"/>
      <w:r w:rsidR="00055866" w:rsidRPr="46A3DF07">
        <w:rPr>
          <w:rFonts w:eastAsia="Arial"/>
          <w:color w:val="000000" w:themeColor="text1"/>
        </w:rPr>
        <w:t>Pre-</w:t>
      </w:r>
      <w:r w:rsidR="000D2183" w:rsidRPr="46A3DF07">
        <w:rPr>
          <w:rFonts w:eastAsia="Arial"/>
          <w:color w:val="000000" w:themeColor="text1"/>
        </w:rPr>
        <w:t>Construction Phase</w:t>
      </w:r>
      <w:bookmarkEnd w:id="125"/>
      <w:bookmarkEnd w:id="126"/>
      <w:bookmarkEnd w:id="127"/>
      <w:bookmarkEnd w:id="128"/>
    </w:p>
    <w:p w14:paraId="0B192376" w14:textId="7EE3AACF" w:rsidR="000D2183" w:rsidRPr="005B5489" w:rsidRDefault="000D2183" w:rsidP="00B238E0">
      <w:pPr>
        <w:autoSpaceDE w:val="0"/>
        <w:autoSpaceDN w:val="0"/>
        <w:adjustRightInd w:val="0"/>
        <w:spacing w:before="120"/>
        <w:jc w:val="both"/>
        <w:rPr>
          <w:color w:val="000000"/>
          <w:lang w:val="en-US" w:eastAsia="en-US"/>
        </w:rPr>
      </w:pPr>
      <w:r w:rsidRPr="005B5489">
        <w:rPr>
          <w:color w:val="000000"/>
          <w:lang w:val="en-US" w:eastAsia="en-US"/>
        </w:rPr>
        <w:t>T</w:t>
      </w:r>
      <w:r w:rsidR="007442E8">
        <w:rPr>
          <w:color w:val="000000"/>
          <w:lang w:val="en-US" w:eastAsia="en-US"/>
        </w:rPr>
        <w:t>hree</w:t>
      </w:r>
      <w:r w:rsidRPr="005B5489">
        <w:rPr>
          <w:color w:val="000000"/>
          <w:lang w:val="en-US" w:eastAsia="en-US"/>
        </w:rPr>
        <w:t xml:space="preserve"> major issues to consider would be:</w:t>
      </w:r>
    </w:p>
    <w:p w14:paraId="5E721AD7" w14:textId="77238046" w:rsidR="000D2183" w:rsidRPr="005B5489" w:rsidRDefault="000D2183" w:rsidP="00913A6B">
      <w:pPr>
        <w:pStyle w:val="ListParagraph"/>
        <w:numPr>
          <w:ilvl w:val="0"/>
          <w:numId w:val="14"/>
        </w:numPr>
        <w:autoSpaceDE w:val="0"/>
        <w:autoSpaceDN w:val="0"/>
        <w:adjustRightInd w:val="0"/>
        <w:jc w:val="both"/>
        <w:rPr>
          <w:color w:val="000000"/>
          <w:lang w:val="en-US" w:eastAsia="en-US"/>
        </w:rPr>
      </w:pPr>
      <w:r w:rsidRPr="005B5489">
        <w:rPr>
          <w:color w:val="000000"/>
          <w:lang w:val="en-US" w:eastAsia="en-US"/>
        </w:rPr>
        <w:t xml:space="preserve">The preparation of the bidding </w:t>
      </w:r>
      <w:proofErr w:type="gramStart"/>
      <w:r w:rsidRPr="005B5489">
        <w:rPr>
          <w:color w:val="000000"/>
          <w:lang w:val="en-US" w:eastAsia="en-US"/>
        </w:rPr>
        <w:t>documents</w:t>
      </w:r>
      <w:r w:rsidR="00576D5F">
        <w:rPr>
          <w:color w:val="000000"/>
          <w:lang w:val="en-US" w:eastAsia="en-US"/>
        </w:rPr>
        <w:t>;</w:t>
      </w:r>
      <w:proofErr w:type="gramEnd"/>
      <w:r w:rsidRPr="005B5489">
        <w:rPr>
          <w:color w:val="000000"/>
          <w:lang w:val="en-US" w:eastAsia="en-US"/>
        </w:rPr>
        <w:t xml:space="preserve"> </w:t>
      </w:r>
    </w:p>
    <w:p w14:paraId="15420F54" w14:textId="022E8037" w:rsidR="004847E3" w:rsidRDefault="004847E3" w:rsidP="00913A6B">
      <w:pPr>
        <w:pStyle w:val="ListParagraph"/>
        <w:numPr>
          <w:ilvl w:val="0"/>
          <w:numId w:val="14"/>
        </w:numPr>
        <w:autoSpaceDE w:val="0"/>
        <w:autoSpaceDN w:val="0"/>
        <w:adjustRightInd w:val="0"/>
        <w:jc w:val="both"/>
        <w:rPr>
          <w:color w:val="000000"/>
          <w:lang w:val="en-US" w:eastAsia="en-US"/>
        </w:rPr>
      </w:pPr>
      <w:r>
        <w:rPr>
          <w:color w:val="000000"/>
          <w:lang w:val="en-US" w:eastAsia="en-US"/>
        </w:rPr>
        <w:t xml:space="preserve">Selection of </w:t>
      </w:r>
      <w:proofErr w:type="gramStart"/>
      <w:r>
        <w:rPr>
          <w:color w:val="000000"/>
          <w:lang w:val="en-US" w:eastAsia="en-US"/>
        </w:rPr>
        <w:t>contractors</w:t>
      </w:r>
      <w:r w:rsidR="00722093">
        <w:rPr>
          <w:color w:val="000000"/>
          <w:lang w:val="en-US" w:eastAsia="en-US"/>
        </w:rPr>
        <w:t>;</w:t>
      </w:r>
      <w:proofErr w:type="gramEnd"/>
    </w:p>
    <w:p w14:paraId="137CEFC1" w14:textId="4CF97FEB" w:rsidR="004847E3" w:rsidRDefault="00722093" w:rsidP="00913A6B">
      <w:pPr>
        <w:pStyle w:val="ListParagraph"/>
        <w:numPr>
          <w:ilvl w:val="0"/>
          <w:numId w:val="14"/>
        </w:numPr>
        <w:autoSpaceDE w:val="0"/>
        <w:autoSpaceDN w:val="0"/>
        <w:adjustRightInd w:val="0"/>
        <w:jc w:val="both"/>
        <w:rPr>
          <w:color w:val="000000"/>
          <w:lang w:val="en-US" w:eastAsia="en-US"/>
        </w:rPr>
      </w:pPr>
      <w:r>
        <w:rPr>
          <w:color w:val="000000"/>
          <w:lang w:val="en-US" w:eastAsia="en-US"/>
        </w:rPr>
        <w:t>Timing of renovation works.</w:t>
      </w:r>
    </w:p>
    <w:p w14:paraId="5A7C940E" w14:textId="35766470" w:rsidR="000D2183" w:rsidRPr="00CC35AA" w:rsidRDefault="000D2183" w:rsidP="008B0C5A">
      <w:pPr>
        <w:autoSpaceDE w:val="0"/>
        <w:autoSpaceDN w:val="0"/>
        <w:adjustRightInd w:val="0"/>
        <w:jc w:val="both"/>
        <w:rPr>
          <w:color w:val="000000"/>
          <w:lang w:val="en-US" w:eastAsia="en-US"/>
        </w:rPr>
      </w:pPr>
    </w:p>
    <w:p w14:paraId="7848B0C7" w14:textId="329E6606" w:rsidR="000D2183" w:rsidRPr="005B5489" w:rsidRDefault="000D2183" w:rsidP="008B0C5A">
      <w:pPr>
        <w:autoSpaceDE w:val="0"/>
        <w:autoSpaceDN w:val="0"/>
        <w:adjustRightInd w:val="0"/>
        <w:jc w:val="both"/>
        <w:rPr>
          <w:color w:val="000000"/>
          <w:lang w:val="en-US" w:eastAsia="en-US"/>
        </w:rPr>
      </w:pPr>
      <w:r w:rsidRPr="46A3DF07">
        <w:rPr>
          <w:color w:val="000000" w:themeColor="text1"/>
          <w:lang w:val="en-US" w:eastAsia="en-US"/>
        </w:rPr>
        <w:t xml:space="preserve">During the preparation of bidding documents, the main risks would be the neglect of environmental and social </w:t>
      </w:r>
      <w:r w:rsidR="0064821F" w:rsidRPr="46A3DF07">
        <w:rPr>
          <w:color w:val="000000" w:themeColor="text1"/>
          <w:lang w:val="en-US" w:eastAsia="en-US"/>
        </w:rPr>
        <w:t>aspects,</w:t>
      </w:r>
      <w:r w:rsidRPr="46A3DF07">
        <w:rPr>
          <w:color w:val="000000" w:themeColor="text1"/>
          <w:lang w:val="en-US" w:eastAsia="en-US"/>
        </w:rPr>
        <w:t xml:space="preserve"> and their low consideration premised on the assertion that there would be minor renovation works for the project that could easily be mitigated.</w:t>
      </w:r>
      <w:r w:rsidR="001F64E4" w:rsidRPr="46A3DF07">
        <w:rPr>
          <w:color w:val="000000" w:themeColor="text1"/>
          <w:lang w:val="en-US" w:eastAsia="en-US"/>
        </w:rPr>
        <w:t xml:space="preserve"> Selection of contractors with poor </w:t>
      </w:r>
      <w:r w:rsidR="00850B64" w:rsidRPr="46A3DF07">
        <w:rPr>
          <w:color w:val="000000" w:themeColor="text1"/>
          <w:lang w:val="en-US" w:eastAsia="en-US"/>
        </w:rPr>
        <w:t xml:space="preserve">environmental and social </w:t>
      </w:r>
      <w:r w:rsidR="002E0DFD" w:rsidRPr="46A3DF07">
        <w:rPr>
          <w:color w:val="000000" w:themeColor="text1"/>
          <w:lang w:val="en-US" w:eastAsia="en-US"/>
        </w:rPr>
        <w:t>records</w:t>
      </w:r>
      <w:r w:rsidR="00850B64" w:rsidRPr="46A3DF07">
        <w:rPr>
          <w:color w:val="000000" w:themeColor="text1"/>
          <w:lang w:val="en-US" w:eastAsia="en-US"/>
        </w:rPr>
        <w:t xml:space="preserve"> will have adverse consequences </w:t>
      </w:r>
      <w:bookmarkStart w:id="129" w:name="_Int_XObDeCn2"/>
      <w:r w:rsidR="00850B64" w:rsidRPr="46A3DF07">
        <w:rPr>
          <w:color w:val="000000" w:themeColor="text1"/>
          <w:lang w:val="en-US" w:eastAsia="en-US"/>
        </w:rPr>
        <w:t>on</w:t>
      </w:r>
      <w:bookmarkEnd w:id="129"/>
      <w:r w:rsidR="00850B64" w:rsidRPr="46A3DF07">
        <w:rPr>
          <w:color w:val="000000" w:themeColor="text1"/>
          <w:lang w:val="en-US" w:eastAsia="en-US"/>
        </w:rPr>
        <w:t xml:space="preserve"> </w:t>
      </w:r>
      <w:bookmarkStart w:id="130" w:name="_Int_kV2S4EA0"/>
      <w:r w:rsidR="00283281" w:rsidRPr="46A3DF07">
        <w:rPr>
          <w:color w:val="000000" w:themeColor="text1"/>
          <w:lang w:val="en-US" w:eastAsia="en-US"/>
        </w:rPr>
        <w:t>the E</w:t>
      </w:r>
      <w:bookmarkEnd w:id="130"/>
      <w:r w:rsidR="00283281" w:rsidRPr="46A3DF07">
        <w:rPr>
          <w:color w:val="000000" w:themeColor="text1"/>
          <w:lang w:val="en-US" w:eastAsia="en-US"/>
        </w:rPr>
        <w:t>&amp;</w:t>
      </w:r>
      <w:bookmarkStart w:id="131" w:name="_Int_CAP2ecuO"/>
      <w:r w:rsidR="00283281" w:rsidRPr="46A3DF07">
        <w:rPr>
          <w:color w:val="000000" w:themeColor="text1"/>
          <w:lang w:val="en-US" w:eastAsia="en-US"/>
        </w:rPr>
        <w:t>S performance</w:t>
      </w:r>
      <w:bookmarkEnd w:id="131"/>
      <w:r w:rsidR="00283281" w:rsidRPr="46A3DF07">
        <w:rPr>
          <w:color w:val="000000" w:themeColor="text1"/>
          <w:lang w:val="en-US" w:eastAsia="en-US"/>
        </w:rPr>
        <w:t xml:space="preserve"> of the works.</w:t>
      </w:r>
      <w:r w:rsidRPr="46A3DF07">
        <w:rPr>
          <w:color w:val="000000" w:themeColor="text1"/>
          <w:lang w:val="en-US" w:eastAsia="en-US"/>
        </w:rPr>
        <w:t xml:space="preserve"> </w:t>
      </w:r>
      <w:r w:rsidR="00FC3A47" w:rsidRPr="46A3DF07">
        <w:rPr>
          <w:color w:val="000000" w:themeColor="text1"/>
          <w:lang w:val="en-US" w:eastAsia="en-US"/>
        </w:rPr>
        <w:t>It is impo</w:t>
      </w:r>
      <w:r w:rsidR="001F1229" w:rsidRPr="46A3DF07">
        <w:rPr>
          <w:color w:val="000000" w:themeColor="text1"/>
          <w:lang w:val="en-US" w:eastAsia="en-US"/>
        </w:rPr>
        <w:t xml:space="preserve">rtant </w:t>
      </w:r>
      <w:r w:rsidR="00283281" w:rsidRPr="46A3DF07">
        <w:rPr>
          <w:color w:val="000000" w:themeColor="text1"/>
          <w:lang w:val="en-US" w:eastAsia="en-US"/>
        </w:rPr>
        <w:t xml:space="preserve">therefore </w:t>
      </w:r>
      <w:r w:rsidR="001F1229" w:rsidRPr="46A3DF07">
        <w:rPr>
          <w:color w:val="000000" w:themeColor="text1"/>
          <w:lang w:val="en-US" w:eastAsia="en-US"/>
        </w:rPr>
        <w:t>that the project selects</w:t>
      </w:r>
      <w:r w:rsidR="002E0DFD" w:rsidRPr="46A3DF07">
        <w:rPr>
          <w:color w:val="000000" w:themeColor="text1"/>
          <w:lang w:val="en-US" w:eastAsia="en-US"/>
        </w:rPr>
        <w:t xml:space="preserve"> good</w:t>
      </w:r>
      <w:r w:rsidR="001F1229" w:rsidRPr="46A3DF07">
        <w:rPr>
          <w:color w:val="000000" w:themeColor="text1"/>
          <w:lang w:val="en-US" w:eastAsia="en-US"/>
        </w:rPr>
        <w:t xml:space="preserve"> contractors with good environmental and social performance</w:t>
      </w:r>
      <w:r w:rsidR="00EC35FC" w:rsidRPr="46A3DF07">
        <w:rPr>
          <w:color w:val="000000" w:themeColor="text1"/>
          <w:lang w:val="en-US" w:eastAsia="en-US"/>
        </w:rPr>
        <w:t xml:space="preserve"> records</w:t>
      </w:r>
      <w:r w:rsidR="001F1229" w:rsidRPr="46A3DF07">
        <w:rPr>
          <w:color w:val="000000" w:themeColor="text1"/>
          <w:lang w:val="en-US" w:eastAsia="en-US"/>
        </w:rPr>
        <w:t xml:space="preserve"> demonstrated by their E</w:t>
      </w:r>
      <w:r w:rsidR="00A021F0" w:rsidRPr="46A3DF07">
        <w:rPr>
          <w:color w:val="000000" w:themeColor="text1"/>
          <w:lang w:val="en-US" w:eastAsia="en-US"/>
        </w:rPr>
        <w:t xml:space="preserve">SHS Policies, competence of staff, </w:t>
      </w:r>
      <w:r w:rsidR="00EC35FC" w:rsidRPr="46A3DF07">
        <w:rPr>
          <w:color w:val="000000" w:themeColor="text1"/>
          <w:lang w:val="en-US" w:eastAsia="en-US"/>
        </w:rPr>
        <w:t>accident rate, etc.</w:t>
      </w:r>
      <w:r w:rsidR="000E6754" w:rsidRPr="46A3DF07">
        <w:rPr>
          <w:color w:val="000000" w:themeColor="text1"/>
          <w:lang w:val="en-US" w:eastAsia="en-US"/>
        </w:rPr>
        <w:t xml:space="preserve"> </w:t>
      </w:r>
      <w:r w:rsidRPr="46A3DF07">
        <w:rPr>
          <w:color w:val="000000" w:themeColor="text1"/>
          <w:lang w:val="en-US" w:eastAsia="en-US"/>
        </w:rPr>
        <w:t xml:space="preserve">Wrong timing of renovation works may disrupt school </w:t>
      </w:r>
      <w:proofErr w:type="spellStart"/>
      <w:r w:rsidRPr="46A3DF07">
        <w:rPr>
          <w:color w:val="000000" w:themeColor="text1"/>
          <w:lang w:val="en-US" w:eastAsia="en-US"/>
        </w:rPr>
        <w:t>program</w:t>
      </w:r>
      <w:r w:rsidR="007D5D71" w:rsidRPr="46A3DF07">
        <w:rPr>
          <w:color w:val="000000" w:themeColor="text1"/>
          <w:lang w:val="en-US" w:eastAsia="en-US"/>
        </w:rPr>
        <w:t>me</w:t>
      </w:r>
      <w:r w:rsidRPr="46A3DF07">
        <w:rPr>
          <w:color w:val="000000" w:themeColor="text1"/>
          <w:lang w:val="en-US" w:eastAsia="en-US"/>
        </w:rPr>
        <w:t>s</w:t>
      </w:r>
      <w:proofErr w:type="spellEnd"/>
      <w:r w:rsidRPr="46A3DF07">
        <w:rPr>
          <w:color w:val="000000" w:themeColor="text1"/>
          <w:lang w:val="en-US" w:eastAsia="en-US"/>
        </w:rPr>
        <w:t xml:space="preserve"> </w:t>
      </w:r>
      <w:bookmarkStart w:id="132" w:name="_Int_h3u2skfR"/>
      <w:proofErr w:type="gramStart"/>
      <w:r w:rsidRPr="46A3DF07">
        <w:rPr>
          <w:color w:val="000000" w:themeColor="text1"/>
          <w:lang w:val="en-US" w:eastAsia="en-US"/>
        </w:rPr>
        <w:t>and also</w:t>
      </w:r>
      <w:bookmarkEnd w:id="132"/>
      <w:proofErr w:type="gramEnd"/>
      <w:r w:rsidRPr="46A3DF07">
        <w:rPr>
          <w:color w:val="000000" w:themeColor="text1"/>
          <w:lang w:val="en-US" w:eastAsia="en-US"/>
        </w:rPr>
        <w:t xml:space="preserve"> increase</w:t>
      </w:r>
      <w:r w:rsidR="00B20889" w:rsidRPr="46A3DF07">
        <w:rPr>
          <w:color w:val="000000" w:themeColor="text1"/>
          <w:lang w:val="en-US" w:eastAsia="en-US"/>
        </w:rPr>
        <w:t xml:space="preserve"> the</w:t>
      </w:r>
      <w:r w:rsidRPr="46A3DF07">
        <w:rPr>
          <w:color w:val="000000" w:themeColor="text1"/>
          <w:lang w:val="en-US" w:eastAsia="en-US"/>
        </w:rPr>
        <w:t xml:space="preserve"> potential impacts of the project on students and teachers</w:t>
      </w:r>
      <w:r w:rsidR="00B20889" w:rsidRPr="46A3DF07">
        <w:rPr>
          <w:color w:val="000000" w:themeColor="text1"/>
          <w:lang w:val="en-US" w:eastAsia="en-US"/>
        </w:rPr>
        <w:t>.</w:t>
      </w:r>
    </w:p>
    <w:p w14:paraId="17B2BE61" w14:textId="77777777" w:rsidR="000D2183" w:rsidRPr="005B5489" w:rsidRDefault="000D2183" w:rsidP="008B0C5A">
      <w:pPr>
        <w:jc w:val="both"/>
        <w:rPr>
          <w:color w:val="000000"/>
          <w:lang w:val="en-US" w:eastAsia="en-US"/>
        </w:rPr>
      </w:pPr>
    </w:p>
    <w:p w14:paraId="5167459A" w14:textId="5F34A3C1" w:rsidR="000D2183" w:rsidRPr="003E2A8F" w:rsidRDefault="443606FB" w:rsidP="2226CE59">
      <w:pPr>
        <w:pStyle w:val="Heading3"/>
        <w:jc w:val="both"/>
        <w:rPr>
          <w:rFonts w:eastAsia="Arial"/>
          <w:color w:val="000000"/>
        </w:rPr>
      </w:pPr>
      <w:bookmarkStart w:id="133" w:name="_Toc4164995"/>
      <w:bookmarkStart w:id="134" w:name="_Toc5303957"/>
      <w:bookmarkStart w:id="135" w:name="_Toc8117129"/>
      <w:bookmarkStart w:id="136" w:name="_Toc8117405"/>
      <w:bookmarkStart w:id="137" w:name="_Toc175593970"/>
      <w:r w:rsidRPr="46A3DF07">
        <w:rPr>
          <w:rFonts w:eastAsia="Arial"/>
          <w:color w:val="000000" w:themeColor="text1"/>
        </w:rPr>
        <w:t xml:space="preserve">4.2.2 </w:t>
      </w:r>
      <w:r w:rsidR="000D2183" w:rsidRPr="46A3DF07">
        <w:rPr>
          <w:rFonts w:eastAsia="Arial"/>
          <w:color w:val="000000" w:themeColor="text1"/>
        </w:rPr>
        <w:t>Renovation or Construction Phase Impacts</w:t>
      </w:r>
      <w:bookmarkEnd w:id="133"/>
      <w:bookmarkEnd w:id="134"/>
      <w:bookmarkEnd w:id="135"/>
      <w:bookmarkEnd w:id="136"/>
      <w:bookmarkEnd w:id="137"/>
    </w:p>
    <w:p w14:paraId="01E604EF" w14:textId="77777777" w:rsidR="000D2183" w:rsidRPr="005B5489" w:rsidRDefault="000D2183" w:rsidP="008B0C5A">
      <w:pPr>
        <w:autoSpaceDE w:val="0"/>
        <w:autoSpaceDN w:val="0"/>
        <w:adjustRightInd w:val="0"/>
        <w:jc w:val="both"/>
        <w:rPr>
          <w:color w:val="000000"/>
          <w:lang w:val="en-US" w:eastAsia="en-US"/>
        </w:rPr>
      </w:pPr>
      <w:r w:rsidRPr="46A3DF07">
        <w:rPr>
          <w:color w:val="000000" w:themeColor="text1"/>
          <w:lang w:val="en-US" w:eastAsia="en-US"/>
        </w:rPr>
        <w:t xml:space="preserve">It is perceived that risks and impacts of renovation works at this phase will be moderate and manageable. However, they could be a source of inconvenience for students, teachers, </w:t>
      </w:r>
      <w:proofErr w:type="gramStart"/>
      <w:r w:rsidRPr="46A3DF07">
        <w:rPr>
          <w:color w:val="000000" w:themeColor="text1"/>
          <w:lang w:val="en-US" w:eastAsia="en-US"/>
        </w:rPr>
        <w:t>workers</w:t>
      </w:r>
      <w:proofErr w:type="gramEnd"/>
      <w:r w:rsidRPr="46A3DF07">
        <w:rPr>
          <w:color w:val="000000" w:themeColor="text1"/>
          <w:lang w:val="en-US" w:eastAsia="en-US"/>
        </w:rPr>
        <w:t xml:space="preserve"> and the </w:t>
      </w:r>
      <w:bookmarkStart w:id="138" w:name="_Int_vwEqJore"/>
      <w:r w:rsidRPr="46A3DF07">
        <w:rPr>
          <w:color w:val="000000" w:themeColor="text1"/>
          <w:lang w:val="en-US" w:eastAsia="en-US"/>
        </w:rPr>
        <w:t>general public</w:t>
      </w:r>
      <w:bookmarkEnd w:id="138"/>
      <w:r w:rsidRPr="46A3DF07">
        <w:rPr>
          <w:color w:val="000000" w:themeColor="text1"/>
          <w:lang w:val="en-US" w:eastAsia="en-US"/>
        </w:rPr>
        <w:t>. These impacts could be identified during this phase:</w:t>
      </w:r>
    </w:p>
    <w:p w14:paraId="7057EC16" w14:textId="77777777" w:rsidR="000D2183" w:rsidRPr="005B5489" w:rsidRDefault="000D2183" w:rsidP="000D2183">
      <w:pPr>
        <w:autoSpaceDE w:val="0"/>
        <w:autoSpaceDN w:val="0"/>
        <w:adjustRightInd w:val="0"/>
        <w:jc w:val="both"/>
        <w:rPr>
          <w:color w:val="000000"/>
          <w:lang w:val="en-US" w:eastAsia="en-US"/>
        </w:rPr>
      </w:pPr>
    </w:p>
    <w:p w14:paraId="7808E8B9" w14:textId="1F2AFDED" w:rsidR="000D2183" w:rsidRPr="005B5489" w:rsidRDefault="000D2183" w:rsidP="00913A6B">
      <w:pPr>
        <w:pStyle w:val="ListParagraph"/>
        <w:numPr>
          <w:ilvl w:val="0"/>
          <w:numId w:val="12"/>
        </w:numPr>
        <w:autoSpaceDE w:val="0"/>
        <w:autoSpaceDN w:val="0"/>
        <w:adjustRightInd w:val="0"/>
        <w:jc w:val="both"/>
        <w:rPr>
          <w:color w:val="000000"/>
          <w:lang w:val="en-US" w:eastAsia="en-US"/>
        </w:rPr>
      </w:pPr>
      <w:r w:rsidRPr="005B5489">
        <w:rPr>
          <w:color w:val="000000"/>
          <w:lang w:val="en-US" w:eastAsia="en-US"/>
        </w:rPr>
        <w:t>Air quality impacts (dust and exhaust emissions</w:t>
      </w:r>
      <w:proofErr w:type="gramStart"/>
      <w:r w:rsidRPr="005B5489">
        <w:rPr>
          <w:color w:val="000000"/>
          <w:lang w:val="en-US" w:eastAsia="en-US"/>
        </w:rPr>
        <w:t>)</w:t>
      </w:r>
      <w:r w:rsidR="00107152">
        <w:rPr>
          <w:color w:val="000000"/>
          <w:lang w:val="en-US" w:eastAsia="en-US"/>
        </w:rPr>
        <w:t>;</w:t>
      </w:r>
      <w:proofErr w:type="gramEnd"/>
    </w:p>
    <w:p w14:paraId="08D50529" w14:textId="4F5C2D76" w:rsidR="000D2183" w:rsidRPr="005B5489" w:rsidRDefault="000D2183" w:rsidP="00913A6B">
      <w:pPr>
        <w:pStyle w:val="ListParagraph"/>
        <w:numPr>
          <w:ilvl w:val="0"/>
          <w:numId w:val="12"/>
        </w:numPr>
        <w:autoSpaceDE w:val="0"/>
        <w:autoSpaceDN w:val="0"/>
        <w:adjustRightInd w:val="0"/>
        <w:jc w:val="both"/>
        <w:rPr>
          <w:color w:val="000000"/>
          <w:lang w:val="en-US" w:eastAsia="en-US"/>
        </w:rPr>
      </w:pPr>
      <w:r w:rsidRPr="005B5489">
        <w:rPr>
          <w:color w:val="000000"/>
          <w:lang w:val="en-US" w:eastAsia="en-US"/>
        </w:rPr>
        <w:t>Noise generation and vibrations (noise from machinery and equipment</w:t>
      </w:r>
      <w:proofErr w:type="gramStart"/>
      <w:r w:rsidRPr="005B5489">
        <w:rPr>
          <w:color w:val="000000"/>
          <w:lang w:val="en-US" w:eastAsia="en-US"/>
        </w:rPr>
        <w:t>)</w:t>
      </w:r>
      <w:r w:rsidR="00107152">
        <w:rPr>
          <w:color w:val="000000"/>
          <w:lang w:val="en-US" w:eastAsia="en-US"/>
        </w:rPr>
        <w:t>;</w:t>
      </w:r>
      <w:proofErr w:type="gramEnd"/>
    </w:p>
    <w:p w14:paraId="6F33A46C" w14:textId="434BA150" w:rsidR="000D2183" w:rsidRPr="005B5489" w:rsidRDefault="000D2183" w:rsidP="00913A6B">
      <w:pPr>
        <w:pStyle w:val="ListParagraph"/>
        <w:numPr>
          <w:ilvl w:val="0"/>
          <w:numId w:val="12"/>
        </w:numPr>
        <w:autoSpaceDE w:val="0"/>
        <w:autoSpaceDN w:val="0"/>
        <w:adjustRightInd w:val="0"/>
        <w:jc w:val="both"/>
        <w:rPr>
          <w:color w:val="000000"/>
          <w:lang w:val="en-US" w:eastAsia="en-US"/>
        </w:rPr>
      </w:pPr>
      <w:r w:rsidRPr="005B5489">
        <w:rPr>
          <w:color w:val="000000"/>
          <w:lang w:val="en-US" w:eastAsia="en-US"/>
        </w:rPr>
        <w:t>Occupational health and safety issues for workers (</w:t>
      </w:r>
      <w:proofErr w:type="gramStart"/>
      <w:r w:rsidRPr="005B5489">
        <w:rPr>
          <w:color w:val="000000"/>
          <w:lang w:val="en-US" w:eastAsia="en-US"/>
        </w:rPr>
        <w:t>accidents</w:t>
      </w:r>
      <w:r w:rsidR="007F2E12">
        <w:rPr>
          <w:color w:val="000000"/>
          <w:lang w:val="en-US" w:eastAsia="en-US"/>
        </w:rPr>
        <w:t>,</w:t>
      </w:r>
      <w:r w:rsidRPr="005B5489">
        <w:rPr>
          <w:color w:val="000000"/>
          <w:lang w:val="en-US" w:eastAsia="en-US"/>
        </w:rPr>
        <w:t xml:space="preserve">  injuries</w:t>
      </w:r>
      <w:proofErr w:type="gramEnd"/>
      <w:r w:rsidR="007F2E12">
        <w:rPr>
          <w:color w:val="000000"/>
          <w:lang w:val="en-US" w:eastAsia="en-US"/>
        </w:rPr>
        <w:t>,</w:t>
      </w:r>
      <w:r w:rsidR="007F53B0">
        <w:rPr>
          <w:color w:val="000000"/>
          <w:lang w:val="en-US" w:eastAsia="en-US"/>
        </w:rPr>
        <w:t xml:space="preserve"> CO</w:t>
      </w:r>
      <w:r w:rsidR="007F2E12">
        <w:rPr>
          <w:color w:val="000000"/>
          <w:lang w:val="en-US" w:eastAsia="en-US"/>
        </w:rPr>
        <w:t>VID-19 related ill-health etc</w:t>
      </w:r>
      <w:r w:rsidR="002F0DD8">
        <w:rPr>
          <w:color w:val="000000"/>
          <w:lang w:val="en-US" w:eastAsia="en-US"/>
        </w:rPr>
        <w:t>.</w:t>
      </w:r>
      <w:r w:rsidRPr="005B5489">
        <w:rPr>
          <w:color w:val="000000"/>
          <w:lang w:val="en-US" w:eastAsia="en-US"/>
        </w:rPr>
        <w:t>)</w:t>
      </w:r>
      <w:r w:rsidR="00107152">
        <w:rPr>
          <w:color w:val="000000"/>
          <w:lang w:val="en-US" w:eastAsia="en-US"/>
        </w:rPr>
        <w:t>;</w:t>
      </w:r>
    </w:p>
    <w:p w14:paraId="2B37BBB8" w14:textId="1FC72B6F" w:rsidR="000D2183" w:rsidRPr="005B5489" w:rsidRDefault="000D2183" w:rsidP="00913A6B">
      <w:pPr>
        <w:pStyle w:val="ListParagraph"/>
        <w:numPr>
          <w:ilvl w:val="0"/>
          <w:numId w:val="12"/>
        </w:numPr>
        <w:autoSpaceDE w:val="0"/>
        <w:autoSpaceDN w:val="0"/>
        <w:adjustRightInd w:val="0"/>
        <w:jc w:val="both"/>
        <w:rPr>
          <w:color w:val="000000"/>
          <w:lang w:val="en-US" w:eastAsia="en-US"/>
        </w:rPr>
      </w:pPr>
      <w:r w:rsidRPr="005B5489">
        <w:rPr>
          <w:color w:val="000000"/>
          <w:lang w:val="en-US" w:eastAsia="en-US"/>
        </w:rPr>
        <w:t>Public health and safety (unconsolidated constructional material left on site after</w:t>
      </w:r>
      <w:r w:rsidR="00872B03">
        <w:rPr>
          <w:color w:val="000000"/>
          <w:lang w:val="en-US" w:eastAsia="en-US"/>
        </w:rPr>
        <w:t xml:space="preserve"> the</w:t>
      </w:r>
      <w:r w:rsidRPr="005B5489">
        <w:rPr>
          <w:color w:val="000000"/>
          <w:lang w:val="en-US" w:eastAsia="en-US"/>
        </w:rPr>
        <w:t xml:space="preserve"> days’ work</w:t>
      </w:r>
      <w:proofErr w:type="gramStart"/>
      <w:r w:rsidRPr="005B5489">
        <w:rPr>
          <w:color w:val="000000"/>
          <w:lang w:val="en-US" w:eastAsia="en-US"/>
        </w:rPr>
        <w:t>)</w:t>
      </w:r>
      <w:r w:rsidR="00107152">
        <w:rPr>
          <w:color w:val="000000"/>
          <w:lang w:val="en-US" w:eastAsia="en-US"/>
        </w:rPr>
        <w:t>;</w:t>
      </w:r>
      <w:proofErr w:type="gramEnd"/>
    </w:p>
    <w:p w14:paraId="14295EAF" w14:textId="3AD92782" w:rsidR="000D2183" w:rsidRPr="005B5489" w:rsidRDefault="000D2183" w:rsidP="00913A6B">
      <w:pPr>
        <w:pStyle w:val="ListParagraph"/>
        <w:numPr>
          <w:ilvl w:val="0"/>
          <w:numId w:val="12"/>
        </w:numPr>
        <w:autoSpaceDE w:val="0"/>
        <w:autoSpaceDN w:val="0"/>
        <w:adjustRightInd w:val="0"/>
        <w:jc w:val="both"/>
        <w:rPr>
          <w:color w:val="000000"/>
          <w:lang w:val="en-US" w:eastAsia="en-US"/>
        </w:rPr>
      </w:pPr>
      <w:r w:rsidRPr="005B5489">
        <w:rPr>
          <w:color w:val="000000"/>
          <w:lang w:val="en-US" w:eastAsia="en-US"/>
        </w:rPr>
        <w:t xml:space="preserve">Gender based violence (risks of sexual harassment, underage sex, child </w:t>
      </w:r>
      <w:proofErr w:type="spellStart"/>
      <w:r w:rsidRPr="005B5489">
        <w:rPr>
          <w:color w:val="000000"/>
          <w:lang w:val="en-US" w:eastAsia="en-US"/>
        </w:rPr>
        <w:t>labour</w:t>
      </w:r>
      <w:proofErr w:type="spellEnd"/>
      <w:r>
        <w:rPr>
          <w:color w:val="000000"/>
          <w:lang w:val="en-US" w:eastAsia="en-US"/>
        </w:rPr>
        <w:t xml:space="preserve"> </w:t>
      </w:r>
      <w:r w:rsidRPr="005B5489">
        <w:rPr>
          <w:color w:val="000000"/>
          <w:lang w:val="en-US" w:eastAsia="en-US"/>
        </w:rPr>
        <w:t>etc</w:t>
      </w:r>
      <w:r w:rsidR="00107152">
        <w:rPr>
          <w:color w:val="000000"/>
          <w:lang w:val="en-US" w:eastAsia="en-US"/>
        </w:rPr>
        <w:t>.</w:t>
      </w:r>
      <w:proofErr w:type="gramStart"/>
      <w:r w:rsidRPr="005B5489">
        <w:rPr>
          <w:color w:val="000000"/>
          <w:lang w:val="en-US" w:eastAsia="en-US"/>
        </w:rPr>
        <w:t>)</w:t>
      </w:r>
      <w:r w:rsidR="00107152">
        <w:rPr>
          <w:color w:val="000000"/>
          <w:lang w:val="en-US" w:eastAsia="en-US"/>
        </w:rPr>
        <w:t>;</w:t>
      </w:r>
      <w:proofErr w:type="gramEnd"/>
    </w:p>
    <w:p w14:paraId="12221513" w14:textId="6DB63C68" w:rsidR="000D2183" w:rsidRPr="005B5489" w:rsidRDefault="000D2183" w:rsidP="00913A6B">
      <w:pPr>
        <w:pStyle w:val="ListParagraph"/>
        <w:numPr>
          <w:ilvl w:val="0"/>
          <w:numId w:val="12"/>
        </w:numPr>
        <w:autoSpaceDE w:val="0"/>
        <w:autoSpaceDN w:val="0"/>
        <w:adjustRightInd w:val="0"/>
        <w:jc w:val="both"/>
        <w:rPr>
          <w:color w:val="000000"/>
          <w:lang w:val="en-US" w:eastAsia="en-US"/>
        </w:rPr>
      </w:pPr>
      <w:proofErr w:type="spellStart"/>
      <w:r w:rsidRPr="005B5489">
        <w:rPr>
          <w:color w:val="000000"/>
          <w:lang w:val="en-US" w:eastAsia="en-US"/>
        </w:rPr>
        <w:t>Labour</w:t>
      </w:r>
      <w:proofErr w:type="spellEnd"/>
      <w:r w:rsidRPr="005B5489">
        <w:rPr>
          <w:color w:val="000000"/>
          <w:lang w:val="en-US" w:eastAsia="en-US"/>
        </w:rPr>
        <w:t xml:space="preserve"> influx (</w:t>
      </w:r>
      <w:proofErr w:type="spellStart"/>
      <w:r w:rsidRPr="005B5489">
        <w:rPr>
          <w:color w:val="000000"/>
          <w:lang w:val="en-US" w:eastAsia="en-US"/>
        </w:rPr>
        <w:t>labour</w:t>
      </w:r>
      <w:proofErr w:type="spellEnd"/>
      <w:r w:rsidRPr="005B5489">
        <w:rPr>
          <w:color w:val="000000"/>
          <w:lang w:val="en-US" w:eastAsia="en-US"/>
        </w:rPr>
        <w:t xml:space="preserve"> attract</w:t>
      </w:r>
      <w:r w:rsidR="002271B9">
        <w:rPr>
          <w:color w:val="000000"/>
          <w:lang w:val="en-US" w:eastAsia="en-US"/>
        </w:rPr>
        <w:t>ed</w:t>
      </w:r>
      <w:r w:rsidRPr="005B5489">
        <w:rPr>
          <w:color w:val="000000"/>
          <w:lang w:val="en-US" w:eastAsia="en-US"/>
        </w:rPr>
        <w:t xml:space="preserve"> from </w:t>
      </w:r>
      <w:r w:rsidR="00590886">
        <w:rPr>
          <w:color w:val="000000"/>
          <w:lang w:val="en-US" w:eastAsia="en-US"/>
        </w:rPr>
        <w:t>other</w:t>
      </w:r>
      <w:r w:rsidR="00590886" w:rsidRPr="005B5489">
        <w:rPr>
          <w:color w:val="000000"/>
          <w:lang w:val="en-US" w:eastAsia="en-US"/>
        </w:rPr>
        <w:t xml:space="preserve"> </w:t>
      </w:r>
      <w:r w:rsidRPr="005B5489">
        <w:rPr>
          <w:color w:val="000000"/>
          <w:lang w:val="en-US" w:eastAsia="en-US"/>
        </w:rPr>
        <w:t>communities could create conflicts)</w:t>
      </w:r>
    </w:p>
    <w:p w14:paraId="408F47E7" w14:textId="03385B2B" w:rsidR="000D2183" w:rsidRPr="005B5489" w:rsidRDefault="000D2183" w:rsidP="00913A6B">
      <w:pPr>
        <w:pStyle w:val="ListParagraph"/>
        <w:numPr>
          <w:ilvl w:val="0"/>
          <w:numId w:val="12"/>
        </w:numPr>
        <w:autoSpaceDE w:val="0"/>
        <w:autoSpaceDN w:val="0"/>
        <w:adjustRightInd w:val="0"/>
        <w:jc w:val="both"/>
        <w:rPr>
          <w:color w:val="000000"/>
          <w:lang w:val="en-US" w:eastAsia="en-US"/>
        </w:rPr>
      </w:pPr>
      <w:r w:rsidRPr="005B5489">
        <w:rPr>
          <w:color w:val="000000"/>
          <w:lang w:val="en-US" w:eastAsia="en-US"/>
        </w:rPr>
        <w:t>Solid waste management (earth material, wood offcuts, empty cement sacks, etc.</w:t>
      </w:r>
      <w:proofErr w:type="gramStart"/>
      <w:r w:rsidRPr="005B5489">
        <w:rPr>
          <w:color w:val="000000"/>
          <w:lang w:val="en-US" w:eastAsia="en-US"/>
        </w:rPr>
        <w:t>)</w:t>
      </w:r>
      <w:r w:rsidR="00107152">
        <w:rPr>
          <w:color w:val="000000"/>
          <w:lang w:val="en-US" w:eastAsia="en-US"/>
        </w:rPr>
        <w:t>;</w:t>
      </w:r>
      <w:proofErr w:type="gramEnd"/>
    </w:p>
    <w:p w14:paraId="53C64621" w14:textId="0899C12C" w:rsidR="000D2183" w:rsidRPr="005B5489" w:rsidRDefault="000D2183" w:rsidP="00913A6B">
      <w:pPr>
        <w:pStyle w:val="ListParagraph"/>
        <w:numPr>
          <w:ilvl w:val="0"/>
          <w:numId w:val="12"/>
        </w:numPr>
        <w:autoSpaceDE w:val="0"/>
        <w:autoSpaceDN w:val="0"/>
        <w:adjustRightInd w:val="0"/>
        <w:jc w:val="both"/>
        <w:rPr>
          <w:color w:val="000000"/>
          <w:lang w:val="en-US" w:eastAsia="en-US"/>
        </w:rPr>
      </w:pPr>
      <w:r w:rsidRPr="005B5489">
        <w:rPr>
          <w:color w:val="000000"/>
          <w:lang w:val="en-US" w:eastAsia="en-US"/>
        </w:rPr>
        <w:t>Liquid waste management (equipment washout after daily activities and human waste from workers</w:t>
      </w:r>
      <w:proofErr w:type="gramStart"/>
      <w:r w:rsidRPr="005B5489">
        <w:rPr>
          <w:color w:val="000000"/>
          <w:lang w:val="en-US" w:eastAsia="en-US"/>
        </w:rPr>
        <w:t>)</w:t>
      </w:r>
      <w:r w:rsidR="00107152">
        <w:rPr>
          <w:color w:val="000000"/>
          <w:lang w:val="en-US" w:eastAsia="en-US"/>
        </w:rPr>
        <w:t>;</w:t>
      </w:r>
      <w:proofErr w:type="gramEnd"/>
    </w:p>
    <w:p w14:paraId="787D3853" w14:textId="240E3DFD" w:rsidR="000D2183" w:rsidRPr="005B5489" w:rsidRDefault="000D2183" w:rsidP="00913A6B">
      <w:pPr>
        <w:pStyle w:val="ListParagraph"/>
        <w:numPr>
          <w:ilvl w:val="0"/>
          <w:numId w:val="12"/>
        </w:numPr>
        <w:autoSpaceDE w:val="0"/>
        <w:autoSpaceDN w:val="0"/>
        <w:adjustRightInd w:val="0"/>
        <w:jc w:val="both"/>
        <w:rPr>
          <w:color w:val="000000"/>
          <w:lang w:val="en-US" w:eastAsia="en-US"/>
        </w:rPr>
      </w:pPr>
      <w:r w:rsidRPr="005B5489">
        <w:rPr>
          <w:color w:val="000000"/>
          <w:lang w:val="en-US" w:eastAsia="en-US"/>
        </w:rPr>
        <w:t>Employment and income for workers (</w:t>
      </w:r>
      <w:proofErr w:type="spellStart"/>
      <w:r w:rsidR="00B33BFA">
        <w:rPr>
          <w:color w:val="000000"/>
          <w:lang w:val="en-US" w:eastAsia="en-US"/>
        </w:rPr>
        <w:t>l</w:t>
      </w:r>
      <w:r w:rsidRPr="005B5489">
        <w:rPr>
          <w:color w:val="000000"/>
          <w:lang w:val="en-US" w:eastAsia="en-US"/>
        </w:rPr>
        <w:t>abo</w:t>
      </w:r>
      <w:r w:rsidR="005F7A17">
        <w:rPr>
          <w:color w:val="000000"/>
          <w:lang w:val="en-US" w:eastAsia="en-US"/>
        </w:rPr>
        <w:t>u</w:t>
      </w:r>
      <w:r w:rsidRPr="005B5489">
        <w:rPr>
          <w:color w:val="000000"/>
          <w:lang w:val="en-US" w:eastAsia="en-US"/>
        </w:rPr>
        <w:t>r</w:t>
      </w:r>
      <w:proofErr w:type="spellEnd"/>
      <w:r w:rsidRPr="005B5489">
        <w:rPr>
          <w:color w:val="000000"/>
          <w:lang w:val="en-US" w:eastAsia="en-US"/>
        </w:rPr>
        <w:t xml:space="preserve"> conditions</w:t>
      </w:r>
      <w:proofErr w:type="gramStart"/>
      <w:r w:rsidRPr="005B5489">
        <w:rPr>
          <w:color w:val="000000"/>
          <w:lang w:val="en-US" w:eastAsia="en-US"/>
        </w:rPr>
        <w:t>)</w:t>
      </w:r>
      <w:r w:rsidR="00107152">
        <w:rPr>
          <w:color w:val="000000"/>
          <w:lang w:val="en-US" w:eastAsia="en-US"/>
        </w:rPr>
        <w:t>;</w:t>
      </w:r>
      <w:proofErr w:type="gramEnd"/>
    </w:p>
    <w:p w14:paraId="60FEE22D" w14:textId="516CE3AF" w:rsidR="00256AD2" w:rsidRDefault="000D2183" w:rsidP="00913A6B">
      <w:pPr>
        <w:pStyle w:val="ListParagraph"/>
        <w:numPr>
          <w:ilvl w:val="0"/>
          <w:numId w:val="12"/>
        </w:numPr>
        <w:jc w:val="both"/>
        <w:rPr>
          <w:color w:val="000000"/>
          <w:lang w:val="en-US" w:eastAsia="en-US"/>
        </w:rPr>
      </w:pPr>
      <w:r w:rsidRPr="005B5489">
        <w:rPr>
          <w:color w:val="000000"/>
          <w:lang w:val="en-US" w:eastAsia="en-US"/>
        </w:rPr>
        <w:lastRenderedPageBreak/>
        <w:t xml:space="preserve">Land acquisition and restriction of </w:t>
      </w:r>
      <w:r w:rsidR="00580491">
        <w:rPr>
          <w:color w:val="000000"/>
          <w:lang w:val="en-US" w:eastAsia="en-US"/>
        </w:rPr>
        <w:t>l</w:t>
      </w:r>
      <w:r w:rsidRPr="005B5489">
        <w:rPr>
          <w:color w:val="000000"/>
          <w:lang w:val="en-US" w:eastAsia="en-US"/>
        </w:rPr>
        <w:t>and use: occupation of land by “squatters, dispute over land ownership and boundary demarcation</w:t>
      </w:r>
      <w:r w:rsidR="0060363B">
        <w:rPr>
          <w:color w:val="000000"/>
          <w:lang w:val="en-US" w:eastAsia="en-US"/>
        </w:rPr>
        <w:t>.</w:t>
      </w:r>
    </w:p>
    <w:p w14:paraId="3D53B10C" w14:textId="65DBF6B4" w:rsidR="000D2183" w:rsidRPr="00C46FB9" w:rsidRDefault="000D2183" w:rsidP="00013F0B">
      <w:pPr>
        <w:pStyle w:val="TableParagraph"/>
        <w:spacing w:before="120" w:after="120"/>
        <w:ind w:left="58" w:right="58"/>
        <w:jc w:val="both"/>
        <w:rPr>
          <w:rFonts w:ascii="Times New Roman" w:eastAsia="Arial" w:hAnsi="Times New Roman"/>
          <w:color w:val="000000"/>
          <w:sz w:val="24"/>
          <w:szCs w:val="24"/>
        </w:rPr>
      </w:pPr>
      <w:bookmarkStart w:id="139" w:name="_Hlk36649982"/>
      <w:r w:rsidRPr="005B5489">
        <w:rPr>
          <w:rFonts w:ascii="Times New Roman" w:eastAsia="Arial Narrow" w:hAnsi="Times New Roman"/>
          <w:b/>
          <w:bCs/>
          <w:color w:val="000000"/>
          <w:spacing w:val="-1"/>
          <w:sz w:val="24"/>
          <w:szCs w:val="24"/>
        </w:rPr>
        <w:t>Lo</w:t>
      </w:r>
      <w:r w:rsidRPr="005B5489">
        <w:rPr>
          <w:rFonts w:ascii="Times New Roman" w:eastAsia="Arial Narrow" w:hAnsi="Times New Roman"/>
          <w:b/>
          <w:bCs/>
          <w:color w:val="000000"/>
          <w:sz w:val="24"/>
          <w:szCs w:val="24"/>
        </w:rPr>
        <w:t>ss of</w:t>
      </w:r>
      <w:r>
        <w:rPr>
          <w:rFonts w:ascii="Times New Roman" w:eastAsia="Arial Narrow" w:hAnsi="Times New Roman"/>
          <w:b/>
          <w:bCs/>
          <w:color w:val="000000"/>
          <w:sz w:val="24"/>
          <w:szCs w:val="24"/>
        </w:rPr>
        <w:t xml:space="preserve"> </w:t>
      </w:r>
      <w:r w:rsidRPr="005B5489">
        <w:rPr>
          <w:rFonts w:ascii="Times New Roman" w:eastAsia="Arial Narrow" w:hAnsi="Times New Roman"/>
          <w:b/>
          <w:bCs/>
          <w:color w:val="000000"/>
          <w:sz w:val="24"/>
          <w:szCs w:val="24"/>
        </w:rPr>
        <w:t>Flo</w:t>
      </w:r>
      <w:r w:rsidRPr="005B5489">
        <w:rPr>
          <w:rFonts w:ascii="Times New Roman" w:eastAsia="Arial Narrow" w:hAnsi="Times New Roman"/>
          <w:b/>
          <w:bCs/>
          <w:color w:val="000000"/>
          <w:spacing w:val="-2"/>
          <w:sz w:val="24"/>
          <w:szCs w:val="24"/>
        </w:rPr>
        <w:t>r</w:t>
      </w:r>
      <w:r w:rsidRPr="005B5489">
        <w:rPr>
          <w:rFonts w:ascii="Times New Roman" w:eastAsia="Arial Narrow" w:hAnsi="Times New Roman"/>
          <w:b/>
          <w:bCs/>
          <w:color w:val="000000"/>
          <w:sz w:val="24"/>
          <w:szCs w:val="24"/>
        </w:rPr>
        <w:t>a and</w:t>
      </w:r>
      <w:r>
        <w:rPr>
          <w:rFonts w:ascii="Times New Roman" w:eastAsia="Arial Narrow" w:hAnsi="Times New Roman"/>
          <w:b/>
          <w:bCs/>
          <w:color w:val="000000"/>
          <w:sz w:val="24"/>
          <w:szCs w:val="24"/>
        </w:rPr>
        <w:t xml:space="preserve"> </w:t>
      </w:r>
      <w:r w:rsidRPr="005B5489">
        <w:rPr>
          <w:rFonts w:ascii="Times New Roman" w:eastAsia="Arial Narrow" w:hAnsi="Times New Roman"/>
          <w:b/>
          <w:bCs/>
          <w:color w:val="000000"/>
          <w:sz w:val="24"/>
          <w:szCs w:val="24"/>
        </w:rPr>
        <w:t xml:space="preserve">Faunal </w:t>
      </w:r>
      <w:r w:rsidRPr="005B5489">
        <w:rPr>
          <w:rFonts w:ascii="Times New Roman" w:eastAsia="Arial Narrow" w:hAnsi="Times New Roman"/>
          <w:b/>
          <w:bCs/>
          <w:color w:val="000000"/>
          <w:spacing w:val="-2"/>
          <w:sz w:val="24"/>
          <w:szCs w:val="24"/>
        </w:rPr>
        <w:t>H</w:t>
      </w:r>
      <w:r w:rsidRPr="005B5489">
        <w:rPr>
          <w:rFonts w:ascii="Times New Roman" w:eastAsia="Arial Narrow" w:hAnsi="Times New Roman"/>
          <w:b/>
          <w:bCs/>
          <w:color w:val="000000"/>
          <w:spacing w:val="-3"/>
          <w:sz w:val="24"/>
          <w:szCs w:val="24"/>
        </w:rPr>
        <w:t>a</w:t>
      </w:r>
      <w:r w:rsidRPr="005B5489">
        <w:rPr>
          <w:rFonts w:ascii="Times New Roman" w:eastAsia="Arial Narrow" w:hAnsi="Times New Roman"/>
          <w:b/>
          <w:bCs/>
          <w:color w:val="000000"/>
          <w:sz w:val="24"/>
          <w:szCs w:val="24"/>
        </w:rPr>
        <w:t xml:space="preserve">bitats: </w:t>
      </w:r>
      <w:r w:rsidRPr="005B5489">
        <w:rPr>
          <w:rFonts w:ascii="Times New Roman" w:eastAsia="Arial" w:hAnsi="Times New Roman"/>
          <w:color w:val="000000"/>
          <w:sz w:val="24"/>
          <w:szCs w:val="24"/>
        </w:rPr>
        <w:t xml:space="preserve">The project areas are not likely to be within sensitive areas, </w:t>
      </w:r>
      <w:proofErr w:type="gramStart"/>
      <w:r w:rsidRPr="005B5489">
        <w:rPr>
          <w:rFonts w:ascii="Times New Roman" w:eastAsia="Arial" w:hAnsi="Times New Roman"/>
          <w:color w:val="000000"/>
          <w:sz w:val="24"/>
          <w:szCs w:val="24"/>
        </w:rPr>
        <w:t>habitats</w:t>
      </w:r>
      <w:proofErr w:type="gramEnd"/>
      <w:r w:rsidRPr="005B5489">
        <w:rPr>
          <w:rFonts w:ascii="Times New Roman" w:eastAsia="Arial" w:hAnsi="Times New Roman"/>
          <w:color w:val="000000"/>
          <w:sz w:val="24"/>
          <w:szCs w:val="24"/>
        </w:rPr>
        <w:t xml:space="preserve"> or spawning ground for any threatened, rare or endangered species. However, </w:t>
      </w:r>
      <w:r w:rsidRPr="005B5489">
        <w:rPr>
          <w:rFonts w:ascii="Times New Roman" w:hAnsi="Times New Roman"/>
          <w:color w:val="000000"/>
          <w:spacing w:val="-2"/>
          <w:sz w:val="24"/>
          <w:szCs w:val="24"/>
        </w:rPr>
        <w:t xml:space="preserve">the clearing of </w:t>
      </w:r>
      <w:r w:rsidR="00562951">
        <w:rPr>
          <w:rFonts w:ascii="Times New Roman" w:hAnsi="Times New Roman"/>
          <w:color w:val="000000"/>
          <w:spacing w:val="-2"/>
          <w:sz w:val="24"/>
          <w:szCs w:val="24"/>
        </w:rPr>
        <w:t xml:space="preserve">site </w:t>
      </w:r>
      <w:r w:rsidRPr="005B5489">
        <w:rPr>
          <w:rFonts w:ascii="Times New Roman" w:hAnsi="Times New Roman"/>
          <w:color w:val="000000"/>
          <w:spacing w:val="-2"/>
          <w:sz w:val="24"/>
          <w:szCs w:val="24"/>
        </w:rPr>
        <w:t>during renovation or construction activities</w:t>
      </w:r>
      <w:r w:rsidR="008B317A">
        <w:rPr>
          <w:rFonts w:ascii="Times New Roman" w:hAnsi="Times New Roman"/>
          <w:color w:val="000000"/>
          <w:spacing w:val="-2"/>
          <w:sz w:val="24"/>
          <w:szCs w:val="24"/>
        </w:rPr>
        <w:t xml:space="preserve"> </w:t>
      </w:r>
      <w:r w:rsidR="00DF2B25">
        <w:rPr>
          <w:rFonts w:ascii="Times New Roman" w:hAnsi="Times New Roman"/>
          <w:color w:val="000000"/>
          <w:spacing w:val="-2"/>
          <w:sz w:val="24"/>
          <w:szCs w:val="24"/>
        </w:rPr>
        <w:t>could</w:t>
      </w:r>
      <w:r w:rsidR="000762C0">
        <w:rPr>
          <w:rFonts w:ascii="Times New Roman" w:hAnsi="Times New Roman"/>
          <w:color w:val="000000"/>
          <w:spacing w:val="-2"/>
          <w:sz w:val="24"/>
          <w:szCs w:val="24"/>
        </w:rPr>
        <w:t xml:space="preserve"> have</w:t>
      </w:r>
      <w:r w:rsidR="00280375">
        <w:rPr>
          <w:rFonts w:ascii="Times New Roman" w:hAnsi="Times New Roman"/>
          <w:color w:val="000000"/>
          <w:spacing w:val="-2"/>
          <w:sz w:val="24"/>
          <w:szCs w:val="24"/>
        </w:rPr>
        <w:t xml:space="preserve"> minimum adverse impacts on</w:t>
      </w:r>
      <w:r w:rsidRPr="005B5489">
        <w:rPr>
          <w:rFonts w:ascii="Times New Roman" w:eastAsia="Arial Narrow" w:hAnsi="Times New Roman"/>
          <w:bCs/>
          <w:color w:val="000000"/>
          <w:sz w:val="24"/>
          <w:szCs w:val="24"/>
        </w:rPr>
        <w:t xml:space="preserve"> fauna and flora within or near the corridor of influence. </w:t>
      </w:r>
      <w:r w:rsidR="003A6EB0">
        <w:rPr>
          <w:rFonts w:ascii="Times New Roman" w:hAnsi="Times New Roman"/>
          <w:color w:val="000000"/>
          <w:spacing w:val="-2"/>
          <w:sz w:val="24"/>
          <w:szCs w:val="24"/>
        </w:rPr>
        <w:t xml:space="preserve">The </w:t>
      </w:r>
      <w:r w:rsidR="00B431D9">
        <w:rPr>
          <w:rFonts w:ascii="Times New Roman" w:hAnsi="Times New Roman"/>
          <w:color w:val="000000"/>
          <w:spacing w:val="-2"/>
          <w:sz w:val="24"/>
          <w:szCs w:val="24"/>
        </w:rPr>
        <w:t xml:space="preserve">potential loss of flora and fauna </w:t>
      </w:r>
      <w:r w:rsidR="004B6118">
        <w:rPr>
          <w:rFonts w:ascii="Times New Roman" w:hAnsi="Times New Roman"/>
          <w:color w:val="000000"/>
          <w:spacing w:val="-2"/>
          <w:sz w:val="24"/>
          <w:szCs w:val="24"/>
        </w:rPr>
        <w:t xml:space="preserve">could </w:t>
      </w:r>
      <w:r w:rsidR="00464603">
        <w:rPr>
          <w:rFonts w:ascii="Times New Roman" w:hAnsi="Times New Roman"/>
          <w:color w:val="000000"/>
          <w:spacing w:val="-2"/>
          <w:sz w:val="24"/>
          <w:szCs w:val="24"/>
        </w:rPr>
        <w:t xml:space="preserve">be </w:t>
      </w:r>
      <w:r w:rsidR="004B6118">
        <w:rPr>
          <w:rFonts w:ascii="Times New Roman" w:hAnsi="Times New Roman"/>
          <w:color w:val="000000"/>
          <w:spacing w:val="-2"/>
          <w:sz w:val="24"/>
          <w:szCs w:val="24"/>
        </w:rPr>
        <w:t xml:space="preserve">easily mitigated through landscaping </w:t>
      </w:r>
      <w:r w:rsidR="00975072">
        <w:rPr>
          <w:rFonts w:ascii="Times New Roman" w:hAnsi="Times New Roman"/>
          <w:color w:val="000000"/>
          <w:spacing w:val="-2"/>
          <w:sz w:val="24"/>
          <w:szCs w:val="24"/>
        </w:rPr>
        <w:t>after</w:t>
      </w:r>
      <w:r w:rsidR="004B6118">
        <w:rPr>
          <w:rFonts w:ascii="Times New Roman" w:hAnsi="Times New Roman"/>
          <w:color w:val="000000"/>
          <w:spacing w:val="-2"/>
          <w:sz w:val="24"/>
          <w:szCs w:val="24"/>
        </w:rPr>
        <w:t xml:space="preserve"> completion of the construction activities.</w:t>
      </w:r>
      <w:r w:rsidR="002A1DB9">
        <w:rPr>
          <w:rFonts w:ascii="Times New Roman" w:hAnsi="Times New Roman"/>
          <w:color w:val="000000"/>
          <w:spacing w:val="-2"/>
          <w:sz w:val="24"/>
          <w:szCs w:val="24"/>
        </w:rPr>
        <w:t xml:space="preserve"> This</w:t>
      </w:r>
      <w:r w:rsidR="005F3121">
        <w:rPr>
          <w:rFonts w:ascii="Times New Roman" w:hAnsi="Times New Roman"/>
          <w:color w:val="000000"/>
          <w:spacing w:val="-2"/>
          <w:sz w:val="24"/>
          <w:szCs w:val="24"/>
        </w:rPr>
        <w:t xml:space="preserve"> </w:t>
      </w:r>
      <w:r w:rsidR="008D2553">
        <w:rPr>
          <w:rFonts w:ascii="Times New Roman" w:hAnsi="Times New Roman"/>
          <w:color w:val="000000"/>
          <w:spacing w:val="-2"/>
          <w:sz w:val="24"/>
          <w:szCs w:val="24"/>
        </w:rPr>
        <w:t xml:space="preserve">will </w:t>
      </w:r>
      <w:r w:rsidR="005F3121">
        <w:rPr>
          <w:rFonts w:ascii="Times New Roman" w:hAnsi="Times New Roman"/>
          <w:color w:val="000000"/>
          <w:spacing w:val="-2"/>
          <w:sz w:val="24"/>
          <w:szCs w:val="24"/>
        </w:rPr>
        <w:t xml:space="preserve">additionally </w:t>
      </w:r>
      <w:r w:rsidR="008D2553">
        <w:rPr>
          <w:rFonts w:ascii="Times New Roman" w:hAnsi="Times New Roman"/>
          <w:color w:val="000000"/>
          <w:spacing w:val="-2"/>
          <w:sz w:val="24"/>
          <w:szCs w:val="24"/>
        </w:rPr>
        <w:t>contribute</w:t>
      </w:r>
      <w:r w:rsidR="00D71DBC">
        <w:rPr>
          <w:rFonts w:ascii="Times New Roman" w:hAnsi="Times New Roman"/>
          <w:color w:val="000000"/>
          <w:spacing w:val="-2"/>
          <w:sz w:val="24"/>
          <w:szCs w:val="24"/>
        </w:rPr>
        <w:t xml:space="preserve"> </w:t>
      </w:r>
      <w:r w:rsidR="008D2553">
        <w:rPr>
          <w:rFonts w:ascii="Times New Roman" w:hAnsi="Times New Roman"/>
          <w:color w:val="000000"/>
          <w:spacing w:val="-2"/>
          <w:sz w:val="24"/>
          <w:szCs w:val="24"/>
        </w:rPr>
        <w:t>towards</w:t>
      </w:r>
      <w:r w:rsidR="00823CA7">
        <w:rPr>
          <w:rFonts w:ascii="Times New Roman" w:hAnsi="Times New Roman"/>
          <w:color w:val="000000"/>
          <w:spacing w:val="-2"/>
          <w:sz w:val="24"/>
          <w:szCs w:val="24"/>
        </w:rPr>
        <w:t xml:space="preserve"> </w:t>
      </w:r>
      <w:r w:rsidR="00D71DBC">
        <w:rPr>
          <w:rFonts w:ascii="Times New Roman" w:hAnsi="Times New Roman"/>
          <w:color w:val="000000"/>
          <w:spacing w:val="-2"/>
          <w:sz w:val="24"/>
          <w:szCs w:val="24"/>
        </w:rPr>
        <w:t>preventing soil erosion.</w:t>
      </w:r>
      <w:r w:rsidR="008D2553">
        <w:rPr>
          <w:rFonts w:ascii="Times New Roman" w:hAnsi="Times New Roman"/>
          <w:color w:val="000000"/>
          <w:spacing w:val="-2"/>
          <w:sz w:val="24"/>
          <w:szCs w:val="24"/>
        </w:rPr>
        <w:t xml:space="preserve"> </w:t>
      </w:r>
    </w:p>
    <w:p w14:paraId="4EBBFE70" w14:textId="4E3C478C" w:rsidR="000D2183" w:rsidRPr="005B5489" w:rsidRDefault="000D2183" w:rsidP="00013F0B">
      <w:pPr>
        <w:widowControl w:val="0"/>
        <w:tabs>
          <w:tab w:val="left" w:pos="820"/>
        </w:tabs>
        <w:spacing w:before="120" w:after="120"/>
        <w:ind w:right="29"/>
        <w:jc w:val="both"/>
        <w:rPr>
          <w:color w:val="000000"/>
          <w:spacing w:val="-2"/>
        </w:rPr>
      </w:pPr>
      <w:r w:rsidRPr="005B5489">
        <w:rPr>
          <w:rFonts w:eastAsia="Arial Narrow"/>
          <w:b/>
          <w:bCs/>
          <w:color w:val="000000"/>
          <w:spacing w:val="-1"/>
        </w:rPr>
        <w:t xml:space="preserve">Deterioration of </w:t>
      </w:r>
      <w:r w:rsidR="00107152">
        <w:rPr>
          <w:rFonts w:eastAsia="Arial Narrow"/>
          <w:b/>
          <w:bCs/>
          <w:color w:val="000000"/>
          <w:spacing w:val="-1"/>
        </w:rPr>
        <w:t>S</w:t>
      </w:r>
      <w:r w:rsidRPr="005B5489">
        <w:rPr>
          <w:rFonts w:eastAsia="Arial Narrow"/>
          <w:b/>
          <w:bCs/>
          <w:color w:val="000000"/>
          <w:spacing w:val="-1"/>
        </w:rPr>
        <w:t xml:space="preserve">ource of </w:t>
      </w:r>
      <w:r w:rsidR="00107152">
        <w:rPr>
          <w:rFonts w:eastAsia="Arial Narrow"/>
          <w:b/>
          <w:bCs/>
          <w:color w:val="000000"/>
          <w:spacing w:val="-1"/>
        </w:rPr>
        <w:t>B</w:t>
      </w:r>
      <w:r w:rsidRPr="005B5489">
        <w:rPr>
          <w:rFonts w:eastAsia="Arial Narrow"/>
          <w:b/>
          <w:bCs/>
          <w:color w:val="000000"/>
          <w:spacing w:val="-1"/>
        </w:rPr>
        <w:t xml:space="preserve">uilding </w:t>
      </w:r>
      <w:r w:rsidR="00107152">
        <w:rPr>
          <w:rFonts w:eastAsia="Arial Narrow"/>
          <w:b/>
          <w:bCs/>
          <w:color w:val="000000"/>
          <w:spacing w:val="-1"/>
        </w:rPr>
        <w:t>M</w:t>
      </w:r>
      <w:r w:rsidRPr="005B5489">
        <w:rPr>
          <w:rFonts w:eastAsia="Arial Narrow"/>
          <w:b/>
          <w:bCs/>
          <w:color w:val="000000"/>
          <w:spacing w:val="-1"/>
        </w:rPr>
        <w:t xml:space="preserve">aterials: </w:t>
      </w:r>
      <w:r w:rsidRPr="005B5489">
        <w:rPr>
          <w:color w:val="000000"/>
          <w:spacing w:val="-2"/>
        </w:rPr>
        <w:t xml:space="preserve">The opening of sand and burrow areas to extract construction materials like sand and gravel for the civil works would lead to the creation of pits. Rainwater will collect in the burrow pits and depressions, creating pools of stagnant water, if they are not re-instated. Stagnant water provides a suitable habitat for the breeding mosquitoes and snails that are vectors for </w:t>
      </w:r>
      <w:r w:rsidR="00ED216C">
        <w:rPr>
          <w:color w:val="000000"/>
          <w:spacing w:val="-2"/>
        </w:rPr>
        <w:t>diseases</w:t>
      </w:r>
      <w:r w:rsidRPr="005B5489">
        <w:rPr>
          <w:color w:val="000000"/>
          <w:spacing w:val="-2"/>
        </w:rPr>
        <w:t xml:space="preserve">. The excavated trenches and pits could serve as </w:t>
      </w:r>
      <w:r w:rsidR="00702D30">
        <w:rPr>
          <w:color w:val="000000"/>
          <w:spacing w:val="-2"/>
        </w:rPr>
        <w:t>a</w:t>
      </w:r>
      <w:r w:rsidR="00702D30" w:rsidRPr="005B5489">
        <w:rPr>
          <w:color w:val="000000"/>
          <w:spacing w:val="-2"/>
        </w:rPr>
        <w:t xml:space="preserve"> </w:t>
      </w:r>
      <w:r w:rsidRPr="005B5489">
        <w:rPr>
          <w:color w:val="000000"/>
          <w:spacing w:val="-2"/>
        </w:rPr>
        <w:t xml:space="preserve">trap for animals and human beings in the vicinity of the sand and burrow pits. </w:t>
      </w:r>
    </w:p>
    <w:p w14:paraId="79423283" w14:textId="1A570F1A" w:rsidR="000D2183" w:rsidRPr="005B5489" w:rsidRDefault="000D2183" w:rsidP="00013F0B">
      <w:pPr>
        <w:widowControl w:val="0"/>
        <w:tabs>
          <w:tab w:val="left" w:pos="820"/>
        </w:tabs>
        <w:spacing w:before="120" w:after="120"/>
        <w:ind w:right="27"/>
        <w:jc w:val="both"/>
        <w:rPr>
          <w:rFonts w:eastAsia="Arial Narrow"/>
          <w:color w:val="000000"/>
        </w:rPr>
      </w:pPr>
      <w:r w:rsidRPr="005B5489">
        <w:rPr>
          <w:rFonts w:eastAsia="Arial Narrow"/>
          <w:b/>
          <w:bCs/>
          <w:color w:val="000000"/>
          <w:spacing w:val="-2"/>
        </w:rPr>
        <w:t>C</w:t>
      </w:r>
      <w:r w:rsidRPr="005B5489">
        <w:rPr>
          <w:rFonts w:eastAsia="Arial Narrow"/>
          <w:b/>
          <w:bCs/>
          <w:color w:val="000000"/>
        </w:rPr>
        <w:t>hanges in Soil</w:t>
      </w:r>
      <w:r>
        <w:rPr>
          <w:rFonts w:eastAsia="Arial Narrow"/>
          <w:b/>
          <w:bCs/>
          <w:color w:val="000000"/>
        </w:rPr>
        <w:t xml:space="preserve"> </w:t>
      </w:r>
      <w:r w:rsidRPr="005B5489">
        <w:rPr>
          <w:rFonts w:eastAsia="Arial Narrow"/>
          <w:b/>
          <w:bCs/>
          <w:color w:val="000000"/>
        </w:rPr>
        <w:t>Cha</w:t>
      </w:r>
      <w:r w:rsidRPr="005B5489">
        <w:rPr>
          <w:rFonts w:eastAsia="Arial Narrow"/>
          <w:b/>
          <w:bCs/>
          <w:color w:val="000000"/>
          <w:spacing w:val="-1"/>
        </w:rPr>
        <w:t>r</w:t>
      </w:r>
      <w:r w:rsidRPr="005B5489">
        <w:rPr>
          <w:rFonts w:eastAsia="Arial Narrow"/>
          <w:b/>
          <w:bCs/>
          <w:color w:val="000000"/>
        </w:rPr>
        <w:t>acte</w:t>
      </w:r>
      <w:r w:rsidRPr="005B5489">
        <w:rPr>
          <w:rFonts w:eastAsia="Arial Narrow"/>
          <w:b/>
          <w:bCs/>
          <w:color w:val="000000"/>
          <w:spacing w:val="-1"/>
        </w:rPr>
        <w:t>r</w:t>
      </w:r>
      <w:r w:rsidRPr="005B5489">
        <w:rPr>
          <w:rFonts w:eastAsia="Arial Narrow"/>
          <w:b/>
          <w:bCs/>
          <w:color w:val="000000"/>
        </w:rPr>
        <w:t>is</w:t>
      </w:r>
      <w:r w:rsidRPr="005B5489">
        <w:rPr>
          <w:rFonts w:eastAsia="Arial Narrow"/>
          <w:b/>
          <w:bCs/>
          <w:color w:val="000000"/>
          <w:spacing w:val="-3"/>
        </w:rPr>
        <w:t>t</w:t>
      </w:r>
      <w:r w:rsidRPr="005B5489">
        <w:rPr>
          <w:rFonts w:eastAsia="Arial Narrow"/>
          <w:b/>
          <w:bCs/>
          <w:color w:val="000000"/>
        </w:rPr>
        <w:t xml:space="preserve">ics: </w:t>
      </w:r>
      <w:bookmarkStart w:id="140" w:name="_Hlk47463574"/>
      <w:bookmarkStart w:id="141" w:name="_Hlk47463259"/>
      <w:r w:rsidR="006D4AD7" w:rsidRPr="006D4AD7">
        <w:rPr>
          <w:color w:val="000000"/>
        </w:rPr>
        <w:t xml:space="preserve">Some changes in the characteristics of the soil may occur due to the excavation and compaction of soil for the foundation. Also, movement of heavy vehicles (trucks, tractors, excavators etc.) may reduce the soil’s percolative ability and thereby increasing run-off either on the specific routes or large area. These impacts could be mitigated </w:t>
      </w:r>
      <w:proofErr w:type="gramStart"/>
      <w:r w:rsidR="006D4AD7" w:rsidRPr="006D4AD7">
        <w:rPr>
          <w:color w:val="000000"/>
        </w:rPr>
        <w:t>through the use of</w:t>
      </w:r>
      <w:proofErr w:type="gramEnd"/>
      <w:r w:rsidR="006D4AD7" w:rsidRPr="006D4AD7">
        <w:rPr>
          <w:color w:val="000000"/>
        </w:rPr>
        <w:t xml:space="preserve"> light construction machinery, proper timing of construction works to avoid the rainy season and provision of appropriate drains to intercept, collect and direct run-offs through proper channels. Proper landscaping could also improve the soil’s percolative ability.</w:t>
      </w:r>
      <w:bookmarkEnd w:id="140"/>
      <w:r w:rsidR="00BC0FFE">
        <w:rPr>
          <w:color w:val="000000"/>
        </w:rPr>
        <w:t xml:space="preserve"> </w:t>
      </w:r>
      <w:bookmarkEnd w:id="141"/>
    </w:p>
    <w:p w14:paraId="1F155947" w14:textId="24B173B9" w:rsidR="000D4911" w:rsidRDefault="000D4911" w:rsidP="00013F0B">
      <w:pPr>
        <w:spacing w:before="120" w:after="120"/>
        <w:jc w:val="both"/>
      </w:pPr>
      <w:r w:rsidRPr="46A3DF07">
        <w:rPr>
          <w:b/>
          <w:bCs/>
        </w:rPr>
        <w:t>Quarry Management:</w:t>
      </w:r>
      <w:r>
        <w:t xml:space="preserve"> The project is not expected to directly operate a quarry site but rather solicit construction materials from accredited companies. </w:t>
      </w:r>
      <w:r w:rsidR="00726CE7">
        <w:t>Potential r</w:t>
      </w:r>
      <w:r w:rsidR="002276DB">
        <w:t>isks</w:t>
      </w:r>
      <w:r w:rsidR="00726CE7">
        <w:t xml:space="preserve"> and impacts</w:t>
      </w:r>
      <w:r w:rsidR="002276DB">
        <w:t xml:space="preserve"> </w:t>
      </w:r>
      <w:r w:rsidR="00393BCF">
        <w:t>at</w:t>
      </w:r>
      <w:r w:rsidR="002276DB">
        <w:t xml:space="preserve"> quarry</w:t>
      </w:r>
      <w:r w:rsidR="004E6718">
        <w:t xml:space="preserve"> sites</w:t>
      </w:r>
      <w:r w:rsidR="00E71037">
        <w:t xml:space="preserve"> could</w:t>
      </w:r>
      <w:r w:rsidR="002276DB">
        <w:t xml:space="preserve"> include</w:t>
      </w:r>
      <w:r w:rsidR="00393BCF">
        <w:t xml:space="preserve"> potential drowning</w:t>
      </w:r>
      <w:r w:rsidR="004E6718">
        <w:t xml:space="preserve"> of children </w:t>
      </w:r>
      <w:r w:rsidR="00F96DB4">
        <w:t>from</w:t>
      </w:r>
      <w:r w:rsidR="004E6718">
        <w:t xml:space="preserve"> water</w:t>
      </w:r>
      <w:r w:rsidR="00E71037">
        <w:t>-</w:t>
      </w:r>
      <w:r w:rsidR="004E6718">
        <w:t>filled</w:t>
      </w:r>
      <w:r w:rsidR="00E71037">
        <w:t>-</w:t>
      </w:r>
      <w:r w:rsidR="004E6718">
        <w:t>pits</w:t>
      </w:r>
      <w:r w:rsidR="00E71037">
        <w:t xml:space="preserve"> which could be mistaken as swimming </w:t>
      </w:r>
      <w:r w:rsidR="00F96DB4">
        <w:t>pool</w:t>
      </w:r>
      <w:r w:rsidR="005E1E4C">
        <w:t>;</w:t>
      </w:r>
      <w:r w:rsidR="00F96DB4">
        <w:t xml:space="preserve"> </w:t>
      </w:r>
      <w:r w:rsidR="00B36734">
        <w:t xml:space="preserve">the stagnant water in pits could breed </w:t>
      </w:r>
      <w:r w:rsidR="00997473">
        <w:t>mosquitoes and other insect borne vectors</w:t>
      </w:r>
      <w:r w:rsidR="005E1E4C">
        <w:t>;</w:t>
      </w:r>
      <w:r w:rsidR="00997473">
        <w:t xml:space="preserve"> </w:t>
      </w:r>
      <w:r w:rsidR="008A056C">
        <w:t xml:space="preserve">sites may be prone to erosion, </w:t>
      </w:r>
      <w:r w:rsidR="005E1E4C">
        <w:t xml:space="preserve">flying </w:t>
      </w:r>
      <w:r w:rsidR="003F5F36">
        <w:t>objects</w:t>
      </w:r>
      <w:r w:rsidR="005E1E4C">
        <w:t xml:space="preserve"> etc.</w:t>
      </w:r>
      <w:r w:rsidR="00393BCF">
        <w:t xml:space="preserve"> </w:t>
      </w:r>
      <w:r w:rsidR="002276DB">
        <w:t xml:space="preserve"> </w:t>
      </w:r>
      <w:r>
        <w:t xml:space="preserve">The project will ensure that such companies have relevant permits regarding the operation of quarries and that they properly undertake </w:t>
      </w:r>
      <w:r w:rsidR="45330FA8">
        <w:t>reclamation</w:t>
      </w:r>
      <w:r>
        <w:t xml:space="preserve">, </w:t>
      </w:r>
      <w:proofErr w:type="gramStart"/>
      <w:r>
        <w:t>landscaping</w:t>
      </w:r>
      <w:proofErr w:type="gramEnd"/>
      <w:r>
        <w:t xml:space="preserve"> and soil protection as part of their operations. Additionally, the quarry companies should have a Reclamation and Quarry Closure Plans in place before being engaged by the project. To ensure harm across project points are abated, the site will be fenced, locked and access limited to authorized personnel only </w:t>
      </w:r>
      <w:bookmarkStart w:id="142" w:name="_Int_zpdkEqxw"/>
      <w:proofErr w:type="gramStart"/>
      <w:r>
        <w:t>in order to</w:t>
      </w:r>
      <w:bookmarkEnd w:id="142"/>
      <w:proofErr w:type="gramEnd"/>
      <w:r>
        <w:t xml:space="preserve"> safeguard community health and safety. Pits in the area that are filled with water will be marked with relevant signs to prevent children in the community from abusing it for a swimming pool or any other purposes and to also limit drowning risk.  In the unlikely event that a contractor affiliated to the project opens borrow pits or undertakes quarry activities, the project will ensure that the above mitigation measures are adhered to prior to commencement of such activities.</w:t>
      </w:r>
    </w:p>
    <w:p w14:paraId="30BD91D6" w14:textId="5271C322" w:rsidR="000D2183" w:rsidRPr="005B5489" w:rsidRDefault="000D2183" w:rsidP="00013F0B">
      <w:pPr>
        <w:widowControl w:val="0"/>
        <w:tabs>
          <w:tab w:val="left" w:pos="1000"/>
        </w:tabs>
        <w:spacing w:before="120" w:after="120"/>
        <w:ind w:right="27"/>
        <w:jc w:val="both"/>
        <w:rPr>
          <w:color w:val="000000"/>
          <w:spacing w:val="24"/>
        </w:rPr>
      </w:pPr>
      <w:r w:rsidRPr="005B5489">
        <w:rPr>
          <w:rFonts w:eastAsia="Arial Narrow"/>
          <w:b/>
          <w:bCs/>
          <w:color w:val="000000"/>
          <w:spacing w:val="-1"/>
        </w:rPr>
        <w:t>E</w:t>
      </w:r>
      <w:r w:rsidRPr="005B5489">
        <w:rPr>
          <w:rFonts w:eastAsia="Arial Narrow"/>
          <w:b/>
          <w:bCs/>
          <w:color w:val="000000"/>
        </w:rPr>
        <w:t>mission of</w:t>
      </w:r>
      <w:r>
        <w:rPr>
          <w:rFonts w:eastAsia="Arial Narrow"/>
          <w:b/>
          <w:bCs/>
          <w:color w:val="000000"/>
        </w:rPr>
        <w:t xml:space="preserve"> </w:t>
      </w:r>
      <w:r w:rsidRPr="005B5489">
        <w:rPr>
          <w:rFonts w:eastAsia="Arial Narrow"/>
          <w:b/>
          <w:bCs/>
          <w:color w:val="000000"/>
          <w:spacing w:val="-2"/>
        </w:rPr>
        <w:t>A</w:t>
      </w:r>
      <w:r w:rsidRPr="005B5489">
        <w:rPr>
          <w:rFonts w:eastAsia="Arial Narrow"/>
          <w:b/>
          <w:bCs/>
          <w:color w:val="000000"/>
        </w:rPr>
        <w:t>ir</w:t>
      </w:r>
      <w:r>
        <w:rPr>
          <w:rFonts w:eastAsia="Arial Narrow"/>
          <w:b/>
          <w:bCs/>
          <w:color w:val="000000"/>
        </w:rPr>
        <w:t xml:space="preserve"> </w:t>
      </w:r>
      <w:r w:rsidRPr="005B5489">
        <w:rPr>
          <w:rFonts w:eastAsia="Arial Narrow"/>
          <w:b/>
          <w:bCs/>
          <w:color w:val="000000"/>
        </w:rPr>
        <w:t>Pollu</w:t>
      </w:r>
      <w:r w:rsidRPr="005B5489">
        <w:rPr>
          <w:rFonts w:eastAsia="Arial Narrow"/>
          <w:b/>
          <w:bCs/>
          <w:color w:val="000000"/>
          <w:spacing w:val="-1"/>
        </w:rPr>
        <w:t>t</w:t>
      </w:r>
      <w:r w:rsidRPr="005B5489">
        <w:rPr>
          <w:rFonts w:eastAsia="Arial Narrow"/>
          <w:b/>
          <w:bCs/>
          <w:color w:val="000000"/>
        </w:rPr>
        <w:t>an</w:t>
      </w:r>
      <w:r w:rsidRPr="005B5489">
        <w:rPr>
          <w:rFonts w:eastAsia="Arial Narrow"/>
          <w:b/>
          <w:bCs/>
          <w:color w:val="000000"/>
          <w:spacing w:val="-3"/>
        </w:rPr>
        <w:t>t</w:t>
      </w:r>
      <w:r w:rsidRPr="005B5489">
        <w:rPr>
          <w:rFonts w:eastAsia="Arial Narrow"/>
          <w:b/>
          <w:bCs/>
          <w:color w:val="000000"/>
        </w:rPr>
        <w:t xml:space="preserve">s: </w:t>
      </w:r>
      <w:r w:rsidRPr="005B5489">
        <w:rPr>
          <w:color w:val="000000"/>
        </w:rPr>
        <w:t>The</w:t>
      </w:r>
      <w:r>
        <w:rPr>
          <w:color w:val="000000"/>
        </w:rPr>
        <w:t xml:space="preserve"> </w:t>
      </w:r>
      <w:r w:rsidRPr="005B5489">
        <w:rPr>
          <w:color w:val="000000"/>
        </w:rPr>
        <w:t>works</w:t>
      </w:r>
      <w:r>
        <w:rPr>
          <w:color w:val="000000"/>
        </w:rPr>
        <w:t xml:space="preserve"> </w:t>
      </w:r>
      <w:r w:rsidRPr="005B5489">
        <w:rPr>
          <w:color w:val="000000"/>
          <w:spacing w:val="-3"/>
        </w:rPr>
        <w:t>i</w:t>
      </w:r>
      <w:r w:rsidRPr="005B5489">
        <w:rPr>
          <w:color w:val="000000"/>
        </w:rPr>
        <w:t>nvolved</w:t>
      </w:r>
      <w:r>
        <w:rPr>
          <w:color w:val="000000"/>
        </w:rPr>
        <w:t xml:space="preserve"> </w:t>
      </w:r>
      <w:r w:rsidRPr="005B5489">
        <w:rPr>
          <w:color w:val="000000"/>
        </w:rPr>
        <w:t>in</w:t>
      </w:r>
      <w:r>
        <w:rPr>
          <w:color w:val="000000"/>
        </w:rPr>
        <w:t xml:space="preserve"> </w:t>
      </w:r>
      <w:r w:rsidRPr="005B5489">
        <w:rPr>
          <w:color w:val="000000"/>
        </w:rPr>
        <w:t>t</w:t>
      </w:r>
      <w:r w:rsidRPr="005B5489">
        <w:rPr>
          <w:color w:val="000000"/>
          <w:spacing w:val="1"/>
        </w:rPr>
        <w:t>h</w:t>
      </w:r>
      <w:r w:rsidRPr="005B5489">
        <w:rPr>
          <w:color w:val="000000"/>
        </w:rPr>
        <w:t>is</w:t>
      </w:r>
      <w:r>
        <w:rPr>
          <w:color w:val="000000"/>
        </w:rPr>
        <w:t xml:space="preserve"> </w:t>
      </w:r>
      <w:r w:rsidRPr="005B5489">
        <w:rPr>
          <w:color w:val="000000"/>
          <w:spacing w:val="-2"/>
        </w:rPr>
        <w:t>p</w:t>
      </w:r>
      <w:r w:rsidRPr="005B5489">
        <w:rPr>
          <w:color w:val="000000"/>
        </w:rPr>
        <w:t>hase</w:t>
      </w:r>
      <w:r>
        <w:rPr>
          <w:color w:val="000000"/>
        </w:rPr>
        <w:t xml:space="preserve"> </w:t>
      </w:r>
      <w:r w:rsidRPr="005B5489">
        <w:rPr>
          <w:color w:val="000000"/>
        </w:rPr>
        <w:t>of</w:t>
      </w:r>
      <w:r>
        <w:rPr>
          <w:color w:val="000000"/>
        </w:rPr>
        <w:t xml:space="preserve"> </w:t>
      </w:r>
      <w:r w:rsidRPr="005B5489">
        <w:rPr>
          <w:color w:val="000000"/>
        </w:rPr>
        <w:t>t</w:t>
      </w:r>
      <w:r w:rsidRPr="005B5489">
        <w:rPr>
          <w:color w:val="000000"/>
          <w:spacing w:val="1"/>
        </w:rPr>
        <w:t>h</w:t>
      </w:r>
      <w:r w:rsidRPr="005B5489">
        <w:rPr>
          <w:color w:val="000000"/>
        </w:rPr>
        <w:t>is</w:t>
      </w:r>
      <w:r>
        <w:rPr>
          <w:color w:val="000000"/>
        </w:rPr>
        <w:t xml:space="preserve"> </w:t>
      </w:r>
      <w:r w:rsidRPr="005B5489">
        <w:rPr>
          <w:color w:val="000000"/>
        </w:rPr>
        <w:t>project</w:t>
      </w:r>
      <w:r>
        <w:rPr>
          <w:color w:val="000000"/>
        </w:rPr>
        <w:t xml:space="preserve"> </w:t>
      </w:r>
      <w:r w:rsidRPr="005B5489">
        <w:rPr>
          <w:color w:val="000000"/>
        </w:rPr>
        <w:t>w</w:t>
      </w:r>
      <w:r w:rsidRPr="005B5489">
        <w:rPr>
          <w:color w:val="000000"/>
          <w:spacing w:val="-1"/>
        </w:rPr>
        <w:t>i</w:t>
      </w:r>
      <w:r w:rsidRPr="005B5489">
        <w:rPr>
          <w:color w:val="000000"/>
        </w:rPr>
        <w:t>ll</w:t>
      </w:r>
      <w:r>
        <w:rPr>
          <w:color w:val="000000"/>
        </w:rPr>
        <w:t xml:space="preserve"> </w:t>
      </w:r>
      <w:r w:rsidRPr="005B5489">
        <w:rPr>
          <w:color w:val="000000"/>
        </w:rPr>
        <w:t>also</w:t>
      </w:r>
      <w:r>
        <w:rPr>
          <w:color w:val="000000"/>
        </w:rPr>
        <w:t xml:space="preserve"> </w:t>
      </w:r>
      <w:r w:rsidRPr="005B5489">
        <w:rPr>
          <w:color w:val="000000"/>
        </w:rPr>
        <w:t>e</w:t>
      </w:r>
      <w:r w:rsidRPr="005B5489">
        <w:rPr>
          <w:color w:val="000000"/>
          <w:spacing w:val="-1"/>
        </w:rPr>
        <w:t>m</w:t>
      </w:r>
      <w:r w:rsidRPr="005B5489">
        <w:rPr>
          <w:color w:val="000000"/>
        </w:rPr>
        <w:t>it</w:t>
      </w:r>
      <w:r>
        <w:rPr>
          <w:color w:val="000000"/>
        </w:rPr>
        <w:t xml:space="preserve"> </w:t>
      </w:r>
      <w:r w:rsidRPr="005B5489">
        <w:rPr>
          <w:color w:val="000000"/>
        </w:rPr>
        <w:t>var</w:t>
      </w:r>
      <w:r w:rsidRPr="005B5489">
        <w:rPr>
          <w:color w:val="000000"/>
          <w:spacing w:val="-2"/>
        </w:rPr>
        <w:t>io</w:t>
      </w:r>
      <w:r w:rsidRPr="005B5489">
        <w:rPr>
          <w:color w:val="000000"/>
        </w:rPr>
        <w:t>us</w:t>
      </w:r>
      <w:r>
        <w:rPr>
          <w:color w:val="000000"/>
        </w:rPr>
        <w:t xml:space="preserve"> </w:t>
      </w:r>
      <w:r w:rsidRPr="005B5489">
        <w:rPr>
          <w:color w:val="000000"/>
        </w:rPr>
        <w:t>air</w:t>
      </w:r>
      <w:r>
        <w:rPr>
          <w:color w:val="000000"/>
        </w:rPr>
        <w:t xml:space="preserve"> </w:t>
      </w:r>
      <w:r w:rsidRPr="005B5489">
        <w:rPr>
          <w:color w:val="000000"/>
        </w:rPr>
        <w:t>pol</w:t>
      </w:r>
      <w:r w:rsidRPr="005B5489">
        <w:rPr>
          <w:color w:val="000000"/>
          <w:spacing w:val="-2"/>
        </w:rPr>
        <w:t>l</w:t>
      </w:r>
      <w:r w:rsidRPr="005B5489">
        <w:rPr>
          <w:color w:val="000000"/>
        </w:rPr>
        <w:t>u</w:t>
      </w:r>
      <w:r w:rsidRPr="005B5489">
        <w:rPr>
          <w:color w:val="000000"/>
          <w:spacing w:val="-2"/>
        </w:rPr>
        <w:t>t</w:t>
      </w:r>
      <w:r w:rsidRPr="005B5489">
        <w:rPr>
          <w:color w:val="000000"/>
        </w:rPr>
        <w:t>ants which</w:t>
      </w:r>
      <w:r>
        <w:rPr>
          <w:color w:val="000000"/>
        </w:rPr>
        <w:t xml:space="preserve"> </w:t>
      </w:r>
      <w:r w:rsidRPr="005B5489">
        <w:rPr>
          <w:color w:val="000000"/>
        </w:rPr>
        <w:t>c</w:t>
      </w:r>
      <w:r w:rsidRPr="005B5489">
        <w:rPr>
          <w:color w:val="000000"/>
          <w:spacing w:val="-2"/>
        </w:rPr>
        <w:t>a</w:t>
      </w:r>
      <w:r w:rsidRPr="005B5489">
        <w:rPr>
          <w:color w:val="000000"/>
        </w:rPr>
        <w:t>n</w:t>
      </w:r>
      <w:r>
        <w:rPr>
          <w:color w:val="000000"/>
        </w:rPr>
        <w:t xml:space="preserve"> </w:t>
      </w:r>
      <w:r w:rsidRPr="005B5489">
        <w:rPr>
          <w:color w:val="000000"/>
          <w:spacing w:val="-2"/>
        </w:rPr>
        <w:t>h</w:t>
      </w:r>
      <w:r w:rsidRPr="005B5489">
        <w:rPr>
          <w:color w:val="000000"/>
        </w:rPr>
        <w:t>ave ne</w:t>
      </w:r>
      <w:r w:rsidRPr="005B5489">
        <w:rPr>
          <w:color w:val="000000"/>
          <w:spacing w:val="-2"/>
        </w:rPr>
        <w:t>g</w:t>
      </w:r>
      <w:r w:rsidRPr="005B5489">
        <w:rPr>
          <w:color w:val="000000"/>
        </w:rPr>
        <w:t>ative</w:t>
      </w:r>
      <w:r>
        <w:rPr>
          <w:color w:val="000000"/>
        </w:rPr>
        <w:t xml:space="preserve"> </w:t>
      </w:r>
      <w:r w:rsidRPr="005B5489">
        <w:rPr>
          <w:color w:val="000000"/>
        </w:rPr>
        <w:t>effe</w:t>
      </w:r>
      <w:r w:rsidRPr="005B5489">
        <w:rPr>
          <w:color w:val="000000"/>
          <w:spacing w:val="-3"/>
        </w:rPr>
        <w:t>c</w:t>
      </w:r>
      <w:r w:rsidRPr="005B5489">
        <w:rPr>
          <w:color w:val="000000"/>
        </w:rPr>
        <w:t>ts</w:t>
      </w:r>
      <w:r>
        <w:rPr>
          <w:color w:val="000000"/>
        </w:rPr>
        <w:t xml:space="preserve"> </w:t>
      </w:r>
      <w:r w:rsidRPr="005B5489">
        <w:rPr>
          <w:color w:val="000000"/>
          <w:spacing w:val="-2"/>
        </w:rPr>
        <w:t>o</w:t>
      </w:r>
      <w:r w:rsidRPr="005B5489">
        <w:rPr>
          <w:color w:val="000000"/>
        </w:rPr>
        <w:t>n</w:t>
      </w:r>
      <w:r>
        <w:rPr>
          <w:color w:val="000000"/>
        </w:rPr>
        <w:t xml:space="preserve"> </w:t>
      </w:r>
      <w:r w:rsidRPr="005B5489">
        <w:rPr>
          <w:color w:val="000000"/>
        </w:rPr>
        <w:t>bo</w:t>
      </w:r>
      <w:r w:rsidRPr="005B5489">
        <w:rPr>
          <w:color w:val="000000"/>
          <w:spacing w:val="-2"/>
        </w:rPr>
        <w:t>t</w:t>
      </w:r>
      <w:r w:rsidRPr="005B5489">
        <w:rPr>
          <w:color w:val="000000"/>
        </w:rPr>
        <w:t>h</w:t>
      </w:r>
      <w:r>
        <w:rPr>
          <w:color w:val="000000"/>
        </w:rPr>
        <w:t xml:space="preserve"> </w:t>
      </w:r>
      <w:r w:rsidRPr="005B5489">
        <w:rPr>
          <w:color w:val="000000"/>
        </w:rPr>
        <w:t>hu</w:t>
      </w:r>
      <w:r w:rsidRPr="005B5489">
        <w:rPr>
          <w:color w:val="000000"/>
          <w:spacing w:val="-1"/>
        </w:rPr>
        <w:t>m</w:t>
      </w:r>
      <w:r w:rsidRPr="005B5489">
        <w:rPr>
          <w:color w:val="000000"/>
        </w:rPr>
        <w:t>an</w:t>
      </w:r>
      <w:r>
        <w:rPr>
          <w:color w:val="000000"/>
        </w:rPr>
        <w:t xml:space="preserve"> </w:t>
      </w:r>
      <w:r w:rsidRPr="005B5489">
        <w:rPr>
          <w:color w:val="000000"/>
        </w:rPr>
        <w:t>a</w:t>
      </w:r>
      <w:r w:rsidRPr="005B5489">
        <w:rPr>
          <w:color w:val="000000"/>
          <w:spacing w:val="-2"/>
        </w:rPr>
        <w:t>n</w:t>
      </w:r>
      <w:r w:rsidRPr="005B5489">
        <w:rPr>
          <w:color w:val="000000"/>
        </w:rPr>
        <w:t>d</w:t>
      </w:r>
      <w:r>
        <w:rPr>
          <w:color w:val="000000"/>
        </w:rPr>
        <w:t xml:space="preserve"> </w:t>
      </w:r>
      <w:r w:rsidRPr="005B5489">
        <w:rPr>
          <w:color w:val="000000"/>
        </w:rPr>
        <w:t>envi</w:t>
      </w:r>
      <w:r w:rsidRPr="005B5489">
        <w:rPr>
          <w:color w:val="000000"/>
          <w:spacing w:val="-2"/>
        </w:rPr>
        <w:t>r</w:t>
      </w:r>
      <w:r w:rsidRPr="005B5489">
        <w:rPr>
          <w:color w:val="000000"/>
        </w:rPr>
        <w:t>on</w:t>
      </w:r>
      <w:r w:rsidRPr="005B5489">
        <w:rPr>
          <w:color w:val="000000"/>
          <w:spacing w:val="-1"/>
        </w:rPr>
        <w:t>m</w:t>
      </w:r>
      <w:r w:rsidRPr="005B5489">
        <w:rPr>
          <w:color w:val="000000"/>
          <w:spacing w:val="-2"/>
        </w:rPr>
        <w:t>e</w:t>
      </w:r>
      <w:r w:rsidRPr="005B5489">
        <w:rPr>
          <w:color w:val="000000"/>
        </w:rPr>
        <w:t>nt</w:t>
      </w:r>
      <w:r w:rsidRPr="005B5489">
        <w:rPr>
          <w:color w:val="000000"/>
          <w:spacing w:val="1"/>
        </w:rPr>
        <w:t>a</w:t>
      </w:r>
      <w:r w:rsidRPr="005B5489">
        <w:rPr>
          <w:color w:val="000000"/>
        </w:rPr>
        <w:t>l</w:t>
      </w:r>
      <w:r>
        <w:rPr>
          <w:color w:val="000000"/>
        </w:rPr>
        <w:t xml:space="preserve"> </w:t>
      </w:r>
      <w:r w:rsidRPr="005B5489">
        <w:rPr>
          <w:color w:val="000000"/>
        </w:rPr>
        <w:t>h</w:t>
      </w:r>
      <w:r w:rsidRPr="005B5489">
        <w:rPr>
          <w:color w:val="000000"/>
          <w:spacing w:val="-2"/>
        </w:rPr>
        <w:t>e</w:t>
      </w:r>
      <w:r w:rsidRPr="005B5489">
        <w:rPr>
          <w:color w:val="000000"/>
        </w:rPr>
        <w:t>alth.</w:t>
      </w:r>
      <w:r>
        <w:rPr>
          <w:color w:val="000000"/>
        </w:rPr>
        <w:t xml:space="preserve"> </w:t>
      </w:r>
      <w:r w:rsidRPr="005B5489">
        <w:rPr>
          <w:rFonts w:eastAsia="Arial Narrow"/>
          <w:color w:val="000000"/>
        </w:rPr>
        <w:t xml:space="preserve">Exposure to cement dust, emission from paints, </w:t>
      </w:r>
      <w:proofErr w:type="gramStart"/>
      <w:r w:rsidRPr="005B5489">
        <w:rPr>
          <w:rFonts w:eastAsia="Arial Narrow"/>
          <w:color w:val="000000"/>
        </w:rPr>
        <w:t>thinners</w:t>
      </w:r>
      <w:proofErr w:type="gramEnd"/>
      <w:r w:rsidRPr="005B5489">
        <w:rPr>
          <w:rFonts w:eastAsia="Arial Narrow"/>
          <w:color w:val="000000"/>
        </w:rPr>
        <w:t xml:space="preserve"> and chemicals for treating wood and the solvents as well as delivery vehicles can reduce ambient air quality and put site workers at the risk of respiratory tract diseases. D</w:t>
      </w:r>
      <w:r w:rsidRPr="005B5489">
        <w:rPr>
          <w:color w:val="000000"/>
        </w:rPr>
        <w:t>usts</w:t>
      </w:r>
      <w:r>
        <w:rPr>
          <w:color w:val="000000"/>
        </w:rPr>
        <w:t xml:space="preserve"> </w:t>
      </w:r>
      <w:r w:rsidRPr="005B5489">
        <w:rPr>
          <w:color w:val="000000"/>
        </w:rPr>
        <w:t>from</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soil excavati</w:t>
      </w:r>
      <w:r w:rsidRPr="005B5489">
        <w:rPr>
          <w:color w:val="000000"/>
          <w:spacing w:val="-2"/>
        </w:rPr>
        <w:t>o</w:t>
      </w:r>
      <w:r w:rsidRPr="005B5489">
        <w:rPr>
          <w:color w:val="000000"/>
        </w:rPr>
        <w:t>n,</w:t>
      </w:r>
      <w:r>
        <w:rPr>
          <w:color w:val="000000"/>
        </w:rPr>
        <w:t xml:space="preserve"> </w:t>
      </w:r>
      <w:r w:rsidRPr="005B5489">
        <w:rPr>
          <w:color w:val="000000"/>
          <w:spacing w:val="-3"/>
        </w:rPr>
        <w:t>c</w:t>
      </w:r>
      <w:r w:rsidRPr="005B5489">
        <w:rPr>
          <w:color w:val="000000"/>
          <w:spacing w:val="-2"/>
        </w:rPr>
        <w:t>a</w:t>
      </w:r>
      <w:r w:rsidRPr="005B5489">
        <w:rPr>
          <w:color w:val="000000"/>
        </w:rPr>
        <w:t>rv</w:t>
      </w:r>
      <w:r w:rsidRPr="005B5489">
        <w:rPr>
          <w:color w:val="000000"/>
          <w:spacing w:val="-2"/>
        </w:rPr>
        <w:t>i</w:t>
      </w:r>
      <w:r w:rsidRPr="005B5489">
        <w:rPr>
          <w:color w:val="000000"/>
        </w:rPr>
        <w:t>ng</w:t>
      </w:r>
      <w:r>
        <w:rPr>
          <w:color w:val="000000"/>
        </w:rPr>
        <w:t xml:space="preserve"> </w:t>
      </w:r>
      <w:r w:rsidRPr="005B5489">
        <w:rPr>
          <w:color w:val="000000"/>
        </w:rPr>
        <w:t>of</w:t>
      </w:r>
      <w:r>
        <w:rPr>
          <w:color w:val="000000"/>
        </w:rPr>
        <w:t xml:space="preserve"> </w:t>
      </w:r>
      <w:r w:rsidRPr="005B5489">
        <w:rPr>
          <w:color w:val="000000"/>
        </w:rPr>
        <w:t>br</w:t>
      </w:r>
      <w:r w:rsidRPr="005B5489">
        <w:rPr>
          <w:color w:val="000000"/>
          <w:spacing w:val="-2"/>
        </w:rPr>
        <w:t>i</w:t>
      </w:r>
      <w:r w:rsidRPr="005B5489">
        <w:rPr>
          <w:color w:val="000000"/>
        </w:rPr>
        <w:t>cks</w:t>
      </w:r>
      <w:r>
        <w:rPr>
          <w:color w:val="000000"/>
        </w:rPr>
        <w:t xml:space="preserve"> </w:t>
      </w:r>
      <w:r w:rsidRPr="005B5489">
        <w:rPr>
          <w:color w:val="000000"/>
        </w:rPr>
        <w:t>and</w:t>
      </w:r>
      <w:r>
        <w:rPr>
          <w:color w:val="000000"/>
        </w:rPr>
        <w:t xml:space="preserve"> </w:t>
      </w:r>
      <w:r w:rsidRPr="005B5489">
        <w:rPr>
          <w:color w:val="000000"/>
          <w:spacing w:val="-1"/>
        </w:rPr>
        <w:t>m</w:t>
      </w:r>
      <w:r w:rsidRPr="005B5489">
        <w:rPr>
          <w:color w:val="000000"/>
        </w:rPr>
        <w:t>ove</w:t>
      </w:r>
      <w:r w:rsidRPr="005B5489">
        <w:rPr>
          <w:color w:val="000000"/>
          <w:spacing w:val="-1"/>
        </w:rPr>
        <w:t>m</w:t>
      </w:r>
      <w:r w:rsidRPr="005B5489">
        <w:rPr>
          <w:color w:val="000000"/>
          <w:spacing w:val="-2"/>
        </w:rPr>
        <w:t>e</w:t>
      </w:r>
      <w:r w:rsidRPr="005B5489">
        <w:rPr>
          <w:color w:val="000000"/>
        </w:rPr>
        <w:t>nt</w:t>
      </w:r>
      <w:r w:rsidR="04D7BA13" w:rsidRPr="005B5489">
        <w:rPr>
          <w:color w:val="000000"/>
        </w:rPr>
        <w:t xml:space="preserve"> </w:t>
      </w:r>
      <w:r w:rsidRPr="005B5489">
        <w:rPr>
          <w:color w:val="000000"/>
        </w:rPr>
        <w:t>of</w:t>
      </w:r>
      <w:r>
        <w:rPr>
          <w:color w:val="000000"/>
        </w:rPr>
        <w:t xml:space="preserve"> </w:t>
      </w:r>
      <w:r w:rsidRPr="005B5489">
        <w:rPr>
          <w:color w:val="000000"/>
        </w:rPr>
        <w:t>trucks</w:t>
      </w:r>
      <w:r>
        <w:rPr>
          <w:color w:val="000000"/>
        </w:rPr>
        <w:t xml:space="preserve"> </w:t>
      </w:r>
      <w:r w:rsidRPr="005B5489">
        <w:rPr>
          <w:color w:val="000000"/>
        </w:rPr>
        <w:t>on</w:t>
      </w:r>
      <w:r>
        <w:rPr>
          <w:color w:val="000000"/>
        </w:rPr>
        <w:t xml:space="preserve"> </w:t>
      </w:r>
      <w:r w:rsidRPr="005B5489">
        <w:rPr>
          <w:color w:val="000000"/>
        </w:rPr>
        <w:t>l</w:t>
      </w:r>
      <w:r w:rsidRPr="005B5489">
        <w:rPr>
          <w:color w:val="000000"/>
          <w:spacing w:val="-2"/>
        </w:rPr>
        <w:t>o</w:t>
      </w:r>
      <w:r w:rsidRPr="005B5489">
        <w:rPr>
          <w:color w:val="000000"/>
        </w:rPr>
        <w:t xml:space="preserve">ose </w:t>
      </w:r>
      <w:r w:rsidR="536BD650" w:rsidRPr="005B5489">
        <w:rPr>
          <w:color w:val="000000"/>
        </w:rPr>
        <w:t>topsoil</w:t>
      </w:r>
      <w:r>
        <w:rPr>
          <w:color w:val="000000"/>
        </w:rPr>
        <w:t xml:space="preserve"> </w:t>
      </w:r>
      <w:r w:rsidRPr="005B5489">
        <w:rPr>
          <w:color w:val="000000"/>
          <w:spacing w:val="1"/>
        </w:rPr>
        <w:t>a</w:t>
      </w:r>
      <w:r w:rsidRPr="005B5489">
        <w:rPr>
          <w:color w:val="000000"/>
        </w:rPr>
        <w:t>f</w:t>
      </w:r>
      <w:r w:rsidRPr="005B5489">
        <w:rPr>
          <w:color w:val="000000"/>
          <w:spacing w:val="-2"/>
        </w:rPr>
        <w:t>t</w:t>
      </w:r>
      <w:r w:rsidRPr="005B5489">
        <w:rPr>
          <w:color w:val="000000"/>
        </w:rPr>
        <w:t>er the la</w:t>
      </w:r>
      <w:r w:rsidRPr="005B5489">
        <w:rPr>
          <w:color w:val="000000"/>
          <w:spacing w:val="-2"/>
        </w:rPr>
        <w:t>n</w:t>
      </w:r>
      <w:r w:rsidRPr="005B5489">
        <w:rPr>
          <w:color w:val="000000"/>
        </w:rPr>
        <w:t xml:space="preserve">d </w:t>
      </w:r>
      <w:r w:rsidRPr="005B5489">
        <w:rPr>
          <w:color w:val="000000"/>
          <w:spacing w:val="1"/>
        </w:rPr>
        <w:t>h</w:t>
      </w:r>
      <w:r w:rsidRPr="005B5489">
        <w:rPr>
          <w:color w:val="000000"/>
        </w:rPr>
        <w:t>as</w:t>
      </w:r>
      <w:r w:rsidRPr="005B5489">
        <w:rPr>
          <w:color w:val="000000"/>
          <w:spacing w:val="-1"/>
        </w:rPr>
        <w:t xml:space="preserve"> b</w:t>
      </w:r>
      <w:r w:rsidRPr="005B5489">
        <w:rPr>
          <w:color w:val="000000"/>
        </w:rPr>
        <w:t>een</w:t>
      </w:r>
      <w:r>
        <w:rPr>
          <w:color w:val="000000"/>
        </w:rPr>
        <w:t xml:space="preserve"> </w:t>
      </w:r>
      <w:r w:rsidRPr="005B5489">
        <w:rPr>
          <w:color w:val="000000"/>
        </w:rPr>
        <w:t>clea</w:t>
      </w:r>
      <w:r w:rsidRPr="005B5489">
        <w:rPr>
          <w:color w:val="000000"/>
          <w:spacing w:val="-5"/>
        </w:rPr>
        <w:t>r</w:t>
      </w:r>
      <w:r w:rsidRPr="005B5489">
        <w:rPr>
          <w:color w:val="000000"/>
        </w:rPr>
        <w:t>ed can pollute the air.</w:t>
      </w:r>
      <w:r>
        <w:rPr>
          <w:color w:val="000000"/>
        </w:rPr>
        <w:t xml:space="preserve"> </w:t>
      </w:r>
      <w:r w:rsidRPr="005B5489">
        <w:rPr>
          <w:color w:val="000000"/>
        </w:rPr>
        <w:t>Ex</w:t>
      </w:r>
      <w:r w:rsidRPr="005B5489">
        <w:rPr>
          <w:color w:val="000000"/>
          <w:spacing w:val="-3"/>
        </w:rPr>
        <w:t>c</w:t>
      </w:r>
      <w:r w:rsidRPr="005B5489">
        <w:rPr>
          <w:color w:val="000000"/>
        </w:rPr>
        <w:t>avati</w:t>
      </w:r>
      <w:r w:rsidRPr="005B5489">
        <w:rPr>
          <w:color w:val="000000"/>
          <w:spacing w:val="-2"/>
        </w:rPr>
        <w:t>o</w:t>
      </w:r>
      <w:r w:rsidRPr="005B5489">
        <w:rPr>
          <w:color w:val="000000"/>
        </w:rPr>
        <w:t>ns</w:t>
      </w:r>
      <w:r w:rsidRPr="005B5489">
        <w:rPr>
          <w:color w:val="000000"/>
          <w:spacing w:val="-1"/>
        </w:rPr>
        <w:t xml:space="preserve"> a</w:t>
      </w:r>
      <w:r w:rsidRPr="005B5489">
        <w:rPr>
          <w:color w:val="000000"/>
        </w:rPr>
        <w:t>nd the</w:t>
      </w:r>
      <w:r>
        <w:rPr>
          <w:color w:val="000000"/>
        </w:rPr>
        <w:t xml:space="preserve"> </w:t>
      </w:r>
      <w:r w:rsidRPr="005B5489">
        <w:rPr>
          <w:color w:val="000000"/>
        </w:rPr>
        <w:t xml:space="preserve">use </w:t>
      </w:r>
      <w:r w:rsidRPr="005B5489">
        <w:rPr>
          <w:color w:val="000000"/>
          <w:spacing w:val="1"/>
        </w:rPr>
        <w:t>o</w:t>
      </w:r>
      <w:r w:rsidRPr="005B5489">
        <w:rPr>
          <w:color w:val="000000"/>
        </w:rPr>
        <w:t>f</w:t>
      </w:r>
      <w:r>
        <w:rPr>
          <w:color w:val="000000"/>
        </w:rPr>
        <w:t xml:space="preserve"> </w:t>
      </w:r>
      <w:r w:rsidRPr="005B5489">
        <w:rPr>
          <w:color w:val="000000"/>
        </w:rPr>
        <w:t>ce</w:t>
      </w:r>
      <w:r w:rsidRPr="005B5489">
        <w:rPr>
          <w:color w:val="000000"/>
          <w:spacing w:val="-1"/>
        </w:rPr>
        <w:t>m</w:t>
      </w:r>
      <w:r w:rsidRPr="005B5489">
        <w:rPr>
          <w:color w:val="000000"/>
          <w:spacing w:val="-2"/>
        </w:rPr>
        <w:t>e</w:t>
      </w:r>
      <w:r w:rsidRPr="005B5489">
        <w:rPr>
          <w:color w:val="000000"/>
        </w:rPr>
        <w:t xml:space="preserve">nt </w:t>
      </w:r>
      <w:r w:rsidRPr="005B5489">
        <w:rPr>
          <w:color w:val="000000"/>
          <w:spacing w:val="-2"/>
        </w:rPr>
        <w:t>a</w:t>
      </w:r>
      <w:r w:rsidRPr="005B5489">
        <w:rPr>
          <w:color w:val="000000"/>
        </w:rPr>
        <w:t xml:space="preserve">nd </w:t>
      </w:r>
      <w:r w:rsidRPr="005B5489">
        <w:rPr>
          <w:color w:val="000000"/>
          <w:spacing w:val="-2"/>
        </w:rPr>
        <w:t>s</w:t>
      </w:r>
      <w:r w:rsidRPr="005B5489">
        <w:rPr>
          <w:color w:val="000000"/>
        </w:rPr>
        <w:t xml:space="preserve">and </w:t>
      </w:r>
      <w:r w:rsidRPr="005B5489">
        <w:rPr>
          <w:color w:val="000000"/>
          <w:spacing w:val="1"/>
        </w:rPr>
        <w:t>a</w:t>
      </w:r>
      <w:r w:rsidRPr="005B5489">
        <w:rPr>
          <w:color w:val="000000"/>
          <w:spacing w:val="-1"/>
        </w:rPr>
        <w:t>m</w:t>
      </w:r>
      <w:r w:rsidRPr="005B5489">
        <w:rPr>
          <w:color w:val="000000"/>
          <w:spacing w:val="-2"/>
        </w:rPr>
        <w:t>o</w:t>
      </w:r>
      <w:r w:rsidRPr="005B5489">
        <w:rPr>
          <w:color w:val="000000"/>
        </w:rPr>
        <w:t xml:space="preserve">ng </w:t>
      </w:r>
      <w:r w:rsidRPr="005B5489">
        <w:rPr>
          <w:color w:val="000000"/>
          <w:spacing w:val="1"/>
        </w:rPr>
        <w:t>o</w:t>
      </w:r>
      <w:r w:rsidRPr="005B5489">
        <w:rPr>
          <w:color w:val="000000"/>
          <w:spacing w:val="-2"/>
        </w:rPr>
        <w:t>t</w:t>
      </w:r>
      <w:r w:rsidRPr="005B5489">
        <w:rPr>
          <w:color w:val="000000"/>
        </w:rPr>
        <w:t>h</w:t>
      </w:r>
      <w:r w:rsidRPr="005B5489">
        <w:rPr>
          <w:color w:val="000000"/>
          <w:spacing w:val="8"/>
        </w:rPr>
        <w:t>e</w:t>
      </w:r>
      <w:r w:rsidRPr="005B5489">
        <w:rPr>
          <w:color w:val="000000"/>
        </w:rPr>
        <w:t xml:space="preserve">r </w:t>
      </w:r>
      <w:bookmarkStart w:id="143" w:name="_Int_JHumToLV"/>
      <w:proofErr w:type="gramStart"/>
      <w:r w:rsidRPr="005B5489">
        <w:rPr>
          <w:color w:val="000000"/>
        </w:rPr>
        <w:t>l</w:t>
      </w:r>
      <w:r w:rsidRPr="005B5489">
        <w:rPr>
          <w:color w:val="000000"/>
          <w:spacing w:val="-2"/>
        </w:rPr>
        <w:t>i</w:t>
      </w:r>
      <w:r w:rsidRPr="005B5489">
        <w:rPr>
          <w:color w:val="000000"/>
        </w:rPr>
        <w:t>ke-</w:t>
      </w:r>
      <w:r w:rsidRPr="005B5489">
        <w:rPr>
          <w:color w:val="000000"/>
          <w:spacing w:val="-1"/>
        </w:rPr>
        <w:t>m</w:t>
      </w:r>
      <w:r w:rsidRPr="005B5489">
        <w:rPr>
          <w:color w:val="000000"/>
        </w:rPr>
        <w:t>at</w:t>
      </w:r>
      <w:r w:rsidRPr="005B5489">
        <w:rPr>
          <w:color w:val="000000"/>
          <w:spacing w:val="1"/>
        </w:rPr>
        <w:t>e</w:t>
      </w:r>
      <w:r w:rsidRPr="005B5489">
        <w:rPr>
          <w:color w:val="000000"/>
        </w:rPr>
        <w:t>r</w:t>
      </w:r>
      <w:r w:rsidRPr="005B5489">
        <w:rPr>
          <w:color w:val="000000"/>
          <w:spacing w:val="-2"/>
        </w:rPr>
        <w:t>i</w:t>
      </w:r>
      <w:r w:rsidRPr="005B5489">
        <w:rPr>
          <w:color w:val="000000"/>
        </w:rPr>
        <w:t>als</w:t>
      </w:r>
      <w:bookmarkEnd w:id="143"/>
      <w:proofErr w:type="gramEnd"/>
      <w:r>
        <w:rPr>
          <w:color w:val="000000"/>
        </w:rPr>
        <w:t xml:space="preserve"> </w:t>
      </w:r>
      <w:r w:rsidRPr="005B5489">
        <w:rPr>
          <w:color w:val="000000"/>
        </w:rPr>
        <w:t>are</w:t>
      </w:r>
      <w:r>
        <w:rPr>
          <w:color w:val="000000"/>
        </w:rPr>
        <w:t xml:space="preserve"> </w:t>
      </w:r>
      <w:r w:rsidRPr="005B5489">
        <w:rPr>
          <w:color w:val="000000"/>
        </w:rPr>
        <w:t>b</w:t>
      </w:r>
      <w:r w:rsidRPr="005B5489">
        <w:rPr>
          <w:color w:val="000000"/>
          <w:spacing w:val="-2"/>
        </w:rPr>
        <w:t>o</w:t>
      </w:r>
      <w:r w:rsidRPr="005B5489">
        <w:rPr>
          <w:color w:val="000000"/>
        </w:rPr>
        <w:t>u</w:t>
      </w:r>
      <w:r w:rsidRPr="005B5489">
        <w:rPr>
          <w:color w:val="000000"/>
          <w:spacing w:val="-2"/>
        </w:rPr>
        <w:t>n</w:t>
      </w:r>
      <w:r w:rsidRPr="005B5489">
        <w:rPr>
          <w:color w:val="000000"/>
        </w:rPr>
        <w:t>d</w:t>
      </w:r>
      <w:r>
        <w:rPr>
          <w:color w:val="000000"/>
        </w:rPr>
        <w:t xml:space="preserve"> </w:t>
      </w:r>
      <w:r w:rsidRPr="005B5489">
        <w:rPr>
          <w:color w:val="000000"/>
        </w:rPr>
        <w:t>to</w:t>
      </w:r>
      <w:r>
        <w:rPr>
          <w:color w:val="000000"/>
        </w:rPr>
        <w:t xml:space="preserve"> </w:t>
      </w:r>
      <w:r w:rsidRPr="005B5489">
        <w:rPr>
          <w:color w:val="000000"/>
        </w:rPr>
        <w:t>inc</w:t>
      </w:r>
      <w:r w:rsidRPr="005B5489">
        <w:rPr>
          <w:color w:val="000000"/>
          <w:spacing w:val="-3"/>
        </w:rPr>
        <w:t>r</w:t>
      </w:r>
      <w:r w:rsidRPr="005B5489">
        <w:rPr>
          <w:color w:val="000000"/>
        </w:rPr>
        <w:t>ease</w:t>
      </w:r>
      <w:r>
        <w:rPr>
          <w:color w:val="000000"/>
        </w:rPr>
        <w:t xml:space="preserve"> </w:t>
      </w:r>
      <w:r w:rsidRPr="005B5489">
        <w:rPr>
          <w:color w:val="000000"/>
          <w:spacing w:val="-2"/>
        </w:rPr>
        <w:t>t</w:t>
      </w:r>
      <w:r w:rsidRPr="005B5489">
        <w:rPr>
          <w:color w:val="000000"/>
        </w:rPr>
        <w:t>he</w:t>
      </w:r>
      <w:r>
        <w:rPr>
          <w:color w:val="000000"/>
        </w:rPr>
        <w:t xml:space="preserve"> </w:t>
      </w:r>
      <w:r w:rsidRPr="005B5489">
        <w:rPr>
          <w:color w:val="000000"/>
          <w:spacing w:val="-2"/>
        </w:rPr>
        <w:t>d</w:t>
      </w:r>
      <w:r w:rsidRPr="005B5489">
        <w:rPr>
          <w:color w:val="000000"/>
        </w:rPr>
        <w:t>ust</w:t>
      </w:r>
      <w:r>
        <w:rPr>
          <w:color w:val="000000"/>
        </w:rPr>
        <w:t xml:space="preserve"> </w:t>
      </w:r>
      <w:r w:rsidRPr="005B5489">
        <w:rPr>
          <w:color w:val="000000"/>
          <w:spacing w:val="-2"/>
        </w:rPr>
        <w:t>a</w:t>
      </w:r>
      <w:r w:rsidRPr="005B5489">
        <w:rPr>
          <w:color w:val="000000"/>
        </w:rPr>
        <w:t>nd</w:t>
      </w:r>
      <w:r>
        <w:rPr>
          <w:color w:val="000000"/>
        </w:rPr>
        <w:t xml:space="preserve"> </w:t>
      </w:r>
      <w:r w:rsidRPr="005B5489">
        <w:rPr>
          <w:color w:val="000000"/>
          <w:spacing w:val="-2"/>
        </w:rPr>
        <w:t>p</w:t>
      </w:r>
      <w:r w:rsidRPr="005B5489">
        <w:rPr>
          <w:color w:val="000000"/>
        </w:rPr>
        <w:t>artic</w:t>
      </w:r>
      <w:r w:rsidRPr="005B5489">
        <w:rPr>
          <w:color w:val="000000"/>
          <w:spacing w:val="-2"/>
        </w:rPr>
        <w:t>l</w:t>
      </w:r>
      <w:r w:rsidRPr="005B5489">
        <w:rPr>
          <w:color w:val="000000"/>
        </w:rPr>
        <w:t>e</w:t>
      </w:r>
      <w:r>
        <w:rPr>
          <w:color w:val="000000"/>
        </w:rPr>
        <w:t xml:space="preserve"> </w:t>
      </w:r>
      <w:r w:rsidRPr="005B5489">
        <w:rPr>
          <w:color w:val="000000"/>
        </w:rPr>
        <w:t>lev</w:t>
      </w:r>
      <w:r w:rsidRPr="005B5489">
        <w:rPr>
          <w:color w:val="000000"/>
          <w:spacing w:val="1"/>
        </w:rPr>
        <w:t>e</w:t>
      </w:r>
      <w:r w:rsidRPr="005B5489">
        <w:rPr>
          <w:color w:val="000000"/>
        </w:rPr>
        <w:t>ls</w:t>
      </w:r>
      <w:r>
        <w:rPr>
          <w:color w:val="000000"/>
        </w:rPr>
        <w:t xml:space="preserve"> </w:t>
      </w:r>
      <w:r w:rsidRPr="005B5489">
        <w:rPr>
          <w:color w:val="000000"/>
        </w:rPr>
        <w:t>in</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air</w:t>
      </w:r>
      <w:r>
        <w:rPr>
          <w:color w:val="000000"/>
        </w:rPr>
        <w:t xml:space="preserve"> </w:t>
      </w:r>
      <w:r w:rsidRPr="005B5489">
        <w:rPr>
          <w:color w:val="000000"/>
        </w:rPr>
        <w:t>arou</w:t>
      </w:r>
      <w:r w:rsidRPr="005B5489">
        <w:rPr>
          <w:color w:val="000000"/>
          <w:spacing w:val="-2"/>
        </w:rPr>
        <w:t>n</w:t>
      </w:r>
      <w:r w:rsidRPr="005B5489">
        <w:rPr>
          <w:color w:val="000000"/>
        </w:rPr>
        <w:t>d</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devel</w:t>
      </w:r>
      <w:r w:rsidRPr="005B5489">
        <w:rPr>
          <w:color w:val="000000"/>
          <w:spacing w:val="-2"/>
        </w:rPr>
        <w:t>o</w:t>
      </w:r>
      <w:r w:rsidRPr="005B5489">
        <w:rPr>
          <w:color w:val="000000"/>
        </w:rPr>
        <w:t>p</w:t>
      </w:r>
      <w:r w:rsidRPr="005B5489">
        <w:rPr>
          <w:color w:val="000000"/>
          <w:spacing w:val="-1"/>
        </w:rPr>
        <w:t>m</w:t>
      </w:r>
      <w:r w:rsidRPr="005B5489">
        <w:rPr>
          <w:color w:val="000000"/>
        </w:rPr>
        <w:t>ent</w:t>
      </w:r>
      <w:r>
        <w:rPr>
          <w:color w:val="000000"/>
        </w:rPr>
        <w:t xml:space="preserve"> </w:t>
      </w:r>
      <w:r w:rsidRPr="005B5489">
        <w:rPr>
          <w:color w:val="000000"/>
        </w:rPr>
        <w:t>area. Such</w:t>
      </w:r>
      <w:r>
        <w:rPr>
          <w:color w:val="000000"/>
        </w:rPr>
        <w:t xml:space="preserve"> </w:t>
      </w:r>
      <w:r w:rsidRPr="005B5489">
        <w:rPr>
          <w:color w:val="000000"/>
        </w:rPr>
        <w:t>ef</w:t>
      </w:r>
      <w:r w:rsidRPr="005B5489">
        <w:rPr>
          <w:color w:val="000000"/>
          <w:spacing w:val="-2"/>
        </w:rPr>
        <w:t>f</w:t>
      </w:r>
      <w:r w:rsidRPr="005B5489">
        <w:rPr>
          <w:color w:val="000000"/>
        </w:rPr>
        <w:t>ects</w:t>
      </w:r>
      <w:r>
        <w:rPr>
          <w:color w:val="000000"/>
        </w:rPr>
        <w:t xml:space="preserve"> </w:t>
      </w:r>
      <w:r w:rsidRPr="005B5489">
        <w:rPr>
          <w:color w:val="000000"/>
        </w:rPr>
        <w:t>s</w:t>
      </w:r>
      <w:r w:rsidRPr="005B5489">
        <w:rPr>
          <w:color w:val="000000"/>
          <w:spacing w:val="-2"/>
        </w:rPr>
        <w:t>h</w:t>
      </w:r>
      <w:r w:rsidRPr="005B5489">
        <w:rPr>
          <w:color w:val="000000"/>
        </w:rPr>
        <w:t>ould</w:t>
      </w:r>
      <w:r>
        <w:rPr>
          <w:color w:val="000000"/>
        </w:rPr>
        <w:t xml:space="preserve"> </w:t>
      </w:r>
      <w:r w:rsidRPr="005B5489">
        <w:rPr>
          <w:color w:val="000000"/>
        </w:rPr>
        <w:t>be</w:t>
      </w:r>
      <w:r>
        <w:rPr>
          <w:color w:val="000000"/>
        </w:rPr>
        <w:t xml:space="preserve"> </w:t>
      </w:r>
      <w:r w:rsidRPr="005B5489">
        <w:rPr>
          <w:color w:val="000000"/>
        </w:rPr>
        <w:t>a</w:t>
      </w:r>
      <w:r w:rsidRPr="005B5489">
        <w:rPr>
          <w:color w:val="000000"/>
          <w:spacing w:val="-3"/>
        </w:rPr>
        <w:t>v</w:t>
      </w:r>
      <w:r w:rsidRPr="005B5489">
        <w:rPr>
          <w:color w:val="000000"/>
        </w:rPr>
        <w:t>oid</w:t>
      </w:r>
      <w:r w:rsidRPr="005B5489">
        <w:rPr>
          <w:color w:val="000000"/>
          <w:spacing w:val="1"/>
        </w:rPr>
        <w:t>e</w:t>
      </w:r>
      <w:r w:rsidRPr="005B5489">
        <w:rPr>
          <w:color w:val="000000"/>
        </w:rPr>
        <w:t>d</w:t>
      </w:r>
      <w:r>
        <w:rPr>
          <w:color w:val="000000"/>
        </w:rPr>
        <w:t xml:space="preserve"> </w:t>
      </w:r>
      <w:bookmarkStart w:id="144" w:name="_Int_0fGxd70b"/>
      <w:proofErr w:type="gramStart"/>
      <w:r w:rsidRPr="005B5489">
        <w:rPr>
          <w:color w:val="000000"/>
        </w:rPr>
        <w:t>t</w:t>
      </w:r>
      <w:r w:rsidRPr="005B5489">
        <w:rPr>
          <w:color w:val="000000"/>
          <w:spacing w:val="1"/>
        </w:rPr>
        <w:t>h</w:t>
      </w:r>
      <w:r w:rsidRPr="005B5489">
        <w:rPr>
          <w:color w:val="000000"/>
        </w:rPr>
        <w:t>r</w:t>
      </w:r>
      <w:r w:rsidRPr="005B5489">
        <w:rPr>
          <w:color w:val="000000"/>
          <w:spacing w:val="-3"/>
        </w:rPr>
        <w:t>o</w:t>
      </w:r>
      <w:r w:rsidRPr="005B5489">
        <w:rPr>
          <w:color w:val="000000"/>
        </w:rPr>
        <w:t>u</w:t>
      </w:r>
      <w:r w:rsidRPr="005B5489">
        <w:rPr>
          <w:color w:val="000000"/>
          <w:spacing w:val="-2"/>
        </w:rPr>
        <w:t>g</w:t>
      </w:r>
      <w:r w:rsidRPr="005B5489">
        <w:rPr>
          <w:color w:val="000000"/>
        </w:rPr>
        <w:t>h</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u</w:t>
      </w:r>
      <w:r w:rsidRPr="005B5489">
        <w:rPr>
          <w:color w:val="000000"/>
          <w:spacing w:val="-3"/>
        </w:rPr>
        <w:t>s</w:t>
      </w:r>
      <w:r w:rsidRPr="005B5489">
        <w:rPr>
          <w:color w:val="000000"/>
        </w:rPr>
        <w:t>e</w:t>
      </w:r>
      <w:r>
        <w:rPr>
          <w:color w:val="000000"/>
        </w:rPr>
        <w:t xml:space="preserve"> </w:t>
      </w:r>
      <w:r w:rsidRPr="005B5489">
        <w:rPr>
          <w:color w:val="000000"/>
        </w:rPr>
        <w:t>of</w:t>
      </w:r>
      <w:bookmarkEnd w:id="144"/>
      <w:proofErr w:type="gramEnd"/>
      <w:r>
        <w:rPr>
          <w:color w:val="000000"/>
        </w:rPr>
        <w:t xml:space="preserve"> </w:t>
      </w:r>
      <w:r w:rsidRPr="005B5489">
        <w:rPr>
          <w:color w:val="000000"/>
          <w:spacing w:val="-2"/>
        </w:rPr>
        <w:t>d</w:t>
      </w:r>
      <w:r w:rsidRPr="005B5489">
        <w:rPr>
          <w:color w:val="000000"/>
        </w:rPr>
        <w:t>ust</w:t>
      </w:r>
      <w:r>
        <w:rPr>
          <w:color w:val="000000"/>
        </w:rPr>
        <w:t xml:space="preserve"> </w:t>
      </w:r>
      <w:r w:rsidRPr="005B5489">
        <w:rPr>
          <w:color w:val="000000"/>
        </w:rPr>
        <w:lastRenderedPageBreak/>
        <w:t>scre</w:t>
      </w:r>
      <w:r w:rsidRPr="005B5489">
        <w:rPr>
          <w:color w:val="000000"/>
          <w:spacing w:val="-2"/>
        </w:rPr>
        <w:t>e</w:t>
      </w:r>
      <w:r w:rsidRPr="005B5489">
        <w:rPr>
          <w:color w:val="000000"/>
        </w:rPr>
        <w:t>ns.</w:t>
      </w:r>
    </w:p>
    <w:p w14:paraId="09FE830D" w14:textId="0AB53C28" w:rsidR="000D2183" w:rsidRPr="005B5489" w:rsidRDefault="000D2183" w:rsidP="00013F0B">
      <w:pPr>
        <w:pStyle w:val="TableParagraph"/>
        <w:spacing w:before="120" w:after="120"/>
        <w:ind w:right="58"/>
        <w:jc w:val="both"/>
        <w:rPr>
          <w:rFonts w:ascii="Times New Roman" w:hAnsi="Times New Roman"/>
          <w:color w:val="000000"/>
          <w:sz w:val="24"/>
          <w:szCs w:val="24"/>
        </w:rPr>
      </w:pPr>
      <w:r w:rsidRPr="005B5489">
        <w:rPr>
          <w:rFonts w:ascii="Times New Roman" w:eastAsia="Arial Narrow" w:hAnsi="Times New Roman"/>
          <w:b/>
          <w:bCs/>
          <w:color w:val="000000"/>
          <w:sz w:val="24"/>
          <w:szCs w:val="24"/>
        </w:rPr>
        <w:t>Gene</w:t>
      </w:r>
      <w:r w:rsidRPr="005B5489">
        <w:rPr>
          <w:rFonts w:ascii="Times New Roman" w:eastAsia="Arial Narrow" w:hAnsi="Times New Roman"/>
          <w:b/>
          <w:bCs/>
          <w:color w:val="000000"/>
          <w:spacing w:val="-1"/>
          <w:sz w:val="24"/>
          <w:szCs w:val="24"/>
        </w:rPr>
        <w:t>r</w:t>
      </w:r>
      <w:r w:rsidRPr="005B5489">
        <w:rPr>
          <w:rFonts w:ascii="Times New Roman" w:eastAsia="Arial Narrow" w:hAnsi="Times New Roman"/>
          <w:b/>
          <w:bCs/>
          <w:color w:val="000000"/>
          <w:sz w:val="24"/>
          <w:szCs w:val="24"/>
        </w:rPr>
        <w:t xml:space="preserve">ation </w:t>
      </w:r>
      <w:r w:rsidRPr="005B5489">
        <w:rPr>
          <w:rFonts w:ascii="Times New Roman" w:eastAsia="Arial Narrow" w:hAnsi="Times New Roman"/>
          <w:b/>
          <w:bCs/>
          <w:color w:val="000000"/>
          <w:spacing w:val="-1"/>
          <w:sz w:val="24"/>
          <w:szCs w:val="24"/>
        </w:rPr>
        <w:t>o</w:t>
      </w:r>
      <w:r w:rsidRPr="005B5489">
        <w:rPr>
          <w:rFonts w:ascii="Times New Roman" w:eastAsia="Arial Narrow" w:hAnsi="Times New Roman"/>
          <w:b/>
          <w:bCs/>
          <w:color w:val="000000"/>
          <w:sz w:val="24"/>
          <w:szCs w:val="24"/>
        </w:rPr>
        <w:t xml:space="preserve">f </w:t>
      </w:r>
      <w:r w:rsidRPr="005B5489">
        <w:rPr>
          <w:rFonts w:ascii="Times New Roman" w:eastAsia="Arial Narrow" w:hAnsi="Times New Roman"/>
          <w:b/>
          <w:bCs/>
          <w:color w:val="000000"/>
          <w:spacing w:val="-2"/>
          <w:sz w:val="24"/>
          <w:szCs w:val="24"/>
        </w:rPr>
        <w:t>N</w:t>
      </w:r>
      <w:r w:rsidRPr="005B5489">
        <w:rPr>
          <w:rFonts w:ascii="Times New Roman" w:eastAsia="Arial Narrow" w:hAnsi="Times New Roman"/>
          <w:b/>
          <w:bCs/>
          <w:color w:val="000000"/>
          <w:sz w:val="24"/>
          <w:szCs w:val="24"/>
        </w:rPr>
        <w:t>oi</w:t>
      </w:r>
      <w:r w:rsidRPr="005B5489">
        <w:rPr>
          <w:rFonts w:ascii="Times New Roman" w:eastAsia="Arial Narrow" w:hAnsi="Times New Roman"/>
          <w:b/>
          <w:bCs/>
          <w:color w:val="000000"/>
          <w:spacing w:val="-3"/>
          <w:sz w:val="24"/>
          <w:szCs w:val="24"/>
        </w:rPr>
        <w:t>s</w:t>
      </w:r>
      <w:r w:rsidRPr="005B5489">
        <w:rPr>
          <w:rFonts w:ascii="Times New Roman" w:eastAsia="Arial Narrow" w:hAnsi="Times New Roman"/>
          <w:b/>
          <w:bCs/>
          <w:color w:val="000000"/>
          <w:sz w:val="24"/>
          <w:szCs w:val="24"/>
        </w:rPr>
        <w:t xml:space="preserve">e: </w:t>
      </w:r>
      <w:r w:rsidRPr="005B5489">
        <w:rPr>
          <w:rFonts w:ascii="Times New Roman" w:hAnsi="Times New Roman"/>
          <w:color w:val="000000"/>
          <w:sz w:val="24"/>
          <w:szCs w:val="24"/>
        </w:rPr>
        <w:t>The</w:t>
      </w:r>
      <w:r w:rsidRPr="005B5489">
        <w:rPr>
          <w:rFonts w:ascii="Times New Roman" w:hAnsi="Times New Roman"/>
          <w:color w:val="000000"/>
          <w:spacing w:val="2"/>
          <w:sz w:val="24"/>
          <w:szCs w:val="24"/>
        </w:rPr>
        <w:t xml:space="preserve"> renovation or </w:t>
      </w:r>
      <w:r w:rsidRPr="005B5489">
        <w:rPr>
          <w:rFonts w:ascii="Times New Roman" w:hAnsi="Times New Roman"/>
          <w:color w:val="000000"/>
          <w:sz w:val="24"/>
          <w:szCs w:val="24"/>
        </w:rPr>
        <w:t>con</w:t>
      </w:r>
      <w:r w:rsidRPr="005B5489">
        <w:rPr>
          <w:rFonts w:ascii="Times New Roman" w:hAnsi="Times New Roman"/>
          <w:color w:val="000000"/>
          <w:spacing w:val="-3"/>
          <w:sz w:val="24"/>
          <w:szCs w:val="24"/>
        </w:rPr>
        <w:t>s</w:t>
      </w:r>
      <w:r w:rsidRPr="005B5489">
        <w:rPr>
          <w:rFonts w:ascii="Times New Roman" w:hAnsi="Times New Roman"/>
          <w:color w:val="000000"/>
          <w:sz w:val="24"/>
          <w:szCs w:val="24"/>
        </w:rPr>
        <w:t xml:space="preserve">truction </w:t>
      </w:r>
      <w:r w:rsidRPr="005B5489">
        <w:rPr>
          <w:rFonts w:ascii="Times New Roman" w:hAnsi="Times New Roman"/>
          <w:color w:val="000000"/>
          <w:spacing w:val="1"/>
          <w:sz w:val="24"/>
          <w:szCs w:val="24"/>
        </w:rPr>
        <w:t>a</w:t>
      </w:r>
      <w:r w:rsidRPr="005B5489">
        <w:rPr>
          <w:rFonts w:ascii="Times New Roman" w:hAnsi="Times New Roman"/>
          <w:color w:val="000000"/>
          <w:sz w:val="24"/>
          <w:szCs w:val="24"/>
        </w:rPr>
        <w:t>ctivities</w:t>
      </w:r>
      <w:r>
        <w:rPr>
          <w:rFonts w:ascii="Times New Roman" w:hAnsi="Times New Roman"/>
          <w:color w:val="000000"/>
          <w:sz w:val="24"/>
          <w:szCs w:val="24"/>
        </w:rPr>
        <w:t xml:space="preserve"> </w:t>
      </w:r>
      <w:r w:rsidRPr="005B5489">
        <w:rPr>
          <w:rFonts w:ascii="Times New Roman" w:hAnsi="Times New Roman"/>
          <w:color w:val="000000"/>
          <w:spacing w:val="-2"/>
          <w:sz w:val="24"/>
          <w:szCs w:val="24"/>
        </w:rPr>
        <w:t>a</w:t>
      </w:r>
      <w:r w:rsidRPr="005B5489">
        <w:rPr>
          <w:rFonts w:ascii="Times New Roman" w:hAnsi="Times New Roman"/>
          <w:color w:val="000000"/>
          <w:sz w:val="24"/>
          <w:szCs w:val="24"/>
        </w:rPr>
        <w:t>nd</w:t>
      </w:r>
      <w:r>
        <w:rPr>
          <w:rFonts w:ascii="Times New Roman" w:hAnsi="Times New Roman"/>
          <w:color w:val="000000"/>
          <w:sz w:val="24"/>
          <w:szCs w:val="24"/>
        </w:rPr>
        <w:t xml:space="preserve"> </w:t>
      </w:r>
      <w:r w:rsidRPr="005B5489">
        <w:rPr>
          <w:rFonts w:ascii="Times New Roman" w:hAnsi="Times New Roman"/>
          <w:color w:val="000000"/>
          <w:sz w:val="24"/>
          <w:szCs w:val="24"/>
        </w:rPr>
        <w:t>pro</w:t>
      </w:r>
      <w:r w:rsidRPr="005B5489">
        <w:rPr>
          <w:rFonts w:ascii="Times New Roman" w:hAnsi="Times New Roman"/>
          <w:color w:val="000000"/>
          <w:spacing w:val="-3"/>
          <w:sz w:val="24"/>
          <w:szCs w:val="24"/>
        </w:rPr>
        <w:t>c</w:t>
      </w:r>
      <w:r w:rsidRPr="005B5489">
        <w:rPr>
          <w:rFonts w:ascii="Times New Roman" w:hAnsi="Times New Roman"/>
          <w:color w:val="000000"/>
          <w:sz w:val="24"/>
          <w:szCs w:val="24"/>
        </w:rPr>
        <w:t>esses</w:t>
      </w:r>
      <w:r>
        <w:rPr>
          <w:rFonts w:ascii="Times New Roman" w:hAnsi="Times New Roman"/>
          <w:color w:val="000000"/>
          <w:sz w:val="24"/>
          <w:szCs w:val="24"/>
        </w:rPr>
        <w:t xml:space="preserve"> </w:t>
      </w:r>
      <w:r w:rsidRPr="005B5489">
        <w:rPr>
          <w:rFonts w:ascii="Times New Roman" w:hAnsi="Times New Roman"/>
          <w:color w:val="000000"/>
          <w:sz w:val="24"/>
          <w:szCs w:val="24"/>
        </w:rPr>
        <w:t>may</w:t>
      </w:r>
      <w:r>
        <w:rPr>
          <w:rFonts w:ascii="Times New Roman" w:hAnsi="Times New Roman"/>
          <w:color w:val="000000"/>
          <w:sz w:val="24"/>
          <w:szCs w:val="24"/>
        </w:rPr>
        <w:t xml:space="preserve"> </w:t>
      </w:r>
      <w:r w:rsidRPr="005B5489">
        <w:rPr>
          <w:rFonts w:ascii="Times New Roman" w:hAnsi="Times New Roman"/>
          <w:color w:val="000000"/>
          <w:sz w:val="24"/>
          <w:szCs w:val="24"/>
        </w:rPr>
        <w:t>also</w:t>
      </w:r>
      <w:r>
        <w:rPr>
          <w:rFonts w:ascii="Times New Roman" w:hAnsi="Times New Roman"/>
          <w:color w:val="000000"/>
          <w:sz w:val="24"/>
          <w:szCs w:val="24"/>
        </w:rPr>
        <w:t xml:space="preserve"> </w:t>
      </w:r>
      <w:r w:rsidRPr="005B5489">
        <w:rPr>
          <w:rFonts w:ascii="Times New Roman" w:hAnsi="Times New Roman"/>
          <w:color w:val="000000"/>
          <w:sz w:val="24"/>
          <w:szCs w:val="24"/>
        </w:rPr>
        <w:t>g</w:t>
      </w:r>
      <w:r w:rsidRPr="005B5489">
        <w:rPr>
          <w:rFonts w:ascii="Times New Roman" w:hAnsi="Times New Roman"/>
          <w:color w:val="000000"/>
          <w:spacing w:val="-2"/>
          <w:sz w:val="24"/>
          <w:szCs w:val="24"/>
        </w:rPr>
        <w:t>e</w:t>
      </w:r>
      <w:r w:rsidRPr="005B5489">
        <w:rPr>
          <w:rFonts w:ascii="Times New Roman" w:hAnsi="Times New Roman"/>
          <w:color w:val="000000"/>
          <w:sz w:val="24"/>
          <w:szCs w:val="24"/>
        </w:rPr>
        <w:t>n</w:t>
      </w:r>
      <w:r w:rsidRPr="005B5489">
        <w:rPr>
          <w:rFonts w:ascii="Times New Roman" w:hAnsi="Times New Roman"/>
          <w:color w:val="000000"/>
          <w:spacing w:val="-2"/>
          <w:sz w:val="24"/>
          <w:szCs w:val="24"/>
        </w:rPr>
        <w:t>e</w:t>
      </w:r>
      <w:r w:rsidRPr="005B5489">
        <w:rPr>
          <w:rFonts w:ascii="Times New Roman" w:hAnsi="Times New Roman"/>
          <w:color w:val="000000"/>
          <w:sz w:val="24"/>
          <w:szCs w:val="24"/>
        </w:rPr>
        <w:t>rate</w:t>
      </w:r>
      <w:r>
        <w:rPr>
          <w:rFonts w:ascii="Times New Roman" w:hAnsi="Times New Roman"/>
          <w:color w:val="000000"/>
          <w:sz w:val="24"/>
          <w:szCs w:val="24"/>
        </w:rPr>
        <w:t xml:space="preserve"> </w:t>
      </w:r>
      <w:r w:rsidRPr="005B5489">
        <w:rPr>
          <w:rFonts w:ascii="Times New Roman" w:hAnsi="Times New Roman"/>
          <w:color w:val="000000"/>
          <w:sz w:val="24"/>
          <w:szCs w:val="24"/>
        </w:rPr>
        <w:t>noi</w:t>
      </w:r>
      <w:r w:rsidRPr="005B5489">
        <w:rPr>
          <w:rFonts w:ascii="Times New Roman" w:hAnsi="Times New Roman"/>
          <w:color w:val="000000"/>
          <w:spacing w:val="-3"/>
          <w:sz w:val="24"/>
          <w:szCs w:val="24"/>
        </w:rPr>
        <w:t>s</w:t>
      </w:r>
      <w:r w:rsidRPr="005B5489">
        <w:rPr>
          <w:rFonts w:ascii="Times New Roman" w:hAnsi="Times New Roman"/>
          <w:color w:val="000000"/>
          <w:sz w:val="24"/>
          <w:szCs w:val="24"/>
        </w:rPr>
        <w:t xml:space="preserve">e. Increased noise levels are expected from clearing equipment and construction machinery. The primary noise source associated with site preparation and construction works will be noise from operation of construction machinery such as excavators, compactors, trucks etc., as well as noise from construction activities and workers. </w:t>
      </w:r>
      <w:r w:rsidR="631A7618" w:rsidRPr="005B5489">
        <w:rPr>
          <w:rFonts w:ascii="Times New Roman" w:hAnsi="Times New Roman"/>
          <w:color w:val="000000"/>
          <w:sz w:val="24"/>
          <w:szCs w:val="24"/>
        </w:rPr>
        <w:t>Increased noise levels can cause auditory fatigue, temporary and permanent loss of hearing ability, sleep disorders, and can even contribute to learning problems in children.</w:t>
      </w:r>
      <w:r w:rsidRPr="005B5489">
        <w:rPr>
          <w:rFonts w:ascii="Times New Roman" w:hAnsi="Times New Roman"/>
          <w:color w:val="000000"/>
          <w:sz w:val="24"/>
          <w:szCs w:val="24"/>
        </w:rPr>
        <w:t xml:space="preserve"> O</w:t>
      </w:r>
      <w:r w:rsidRPr="005B5489">
        <w:rPr>
          <w:rFonts w:ascii="Times New Roman" w:hAnsi="Times New Roman"/>
          <w:color w:val="000000"/>
          <w:spacing w:val="1"/>
          <w:sz w:val="24"/>
          <w:szCs w:val="24"/>
        </w:rPr>
        <w:t>n</w:t>
      </w:r>
      <w:r w:rsidRPr="005B5489">
        <w:rPr>
          <w:rFonts w:ascii="Times New Roman" w:hAnsi="Times New Roman"/>
          <w:color w:val="000000"/>
          <w:sz w:val="24"/>
          <w:szCs w:val="24"/>
        </w:rPr>
        <w:t>e</w:t>
      </w:r>
      <w:r>
        <w:rPr>
          <w:rFonts w:ascii="Times New Roman" w:hAnsi="Times New Roman"/>
          <w:color w:val="000000"/>
          <w:sz w:val="24"/>
          <w:szCs w:val="24"/>
        </w:rPr>
        <w:t xml:space="preserve"> </w:t>
      </w:r>
      <w:r w:rsidRPr="005B5489">
        <w:rPr>
          <w:rFonts w:ascii="Times New Roman" w:hAnsi="Times New Roman"/>
          <w:color w:val="000000"/>
          <w:sz w:val="24"/>
          <w:szCs w:val="24"/>
        </w:rPr>
        <w:t>of</w:t>
      </w:r>
      <w:r>
        <w:rPr>
          <w:rFonts w:ascii="Times New Roman" w:hAnsi="Times New Roman"/>
          <w:color w:val="000000"/>
          <w:sz w:val="24"/>
          <w:szCs w:val="24"/>
        </w:rPr>
        <w:t xml:space="preserve"> </w:t>
      </w:r>
      <w:r w:rsidRPr="005B5489">
        <w:rPr>
          <w:rFonts w:ascii="Times New Roman" w:hAnsi="Times New Roman"/>
          <w:color w:val="000000"/>
          <w:sz w:val="24"/>
          <w:szCs w:val="24"/>
        </w:rPr>
        <w:t>t</w:t>
      </w:r>
      <w:r w:rsidRPr="005B5489">
        <w:rPr>
          <w:rFonts w:ascii="Times New Roman" w:hAnsi="Times New Roman"/>
          <w:color w:val="000000"/>
          <w:spacing w:val="1"/>
          <w:sz w:val="24"/>
          <w:szCs w:val="24"/>
        </w:rPr>
        <w:t>h</w:t>
      </w:r>
      <w:r w:rsidRPr="005B5489">
        <w:rPr>
          <w:rFonts w:ascii="Times New Roman" w:hAnsi="Times New Roman"/>
          <w:color w:val="000000"/>
          <w:sz w:val="24"/>
          <w:szCs w:val="24"/>
        </w:rPr>
        <w:t>e</w:t>
      </w:r>
      <w:r>
        <w:rPr>
          <w:rFonts w:ascii="Times New Roman" w:hAnsi="Times New Roman"/>
          <w:color w:val="000000"/>
          <w:sz w:val="24"/>
          <w:szCs w:val="24"/>
        </w:rPr>
        <w:t xml:space="preserve"> </w:t>
      </w:r>
      <w:r w:rsidRPr="005B5489">
        <w:rPr>
          <w:rFonts w:ascii="Times New Roman" w:hAnsi="Times New Roman"/>
          <w:color w:val="000000"/>
          <w:sz w:val="24"/>
          <w:szCs w:val="24"/>
        </w:rPr>
        <w:t>r</w:t>
      </w:r>
      <w:r w:rsidRPr="005B5489">
        <w:rPr>
          <w:rFonts w:ascii="Times New Roman" w:hAnsi="Times New Roman"/>
          <w:color w:val="000000"/>
          <w:spacing w:val="-2"/>
          <w:sz w:val="24"/>
          <w:szCs w:val="24"/>
        </w:rPr>
        <w:t>i</w:t>
      </w:r>
      <w:r w:rsidRPr="005B5489">
        <w:rPr>
          <w:rFonts w:ascii="Times New Roman" w:hAnsi="Times New Roman"/>
          <w:color w:val="000000"/>
          <w:sz w:val="24"/>
          <w:szCs w:val="24"/>
        </w:rPr>
        <w:t>s</w:t>
      </w:r>
      <w:r w:rsidRPr="005B5489">
        <w:rPr>
          <w:rFonts w:ascii="Times New Roman" w:hAnsi="Times New Roman"/>
          <w:color w:val="000000"/>
          <w:spacing w:val="1"/>
          <w:sz w:val="24"/>
          <w:szCs w:val="24"/>
        </w:rPr>
        <w:t>k</w:t>
      </w:r>
      <w:r w:rsidRPr="005B5489">
        <w:rPr>
          <w:rFonts w:ascii="Times New Roman" w:hAnsi="Times New Roman"/>
          <w:color w:val="000000"/>
          <w:sz w:val="24"/>
          <w:szCs w:val="24"/>
        </w:rPr>
        <w:t>s</w:t>
      </w:r>
      <w:r>
        <w:rPr>
          <w:rFonts w:ascii="Times New Roman" w:hAnsi="Times New Roman"/>
          <w:color w:val="000000"/>
          <w:sz w:val="24"/>
          <w:szCs w:val="24"/>
        </w:rPr>
        <w:t xml:space="preserve"> </w:t>
      </w:r>
      <w:r w:rsidRPr="005B5489">
        <w:rPr>
          <w:rFonts w:ascii="Times New Roman" w:hAnsi="Times New Roman"/>
          <w:color w:val="000000"/>
          <w:sz w:val="24"/>
          <w:szCs w:val="24"/>
        </w:rPr>
        <w:t>of</w:t>
      </w:r>
      <w:r>
        <w:rPr>
          <w:rFonts w:ascii="Times New Roman" w:hAnsi="Times New Roman"/>
          <w:color w:val="000000"/>
          <w:sz w:val="24"/>
          <w:szCs w:val="24"/>
        </w:rPr>
        <w:t xml:space="preserve"> </w:t>
      </w:r>
      <w:r w:rsidRPr="005B5489">
        <w:rPr>
          <w:rFonts w:ascii="Times New Roman" w:hAnsi="Times New Roman"/>
          <w:color w:val="000000"/>
          <w:sz w:val="24"/>
          <w:szCs w:val="24"/>
        </w:rPr>
        <w:t>t</w:t>
      </w:r>
      <w:r w:rsidRPr="005B5489">
        <w:rPr>
          <w:rFonts w:ascii="Times New Roman" w:hAnsi="Times New Roman"/>
          <w:color w:val="000000"/>
          <w:spacing w:val="-1"/>
          <w:sz w:val="24"/>
          <w:szCs w:val="24"/>
        </w:rPr>
        <w:t>h</w:t>
      </w:r>
      <w:r w:rsidRPr="005B5489">
        <w:rPr>
          <w:rFonts w:ascii="Times New Roman" w:hAnsi="Times New Roman"/>
          <w:color w:val="000000"/>
          <w:sz w:val="24"/>
          <w:szCs w:val="24"/>
        </w:rPr>
        <w:t>e</w:t>
      </w:r>
      <w:r>
        <w:rPr>
          <w:rFonts w:ascii="Times New Roman" w:hAnsi="Times New Roman"/>
          <w:color w:val="000000"/>
          <w:sz w:val="24"/>
          <w:szCs w:val="24"/>
        </w:rPr>
        <w:t xml:space="preserve"> </w:t>
      </w:r>
      <w:r w:rsidRPr="005B5489">
        <w:rPr>
          <w:rFonts w:ascii="Times New Roman" w:hAnsi="Times New Roman"/>
          <w:color w:val="000000"/>
          <w:sz w:val="24"/>
          <w:szCs w:val="24"/>
        </w:rPr>
        <w:t>noi</w:t>
      </w:r>
      <w:r w:rsidRPr="005B5489">
        <w:rPr>
          <w:rFonts w:ascii="Times New Roman" w:hAnsi="Times New Roman"/>
          <w:color w:val="000000"/>
          <w:spacing w:val="-3"/>
          <w:sz w:val="24"/>
          <w:szCs w:val="24"/>
        </w:rPr>
        <w:t>s</w:t>
      </w:r>
      <w:r w:rsidRPr="005B5489">
        <w:rPr>
          <w:rFonts w:ascii="Times New Roman" w:hAnsi="Times New Roman"/>
          <w:color w:val="000000"/>
          <w:sz w:val="24"/>
          <w:szCs w:val="24"/>
        </w:rPr>
        <w:t>e</w:t>
      </w:r>
      <w:r>
        <w:rPr>
          <w:rFonts w:ascii="Times New Roman" w:hAnsi="Times New Roman"/>
          <w:color w:val="000000"/>
          <w:sz w:val="24"/>
          <w:szCs w:val="24"/>
        </w:rPr>
        <w:t xml:space="preserve"> </w:t>
      </w:r>
      <w:r w:rsidRPr="005B5489">
        <w:rPr>
          <w:rFonts w:ascii="Times New Roman" w:hAnsi="Times New Roman"/>
          <w:color w:val="000000"/>
          <w:sz w:val="24"/>
          <w:szCs w:val="24"/>
        </w:rPr>
        <w:t>wo</w:t>
      </w:r>
      <w:r w:rsidRPr="005B5489">
        <w:rPr>
          <w:rFonts w:ascii="Times New Roman" w:hAnsi="Times New Roman"/>
          <w:color w:val="000000"/>
          <w:spacing w:val="1"/>
          <w:sz w:val="24"/>
          <w:szCs w:val="24"/>
        </w:rPr>
        <w:t>u</w:t>
      </w:r>
      <w:r w:rsidRPr="005B5489">
        <w:rPr>
          <w:rFonts w:ascii="Times New Roman" w:hAnsi="Times New Roman"/>
          <w:color w:val="000000"/>
          <w:spacing w:val="-3"/>
          <w:sz w:val="24"/>
          <w:szCs w:val="24"/>
        </w:rPr>
        <w:t>l</w:t>
      </w:r>
      <w:r w:rsidRPr="005B5489">
        <w:rPr>
          <w:rFonts w:ascii="Times New Roman" w:hAnsi="Times New Roman"/>
          <w:color w:val="000000"/>
          <w:sz w:val="24"/>
          <w:szCs w:val="24"/>
        </w:rPr>
        <w:t>d</w:t>
      </w:r>
      <w:r>
        <w:rPr>
          <w:rFonts w:ascii="Times New Roman" w:hAnsi="Times New Roman"/>
          <w:color w:val="000000"/>
          <w:sz w:val="24"/>
          <w:szCs w:val="24"/>
        </w:rPr>
        <w:t xml:space="preserve"> </w:t>
      </w:r>
      <w:r w:rsidRPr="005B5489">
        <w:rPr>
          <w:rFonts w:ascii="Times New Roman" w:hAnsi="Times New Roman"/>
          <w:color w:val="000000"/>
          <w:spacing w:val="-2"/>
          <w:sz w:val="24"/>
          <w:szCs w:val="24"/>
        </w:rPr>
        <w:t>b</w:t>
      </w:r>
      <w:r w:rsidRPr="005B5489">
        <w:rPr>
          <w:rFonts w:ascii="Times New Roman" w:hAnsi="Times New Roman"/>
          <w:color w:val="000000"/>
          <w:sz w:val="24"/>
          <w:szCs w:val="24"/>
        </w:rPr>
        <w:t>e</w:t>
      </w:r>
      <w:r>
        <w:rPr>
          <w:rFonts w:ascii="Times New Roman" w:hAnsi="Times New Roman"/>
          <w:color w:val="000000"/>
          <w:sz w:val="24"/>
          <w:szCs w:val="24"/>
        </w:rPr>
        <w:t xml:space="preserve"> </w:t>
      </w:r>
      <w:r w:rsidRPr="005B5489">
        <w:rPr>
          <w:rFonts w:ascii="Times New Roman" w:hAnsi="Times New Roman"/>
          <w:color w:val="000000"/>
          <w:spacing w:val="-2"/>
          <w:sz w:val="24"/>
          <w:szCs w:val="24"/>
        </w:rPr>
        <w:t>t</w:t>
      </w:r>
      <w:r w:rsidRPr="005B5489">
        <w:rPr>
          <w:rFonts w:ascii="Times New Roman" w:hAnsi="Times New Roman"/>
          <w:color w:val="000000"/>
          <w:sz w:val="24"/>
          <w:szCs w:val="24"/>
        </w:rPr>
        <w:t>o</w:t>
      </w:r>
      <w:r>
        <w:rPr>
          <w:rFonts w:ascii="Times New Roman" w:hAnsi="Times New Roman"/>
          <w:color w:val="000000"/>
          <w:sz w:val="24"/>
          <w:szCs w:val="24"/>
        </w:rPr>
        <w:t xml:space="preserve"> </w:t>
      </w:r>
      <w:r w:rsidRPr="005B5489">
        <w:rPr>
          <w:rFonts w:ascii="Times New Roman" w:hAnsi="Times New Roman"/>
          <w:color w:val="000000"/>
          <w:sz w:val="24"/>
          <w:szCs w:val="24"/>
        </w:rPr>
        <w:t>t</w:t>
      </w:r>
      <w:r w:rsidRPr="005B5489">
        <w:rPr>
          <w:rFonts w:ascii="Times New Roman" w:hAnsi="Times New Roman"/>
          <w:color w:val="000000"/>
          <w:spacing w:val="1"/>
          <w:sz w:val="24"/>
          <w:szCs w:val="24"/>
        </w:rPr>
        <w:t>h</w:t>
      </w:r>
      <w:r w:rsidRPr="005B5489">
        <w:rPr>
          <w:rFonts w:ascii="Times New Roman" w:hAnsi="Times New Roman"/>
          <w:color w:val="000000"/>
          <w:sz w:val="24"/>
          <w:szCs w:val="24"/>
        </w:rPr>
        <w:t>e</w:t>
      </w:r>
      <w:r>
        <w:rPr>
          <w:rFonts w:ascii="Times New Roman" w:hAnsi="Times New Roman"/>
          <w:color w:val="000000"/>
          <w:sz w:val="24"/>
          <w:szCs w:val="24"/>
        </w:rPr>
        <w:t xml:space="preserve"> </w:t>
      </w:r>
      <w:r w:rsidRPr="005B5489">
        <w:rPr>
          <w:rFonts w:ascii="Times New Roman" w:hAnsi="Times New Roman"/>
          <w:color w:val="000000"/>
          <w:sz w:val="24"/>
          <w:szCs w:val="24"/>
        </w:rPr>
        <w:t>sur</w:t>
      </w:r>
      <w:r w:rsidRPr="005B5489">
        <w:rPr>
          <w:rFonts w:ascii="Times New Roman" w:hAnsi="Times New Roman"/>
          <w:color w:val="000000"/>
          <w:spacing w:val="-2"/>
          <w:sz w:val="24"/>
          <w:szCs w:val="24"/>
        </w:rPr>
        <w:t>r</w:t>
      </w:r>
      <w:r w:rsidRPr="005B5489">
        <w:rPr>
          <w:rFonts w:ascii="Times New Roman" w:hAnsi="Times New Roman"/>
          <w:color w:val="000000"/>
          <w:sz w:val="24"/>
          <w:szCs w:val="24"/>
        </w:rPr>
        <w:t>o</w:t>
      </w:r>
      <w:r w:rsidRPr="005B5489">
        <w:rPr>
          <w:rFonts w:ascii="Times New Roman" w:hAnsi="Times New Roman"/>
          <w:color w:val="000000"/>
          <w:spacing w:val="-2"/>
          <w:sz w:val="24"/>
          <w:szCs w:val="24"/>
        </w:rPr>
        <w:t>u</w:t>
      </w:r>
      <w:r w:rsidRPr="005B5489">
        <w:rPr>
          <w:rFonts w:ascii="Times New Roman" w:hAnsi="Times New Roman"/>
          <w:color w:val="000000"/>
          <w:sz w:val="24"/>
          <w:szCs w:val="24"/>
        </w:rPr>
        <w:t>nd</w:t>
      </w:r>
      <w:r w:rsidRPr="005B5489">
        <w:rPr>
          <w:rFonts w:ascii="Times New Roman" w:hAnsi="Times New Roman"/>
          <w:color w:val="000000"/>
          <w:spacing w:val="-3"/>
          <w:sz w:val="24"/>
          <w:szCs w:val="24"/>
        </w:rPr>
        <w:t>i</w:t>
      </w:r>
      <w:r w:rsidRPr="005B5489">
        <w:rPr>
          <w:rFonts w:ascii="Times New Roman" w:hAnsi="Times New Roman"/>
          <w:color w:val="000000"/>
          <w:sz w:val="24"/>
          <w:szCs w:val="24"/>
        </w:rPr>
        <w:t>ng</w:t>
      </w:r>
      <w:r>
        <w:rPr>
          <w:rFonts w:ascii="Times New Roman" w:hAnsi="Times New Roman"/>
          <w:color w:val="000000"/>
          <w:sz w:val="24"/>
          <w:szCs w:val="24"/>
        </w:rPr>
        <w:t xml:space="preserve"> </w:t>
      </w:r>
      <w:r w:rsidRPr="005B5489">
        <w:rPr>
          <w:rFonts w:ascii="Times New Roman" w:hAnsi="Times New Roman"/>
          <w:color w:val="000000"/>
          <w:sz w:val="24"/>
          <w:szCs w:val="24"/>
        </w:rPr>
        <w:t>areas</w:t>
      </w:r>
      <w:r>
        <w:rPr>
          <w:rFonts w:ascii="Times New Roman" w:hAnsi="Times New Roman"/>
          <w:color w:val="000000"/>
          <w:sz w:val="24"/>
          <w:szCs w:val="24"/>
        </w:rPr>
        <w:t xml:space="preserve"> </w:t>
      </w:r>
      <w:r w:rsidRPr="005B5489">
        <w:rPr>
          <w:rFonts w:ascii="Times New Roman" w:hAnsi="Times New Roman"/>
          <w:color w:val="000000"/>
          <w:sz w:val="24"/>
          <w:szCs w:val="24"/>
        </w:rPr>
        <w:t>wh</w:t>
      </w:r>
      <w:r w:rsidRPr="005B5489">
        <w:rPr>
          <w:rFonts w:ascii="Times New Roman" w:hAnsi="Times New Roman"/>
          <w:color w:val="000000"/>
          <w:spacing w:val="1"/>
          <w:sz w:val="24"/>
          <w:szCs w:val="24"/>
        </w:rPr>
        <w:t>e</w:t>
      </w:r>
      <w:r w:rsidRPr="005B5489">
        <w:rPr>
          <w:rFonts w:ascii="Times New Roman" w:hAnsi="Times New Roman"/>
          <w:color w:val="000000"/>
          <w:sz w:val="24"/>
          <w:szCs w:val="24"/>
        </w:rPr>
        <w:t>re</w:t>
      </w:r>
      <w:r>
        <w:rPr>
          <w:rFonts w:ascii="Times New Roman" w:hAnsi="Times New Roman"/>
          <w:color w:val="000000"/>
          <w:sz w:val="24"/>
          <w:szCs w:val="24"/>
        </w:rPr>
        <w:t xml:space="preserve"> </w:t>
      </w:r>
      <w:r w:rsidRPr="005B5489">
        <w:rPr>
          <w:rFonts w:ascii="Times New Roman" w:hAnsi="Times New Roman"/>
          <w:color w:val="000000"/>
          <w:sz w:val="24"/>
          <w:szCs w:val="24"/>
        </w:rPr>
        <w:t>t</w:t>
      </w:r>
      <w:r w:rsidRPr="005B5489">
        <w:rPr>
          <w:rFonts w:ascii="Times New Roman" w:hAnsi="Times New Roman"/>
          <w:color w:val="000000"/>
          <w:spacing w:val="-1"/>
          <w:sz w:val="24"/>
          <w:szCs w:val="24"/>
        </w:rPr>
        <w:t>h</w:t>
      </w:r>
      <w:r w:rsidRPr="005B5489">
        <w:rPr>
          <w:rFonts w:ascii="Times New Roman" w:hAnsi="Times New Roman"/>
          <w:color w:val="000000"/>
          <w:sz w:val="24"/>
          <w:szCs w:val="24"/>
        </w:rPr>
        <w:t>ey</w:t>
      </w:r>
      <w:r>
        <w:rPr>
          <w:rFonts w:ascii="Times New Roman" w:hAnsi="Times New Roman"/>
          <w:color w:val="000000"/>
          <w:sz w:val="24"/>
          <w:szCs w:val="24"/>
        </w:rPr>
        <w:t xml:space="preserve"> </w:t>
      </w:r>
      <w:r w:rsidRPr="005B5489">
        <w:rPr>
          <w:rFonts w:ascii="Times New Roman" w:hAnsi="Times New Roman"/>
          <w:color w:val="000000"/>
          <w:spacing w:val="-1"/>
          <w:sz w:val="24"/>
          <w:szCs w:val="24"/>
        </w:rPr>
        <w:t>m</w:t>
      </w:r>
      <w:r w:rsidRPr="005B5489">
        <w:rPr>
          <w:rFonts w:ascii="Times New Roman" w:hAnsi="Times New Roman"/>
          <w:color w:val="000000"/>
          <w:sz w:val="24"/>
          <w:szCs w:val="24"/>
        </w:rPr>
        <w:t>ay</w:t>
      </w:r>
      <w:r>
        <w:rPr>
          <w:rFonts w:ascii="Times New Roman" w:hAnsi="Times New Roman"/>
          <w:color w:val="000000"/>
          <w:sz w:val="24"/>
          <w:szCs w:val="24"/>
        </w:rPr>
        <w:t xml:space="preserve"> </w:t>
      </w:r>
      <w:r w:rsidRPr="005B5489">
        <w:rPr>
          <w:rFonts w:ascii="Times New Roman" w:hAnsi="Times New Roman"/>
          <w:color w:val="000000"/>
          <w:spacing w:val="-3"/>
          <w:sz w:val="24"/>
          <w:szCs w:val="24"/>
        </w:rPr>
        <w:t>c</w:t>
      </w:r>
      <w:r w:rsidRPr="005B5489">
        <w:rPr>
          <w:rFonts w:ascii="Times New Roman" w:hAnsi="Times New Roman"/>
          <w:color w:val="000000"/>
          <w:sz w:val="24"/>
          <w:szCs w:val="24"/>
        </w:rPr>
        <w:t>reate</w:t>
      </w:r>
      <w:r>
        <w:rPr>
          <w:rFonts w:ascii="Times New Roman" w:hAnsi="Times New Roman"/>
          <w:color w:val="000000"/>
          <w:sz w:val="24"/>
          <w:szCs w:val="24"/>
        </w:rPr>
        <w:t xml:space="preserve"> </w:t>
      </w:r>
      <w:r w:rsidRPr="005B5489">
        <w:rPr>
          <w:rFonts w:ascii="Times New Roman" w:hAnsi="Times New Roman"/>
          <w:color w:val="000000"/>
          <w:sz w:val="24"/>
          <w:szCs w:val="24"/>
        </w:rPr>
        <w:t>a</w:t>
      </w:r>
      <w:r>
        <w:rPr>
          <w:rFonts w:ascii="Times New Roman" w:hAnsi="Times New Roman"/>
          <w:color w:val="000000"/>
          <w:sz w:val="24"/>
          <w:szCs w:val="24"/>
        </w:rPr>
        <w:t xml:space="preserve"> </w:t>
      </w:r>
      <w:r w:rsidRPr="005B5489">
        <w:rPr>
          <w:rFonts w:ascii="Times New Roman" w:hAnsi="Times New Roman"/>
          <w:color w:val="000000"/>
          <w:sz w:val="24"/>
          <w:szCs w:val="24"/>
        </w:rPr>
        <w:t>nuis</w:t>
      </w:r>
      <w:r w:rsidRPr="005B5489">
        <w:rPr>
          <w:rFonts w:ascii="Times New Roman" w:hAnsi="Times New Roman"/>
          <w:color w:val="000000"/>
          <w:spacing w:val="-2"/>
          <w:sz w:val="24"/>
          <w:szCs w:val="24"/>
        </w:rPr>
        <w:t>a</w:t>
      </w:r>
      <w:r w:rsidRPr="005B5489">
        <w:rPr>
          <w:rFonts w:ascii="Times New Roman" w:hAnsi="Times New Roman"/>
          <w:color w:val="000000"/>
          <w:sz w:val="24"/>
          <w:szCs w:val="24"/>
        </w:rPr>
        <w:t>nce</w:t>
      </w:r>
      <w:r>
        <w:rPr>
          <w:rFonts w:ascii="Times New Roman" w:hAnsi="Times New Roman"/>
          <w:color w:val="000000"/>
          <w:sz w:val="24"/>
          <w:szCs w:val="24"/>
        </w:rPr>
        <w:t xml:space="preserve"> </w:t>
      </w:r>
      <w:r w:rsidRPr="005B5489">
        <w:rPr>
          <w:rFonts w:ascii="Times New Roman" w:hAnsi="Times New Roman"/>
          <w:color w:val="000000"/>
          <w:sz w:val="24"/>
          <w:szCs w:val="24"/>
        </w:rPr>
        <w:t>or</w:t>
      </w:r>
      <w:r>
        <w:rPr>
          <w:rFonts w:ascii="Times New Roman" w:hAnsi="Times New Roman"/>
          <w:color w:val="000000"/>
          <w:sz w:val="24"/>
          <w:szCs w:val="24"/>
        </w:rPr>
        <w:t xml:space="preserve"> </w:t>
      </w:r>
      <w:r w:rsidRPr="005B5489">
        <w:rPr>
          <w:rFonts w:ascii="Times New Roman" w:hAnsi="Times New Roman"/>
          <w:color w:val="000000"/>
          <w:sz w:val="24"/>
          <w:szCs w:val="24"/>
        </w:rPr>
        <w:t>disturb</w:t>
      </w:r>
      <w:r w:rsidRPr="005B5489">
        <w:rPr>
          <w:rFonts w:ascii="Times New Roman" w:hAnsi="Times New Roman"/>
          <w:color w:val="000000"/>
          <w:spacing w:val="-2"/>
          <w:sz w:val="24"/>
          <w:szCs w:val="24"/>
        </w:rPr>
        <w:t>a</w:t>
      </w:r>
      <w:r w:rsidRPr="005B5489">
        <w:rPr>
          <w:rFonts w:ascii="Times New Roman" w:hAnsi="Times New Roman"/>
          <w:color w:val="000000"/>
          <w:sz w:val="24"/>
          <w:szCs w:val="24"/>
        </w:rPr>
        <w:t xml:space="preserve">nce to students and teachers. Per EPA guidelines, the permissible ambient noise levels in residential areas are 55 decibels (dBA) during the day and 48 dBA at night. Those at and around educational and health facilities are 55 dBA during the day and 50 dBA at night, while the noise level for areas with light commercial or light industrial activities are 60 dBA and 55 dBA during the day and night respectively. </w:t>
      </w:r>
      <w:r w:rsidRPr="005B5489">
        <w:rPr>
          <w:rFonts w:ascii="Times New Roman" w:hAnsi="Times New Roman"/>
          <w:color w:val="000000"/>
          <w:spacing w:val="-1"/>
          <w:sz w:val="24"/>
          <w:szCs w:val="24"/>
        </w:rPr>
        <w:t>W</w:t>
      </w:r>
      <w:r w:rsidRPr="005B5489">
        <w:rPr>
          <w:rFonts w:ascii="Times New Roman" w:hAnsi="Times New Roman"/>
          <w:color w:val="000000"/>
          <w:sz w:val="24"/>
          <w:szCs w:val="24"/>
        </w:rPr>
        <w:t>her</w:t>
      </w:r>
      <w:r w:rsidRPr="005B5489">
        <w:rPr>
          <w:rFonts w:ascii="Times New Roman" w:hAnsi="Times New Roman"/>
          <w:color w:val="000000"/>
          <w:spacing w:val="-3"/>
          <w:sz w:val="24"/>
          <w:szCs w:val="24"/>
        </w:rPr>
        <w:t>e</w:t>
      </w:r>
      <w:r w:rsidRPr="005B5489">
        <w:rPr>
          <w:rFonts w:ascii="Times New Roman" w:hAnsi="Times New Roman"/>
          <w:color w:val="000000"/>
          <w:sz w:val="24"/>
          <w:szCs w:val="24"/>
        </w:rPr>
        <w:t>as</w:t>
      </w:r>
      <w:r>
        <w:rPr>
          <w:rFonts w:ascii="Times New Roman" w:hAnsi="Times New Roman"/>
          <w:color w:val="000000"/>
          <w:sz w:val="24"/>
          <w:szCs w:val="24"/>
        </w:rPr>
        <w:t xml:space="preserve"> </w:t>
      </w:r>
      <w:r w:rsidRPr="005B5489">
        <w:rPr>
          <w:rFonts w:ascii="Times New Roman" w:hAnsi="Times New Roman"/>
          <w:color w:val="000000"/>
          <w:sz w:val="24"/>
          <w:szCs w:val="24"/>
        </w:rPr>
        <w:t>a</w:t>
      </w:r>
      <w:r>
        <w:rPr>
          <w:rFonts w:ascii="Times New Roman" w:hAnsi="Times New Roman"/>
          <w:color w:val="000000"/>
          <w:sz w:val="24"/>
          <w:szCs w:val="24"/>
        </w:rPr>
        <w:t xml:space="preserve">t </w:t>
      </w:r>
      <w:r w:rsidRPr="005B5489">
        <w:rPr>
          <w:rFonts w:ascii="Times New Roman" w:hAnsi="Times New Roman"/>
          <w:color w:val="000000"/>
          <w:sz w:val="24"/>
          <w:szCs w:val="24"/>
        </w:rPr>
        <w:t>t</w:t>
      </w:r>
      <w:r w:rsidRPr="005B5489">
        <w:rPr>
          <w:rFonts w:ascii="Times New Roman" w:hAnsi="Times New Roman"/>
          <w:color w:val="000000"/>
          <w:spacing w:val="-1"/>
          <w:sz w:val="24"/>
          <w:szCs w:val="24"/>
        </w:rPr>
        <w:t>h</w:t>
      </w:r>
      <w:r w:rsidRPr="005B5489">
        <w:rPr>
          <w:rFonts w:ascii="Times New Roman" w:hAnsi="Times New Roman"/>
          <w:color w:val="000000"/>
          <w:sz w:val="24"/>
          <w:szCs w:val="24"/>
        </w:rPr>
        <w:t>e</w:t>
      </w:r>
      <w:r>
        <w:rPr>
          <w:rFonts w:ascii="Times New Roman" w:hAnsi="Times New Roman"/>
          <w:color w:val="000000"/>
          <w:sz w:val="24"/>
          <w:szCs w:val="24"/>
        </w:rPr>
        <w:t xml:space="preserve"> </w:t>
      </w:r>
      <w:r w:rsidRPr="005B5489">
        <w:rPr>
          <w:rFonts w:ascii="Times New Roman" w:hAnsi="Times New Roman"/>
          <w:color w:val="000000"/>
          <w:sz w:val="24"/>
          <w:szCs w:val="24"/>
        </w:rPr>
        <w:t>site</w:t>
      </w:r>
      <w:r>
        <w:rPr>
          <w:rFonts w:ascii="Times New Roman" w:hAnsi="Times New Roman"/>
          <w:color w:val="000000"/>
          <w:sz w:val="24"/>
          <w:szCs w:val="24"/>
        </w:rPr>
        <w:t xml:space="preserve"> </w:t>
      </w:r>
      <w:r w:rsidRPr="005B5489">
        <w:rPr>
          <w:rFonts w:ascii="Times New Roman" w:hAnsi="Times New Roman"/>
          <w:color w:val="000000"/>
          <w:sz w:val="24"/>
          <w:szCs w:val="24"/>
        </w:rPr>
        <w:t>t</w:t>
      </w:r>
      <w:r w:rsidRPr="005B5489">
        <w:rPr>
          <w:rFonts w:ascii="Times New Roman" w:hAnsi="Times New Roman"/>
          <w:color w:val="000000"/>
          <w:spacing w:val="1"/>
          <w:sz w:val="24"/>
          <w:szCs w:val="24"/>
        </w:rPr>
        <w:t>h</w:t>
      </w:r>
      <w:r w:rsidRPr="005B5489">
        <w:rPr>
          <w:rFonts w:ascii="Times New Roman" w:hAnsi="Times New Roman"/>
          <w:color w:val="000000"/>
          <w:sz w:val="24"/>
          <w:szCs w:val="24"/>
        </w:rPr>
        <w:t>e</w:t>
      </w:r>
      <w:r>
        <w:rPr>
          <w:rFonts w:ascii="Times New Roman" w:hAnsi="Times New Roman"/>
          <w:color w:val="000000"/>
          <w:sz w:val="24"/>
          <w:szCs w:val="24"/>
        </w:rPr>
        <w:t xml:space="preserve"> </w:t>
      </w:r>
      <w:r w:rsidRPr="005B5489">
        <w:rPr>
          <w:rFonts w:ascii="Times New Roman" w:hAnsi="Times New Roman"/>
          <w:color w:val="000000"/>
          <w:sz w:val="24"/>
          <w:szCs w:val="24"/>
        </w:rPr>
        <w:t>lo</w:t>
      </w:r>
      <w:r w:rsidRPr="005B5489">
        <w:rPr>
          <w:rFonts w:ascii="Times New Roman" w:hAnsi="Times New Roman"/>
          <w:color w:val="000000"/>
          <w:spacing w:val="-1"/>
          <w:sz w:val="24"/>
          <w:szCs w:val="24"/>
        </w:rPr>
        <w:t>u</w:t>
      </w:r>
      <w:r w:rsidRPr="005B5489">
        <w:rPr>
          <w:rFonts w:ascii="Times New Roman" w:hAnsi="Times New Roman"/>
          <w:color w:val="000000"/>
          <w:sz w:val="24"/>
          <w:szCs w:val="24"/>
        </w:rPr>
        <w:t>d</w:t>
      </w:r>
      <w:r>
        <w:rPr>
          <w:rFonts w:ascii="Times New Roman" w:hAnsi="Times New Roman"/>
          <w:color w:val="000000"/>
          <w:sz w:val="24"/>
          <w:szCs w:val="24"/>
        </w:rPr>
        <w:t xml:space="preserve"> </w:t>
      </w:r>
      <w:r w:rsidRPr="005B5489">
        <w:rPr>
          <w:rFonts w:ascii="Times New Roman" w:hAnsi="Times New Roman"/>
          <w:color w:val="000000"/>
          <w:sz w:val="24"/>
          <w:szCs w:val="24"/>
        </w:rPr>
        <w:t>noises</w:t>
      </w:r>
      <w:r>
        <w:rPr>
          <w:rFonts w:ascii="Times New Roman" w:hAnsi="Times New Roman"/>
          <w:color w:val="000000"/>
          <w:sz w:val="24"/>
          <w:szCs w:val="24"/>
        </w:rPr>
        <w:t xml:space="preserve"> </w:t>
      </w:r>
      <w:r w:rsidRPr="005B5489">
        <w:rPr>
          <w:rFonts w:ascii="Times New Roman" w:hAnsi="Times New Roman"/>
          <w:color w:val="000000"/>
          <w:spacing w:val="-2"/>
          <w:sz w:val="24"/>
          <w:szCs w:val="24"/>
        </w:rPr>
        <w:t>p</w:t>
      </w:r>
      <w:r w:rsidRPr="005B5489">
        <w:rPr>
          <w:rFonts w:ascii="Times New Roman" w:hAnsi="Times New Roman"/>
          <w:color w:val="000000"/>
          <w:sz w:val="24"/>
          <w:szCs w:val="24"/>
        </w:rPr>
        <w:t>ose</w:t>
      </w:r>
      <w:r>
        <w:rPr>
          <w:rFonts w:ascii="Times New Roman" w:hAnsi="Times New Roman"/>
          <w:color w:val="000000"/>
          <w:sz w:val="24"/>
          <w:szCs w:val="24"/>
        </w:rPr>
        <w:t xml:space="preserve"> </w:t>
      </w:r>
      <w:r w:rsidRPr="005B5489">
        <w:rPr>
          <w:rFonts w:ascii="Times New Roman" w:hAnsi="Times New Roman"/>
          <w:color w:val="000000"/>
          <w:sz w:val="24"/>
          <w:szCs w:val="24"/>
        </w:rPr>
        <w:t>a</w:t>
      </w:r>
      <w:r>
        <w:rPr>
          <w:rFonts w:ascii="Times New Roman" w:hAnsi="Times New Roman"/>
          <w:color w:val="000000"/>
          <w:sz w:val="24"/>
          <w:szCs w:val="24"/>
        </w:rPr>
        <w:t xml:space="preserve"> </w:t>
      </w:r>
      <w:r w:rsidRPr="005B5489">
        <w:rPr>
          <w:rFonts w:ascii="Times New Roman" w:hAnsi="Times New Roman"/>
          <w:color w:val="000000"/>
          <w:sz w:val="24"/>
          <w:szCs w:val="24"/>
        </w:rPr>
        <w:t>r</w:t>
      </w:r>
      <w:r w:rsidRPr="005B5489">
        <w:rPr>
          <w:rFonts w:ascii="Times New Roman" w:hAnsi="Times New Roman"/>
          <w:color w:val="000000"/>
          <w:spacing w:val="-2"/>
          <w:sz w:val="24"/>
          <w:szCs w:val="24"/>
        </w:rPr>
        <w:t>i</w:t>
      </w:r>
      <w:r w:rsidRPr="005B5489">
        <w:rPr>
          <w:rFonts w:ascii="Times New Roman" w:hAnsi="Times New Roman"/>
          <w:color w:val="000000"/>
          <w:sz w:val="24"/>
          <w:szCs w:val="24"/>
        </w:rPr>
        <w:t>sk</w:t>
      </w:r>
      <w:r>
        <w:rPr>
          <w:rFonts w:ascii="Times New Roman" w:hAnsi="Times New Roman"/>
          <w:color w:val="000000"/>
          <w:sz w:val="24"/>
          <w:szCs w:val="24"/>
        </w:rPr>
        <w:t xml:space="preserve"> </w:t>
      </w:r>
      <w:r w:rsidRPr="005B5489">
        <w:rPr>
          <w:rFonts w:ascii="Times New Roman" w:hAnsi="Times New Roman"/>
          <w:color w:val="000000"/>
          <w:sz w:val="24"/>
          <w:szCs w:val="24"/>
        </w:rPr>
        <w:t>to</w:t>
      </w:r>
      <w:r>
        <w:rPr>
          <w:rFonts w:ascii="Times New Roman" w:hAnsi="Times New Roman"/>
          <w:color w:val="000000"/>
          <w:sz w:val="24"/>
          <w:szCs w:val="24"/>
        </w:rPr>
        <w:t xml:space="preserve"> </w:t>
      </w:r>
      <w:r w:rsidRPr="005B5489">
        <w:rPr>
          <w:rFonts w:ascii="Times New Roman" w:hAnsi="Times New Roman"/>
          <w:color w:val="000000"/>
          <w:sz w:val="24"/>
          <w:szCs w:val="24"/>
        </w:rPr>
        <w:t>t</w:t>
      </w:r>
      <w:r w:rsidRPr="005B5489">
        <w:rPr>
          <w:rFonts w:ascii="Times New Roman" w:hAnsi="Times New Roman"/>
          <w:color w:val="000000"/>
          <w:spacing w:val="1"/>
          <w:sz w:val="24"/>
          <w:szCs w:val="24"/>
        </w:rPr>
        <w:t>h</w:t>
      </w:r>
      <w:r w:rsidRPr="005B5489">
        <w:rPr>
          <w:rFonts w:ascii="Times New Roman" w:hAnsi="Times New Roman"/>
          <w:color w:val="000000"/>
          <w:sz w:val="24"/>
          <w:szCs w:val="24"/>
        </w:rPr>
        <w:t>e</w:t>
      </w:r>
      <w:r>
        <w:rPr>
          <w:rFonts w:ascii="Times New Roman" w:hAnsi="Times New Roman"/>
          <w:color w:val="000000"/>
          <w:sz w:val="24"/>
          <w:szCs w:val="24"/>
        </w:rPr>
        <w:t xml:space="preserve"> </w:t>
      </w:r>
      <w:r w:rsidRPr="005B5489">
        <w:rPr>
          <w:rFonts w:ascii="Times New Roman" w:hAnsi="Times New Roman"/>
          <w:color w:val="000000"/>
          <w:sz w:val="24"/>
          <w:szCs w:val="24"/>
        </w:rPr>
        <w:t>workers</w:t>
      </w:r>
      <w:r>
        <w:rPr>
          <w:rFonts w:ascii="Times New Roman" w:hAnsi="Times New Roman"/>
          <w:color w:val="000000"/>
          <w:sz w:val="24"/>
          <w:szCs w:val="24"/>
        </w:rPr>
        <w:t xml:space="preserve"> </w:t>
      </w:r>
      <w:r w:rsidRPr="005B5489">
        <w:rPr>
          <w:rFonts w:ascii="Times New Roman" w:hAnsi="Times New Roman"/>
          <w:color w:val="000000"/>
          <w:sz w:val="24"/>
          <w:szCs w:val="24"/>
        </w:rPr>
        <w:t>and</w:t>
      </w:r>
      <w:r>
        <w:rPr>
          <w:rFonts w:ascii="Times New Roman" w:hAnsi="Times New Roman"/>
          <w:color w:val="000000"/>
          <w:sz w:val="24"/>
          <w:szCs w:val="24"/>
        </w:rPr>
        <w:t xml:space="preserve"> </w:t>
      </w:r>
      <w:r w:rsidRPr="005B5489">
        <w:rPr>
          <w:rFonts w:ascii="Times New Roman" w:hAnsi="Times New Roman"/>
          <w:color w:val="000000"/>
          <w:sz w:val="24"/>
          <w:szCs w:val="24"/>
        </w:rPr>
        <w:t>site</w:t>
      </w:r>
      <w:r>
        <w:rPr>
          <w:rFonts w:ascii="Times New Roman" w:hAnsi="Times New Roman"/>
          <w:color w:val="000000"/>
          <w:sz w:val="24"/>
          <w:szCs w:val="24"/>
        </w:rPr>
        <w:t xml:space="preserve"> </w:t>
      </w:r>
      <w:r w:rsidRPr="005B5489">
        <w:rPr>
          <w:rFonts w:ascii="Times New Roman" w:hAnsi="Times New Roman"/>
          <w:color w:val="000000"/>
          <w:sz w:val="24"/>
          <w:szCs w:val="24"/>
        </w:rPr>
        <w:t>perso</w:t>
      </w:r>
      <w:r w:rsidRPr="005B5489">
        <w:rPr>
          <w:rFonts w:ascii="Times New Roman" w:hAnsi="Times New Roman"/>
          <w:color w:val="000000"/>
          <w:spacing w:val="-2"/>
          <w:sz w:val="24"/>
          <w:szCs w:val="24"/>
        </w:rPr>
        <w:t>n</w:t>
      </w:r>
      <w:r w:rsidRPr="005B5489">
        <w:rPr>
          <w:rFonts w:ascii="Times New Roman" w:hAnsi="Times New Roman"/>
          <w:color w:val="000000"/>
          <w:sz w:val="24"/>
          <w:szCs w:val="24"/>
        </w:rPr>
        <w:t>nel</w:t>
      </w:r>
      <w:r>
        <w:rPr>
          <w:rFonts w:ascii="Times New Roman" w:hAnsi="Times New Roman"/>
          <w:color w:val="000000"/>
          <w:sz w:val="24"/>
          <w:szCs w:val="24"/>
        </w:rPr>
        <w:t xml:space="preserve"> </w:t>
      </w:r>
      <w:r w:rsidRPr="005B5489">
        <w:rPr>
          <w:rFonts w:ascii="Times New Roman" w:hAnsi="Times New Roman"/>
          <w:color w:val="000000"/>
          <w:sz w:val="24"/>
          <w:szCs w:val="24"/>
        </w:rPr>
        <w:t>since lo</w:t>
      </w:r>
      <w:r w:rsidRPr="005B5489">
        <w:rPr>
          <w:rFonts w:ascii="Times New Roman" w:hAnsi="Times New Roman"/>
          <w:color w:val="000000"/>
          <w:spacing w:val="1"/>
          <w:sz w:val="24"/>
          <w:szCs w:val="24"/>
        </w:rPr>
        <w:t>u</w:t>
      </w:r>
      <w:r w:rsidRPr="005B5489">
        <w:rPr>
          <w:rFonts w:ascii="Times New Roman" w:hAnsi="Times New Roman"/>
          <w:color w:val="000000"/>
          <w:sz w:val="24"/>
          <w:szCs w:val="24"/>
        </w:rPr>
        <w:t>d</w:t>
      </w:r>
      <w:r>
        <w:rPr>
          <w:rFonts w:ascii="Times New Roman" w:hAnsi="Times New Roman"/>
          <w:color w:val="000000"/>
          <w:sz w:val="24"/>
          <w:szCs w:val="24"/>
        </w:rPr>
        <w:t xml:space="preserve"> </w:t>
      </w:r>
      <w:r w:rsidRPr="005B5489">
        <w:rPr>
          <w:rFonts w:ascii="Times New Roman" w:hAnsi="Times New Roman"/>
          <w:color w:val="000000"/>
          <w:spacing w:val="-2"/>
          <w:sz w:val="24"/>
          <w:szCs w:val="24"/>
        </w:rPr>
        <w:t>n</w:t>
      </w:r>
      <w:r w:rsidRPr="005B5489">
        <w:rPr>
          <w:rFonts w:ascii="Times New Roman" w:hAnsi="Times New Roman"/>
          <w:color w:val="000000"/>
          <w:sz w:val="24"/>
          <w:szCs w:val="24"/>
        </w:rPr>
        <w:t>oises</w:t>
      </w:r>
      <w:r>
        <w:rPr>
          <w:rFonts w:ascii="Times New Roman" w:hAnsi="Times New Roman"/>
          <w:color w:val="000000"/>
          <w:sz w:val="24"/>
          <w:szCs w:val="24"/>
        </w:rPr>
        <w:t xml:space="preserve"> </w:t>
      </w:r>
      <w:r w:rsidRPr="005B5489">
        <w:rPr>
          <w:rFonts w:ascii="Times New Roman" w:hAnsi="Times New Roman"/>
          <w:color w:val="000000"/>
          <w:sz w:val="24"/>
          <w:szCs w:val="24"/>
        </w:rPr>
        <w:t>increa</w:t>
      </w:r>
      <w:r w:rsidRPr="005B5489">
        <w:rPr>
          <w:rFonts w:ascii="Times New Roman" w:hAnsi="Times New Roman"/>
          <w:color w:val="000000"/>
          <w:spacing w:val="-3"/>
          <w:sz w:val="24"/>
          <w:szCs w:val="24"/>
        </w:rPr>
        <w:t>s</w:t>
      </w:r>
      <w:r w:rsidRPr="005B5489">
        <w:rPr>
          <w:rFonts w:ascii="Times New Roman" w:hAnsi="Times New Roman"/>
          <w:color w:val="000000"/>
          <w:sz w:val="24"/>
          <w:szCs w:val="24"/>
        </w:rPr>
        <w:t>e</w:t>
      </w:r>
      <w:r>
        <w:rPr>
          <w:rFonts w:ascii="Times New Roman" w:hAnsi="Times New Roman"/>
          <w:color w:val="000000"/>
          <w:sz w:val="24"/>
          <w:szCs w:val="24"/>
        </w:rPr>
        <w:t xml:space="preserve"> </w:t>
      </w:r>
      <w:r w:rsidRPr="005B5489">
        <w:rPr>
          <w:rFonts w:ascii="Times New Roman" w:hAnsi="Times New Roman"/>
          <w:color w:val="000000"/>
          <w:sz w:val="24"/>
          <w:szCs w:val="24"/>
        </w:rPr>
        <w:t>t</w:t>
      </w:r>
      <w:r w:rsidRPr="005B5489">
        <w:rPr>
          <w:rFonts w:ascii="Times New Roman" w:hAnsi="Times New Roman"/>
          <w:color w:val="000000"/>
          <w:spacing w:val="1"/>
          <w:sz w:val="24"/>
          <w:szCs w:val="24"/>
        </w:rPr>
        <w:t>h</w:t>
      </w:r>
      <w:r w:rsidRPr="005B5489">
        <w:rPr>
          <w:rFonts w:ascii="Times New Roman" w:hAnsi="Times New Roman"/>
          <w:color w:val="000000"/>
          <w:sz w:val="24"/>
          <w:szCs w:val="24"/>
        </w:rPr>
        <w:t>e</w:t>
      </w:r>
      <w:r>
        <w:rPr>
          <w:rFonts w:ascii="Times New Roman" w:hAnsi="Times New Roman"/>
          <w:color w:val="000000"/>
          <w:sz w:val="24"/>
          <w:szCs w:val="24"/>
        </w:rPr>
        <w:t xml:space="preserve"> </w:t>
      </w:r>
      <w:r w:rsidRPr="005B5489">
        <w:rPr>
          <w:rFonts w:ascii="Times New Roman" w:hAnsi="Times New Roman"/>
          <w:color w:val="000000"/>
          <w:sz w:val="24"/>
          <w:szCs w:val="24"/>
        </w:rPr>
        <w:t>r</w:t>
      </w:r>
      <w:r w:rsidRPr="005B5489">
        <w:rPr>
          <w:rFonts w:ascii="Times New Roman" w:hAnsi="Times New Roman"/>
          <w:color w:val="000000"/>
          <w:spacing w:val="-2"/>
          <w:sz w:val="24"/>
          <w:szCs w:val="24"/>
        </w:rPr>
        <w:t>i</w:t>
      </w:r>
      <w:r w:rsidRPr="005B5489">
        <w:rPr>
          <w:rFonts w:ascii="Times New Roman" w:hAnsi="Times New Roman"/>
          <w:color w:val="000000"/>
          <w:spacing w:val="-3"/>
          <w:sz w:val="24"/>
          <w:szCs w:val="24"/>
        </w:rPr>
        <w:t>s</w:t>
      </w:r>
      <w:r w:rsidRPr="005B5489">
        <w:rPr>
          <w:rFonts w:ascii="Times New Roman" w:hAnsi="Times New Roman"/>
          <w:color w:val="000000"/>
          <w:sz w:val="24"/>
          <w:szCs w:val="24"/>
        </w:rPr>
        <w:t>k</w:t>
      </w:r>
      <w:r>
        <w:rPr>
          <w:rFonts w:ascii="Times New Roman" w:hAnsi="Times New Roman"/>
          <w:color w:val="000000"/>
          <w:sz w:val="24"/>
          <w:szCs w:val="24"/>
        </w:rPr>
        <w:t xml:space="preserve"> </w:t>
      </w:r>
      <w:r w:rsidRPr="005B5489">
        <w:rPr>
          <w:rFonts w:ascii="Times New Roman" w:hAnsi="Times New Roman"/>
          <w:color w:val="000000"/>
          <w:sz w:val="24"/>
          <w:szCs w:val="24"/>
        </w:rPr>
        <w:t>of</w:t>
      </w:r>
      <w:r>
        <w:rPr>
          <w:rFonts w:ascii="Times New Roman" w:hAnsi="Times New Roman"/>
          <w:color w:val="000000"/>
          <w:sz w:val="24"/>
          <w:szCs w:val="24"/>
        </w:rPr>
        <w:t xml:space="preserve"> </w:t>
      </w:r>
      <w:r w:rsidRPr="005B5489">
        <w:rPr>
          <w:rFonts w:ascii="Times New Roman" w:hAnsi="Times New Roman"/>
          <w:color w:val="000000"/>
          <w:sz w:val="24"/>
          <w:szCs w:val="24"/>
        </w:rPr>
        <w:t>ear</w:t>
      </w:r>
      <w:r>
        <w:rPr>
          <w:rFonts w:ascii="Times New Roman" w:hAnsi="Times New Roman"/>
          <w:color w:val="000000"/>
          <w:sz w:val="24"/>
          <w:szCs w:val="24"/>
        </w:rPr>
        <w:t xml:space="preserve"> </w:t>
      </w:r>
      <w:r w:rsidRPr="005B5489">
        <w:rPr>
          <w:rFonts w:ascii="Times New Roman" w:hAnsi="Times New Roman"/>
          <w:color w:val="000000"/>
          <w:sz w:val="24"/>
          <w:szCs w:val="24"/>
        </w:rPr>
        <w:t>da</w:t>
      </w:r>
      <w:r w:rsidRPr="005B5489">
        <w:rPr>
          <w:rFonts w:ascii="Times New Roman" w:hAnsi="Times New Roman"/>
          <w:color w:val="000000"/>
          <w:spacing w:val="-1"/>
          <w:sz w:val="24"/>
          <w:szCs w:val="24"/>
        </w:rPr>
        <w:t>m</w:t>
      </w:r>
      <w:r w:rsidRPr="005B5489">
        <w:rPr>
          <w:rFonts w:ascii="Times New Roman" w:hAnsi="Times New Roman"/>
          <w:color w:val="000000"/>
          <w:spacing w:val="-2"/>
          <w:sz w:val="24"/>
          <w:szCs w:val="24"/>
        </w:rPr>
        <w:t>a</w:t>
      </w:r>
      <w:r w:rsidRPr="005B5489">
        <w:rPr>
          <w:rFonts w:ascii="Times New Roman" w:hAnsi="Times New Roman"/>
          <w:color w:val="000000"/>
          <w:sz w:val="24"/>
          <w:szCs w:val="24"/>
        </w:rPr>
        <w:t>ge</w:t>
      </w:r>
      <w:r>
        <w:rPr>
          <w:rFonts w:ascii="Times New Roman" w:hAnsi="Times New Roman"/>
          <w:color w:val="000000"/>
          <w:sz w:val="24"/>
          <w:szCs w:val="24"/>
        </w:rPr>
        <w:t xml:space="preserve"> </w:t>
      </w:r>
      <w:r w:rsidRPr="005B5489">
        <w:rPr>
          <w:rFonts w:ascii="Times New Roman" w:hAnsi="Times New Roman"/>
          <w:color w:val="000000"/>
          <w:spacing w:val="-2"/>
          <w:sz w:val="24"/>
          <w:szCs w:val="24"/>
        </w:rPr>
        <w:t>a</w:t>
      </w:r>
      <w:r w:rsidRPr="005B5489">
        <w:rPr>
          <w:rFonts w:ascii="Times New Roman" w:hAnsi="Times New Roman"/>
          <w:color w:val="000000"/>
          <w:sz w:val="24"/>
          <w:szCs w:val="24"/>
        </w:rPr>
        <w:t>nd</w:t>
      </w:r>
      <w:r>
        <w:rPr>
          <w:rFonts w:ascii="Times New Roman" w:hAnsi="Times New Roman"/>
          <w:color w:val="000000"/>
          <w:sz w:val="24"/>
          <w:szCs w:val="24"/>
        </w:rPr>
        <w:t xml:space="preserve"> </w:t>
      </w:r>
      <w:r w:rsidRPr="005B5489">
        <w:rPr>
          <w:rFonts w:ascii="Times New Roman" w:hAnsi="Times New Roman"/>
          <w:color w:val="000000"/>
          <w:spacing w:val="-2"/>
          <w:sz w:val="24"/>
          <w:szCs w:val="24"/>
        </w:rPr>
        <w:t>d</w:t>
      </w:r>
      <w:r w:rsidRPr="005B5489">
        <w:rPr>
          <w:rFonts w:ascii="Times New Roman" w:hAnsi="Times New Roman"/>
          <w:color w:val="000000"/>
          <w:sz w:val="24"/>
          <w:szCs w:val="24"/>
        </w:rPr>
        <w:t>ea</w:t>
      </w:r>
      <w:r w:rsidRPr="005B5489">
        <w:rPr>
          <w:rFonts w:ascii="Times New Roman" w:hAnsi="Times New Roman"/>
          <w:color w:val="000000"/>
          <w:spacing w:val="-2"/>
          <w:sz w:val="24"/>
          <w:szCs w:val="24"/>
        </w:rPr>
        <w:t>fn</w:t>
      </w:r>
      <w:r w:rsidRPr="005B5489">
        <w:rPr>
          <w:rFonts w:ascii="Times New Roman" w:hAnsi="Times New Roman"/>
          <w:color w:val="000000"/>
          <w:sz w:val="24"/>
          <w:szCs w:val="24"/>
        </w:rPr>
        <w:t xml:space="preserve">ess. There may be an increase in the levels of noise in the construction site owing to the nature of machinery in use and the activities such as drilling and excavation. The normal levels of 55 decibels recommended by EPA and World Health </w:t>
      </w:r>
      <w:proofErr w:type="spellStart"/>
      <w:r w:rsidRPr="005B5489">
        <w:rPr>
          <w:rFonts w:ascii="Times New Roman" w:hAnsi="Times New Roman"/>
          <w:color w:val="000000"/>
          <w:sz w:val="24"/>
          <w:szCs w:val="24"/>
        </w:rPr>
        <w:t>Organi</w:t>
      </w:r>
      <w:r w:rsidR="00C009FC">
        <w:rPr>
          <w:rFonts w:ascii="Times New Roman" w:hAnsi="Times New Roman"/>
          <w:color w:val="000000"/>
          <w:sz w:val="24"/>
          <w:szCs w:val="24"/>
        </w:rPr>
        <w:t>s</w:t>
      </w:r>
      <w:r w:rsidRPr="005B5489">
        <w:rPr>
          <w:rFonts w:ascii="Times New Roman" w:hAnsi="Times New Roman"/>
          <w:color w:val="000000"/>
          <w:sz w:val="24"/>
          <w:szCs w:val="24"/>
        </w:rPr>
        <w:t>ation</w:t>
      </w:r>
      <w:proofErr w:type="spellEnd"/>
      <w:r w:rsidRPr="005B5489">
        <w:rPr>
          <w:rFonts w:ascii="Times New Roman" w:hAnsi="Times New Roman"/>
          <w:color w:val="000000"/>
          <w:sz w:val="24"/>
          <w:szCs w:val="24"/>
        </w:rPr>
        <w:t xml:space="preserve"> (WHO) may be surpassed in the duration of the construction process. </w:t>
      </w:r>
    </w:p>
    <w:p w14:paraId="182F23DC" w14:textId="4FB648C8" w:rsidR="000D2183" w:rsidRPr="005B5489" w:rsidRDefault="000D2183" w:rsidP="00013F0B">
      <w:pPr>
        <w:widowControl w:val="0"/>
        <w:tabs>
          <w:tab w:val="left" w:pos="820"/>
        </w:tabs>
        <w:spacing w:before="120" w:after="120"/>
        <w:ind w:right="27"/>
        <w:jc w:val="both"/>
        <w:rPr>
          <w:color w:val="000000"/>
        </w:rPr>
      </w:pPr>
      <w:r w:rsidRPr="005B5489">
        <w:rPr>
          <w:rFonts w:eastAsia="Arial Narrow"/>
          <w:b/>
          <w:bCs/>
          <w:color w:val="000000"/>
        </w:rPr>
        <w:t>Inc</w:t>
      </w:r>
      <w:r w:rsidRPr="005B5489">
        <w:rPr>
          <w:rFonts w:eastAsia="Arial Narrow"/>
          <w:b/>
          <w:bCs/>
          <w:color w:val="000000"/>
          <w:spacing w:val="-1"/>
        </w:rPr>
        <w:t>r</w:t>
      </w:r>
      <w:r w:rsidRPr="005B5489">
        <w:rPr>
          <w:rFonts w:eastAsia="Arial Narrow"/>
          <w:b/>
          <w:bCs/>
          <w:color w:val="000000"/>
        </w:rPr>
        <w:t xml:space="preserve">eased </w:t>
      </w:r>
      <w:r w:rsidRPr="005B5489">
        <w:rPr>
          <w:rFonts w:eastAsia="Arial Narrow"/>
          <w:b/>
          <w:bCs/>
          <w:color w:val="000000"/>
          <w:spacing w:val="-2"/>
        </w:rPr>
        <w:t>H</w:t>
      </w:r>
      <w:r w:rsidRPr="005B5489">
        <w:rPr>
          <w:rFonts w:eastAsia="Arial Narrow"/>
          <w:b/>
          <w:bCs/>
          <w:color w:val="000000"/>
        </w:rPr>
        <w:t>ea</w:t>
      </w:r>
      <w:r w:rsidRPr="005B5489">
        <w:rPr>
          <w:rFonts w:eastAsia="Arial Narrow"/>
          <w:b/>
          <w:bCs/>
          <w:color w:val="000000"/>
          <w:spacing w:val="-3"/>
        </w:rPr>
        <w:t>v</w:t>
      </w:r>
      <w:r w:rsidRPr="005B5489">
        <w:rPr>
          <w:rFonts w:eastAsia="Arial Narrow"/>
          <w:b/>
          <w:bCs/>
          <w:color w:val="000000"/>
        </w:rPr>
        <w:t>y T</w:t>
      </w:r>
      <w:r w:rsidRPr="005B5489">
        <w:rPr>
          <w:rFonts w:eastAsia="Arial Narrow"/>
          <w:b/>
          <w:bCs/>
          <w:color w:val="000000"/>
          <w:spacing w:val="-2"/>
        </w:rPr>
        <w:t>r</w:t>
      </w:r>
      <w:r w:rsidRPr="005B5489">
        <w:rPr>
          <w:rFonts w:eastAsia="Arial Narrow"/>
          <w:b/>
          <w:bCs/>
          <w:color w:val="000000"/>
        </w:rPr>
        <w:t xml:space="preserve">affic: </w:t>
      </w:r>
      <w:r w:rsidRPr="005B5489">
        <w:rPr>
          <w:color w:val="000000"/>
        </w:rPr>
        <w:t>In</w:t>
      </w:r>
      <w:r>
        <w:rPr>
          <w:color w:val="000000"/>
        </w:rPr>
        <w:t xml:space="preserve"> </w:t>
      </w:r>
      <w:r w:rsidRPr="005B5489">
        <w:rPr>
          <w:color w:val="000000"/>
        </w:rPr>
        <w:t>t</w:t>
      </w:r>
      <w:r w:rsidRPr="005B5489">
        <w:rPr>
          <w:color w:val="000000"/>
          <w:spacing w:val="1"/>
        </w:rPr>
        <w:t>h</w:t>
      </w:r>
      <w:r w:rsidRPr="005B5489">
        <w:rPr>
          <w:color w:val="000000"/>
        </w:rPr>
        <w:t>is</w:t>
      </w:r>
      <w:r>
        <w:rPr>
          <w:color w:val="000000"/>
        </w:rPr>
        <w:t xml:space="preserve"> </w:t>
      </w:r>
      <w:r w:rsidRPr="005B5489">
        <w:rPr>
          <w:color w:val="000000"/>
        </w:rPr>
        <w:t>pha</w:t>
      </w:r>
      <w:r w:rsidRPr="005B5489">
        <w:rPr>
          <w:color w:val="000000"/>
          <w:spacing w:val="-3"/>
        </w:rPr>
        <w:t>s</w:t>
      </w:r>
      <w:r w:rsidRPr="005B5489">
        <w:rPr>
          <w:color w:val="000000"/>
        </w:rPr>
        <w:t>e,</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spacing w:val="-1"/>
        </w:rPr>
        <w:t>m</w:t>
      </w:r>
      <w:r w:rsidRPr="005B5489">
        <w:rPr>
          <w:color w:val="000000"/>
        </w:rPr>
        <w:t>ain</w:t>
      </w:r>
      <w:r>
        <w:rPr>
          <w:color w:val="000000"/>
        </w:rPr>
        <w:t xml:space="preserve"> </w:t>
      </w:r>
      <w:r w:rsidRPr="005B5489">
        <w:rPr>
          <w:color w:val="000000"/>
        </w:rPr>
        <w:t>r</w:t>
      </w:r>
      <w:r w:rsidRPr="005B5489">
        <w:rPr>
          <w:color w:val="000000"/>
          <w:spacing w:val="-3"/>
        </w:rPr>
        <w:t>o</w:t>
      </w:r>
      <w:r w:rsidRPr="005B5489">
        <w:rPr>
          <w:color w:val="000000"/>
        </w:rPr>
        <w:t>ads</w:t>
      </w:r>
      <w:r>
        <w:rPr>
          <w:color w:val="000000"/>
        </w:rPr>
        <w:t xml:space="preserve"> </w:t>
      </w:r>
      <w:r w:rsidRPr="005B5489">
        <w:rPr>
          <w:color w:val="000000"/>
        </w:rPr>
        <w:t>le</w:t>
      </w:r>
      <w:r w:rsidRPr="005B5489">
        <w:rPr>
          <w:color w:val="000000"/>
          <w:spacing w:val="1"/>
        </w:rPr>
        <w:t>a</w:t>
      </w:r>
      <w:r w:rsidRPr="005B5489">
        <w:rPr>
          <w:color w:val="000000"/>
        </w:rPr>
        <w:t>di</w:t>
      </w:r>
      <w:r w:rsidRPr="005B5489">
        <w:rPr>
          <w:color w:val="000000"/>
          <w:spacing w:val="-2"/>
        </w:rPr>
        <w:t>n</w:t>
      </w:r>
      <w:r w:rsidRPr="005B5489">
        <w:rPr>
          <w:color w:val="000000"/>
        </w:rPr>
        <w:t>g</w:t>
      </w:r>
      <w:r>
        <w:rPr>
          <w:color w:val="000000"/>
        </w:rPr>
        <w:t xml:space="preserve"> </w:t>
      </w:r>
      <w:r w:rsidRPr="005B5489">
        <w:rPr>
          <w:color w:val="000000"/>
        </w:rPr>
        <w:t>to</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site</w:t>
      </w:r>
      <w:r>
        <w:rPr>
          <w:color w:val="000000"/>
        </w:rPr>
        <w:t xml:space="preserve"> </w:t>
      </w:r>
      <w:r w:rsidRPr="005B5489">
        <w:rPr>
          <w:color w:val="000000"/>
        </w:rPr>
        <w:t>ar</w:t>
      </w:r>
      <w:r w:rsidRPr="005B5489">
        <w:rPr>
          <w:color w:val="000000"/>
          <w:spacing w:val="-3"/>
        </w:rPr>
        <w:t>e</w:t>
      </w:r>
      <w:r w:rsidRPr="005B5489">
        <w:rPr>
          <w:color w:val="000000"/>
        </w:rPr>
        <w:t>a</w:t>
      </w:r>
      <w:r>
        <w:rPr>
          <w:color w:val="000000"/>
        </w:rPr>
        <w:t xml:space="preserve"> </w:t>
      </w:r>
      <w:r w:rsidRPr="005B5489">
        <w:rPr>
          <w:color w:val="000000"/>
        </w:rPr>
        <w:t>w</w:t>
      </w:r>
      <w:r w:rsidRPr="005B5489">
        <w:rPr>
          <w:color w:val="000000"/>
          <w:spacing w:val="-1"/>
        </w:rPr>
        <w:t>i</w:t>
      </w:r>
      <w:r w:rsidRPr="005B5489">
        <w:rPr>
          <w:color w:val="000000"/>
        </w:rPr>
        <w:t>ll</w:t>
      </w:r>
      <w:r>
        <w:rPr>
          <w:color w:val="000000"/>
        </w:rPr>
        <w:t xml:space="preserve"> </w:t>
      </w:r>
      <w:r w:rsidRPr="005B5489">
        <w:rPr>
          <w:color w:val="000000"/>
        </w:rPr>
        <w:t>serve</w:t>
      </w:r>
      <w:r>
        <w:rPr>
          <w:color w:val="000000"/>
        </w:rPr>
        <w:t xml:space="preserve"> </w:t>
      </w:r>
      <w:r w:rsidRPr="005B5489">
        <w:rPr>
          <w:color w:val="000000"/>
        </w:rPr>
        <w:t>t</w:t>
      </w:r>
      <w:r w:rsidRPr="005B5489">
        <w:rPr>
          <w:color w:val="000000"/>
          <w:spacing w:val="1"/>
        </w:rPr>
        <w:t>h</w:t>
      </w:r>
      <w:r w:rsidR="00F76E69">
        <w:rPr>
          <w:color w:val="000000"/>
          <w:spacing w:val="1"/>
        </w:rPr>
        <w:t>e</w:t>
      </w:r>
      <w:r>
        <w:rPr>
          <w:color w:val="000000"/>
        </w:rPr>
        <w:t xml:space="preserve"> </w:t>
      </w:r>
      <w:r w:rsidRPr="005B5489">
        <w:rPr>
          <w:color w:val="000000"/>
        </w:rPr>
        <w:t>additio</w:t>
      </w:r>
      <w:r w:rsidRPr="005B5489">
        <w:rPr>
          <w:color w:val="000000"/>
          <w:spacing w:val="1"/>
        </w:rPr>
        <w:t>n</w:t>
      </w:r>
      <w:r w:rsidRPr="005B5489">
        <w:rPr>
          <w:color w:val="000000"/>
        </w:rPr>
        <w:t>al</w:t>
      </w:r>
      <w:r>
        <w:rPr>
          <w:color w:val="000000"/>
        </w:rPr>
        <w:t xml:space="preserve"> </w:t>
      </w:r>
      <w:r w:rsidRPr="005B5489">
        <w:rPr>
          <w:color w:val="000000"/>
        </w:rPr>
        <w:t>vehic</w:t>
      </w:r>
      <w:r w:rsidRPr="005B5489">
        <w:rPr>
          <w:color w:val="000000"/>
          <w:spacing w:val="-2"/>
        </w:rPr>
        <w:t>l</w:t>
      </w:r>
      <w:r w:rsidRPr="005B5489">
        <w:rPr>
          <w:color w:val="000000"/>
        </w:rPr>
        <w:t>es</w:t>
      </w:r>
      <w:r>
        <w:rPr>
          <w:color w:val="000000"/>
        </w:rPr>
        <w:t xml:space="preserve"> </w:t>
      </w:r>
      <w:r w:rsidRPr="005B5489">
        <w:rPr>
          <w:color w:val="000000"/>
        </w:rPr>
        <w:t>used</w:t>
      </w:r>
      <w:r>
        <w:rPr>
          <w:color w:val="000000"/>
        </w:rPr>
        <w:t xml:space="preserve"> </w:t>
      </w:r>
      <w:r w:rsidRPr="005B5489">
        <w:rPr>
          <w:color w:val="000000"/>
          <w:spacing w:val="-2"/>
        </w:rPr>
        <w:t>f</w:t>
      </w:r>
      <w:r w:rsidRPr="005B5489">
        <w:rPr>
          <w:color w:val="000000"/>
        </w:rPr>
        <w:t>or</w:t>
      </w:r>
      <w:r>
        <w:rPr>
          <w:color w:val="000000"/>
        </w:rPr>
        <w:t xml:space="preserve"> </w:t>
      </w:r>
      <w:r w:rsidRPr="005B5489">
        <w:rPr>
          <w:color w:val="000000"/>
        </w:rPr>
        <w:t>t</w:t>
      </w:r>
      <w:r w:rsidRPr="005B5489">
        <w:rPr>
          <w:color w:val="000000"/>
          <w:spacing w:val="1"/>
        </w:rPr>
        <w:t>h</w:t>
      </w:r>
      <w:r w:rsidRPr="005B5489">
        <w:rPr>
          <w:color w:val="000000"/>
        </w:rPr>
        <w:t>e transpor</w:t>
      </w:r>
      <w:r w:rsidRPr="005B5489">
        <w:rPr>
          <w:color w:val="000000"/>
          <w:spacing w:val="-3"/>
        </w:rPr>
        <w:t>t</w:t>
      </w:r>
      <w:r w:rsidRPr="005B5489">
        <w:rPr>
          <w:color w:val="000000"/>
        </w:rPr>
        <w:t>ation</w:t>
      </w:r>
      <w:r>
        <w:rPr>
          <w:color w:val="000000"/>
        </w:rPr>
        <w:t xml:space="preserve"> </w:t>
      </w:r>
      <w:r w:rsidRPr="005B5489">
        <w:rPr>
          <w:color w:val="000000"/>
          <w:spacing w:val="-2"/>
        </w:rPr>
        <w:t>o</w:t>
      </w:r>
      <w:r w:rsidRPr="005B5489">
        <w:rPr>
          <w:color w:val="000000"/>
        </w:rPr>
        <w:t>f</w:t>
      </w:r>
      <w:r>
        <w:rPr>
          <w:color w:val="000000"/>
        </w:rPr>
        <w:t xml:space="preserve"> </w:t>
      </w:r>
      <w:r w:rsidRPr="005B5489">
        <w:rPr>
          <w:color w:val="000000"/>
          <w:spacing w:val="-1"/>
        </w:rPr>
        <w:t>m</w:t>
      </w:r>
      <w:r w:rsidRPr="005B5489">
        <w:rPr>
          <w:color w:val="000000"/>
        </w:rPr>
        <w:t>at</w:t>
      </w:r>
      <w:r w:rsidRPr="005B5489">
        <w:rPr>
          <w:color w:val="000000"/>
          <w:spacing w:val="1"/>
        </w:rPr>
        <w:t>e</w:t>
      </w:r>
      <w:r w:rsidRPr="005B5489">
        <w:rPr>
          <w:color w:val="000000"/>
        </w:rPr>
        <w:t>r</w:t>
      </w:r>
      <w:r w:rsidRPr="005B5489">
        <w:rPr>
          <w:color w:val="000000"/>
          <w:spacing w:val="-2"/>
        </w:rPr>
        <w:t>i</w:t>
      </w:r>
      <w:r w:rsidRPr="005B5489">
        <w:rPr>
          <w:color w:val="000000"/>
        </w:rPr>
        <w:t>al</w:t>
      </w:r>
      <w:r w:rsidRPr="005B5489">
        <w:rPr>
          <w:color w:val="000000"/>
          <w:spacing w:val="2"/>
        </w:rPr>
        <w:t>s</w:t>
      </w:r>
      <w:r w:rsidRPr="005B5489">
        <w:rPr>
          <w:color w:val="000000"/>
        </w:rPr>
        <w:t>,</w:t>
      </w:r>
      <w:r>
        <w:rPr>
          <w:color w:val="000000"/>
        </w:rPr>
        <w:t xml:space="preserve"> </w:t>
      </w:r>
      <w:proofErr w:type="gramStart"/>
      <w:r w:rsidRPr="005B5489">
        <w:rPr>
          <w:color w:val="000000"/>
        </w:rPr>
        <w:t>equipm</w:t>
      </w:r>
      <w:r w:rsidRPr="005B5489">
        <w:rPr>
          <w:color w:val="000000"/>
          <w:spacing w:val="-2"/>
        </w:rPr>
        <w:t>e</w:t>
      </w:r>
      <w:r w:rsidRPr="005B5489">
        <w:rPr>
          <w:color w:val="000000"/>
        </w:rPr>
        <w:t>nt</w:t>
      </w:r>
      <w:proofErr w:type="gramEnd"/>
      <w:r>
        <w:rPr>
          <w:color w:val="000000"/>
        </w:rPr>
        <w:t xml:space="preserve"> </w:t>
      </w:r>
      <w:r w:rsidRPr="005B5489">
        <w:rPr>
          <w:color w:val="000000"/>
        </w:rPr>
        <w:t>a</w:t>
      </w:r>
      <w:r w:rsidRPr="005B5489">
        <w:rPr>
          <w:color w:val="000000"/>
          <w:spacing w:val="-2"/>
        </w:rPr>
        <w:t>n</w:t>
      </w:r>
      <w:r w:rsidRPr="005B5489">
        <w:rPr>
          <w:color w:val="000000"/>
        </w:rPr>
        <w:t>d</w:t>
      </w:r>
      <w:r>
        <w:rPr>
          <w:color w:val="000000"/>
        </w:rPr>
        <w:t xml:space="preserve"> </w:t>
      </w:r>
      <w:r w:rsidRPr="005B5489">
        <w:rPr>
          <w:color w:val="000000"/>
        </w:rPr>
        <w:t>st</w:t>
      </w:r>
      <w:r w:rsidRPr="005B5489">
        <w:rPr>
          <w:color w:val="000000"/>
          <w:spacing w:val="1"/>
        </w:rPr>
        <w:t>a</w:t>
      </w:r>
      <w:r w:rsidRPr="005B5489">
        <w:rPr>
          <w:color w:val="000000"/>
        </w:rPr>
        <w:t>ff</w:t>
      </w:r>
      <w:r>
        <w:rPr>
          <w:color w:val="000000"/>
        </w:rPr>
        <w:t xml:space="preserve"> </w:t>
      </w:r>
      <w:r w:rsidRPr="005B5489">
        <w:rPr>
          <w:color w:val="000000"/>
        </w:rPr>
        <w:t>to</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site.</w:t>
      </w:r>
      <w:r>
        <w:rPr>
          <w:color w:val="000000"/>
        </w:rPr>
        <w:t xml:space="preserve"> </w:t>
      </w:r>
      <w:r w:rsidRPr="005B5489">
        <w:rPr>
          <w:color w:val="000000"/>
        </w:rPr>
        <w:t>The</w:t>
      </w:r>
      <w:r>
        <w:rPr>
          <w:color w:val="000000"/>
        </w:rPr>
        <w:t xml:space="preserve"> </w:t>
      </w:r>
      <w:r w:rsidRPr="005B5489">
        <w:rPr>
          <w:color w:val="000000"/>
        </w:rPr>
        <w:t>pr</w:t>
      </w:r>
      <w:r w:rsidRPr="005B5489">
        <w:rPr>
          <w:color w:val="000000"/>
          <w:spacing w:val="-3"/>
        </w:rPr>
        <w:t>o</w:t>
      </w:r>
      <w:r w:rsidRPr="005B5489">
        <w:rPr>
          <w:color w:val="000000"/>
        </w:rPr>
        <w:t>ject</w:t>
      </w:r>
      <w:r>
        <w:rPr>
          <w:color w:val="000000"/>
        </w:rPr>
        <w:t xml:space="preserve"> </w:t>
      </w:r>
      <w:r w:rsidRPr="005B5489">
        <w:rPr>
          <w:color w:val="000000"/>
        </w:rPr>
        <w:t>w</w:t>
      </w:r>
      <w:r w:rsidRPr="005B5489">
        <w:rPr>
          <w:color w:val="000000"/>
          <w:spacing w:val="-1"/>
        </w:rPr>
        <w:t>i</w:t>
      </w:r>
      <w:r w:rsidRPr="005B5489">
        <w:rPr>
          <w:color w:val="000000"/>
        </w:rPr>
        <w:t>ll</w:t>
      </w:r>
      <w:r>
        <w:rPr>
          <w:color w:val="000000"/>
        </w:rPr>
        <w:t xml:space="preserve"> </w:t>
      </w:r>
      <w:r w:rsidRPr="005B5489">
        <w:rPr>
          <w:color w:val="000000"/>
        </w:rPr>
        <w:t>contribute</w:t>
      </w:r>
      <w:r>
        <w:rPr>
          <w:color w:val="000000"/>
        </w:rPr>
        <w:t xml:space="preserve"> </w:t>
      </w:r>
      <w:r w:rsidRPr="005B5489">
        <w:rPr>
          <w:color w:val="000000"/>
        </w:rPr>
        <w:t>to</w:t>
      </w:r>
      <w:r>
        <w:rPr>
          <w:color w:val="000000"/>
        </w:rPr>
        <w:t xml:space="preserve"> </w:t>
      </w:r>
      <w:r w:rsidRPr="005B5489">
        <w:rPr>
          <w:color w:val="000000"/>
        </w:rPr>
        <w:t>incr</w:t>
      </w:r>
      <w:r w:rsidRPr="005B5489">
        <w:rPr>
          <w:color w:val="000000"/>
          <w:spacing w:val="-2"/>
        </w:rPr>
        <w:t>ea</w:t>
      </w:r>
      <w:r w:rsidRPr="005B5489">
        <w:rPr>
          <w:color w:val="000000"/>
        </w:rPr>
        <w:t>sing</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a</w:t>
      </w:r>
      <w:r w:rsidRPr="005B5489">
        <w:rPr>
          <w:color w:val="000000"/>
          <w:spacing w:val="-4"/>
        </w:rPr>
        <w:t>m</w:t>
      </w:r>
      <w:r w:rsidRPr="005B5489">
        <w:rPr>
          <w:color w:val="000000"/>
        </w:rPr>
        <w:t>ou</w:t>
      </w:r>
      <w:r w:rsidRPr="005B5489">
        <w:rPr>
          <w:color w:val="000000"/>
          <w:spacing w:val="-2"/>
        </w:rPr>
        <w:t>n</w:t>
      </w:r>
      <w:r w:rsidRPr="005B5489">
        <w:rPr>
          <w:color w:val="000000"/>
        </w:rPr>
        <w:t>t</w:t>
      </w:r>
      <w:r>
        <w:rPr>
          <w:color w:val="000000"/>
        </w:rPr>
        <w:t xml:space="preserve"> </w:t>
      </w:r>
      <w:r w:rsidRPr="005B5489">
        <w:rPr>
          <w:color w:val="000000"/>
        </w:rPr>
        <w:t>of</w:t>
      </w:r>
      <w:r>
        <w:rPr>
          <w:color w:val="000000"/>
        </w:rPr>
        <w:t xml:space="preserve"> </w:t>
      </w:r>
      <w:r w:rsidRPr="005B5489">
        <w:rPr>
          <w:color w:val="000000"/>
        </w:rPr>
        <w:t>h</w:t>
      </w:r>
      <w:r w:rsidRPr="005B5489">
        <w:rPr>
          <w:color w:val="000000"/>
          <w:spacing w:val="-2"/>
        </w:rPr>
        <w:t>e</w:t>
      </w:r>
      <w:r w:rsidRPr="005B5489">
        <w:rPr>
          <w:color w:val="000000"/>
        </w:rPr>
        <w:t>avy</w:t>
      </w:r>
      <w:r>
        <w:rPr>
          <w:color w:val="000000"/>
        </w:rPr>
        <w:t xml:space="preserve"> </w:t>
      </w:r>
      <w:r w:rsidRPr="005B5489">
        <w:rPr>
          <w:color w:val="000000"/>
        </w:rPr>
        <w:t>traffic</w:t>
      </w:r>
      <w:r>
        <w:rPr>
          <w:color w:val="000000"/>
        </w:rPr>
        <w:t xml:space="preserve"> </w:t>
      </w:r>
      <w:r w:rsidRPr="005B5489">
        <w:rPr>
          <w:color w:val="000000"/>
        </w:rPr>
        <w:t>ply</w:t>
      </w:r>
      <w:r w:rsidRPr="005B5489">
        <w:rPr>
          <w:color w:val="000000"/>
          <w:spacing w:val="-2"/>
        </w:rPr>
        <w:t>i</w:t>
      </w:r>
      <w:r w:rsidRPr="005B5489">
        <w:rPr>
          <w:color w:val="000000"/>
        </w:rPr>
        <w:t>ng</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roa</w:t>
      </w:r>
      <w:r w:rsidRPr="005B5489">
        <w:rPr>
          <w:color w:val="000000"/>
          <w:spacing w:val="-2"/>
        </w:rPr>
        <w:t>d</w:t>
      </w:r>
      <w:r w:rsidRPr="005B5489">
        <w:rPr>
          <w:color w:val="000000"/>
        </w:rPr>
        <w:t>s arou</w:t>
      </w:r>
      <w:r w:rsidRPr="005B5489">
        <w:rPr>
          <w:color w:val="000000"/>
          <w:spacing w:val="-2"/>
        </w:rPr>
        <w:t>n</w:t>
      </w:r>
      <w:r w:rsidRPr="005B5489">
        <w:rPr>
          <w:color w:val="000000"/>
        </w:rPr>
        <w:t>d</w:t>
      </w:r>
      <w:r>
        <w:rPr>
          <w:color w:val="000000"/>
        </w:rPr>
        <w:t xml:space="preserve"> </w:t>
      </w:r>
      <w:r w:rsidRPr="005B5489">
        <w:rPr>
          <w:color w:val="000000"/>
        </w:rPr>
        <w:t>it.</w:t>
      </w:r>
    </w:p>
    <w:p w14:paraId="2819FE4C" w14:textId="0CEEA4B5" w:rsidR="000D2183" w:rsidRPr="005B5489" w:rsidRDefault="000D2183" w:rsidP="00013F0B">
      <w:pPr>
        <w:widowControl w:val="0"/>
        <w:tabs>
          <w:tab w:val="left" w:pos="820"/>
        </w:tabs>
        <w:spacing w:before="120" w:after="120"/>
        <w:ind w:right="27"/>
        <w:jc w:val="both"/>
        <w:rPr>
          <w:color w:val="000000"/>
        </w:rPr>
      </w:pPr>
      <w:r w:rsidRPr="005B5489">
        <w:rPr>
          <w:rFonts w:eastAsia="Arial Narrow"/>
          <w:b/>
          <w:bCs/>
          <w:color w:val="000000"/>
          <w:spacing w:val="-1"/>
        </w:rPr>
        <w:t>Labour</w:t>
      </w:r>
      <w:r w:rsidRPr="005B5489">
        <w:rPr>
          <w:rFonts w:eastAsia="Arial Narrow"/>
          <w:b/>
          <w:bCs/>
          <w:color w:val="000000"/>
        </w:rPr>
        <w:t xml:space="preserve"> In</w:t>
      </w:r>
      <w:r w:rsidRPr="005B5489">
        <w:rPr>
          <w:rFonts w:eastAsia="Arial Narrow"/>
          <w:b/>
          <w:bCs/>
          <w:color w:val="000000"/>
          <w:spacing w:val="-1"/>
        </w:rPr>
        <w:t>f</w:t>
      </w:r>
      <w:r w:rsidRPr="005B5489">
        <w:rPr>
          <w:rFonts w:eastAsia="Arial Narrow"/>
          <w:b/>
          <w:bCs/>
          <w:color w:val="000000"/>
        </w:rPr>
        <w:t xml:space="preserve">lux: </w:t>
      </w:r>
      <w:r w:rsidR="00A476F3">
        <w:rPr>
          <w:rFonts w:eastAsia="Arial Narrow"/>
          <w:color w:val="000000"/>
        </w:rPr>
        <w:t xml:space="preserve">Labour influx is not expected to </w:t>
      </w:r>
      <w:r w:rsidR="0061502B">
        <w:rPr>
          <w:rFonts w:eastAsia="Arial Narrow"/>
          <w:color w:val="000000"/>
        </w:rPr>
        <w:t xml:space="preserve">be a </w:t>
      </w:r>
      <w:r w:rsidR="00D4311F">
        <w:rPr>
          <w:rFonts w:eastAsia="Arial Narrow"/>
          <w:color w:val="000000"/>
        </w:rPr>
        <w:t xml:space="preserve">major </w:t>
      </w:r>
      <w:r w:rsidR="00CF1C6B">
        <w:rPr>
          <w:rFonts w:eastAsia="Arial Narrow"/>
          <w:color w:val="000000"/>
        </w:rPr>
        <w:t xml:space="preserve">concern </w:t>
      </w:r>
      <w:r w:rsidR="005A1B3D">
        <w:rPr>
          <w:rFonts w:eastAsia="Arial Narrow"/>
          <w:color w:val="000000"/>
        </w:rPr>
        <w:t>as</w:t>
      </w:r>
      <w:r w:rsidR="006250A4">
        <w:rPr>
          <w:rFonts w:eastAsia="Arial Narrow"/>
          <w:color w:val="000000"/>
        </w:rPr>
        <w:t xml:space="preserve"> </w:t>
      </w:r>
      <w:r w:rsidR="00A6586D">
        <w:rPr>
          <w:rFonts w:eastAsia="Arial Narrow"/>
          <w:color w:val="000000"/>
        </w:rPr>
        <w:t xml:space="preserve">the </w:t>
      </w:r>
      <w:r w:rsidR="00C97EBD">
        <w:rPr>
          <w:rFonts w:eastAsia="Arial Narrow"/>
          <w:color w:val="000000"/>
        </w:rPr>
        <w:t xml:space="preserve">civil works involved are minor and </w:t>
      </w:r>
      <w:r w:rsidR="007F2A0D">
        <w:rPr>
          <w:rFonts w:eastAsia="Arial Narrow"/>
          <w:color w:val="000000"/>
        </w:rPr>
        <w:t>will involve</w:t>
      </w:r>
      <w:r w:rsidR="002B0865">
        <w:rPr>
          <w:rFonts w:eastAsia="Arial Narrow"/>
          <w:color w:val="000000"/>
        </w:rPr>
        <w:t xml:space="preserve"> the</w:t>
      </w:r>
      <w:r w:rsidR="007F2A0D">
        <w:rPr>
          <w:rFonts w:eastAsia="Arial Narrow"/>
          <w:color w:val="000000"/>
        </w:rPr>
        <w:t xml:space="preserve"> use of</w:t>
      </w:r>
      <w:r w:rsidR="002B0865">
        <w:rPr>
          <w:rFonts w:eastAsia="Arial Narrow"/>
          <w:color w:val="000000"/>
        </w:rPr>
        <w:t xml:space="preserve"> </w:t>
      </w:r>
      <w:r w:rsidR="009F63CA">
        <w:rPr>
          <w:rFonts w:eastAsia="Arial Narrow"/>
          <w:color w:val="000000"/>
        </w:rPr>
        <w:t xml:space="preserve">the </w:t>
      </w:r>
      <w:r w:rsidR="00A6586D">
        <w:rPr>
          <w:rFonts w:eastAsia="Arial Narrow"/>
          <w:color w:val="000000"/>
        </w:rPr>
        <w:t>local workforce</w:t>
      </w:r>
      <w:r w:rsidR="004B2B5F">
        <w:rPr>
          <w:rFonts w:eastAsia="Arial Narrow"/>
          <w:color w:val="000000"/>
        </w:rPr>
        <w:t xml:space="preserve">. </w:t>
      </w:r>
      <w:r w:rsidR="004A7F2C">
        <w:rPr>
          <w:color w:val="000000"/>
        </w:rPr>
        <w:t xml:space="preserve">However, it is likely that </w:t>
      </w:r>
      <w:r w:rsidR="00AF176F">
        <w:rPr>
          <w:color w:val="000000"/>
        </w:rPr>
        <w:t>ongoing rehabilitation and construction works will attract food vendors and petty traders to the</w:t>
      </w:r>
      <w:r w:rsidR="007F2EF0">
        <w:rPr>
          <w:color w:val="000000"/>
        </w:rPr>
        <w:t xml:space="preserve"> </w:t>
      </w:r>
      <w:r w:rsidR="000B27EE">
        <w:rPr>
          <w:color w:val="000000"/>
        </w:rPr>
        <w:t xml:space="preserve">construction </w:t>
      </w:r>
      <w:r w:rsidR="00AF176F">
        <w:rPr>
          <w:color w:val="000000"/>
        </w:rPr>
        <w:t>area.</w:t>
      </w:r>
      <w:r>
        <w:rPr>
          <w:color w:val="000000"/>
        </w:rPr>
        <w:t xml:space="preserve"> </w:t>
      </w:r>
      <w:r w:rsidRPr="005B5489">
        <w:rPr>
          <w:color w:val="000000"/>
          <w:spacing w:val="-1"/>
        </w:rPr>
        <w:t>W</w:t>
      </w:r>
      <w:r w:rsidRPr="005B5489">
        <w:rPr>
          <w:color w:val="000000"/>
        </w:rPr>
        <w:t>as</w:t>
      </w:r>
      <w:r w:rsidRPr="005B5489">
        <w:rPr>
          <w:color w:val="000000"/>
          <w:spacing w:val="-2"/>
        </w:rPr>
        <w:t>t</w:t>
      </w:r>
      <w:r w:rsidRPr="005B5489">
        <w:rPr>
          <w:color w:val="000000"/>
        </w:rPr>
        <w:t>e</w:t>
      </w:r>
      <w:r>
        <w:rPr>
          <w:color w:val="000000"/>
        </w:rPr>
        <w:t xml:space="preserve"> </w:t>
      </w:r>
      <w:r w:rsidRPr="005B5489">
        <w:rPr>
          <w:color w:val="000000"/>
        </w:rPr>
        <w:t>fr</w:t>
      </w:r>
      <w:r w:rsidRPr="005B5489">
        <w:rPr>
          <w:color w:val="000000"/>
          <w:spacing w:val="-2"/>
        </w:rPr>
        <w:t>o</w:t>
      </w:r>
      <w:r w:rsidRPr="005B5489">
        <w:rPr>
          <w:color w:val="000000"/>
        </w:rPr>
        <w:t>m</w:t>
      </w:r>
      <w:r>
        <w:rPr>
          <w:color w:val="000000"/>
        </w:rPr>
        <w:t xml:space="preserve"> </w:t>
      </w:r>
      <w:r w:rsidRPr="005B5489">
        <w:rPr>
          <w:color w:val="000000"/>
        </w:rPr>
        <w:t>such</w:t>
      </w:r>
      <w:r>
        <w:rPr>
          <w:color w:val="000000"/>
        </w:rPr>
        <w:t xml:space="preserve"> </w:t>
      </w:r>
      <w:r w:rsidRPr="005B5489">
        <w:rPr>
          <w:color w:val="000000"/>
        </w:rPr>
        <w:t>co</w:t>
      </w:r>
      <w:r w:rsidRPr="005B5489">
        <w:rPr>
          <w:color w:val="000000"/>
          <w:spacing w:val="-1"/>
        </w:rPr>
        <w:t>mm</w:t>
      </w:r>
      <w:r w:rsidRPr="005B5489">
        <w:rPr>
          <w:color w:val="000000"/>
        </w:rPr>
        <w:t xml:space="preserve">odities </w:t>
      </w:r>
      <w:r w:rsidRPr="005B5489">
        <w:rPr>
          <w:color w:val="000000"/>
          <w:spacing w:val="-1"/>
        </w:rPr>
        <w:t>m</w:t>
      </w:r>
      <w:r w:rsidRPr="005B5489">
        <w:rPr>
          <w:color w:val="000000"/>
        </w:rPr>
        <w:t>ig</w:t>
      </w:r>
      <w:r w:rsidRPr="005B5489">
        <w:rPr>
          <w:color w:val="000000"/>
          <w:spacing w:val="1"/>
        </w:rPr>
        <w:t>h</w:t>
      </w:r>
      <w:r w:rsidRPr="005B5489">
        <w:rPr>
          <w:color w:val="000000"/>
        </w:rPr>
        <w:t>t</w:t>
      </w:r>
      <w:r>
        <w:rPr>
          <w:color w:val="000000"/>
        </w:rPr>
        <w:t xml:space="preserve"> </w:t>
      </w:r>
      <w:r w:rsidRPr="005B5489">
        <w:rPr>
          <w:color w:val="000000"/>
        </w:rPr>
        <w:t>pol</w:t>
      </w:r>
      <w:r w:rsidRPr="005B5489">
        <w:rPr>
          <w:color w:val="000000"/>
          <w:spacing w:val="-2"/>
        </w:rPr>
        <w:t>l</w:t>
      </w:r>
      <w:r w:rsidRPr="005B5489">
        <w:rPr>
          <w:color w:val="000000"/>
        </w:rPr>
        <w:t>u</w:t>
      </w:r>
      <w:r w:rsidRPr="005B5489">
        <w:rPr>
          <w:color w:val="000000"/>
          <w:spacing w:val="-2"/>
        </w:rPr>
        <w:t>t</w:t>
      </w:r>
      <w:r w:rsidRPr="005B5489">
        <w:rPr>
          <w:color w:val="000000"/>
        </w:rPr>
        <w:t>e</w:t>
      </w:r>
      <w:r>
        <w:rPr>
          <w:color w:val="000000"/>
        </w:rPr>
        <w:t xml:space="preserve"> </w:t>
      </w:r>
      <w:r w:rsidRPr="005B5489">
        <w:rPr>
          <w:color w:val="000000"/>
          <w:spacing w:val="-2"/>
        </w:rPr>
        <w:t>t</w:t>
      </w:r>
      <w:r w:rsidRPr="005B5489">
        <w:rPr>
          <w:color w:val="000000"/>
        </w:rPr>
        <w:t>he</w:t>
      </w:r>
      <w:r>
        <w:rPr>
          <w:color w:val="000000"/>
        </w:rPr>
        <w:t xml:space="preserve"> </w:t>
      </w:r>
      <w:r w:rsidRPr="005B5489">
        <w:rPr>
          <w:color w:val="000000"/>
        </w:rPr>
        <w:t>ar</w:t>
      </w:r>
      <w:r w:rsidRPr="005B5489">
        <w:rPr>
          <w:color w:val="000000"/>
          <w:spacing w:val="-3"/>
        </w:rPr>
        <w:t>e</w:t>
      </w:r>
      <w:r w:rsidRPr="005B5489">
        <w:rPr>
          <w:color w:val="000000"/>
        </w:rPr>
        <w:t>a</w:t>
      </w:r>
      <w:r>
        <w:rPr>
          <w:color w:val="000000"/>
        </w:rPr>
        <w:t xml:space="preserve"> </w:t>
      </w:r>
      <w:r w:rsidRPr="005B5489">
        <w:rPr>
          <w:color w:val="000000"/>
        </w:rPr>
        <w:t>if</w:t>
      </w:r>
      <w:r>
        <w:rPr>
          <w:color w:val="000000"/>
        </w:rPr>
        <w:t xml:space="preserve"> </w:t>
      </w:r>
      <w:r w:rsidR="00640AFC">
        <w:rPr>
          <w:color w:val="000000"/>
        </w:rPr>
        <w:t>appropriate dump</w:t>
      </w:r>
      <w:r>
        <w:rPr>
          <w:color w:val="000000"/>
        </w:rPr>
        <w:t xml:space="preserve"> </w:t>
      </w:r>
      <w:r w:rsidR="00182AD0">
        <w:rPr>
          <w:color w:val="000000"/>
        </w:rPr>
        <w:t>bins are not provided</w:t>
      </w:r>
      <w:r w:rsidR="00E45B2C">
        <w:rPr>
          <w:color w:val="000000"/>
        </w:rPr>
        <w:t xml:space="preserve"> for collection and onward disposal</w:t>
      </w:r>
      <w:r w:rsidR="007F2EF0">
        <w:rPr>
          <w:color w:val="000000"/>
        </w:rPr>
        <w:t xml:space="preserve"> </w:t>
      </w:r>
      <w:r w:rsidR="00E45B2C">
        <w:rPr>
          <w:color w:val="000000"/>
        </w:rPr>
        <w:t>at approved dumping sites.</w:t>
      </w:r>
      <w:r w:rsidR="000E5597">
        <w:rPr>
          <w:color w:val="000000"/>
        </w:rPr>
        <w:t xml:space="preserve"> </w:t>
      </w:r>
      <w:r w:rsidR="00771BED">
        <w:rPr>
          <w:color w:val="000000"/>
        </w:rPr>
        <w:t xml:space="preserve">No work camp </w:t>
      </w:r>
      <w:r w:rsidR="00A80B30">
        <w:rPr>
          <w:color w:val="000000"/>
        </w:rPr>
        <w:t>will</w:t>
      </w:r>
      <w:r w:rsidR="00771BED">
        <w:rPr>
          <w:color w:val="000000"/>
        </w:rPr>
        <w:t xml:space="preserve"> be constr</w:t>
      </w:r>
      <w:r w:rsidR="003774FE">
        <w:rPr>
          <w:color w:val="000000"/>
        </w:rPr>
        <w:t>ucted</w:t>
      </w:r>
      <w:r w:rsidR="00E35975">
        <w:rPr>
          <w:color w:val="000000"/>
        </w:rPr>
        <w:t xml:space="preserve"> and</w:t>
      </w:r>
      <w:r w:rsidR="00526C73">
        <w:rPr>
          <w:color w:val="000000"/>
        </w:rPr>
        <w:t xml:space="preserve"> </w:t>
      </w:r>
      <w:r w:rsidR="00E52060">
        <w:rPr>
          <w:color w:val="000000"/>
        </w:rPr>
        <w:t>therefore</w:t>
      </w:r>
      <w:r w:rsidR="00E35975">
        <w:rPr>
          <w:color w:val="000000"/>
        </w:rPr>
        <w:t>,</w:t>
      </w:r>
      <w:r w:rsidR="003B7677">
        <w:rPr>
          <w:color w:val="000000"/>
        </w:rPr>
        <w:t xml:space="preserve"> </w:t>
      </w:r>
      <w:r w:rsidR="00526C73">
        <w:rPr>
          <w:color w:val="000000"/>
        </w:rPr>
        <w:t>t</w:t>
      </w:r>
      <w:r w:rsidR="003B7677">
        <w:rPr>
          <w:color w:val="000000"/>
        </w:rPr>
        <w:t xml:space="preserve">he project does not </w:t>
      </w:r>
      <w:r w:rsidR="00526C73">
        <w:rPr>
          <w:color w:val="000000"/>
        </w:rPr>
        <w:t xml:space="preserve">envisage </w:t>
      </w:r>
      <w:r w:rsidR="00BC6E05">
        <w:rPr>
          <w:color w:val="000000"/>
        </w:rPr>
        <w:t>accommodation of</w:t>
      </w:r>
      <w:r w:rsidR="00FD5544">
        <w:rPr>
          <w:color w:val="000000"/>
        </w:rPr>
        <w:t xml:space="preserve"> workers </w:t>
      </w:r>
      <w:r w:rsidR="00A80B30">
        <w:rPr>
          <w:color w:val="000000"/>
        </w:rPr>
        <w:t>at the construction sites.</w:t>
      </w:r>
    </w:p>
    <w:p w14:paraId="3A8CA897" w14:textId="130D42B9" w:rsidR="000D2183" w:rsidRPr="005B5489" w:rsidRDefault="000D2183" w:rsidP="00013F0B">
      <w:pPr>
        <w:widowControl w:val="0"/>
        <w:tabs>
          <w:tab w:val="left" w:pos="820"/>
        </w:tabs>
        <w:spacing w:before="120" w:after="120"/>
        <w:ind w:right="27"/>
        <w:jc w:val="both"/>
        <w:rPr>
          <w:rFonts w:eastAsia="Arial Narrow"/>
          <w:color w:val="000000"/>
          <w:lang w:val="en-US"/>
        </w:rPr>
      </w:pPr>
      <w:r w:rsidRPr="005B5489">
        <w:rPr>
          <w:rFonts w:eastAsia="Arial Narrow"/>
          <w:b/>
          <w:color w:val="000000"/>
          <w:lang w:val="en-US"/>
        </w:rPr>
        <w:t xml:space="preserve">Gender </w:t>
      </w:r>
      <w:r w:rsidR="004778D6">
        <w:rPr>
          <w:rFonts w:eastAsia="Arial Narrow"/>
          <w:b/>
          <w:color w:val="000000"/>
          <w:lang w:val="en-US"/>
        </w:rPr>
        <w:t>B</w:t>
      </w:r>
      <w:r w:rsidRPr="005B5489">
        <w:rPr>
          <w:rFonts w:eastAsia="Arial Narrow"/>
          <w:b/>
          <w:color w:val="000000"/>
          <w:lang w:val="en-US"/>
        </w:rPr>
        <w:t xml:space="preserve">ased </w:t>
      </w:r>
      <w:r w:rsidR="004778D6">
        <w:rPr>
          <w:rFonts w:eastAsia="Arial Narrow"/>
          <w:b/>
          <w:color w:val="000000"/>
          <w:lang w:val="en-US"/>
        </w:rPr>
        <w:t>V</w:t>
      </w:r>
      <w:r w:rsidRPr="005B5489">
        <w:rPr>
          <w:rFonts w:eastAsia="Arial Narrow"/>
          <w:b/>
          <w:color w:val="000000"/>
          <w:lang w:val="en-US"/>
        </w:rPr>
        <w:t>iolence:</w:t>
      </w:r>
      <w:r w:rsidRPr="005B5489">
        <w:rPr>
          <w:rFonts w:eastAsia="Arial Narrow"/>
          <w:color w:val="000000"/>
          <w:lang w:val="en-US"/>
        </w:rPr>
        <w:t xml:space="preserve"> </w:t>
      </w:r>
      <w:r w:rsidR="00DE2625">
        <w:rPr>
          <w:rFonts w:eastAsia="Arial Narrow"/>
          <w:color w:val="000000"/>
          <w:lang w:val="en-US"/>
        </w:rPr>
        <w:t xml:space="preserve">GBV </w:t>
      </w:r>
      <w:r w:rsidRPr="005B5489">
        <w:rPr>
          <w:rFonts w:eastAsia="Arial Narrow"/>
          <w:color w:val="000000"/>
          <w:lang w:val="en-US"/>
        </w:rPr>
        <w:t xml:space="preserve">risks </w:t>
      </w:r>
      <w:r w:rsidR="00DE2625">
        <w:rPr>
          <w:rFonts w:eastAsia="Arial Narrow"/>
          <w:color w:val="000000"/>
          <w:lang w:val="en-US"/>
        </w:rPr>
        <w:t>including</w:t>
      </w:r>
      <w:r w:rsidRPr="005B5489">
        <w:rPr>
          <w:rFonts w:eastAsia="Arial Narrow"/>
          <w:color w:val="000000"/>
          <w:lang w:val="en-US"/>
        </w:rPr>
        <w:t xml:space="preserve"> sexual harassment, underage sex</w:t>
      </w:r>
      <w:r w:rsidR="008A45B0">
        <w:rPr>
          <w:rFonts w:eastAsia="Arial Narrow"/>
          <w:color w:val="000000"/>
          <w:lang w:val="en-US"/>
        </w:rPr>
        <w:t>,</w:t>
      </w:r>
      <w:r w:rsidRPr="005B5489">
        <w:rPr>
          <w:rFonts w:eastAsia="Arial Narrow"/>
          <w:color w:val="000000"/>
          <w:lang w:val="en-US"/>
        </w:rPr>
        <w:t xml:space="preserve"> </w:t>
      </w:r>
      <w:r w:rsidR="00C27423">
        <w:rPr>
          <w:rFonts w:eastAsia="Arial Narrow"/>
          <w:color w:val="000000"/>
          <w:lang w:val="en-US"/>
        </w:rPr>
        <w:t>rape, defilement</w:t>
      </w:r>
      <w:r w:rsidR="00842C88">
        <w:rPr>
          <w:rFonts w:eastAsia="Arial Narrow"/>
          <w:color w:val="000000"/>
          <w:lang w:val="en-US"/>
        </w:rPr>
        <w:t>,</w:t>
      </w:r>
      <w:r w:rsidR="00C27423">
        <w:rPr>
          <w:rFonts w:eastAsia="Arial Narrow"/>
          <w:color w:val="000000"/>
          <w:lang w:val="en-US"/>
        </w:rPr>
        <w:t xml:space="preserve"> </w:t>
      </w:r>
      <w:r w:rsidRPr="005B5489">
        <w:rPr>
          <w:rFonts w:eastAsia="Arial Narrow"/>
          <w:color w:val="000000"/>
          <w:lang w:val="en-US"/>
        </w:rPr>
        <w:t>etc</w:t>
      </w:r>
      <w:r w:rsidR="005D105B">
        <w:rPr>
          <w:rFonts w:eastAsia="Arial Narrow"/>
          <w:color w:val="000000"/>
          <w:lang w:val="en-US"/>
        </w:rPr>
        <w:t>.</w:t>
      </w:r>
      <w:r w:rsidR="00925BDC">
        <w:rPr>
          <w:rFonts w:eastAsia="Arial Narrow"/>
          <w:color w:val="000000"/>
          <w:lang w:val="en-US"/>
        </w:rPr>
        <w:t>, which</w:t>
      </w:r>
      <w:r w:rsidRPr="005B5489">
        <w:rPr>
          <w:rFonts w:eastAsia="Arial Narrow"/>
          <w:color w:val="000000"/>
          <w:lang w:val="en-US"/>
        </w:rPr>
        <w:t xml:space="preserve"> </w:t>
      </w:r>
      <w:r w:rsidR="00652017">
        <w:rPr>
          <w:rFonts w:eastAsia="Arial Narrow"/>
          <w:color w:val="000000"/>
          <w:lang w:val="en-US"/>
        </w:rPr>
        <w:t>may arise from</w:t>
      </w:r>
      <w:r w:rsidR="00652017" w:rsidRPr="005B5489">
        <w:rPr>
          <w:rFonts w:eastAsia="Arial Narrow"/>
          <w:color w:val="000000"/>
          <w:lang w:val="en-US"/>
        </w:rPr>
        <w:t xml:space="preserve"> </w:t>
      </w:r>
      <w:r w:rsidRPr="005B5489">
        <w:rPr>
          <w:rFonts w:eastAsia="Arial Narrow"/>
          <w:color w:val="000000"/>
          <w:lang w:val="en-US"/>
        </w:rPr>
        <w:t>interaction between construction workers and school children. S</w:t>
      </w:r>
      <w:r w:rsidRPr="005B5489">
        <w:rPr>
          <w:rFonts w:eastAsia="Arial Narrow"/>
          <w:bCs/>
          <w:color w:val="000000"/>
          <w:lang w:val="en-US"/>
        </w:rPr>
        <w:t>earch for jobs and procurement opportunities from the Project could provide grounds for sexual harassment and exploitation of girls and women.</w:t>
      </w:r>
    </w:p>
    <w:p w14:paraId="60519E5B" w14:textId="25AA4297" w:rsidR="000D2183" w:rsidRPr="005B5489" w:rsidRDefault="000D2183" w:rsidP="00013F0B">
      <w:pPr>
        <w:widowControl w:val="0"/>
        <w:tabs>
          <w:tab w:val="left" w:pos="820"/>
        </w:tabs>
        <w:spacing w:before="120" w:after="120"/>
        <w:ind w:right="27"/>
        <w:jc w:val="both"/>
        <w:rPr>
          <w:color w:val="000000"/>
        </w:rPr>
      </w:pPr>
      <w:r w:rsidRPr="005B5489">
        <w:rPr>
          <w:rFonts w:eastAsia="Arial Narrow"/>
          <w:b/>
          <w:bCs/>
          <w:color w:val="000000"/>
        </w:rPr>
        <w:t>Gene</w:t>
      </w:r>
      <w:r w:rsidRPr="005B5489">
        <w:rPr>
          <w:rFonts w:eastAsia="Arial Narrow"/>
          <w:b/>
          <w:bCs/>
          <w:color w:val="000000"/>
          <w:spacing w:val="-1"/>
        </w:rPr>
        <w:t>r</w:t>
      </w:r>
      <w:r w:rsidRPr="005B5489">
        <w:rPr>
          <w:rFonts w:eastAsia="Arial Narrow"/>
          <w:b/>
          <w:bCs/>
          <w:color w:val="000000"/>
        </w:rPr>
        <w:t xml:space="preserve">ation </w:t>
      </w:r>
      <w:r w:rsidRPr="005B5489">
        <w:rPr>
          <w:rFonts w:eastAsia="Arial Narrow"/>
          <w:b/>
          <w:bCs/>
          <w:color w:val="000000"/>
          <w:spacing w:val="-1"/>
        </w:rPr>
        <w:t>o</w:t>
      </w:r>
      <w:r w:rsidRPr="005B5489">
        <w:rPr>
          <w:rFonts w:eastAsia="Arial Narrow"/>
          <w:b/>
          <w:bCs/>
          <w:color w:val="000000"/>
        </w:rPr>
        <w:t xml:space="preserve">f </w:t>
      </w:r>
      <w:r w:rsidRPr="005B5489">
        <w:rPr>
          <w:rFonts w:eastAsia="Arial Narrow"/>
          <w:b/>
          <w:bCs/>
          <w:color w:val="000000"/>
          <w:spacing w:val="-2"/>
        </w:rPr>
        <w:t>C</w:t>
      </w:r>
      <w:r w:rsidRPr="005B5489">
        <w:rPr>
          <w:rFonts w:eastAsia="Arial Narrow"/>
          <w:b/>
          <w:bCs/>
          <w:color w:val="000000"/>
        </w:rPr>
        <w:t>onst</w:t>
      </w:r>
      <w:r w:rsidRPr="005B5489">
        <w:rPr>
          <w:rFonts w:eastAsia="Arial Narrow"/>
          <w:b/>
          <w:bCs/>
          <w:color w:val="000000"/>
          <w:spacing w:val="-2"/>
        </w:rPr>
        <w:t>r</w:t>
      </w:r>
      <w:r w:rsidRPr="005B5489">
        <w:rPr>
          <w:rFonts w:eastAsia="Arial Narrow"/>
          <w:b/>
          <w:bCs/>
          <w:color w:val="000000"/>
        </w:rPr>
        <w:t>uc</w:t>
      </w:r>
      <w:r w:rsidRPr="005B5489">
        <w:rPr>
          <w:rFonts w:eastAsia="Arial Narrow"/>
          <w:b/>
          <w:bCs/>
          <w:color w:val="000000"/>
          <w:spacing w:val="-3"/>
        </w:rPr>
        <w:t>t</w:t>
      </w:r>
      <w:r w:rsidRPr="005B5489">
        <w:rPr>
          <w:rFonts w:eastAsia="Arial Narrow"/>
          <w:b/>
          <w:bCs/>
          <w:color w:val="000000"/>
        </w:rPr>
        <w:t>ion</w:t>
      </w:r>
      <w:r>
        <w:rPr>
          <w:rFonts w:eastAsia="Arial Narrow"/>
          <w:b/>
          <w:bCs/>
          <w:color w:val="000000"/>
        </w:rPr>
        <w:t xml:space="preserve"> </w:t>
      </w:r>
      <w:r w:rsidRPr="005B5489">
        <w:rPr>
          <w:rFonts w:eastAsia="Arial Narrow"/>
          <w:b/>
          <w:bCs/>
          <w:color w:val="000000"/>
        </w:rPr>
        <w:t xml:space="preserve">Waste: </w:t>
      </w:r>
      <w:r w:rsidRPr="005B5489">
        <w:rPr>
          <w:color w:val="000000"/>
        </w:rPr>
        <w:t>The</w:t>
      </w:r>
      <w:r w:rsidR="00B82A83">
        <w:rPr>
          <w:color w:val="000000"/>
        </w:rPr>
        <w:t xml:space="preserve"> </w:t>
      </w:r>
      <w:r w:rsidRPr="005B5489">
        <w:rPr>
          <w:color w:val="000000"/>
          <w:lang w:val="en-US"/>
        </w:rPr>
        <w:t>refurbishment, renovation or construction</w:t>
      </w:r>
      <w:r>
        <w:rPr>
          <w:color w:val="000000"/>
          <w:lang w:val="en-US"/>
        </w:rPr>
        <w:t xml:space="preserve"> </w:t>
      </w:r>
      <w:r w:rsidRPr="005B5489">
        <w:rPr>
          <w:color w:val="000000"/>
          <w:spacing w:val="-2"/>
        </w:rPr>
        <w:t>ph</w:t>
      </w:r>
      <w:r w:rsidRPr="005B5489">
        <w:rPr>
          <w:color w:val="000000"/>
        </w:rPr>
        <w:t>ase</w:t>
      </w:r>
      <w:r>
        <w:rPr>
          <w:color w:val="000000"/>
        </w:rPr>
        <w:t xml:space="preserve"> </w:t>
      </w:r>
      <w:r w:rsidRPr="005B5489">
        <w:rPr>
          <w:color w:val="000000"/>
        </w:rPr>
        <w:t>w</w:t>
      </w:r>
      <w:r w:rsidRPr="005B5489">
        <w:rPr>
          <w:color w:val="000000"/>
          <w:spacing w:val="-1"/>
        </w:rPr>
        <w:t>i</w:t>
      </w:r>
      <w:r w:rsidRPr="005B5489">
        <w:rPr>
          <w:color w:val="000000"/>
        </w:rPr>
        <w:t>ll</w:t>
      </w:r>
      <w:r>
        <w:rPr>
          <w:color w:val="000000"/>
        </w:rPr>
        <w:t xml:space="preserve"> </w:t>
      </w:r>
      <w:r w:rsidRPr="005B5489">
        <w:rPr>
          <w:color w:val="000000"/>
        </w:rPr>
        <w:t>le</w:t>
      </w:r>
      <w:r w:rsidRPr="005B5489">
        <w:rPr>
          <w:color w:val="000000"/>
          <w:spacing w:val="1"/>
        </w:rPr>
        <w:t>a</w:t>
      </w:r>
      <w:r w:rsidRPr="005B5489">
        <w:rPr>
          <w:color w:val="000000"/>
        </w:rPr>
        <w:t>d</w:t>
      </w:r>
      <w:r>
        <w:rPr>
          <w:color w:val="000000"/>
        </w:rPr>
        <w:t xml:space="preserve"> </w:t>
      </w:r>
      <w:r w:rsidRPr="005B5489">
        <w:rPr>
          <w:color w:val="000000"/>
        </w:rPr>
        <w:t>to</w:t>
      </w:r>
      <w:r>
        <w:rPr>
          <w:color w:val="000000"/>
        </w:rPr>
        <w:t xml:space="preserve"> </w:t>
      </w:r>
      <w:r w:rsidRPr="005B5489">
        <w:rPr>
          <w:color w:val="000000"/>
        </w:rPr>
        <w:t>ge</w:t>
      </w:r>
      <w:r w:rsidRPr="005B5489">
        <w:rPr>
          <w:color w:val="000000"/>
          <w:spacing w:val="-2"/>
        </w:rPr>
        <w:t>n</w:t>
      </w:r>
      <w:r w:rsidRPr="005B5489">
        <w:rPr>
          <w:color w:val="000000"/>
        </w:rPr>
        <w:t>eration</w:t>
      </w:r>
      <w:r>
        <w:rPr>
          <w:color w:val="000000"/>
        </w:rPr>
        <w:t xml:space="preserve"> </w:t>
      </w:r>
      <w:r w:rsidRPr="005B5489">
        <w:rPr>
          <w:color w:val="000000"/>
          <w:spacing w:val="-2"/>
        </w:rPr>
        <w:t>o</w:t>
      </w:r>
      <w:r w:rsidRPr="005B5489">
        <w:rPr>
          <w:color w:val="000000"/>
        </w:rPr>
        <w:t>f</w:t>
      </w:r>
      <w:r>
        <w:rPr>
          <w:color w:val="000000"/>
        </w:rPr>
        <w:t xml:space="preserve"> </w:t>
      </w:r>
      <w:r w:rsidRPr="005B5489">
        <w:rPr>
          <w:color w:val="000000"/>
        </w:rPr>
        <w:t>constructi</w:t>
      </w:r>
      <w:r w:rsidRPr="005B5489">
        <w:rPr>
          <w:color w:val="000000"/>
          <w:spacing w:val="-2"/>
        </w:rPr>
        <w:t>o</w:t>
      </w:r>
      <w:r w:rsidRPr="005B5489">
        <w:rPr>
          <w:color w:val="000000"/>
        </w:rPr>
        <w:t>n</w:t>
      </w:r>
      <w:r>
        <w:rPr>
          <w:color w:val="000000"/>
        </w:rPr>
        <w:t xml:space="preserve"> </w:t>
      </w:r>
      <w:r w:rsidRPr="005B5489">
        <w:rPr>
          <w:color w:val="000000"/>
        </w:rPr>
        <w:t>wastes</w:t>
      </w:r>
      <w:r>
        <w:rPr>
          <w:color w:val="000000"/>
        </w:rPr>
        <w:t xml:space="preserve"> </w:t>
      </w:r>
      <w:r w:rsidRPr="005B5489">
        <w:rPr>
          <w:color w:val="000000"/>
        </w:rPr>
        <w:t>from</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civ</w:t>
      </w:r>
      <w:r w:rsidRPr="005B5489">
        <w:rPr>
          <w:color w:val="000000"/>
          <w:spacing w:val="-2"/>
        </w:rPr>
        <w:t>i</w:t>
      </w:r>
      <w:r w:rsidRPr="005B5489">
        <w:rPr>
          <w:color w:val="000000"/>
        </w:rPr>
        <w:t>l</w:t>
      </w:r>
      <w:r>
        <w:rPr>
          <w:color w:val="000000"/>
        </w:rPr>
        <w:t xml:space="preserve"> </w:t>
      </w:r>
      <w:r w:rsidRPr="005B5489">
        <w:rPr>
          <w:color w:val="000000"/>
        </w:rPr>
        <w:t>works</w:t>
      </w:r>
      <w:r>
        <w:rPr>
          <w:color w:val="000000"/>
        </w:rPr>
        <w:t xml:space="preserve"> </w:t>
      </w:r>
      <w:r w:rsidRPr="005B5489">
        <w:rPr>
          <w:color w:val="000000"/>
        </w:rPr>
        <w:t>and</w:t>
      </w:r>
      <w:r>
        <w:rPr>
          <w:color w:val="000000"/>
        </w:rPr>
        <w:t xml:space="preserve"> </w:t>
      </w:r>
      <w:r w:rsidRPr="005B5489">
        <w:rPr>
          <w:color w:val="000000"/>
        </w:rPr>
        <w:t>oper</w:t>
      </w:r>
      <w:r w:rsidRPr="005B5489">
        <w:rPr>
          <w:color w:val="000000"/>
          <w:spacing w:val="-3"/>
        </w:rPr>
        <w:t>a</w:t>
      </w:r>
      <w:r w:rsidRPr="005B5489">
        <w:rPr>
          <w:color w:val="000000"/>
        </w:rPr>
        <w:t>tions</w:t>
      </w:r>
      <w:r>
        <w:rPr>
          <w:color w:val="000000"/>
        </w:rPr>
        <w:t xml:space="preserve"> </w:t>
      </w:r>
      <w:r w:rsidRPr="005B5489">
        <w:rPr>
          <w:color w:val="000000"/>
          <w:spacing w:val="-2"/>
        </w:rPr>
        <w:t>o</w:t>
      </w:r>
      <w:r w:rsidRPr="005B5489">
        <w:rPr>
          <w:color w:val="000000"/>
        </w:rPr>
        <w:t>n</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spacing w:val="-1"/>
        </w:rPr>
        <w:t>m</w:t>
      </w:r>
      <w:r w:rsidRPr="005B5489">
        <w:rPr>
          <w:color w:val="000000"/>
        </w:rPr>
        <w:t>a</w:t>
      </w:r>
      <w:r w:rsidRPr="005B5489">
        <w:rPr>
          <w:color w:val="000000"/>
          <w:spacing w:val="-2"/>
        </w:rPr>
        <w:t>t</w:t>
      </w:r>
      <w:r w:rsidRPr="005B5489">
        <w:rPr>
          <w:color w:val="000000"/>
        </w:rPr>
        <w:t>er</w:t>
      </w:r>
      <w:r w:rsidRPr="005B5489">
        <w:rPr>
          <w:color w:val="000000"/>
          <w:spacing w:val="-2"/>
        </w:rPr>
        <w:t>i</w:t>
      </w:r>
      <w:r w:rsidRPr="005B5489">
        <w:rPr>
          <w:color w:val="000000"/>
        </w:rPr>
        <w:t>als</w:t>
      </w:r>
      <w:r>
        <w:rPr>
          <w:color w:val="000000"/>
        </w:rPr>
        <w:t xml:space="preserve"> </w:t>
      </w:r>
      <w:r w:rsidRPr="005B5489">
        <w:rPr>
          <w:color w:val="000000"/>
        </w:rPr>
        <w:t>inv</w:t>
      </w:r>
      <w:r w:rsidRPr="005B5489">
        <w:rPr>
          <w:color w:val="000000"/>
          <w:spacing w:val="1"/>
        </w:rPr>
        <w:t>o</w:t>
      </w:r>
      <w:r w:rsidRPr="005B5489">
        <w:rPr>
          <w:color w:val="000000"/>
        </w:rPr>
        <w:t>lved</w:t>
      </w:r>
      <w:r>
        <w:rPr>
          <w:color w:val="000000"/>
        </w:rPr>
        <w:t xml:space="preserve"> </w:t>
      </w:r>
      <w:r w:rsidRPr="005B5489">
        <w:rPr>
          <w:color w:val="000000"/>
        </w:rPr>
        <w:t>in</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processes.</w:t>
      </w:r>
      <w:r>
        <w:rPr>
          <w:color w:val="000000"/>
        </w:rPr>
        <w:t xml:space="preserve"> </w:t>
      </w:r>
      <w:r w:rsidRPr="005B5489">
        <w:rPr>
          <w:color w:val="000000"/>
        </w:rPr>
        <w:t>T</w:t>
      </w:r>
      <w:r w:rsidRPr="005B5489">
        <w:rPr>
          <w:color w:val="000000"/>
          <w:spacing w:val="-2"/>
        </w:rPr>
        <w:t>h</w:t>
      </w:r>
      <w:r w:rsidRPr="005B5489">
        <w:rPr>
          <w:color w:val="000000"/>
        </w:rPr>
        <w:t>ese</w:t>
      </w:r>
      <w:r>
        <w:rPr>
          <w:color w:val="000000"/>
        </w:rPr>
        <w:t xml:space="preserve"> </w:t>
      </w:r>
      <w:r w:rsidRPr="005B5489">
        <w:rPr>
          <w:color w:val="000000"/>
        </w:rPr>
        <w:t>was</w:t>
      </w:r>
      <w:r w:rsidRPr="005B5489">
        <w:rPr>
          <w:color w:val="000000"/>
          <w:spacing w:val="-2"/>
        </w:rPr>
        <w:t>t</w:t>
      </w:r>
      <w:r w:rsidRPr="005B5489">
        <w:rPr>
          <w:color w:val="000000"/>
        </w:rPr>
        <w:t>es</w:t>
      </w:r>
      <w:r>
        <w:rPr>
          <w:color w:val="000000"/>
        </w:rPr>
        <w:t xml:space="preserve"> </w:t>
      </w:r>
      <w:proofErr w:type="gramStart"/>
      <w:r w:rsidRPr="005B5489">
        <w:rPr>
          <w:color w:val="000000"/>
        </w:rPr>
        <w:t>i</w:t>
      </w:r>
      <w:r w:rsidRPr="005B5489">
        <w:rPr>
          <w:color w:val="000000"/>
          <w:spacing w:val="-2"/>
        </w:rPr>
        <w:t>n</w:t>
      </w:r>
      <w:r w:rsidRPr="005B5489">
        <w:rPr>
          <w:color w:val="000000"/>
        </w:rPr>
        <w:t>clu</w:t>
      </w:r>
      <w:r w:rsidRPr="005B5489">
        <w:rPr>
          <w:color w:val="000000"/>
          <w:spacing w:val="1"/>
        </w:rPr>
        <w:t>d</w:t>
      </w:r>
      <w:r w:rsidRPr="005B5489">
        <w:rPr>
          <w:color w:val="000000"/>
        </w:rPr>
        <w:t>e:</w:t>
      </w:r>
      <w:proofErr w:type="gramEnd"/>
      <w:r>
        <w:rPr>
          <w:color w:val="000000"/>
        </w:rPr>
        <w:t xml:space="preserve"> </w:t>
      </w:r>
      <w:r w:rsidRPr="005B5489">
        <w:rPr>
          <w:color w:val="000000"/>
        </w:rPr>
        <w:t>pla</w:t>
      </w:r>
      <w:r w:rsidRPr="005B5489">
        <w:rPr>
          <w:color w:val="000000"/>
          <w:spacing w:val="-2"/>
        </w:rPr>
        <w:t>s</w:t>
      </w:r>
      <w:r w:rsidRPr="005B5489">
        <w:rPr>
          <w:color w:val="000000"/>
        </w:rPr>
        <w:t>tics,</w:t>
      </w:r>
      <w:r>
        <w:rPr>
          <w:color w:val="000000"/>
        </w:rPr>
        <w:t xml:space="preserve"> </w:t>
      </w:r>
      <w:r w:rsidRPr="005B5489">
        <w:rPr>
          <w:color w:val="000000"/>
          <w:spacing w:val="-1"/>
        </w:rPr>
        <w:t>m</w:t>
      </w:r>
      <w:r w:rsidRPr="005B5489">
        <w:rPr>
          <w:color w:val="000000"/>
        </w:rPr>
        <w:t>et</w:t>
      </w:r>
      <w:r w:rsidRPr="005B5489">
        <w:rPr>
          <w:color w:val="000000"/>
          <w:spacing w:val="1"/>
        </w:rPr>
        <w:t>a</w:t>
      </w:r>
      <w:r w:rsidRPr="005B5489">
        <w:rPr>
          <w:color w:val="000000"/>
        </w:rPr>
        <w:t>l</w:t>
      </w:r>
      <w:r>
        <w:rPr>
          <w:color w:val="000000"/>
        </w:rPr>
        <w:t xml:space="preserve"> </w:t>
      </w:r>
      <w:r w:rsidRPr="005B5489">
        <w:rPr>
          <w:color w:val="000000"/>
        </w:rPr>
        <w:t>shav</w:t>
      </w:r>
      <w:r w:rsidRPr="005B5489">
        <w:rPr>
          <w:color w:val="000000"/>
          <w:spacing w:val="-3"/>
        </w:rPr>
        <w:t>i</w:t>
      </w:r>
      <w:r w:rsidRPr="005B5489">
        <w:rPr>
          <w:color w:val="000000"/>
        </w:rPr>
        <w:t>ngs,</w:t>
      </w:r>
      <w:r>
        <w:rPr>
          <w:color w:val="000000"/>
        </w:rPr>
        <w:t xml:space="preserve"> </w:t>
      </w:r>
      <w:r w:rsidRPr="005B5489">
        <w:rPr>
          <w:color w:val="000000"/>
        </w:rPr>
        <w:t>wo</w:t>
      </w:r>
      <w:r w:rsidRPr="005B5489">
        <w:rPr>
          <w:color w:val="000000"/>
          <w:spacing w:val="-1"/>
        </w:rPr>
        <w:t>o</w:t>
      </w:r>
      <w:r w:rsidRPr="005B5489">
        <w:rPr>
          <w:color w:val="000000"/>
        </w:rPr>
        <w:t>d</w:t>
      </w:r>
      <w:r>
        <w:rPr>
          <w:color w:val="000000"/>
        </w:rPr>
        <w:t xml:space="preserve"> </w:t>
      </w:r>
      <w:r w:rsidRPr="005B5489">
        <w:rPr>
          <w:color w:val="000000"/>
        </w:rPr>
        <w:t>shavi</w:t>
      </w:r>
      <w:r w:rsidRPr="005B5489">
        <w:rPr>
          <w:color w:val="000000"/>
          <w:spacing w:val="-2"/>
        </w:rPr>
        <w:t>n</w:t>
      </w:r>
      <w:r w:rsidRPr="005B5489">
        <w:rPr>
          <w:color w:val="000000"/>
          <w:spacing w:val="4"/>
        </w:rPr>
        <w:t>g</w:t>
      </w:r>
      <w:r w:rsidRPr="005B5489">
        <w:rPr>
          <w:color w:val="000000"/>
        </w:rPr>
        <w:t>s,</w:t>
      </w:r>
      <w:r>
        <w:rPr>
          <w:color w:val="000000"/>
        </w:rPr>
        <w:t xml:space="preserve"> </w:t>
      </w:r>
      <w:r w:rsidRPr="005B5489">
        <w:rPr>
          <w:color w:val="000000"/>
        </w:rPr>
        <w:t>f</w:t>
      </w:r>
      <w:r w:rsidRPr="005B5489">
        <w:rPr>
          <w:color w:val="000000"/>
          <w:spacing w:val="-1"/>
        </w:rPr>
        <w:t>o</w:t>
      </w:r>
      <w:r w:rsidRPr="005B5489">
        <w:rPr>
          <w:color w:val="000000"/>
        </w:rPr>
        <w:t>od</w:t>
      </w:r>
      <w:r>
        <w:rPr>
          <w:color w:val="000000"/>
        </w:rPr>
        <w:t xml:space="preserve"> </w:t>
      </w:r>
      <w:r w:rsidRPr="005B5489">
        <w:rPr>
          <w:color w:val="000000"/>
          <w:spacing w:val="-3"/>
        </w:rPr>
        <w:t>w</w:t>
      </w:r>
      <w:r w:rsidRPr="005B5489">
        <w:rPr>
          <w:color w:val="000000"/>
        </w:rPr>
        <w:t>ast</w:t>
      </w:r>
      <w:r w:rsidRPr="005B5489">
        <w:rPr>
          <w:color w:val="000000"/>
          <w:spacing w:val="1"/>
        </w:rPr>
        <w:t>e</w:t>
      </w:r>
      <w:r w:rsidRPr="005B5489">
        <w:rPr>
          <w:color w:val="000000"/>
        </w:rPr>
        <w:t>s,</w:t>
      </w:r>
      <w:r>
        <w:rPr>
          <w:color w:val="000000"/>
        </w:rPr>
        <w:t xml:space="preserve"> </w:t>
      </w:r>
      <w:r w:rsidRPr="005B5489">
        <w:rPr>
          <w:color w:val="000000"/>
        </w:rPr>
        <w:t>pl</w:t>
      </w:r>
      <w:r w:rsidRPr="005B5489">
        <w:rPr>
          <w:color w:val="000000"/>
          <w:spacing w:val="-2"/>
        </w:rPr>
        <w:t>a</w:t>
      </w:r>
      <w:r w:rsidRPr="005B5489">
        <w:rPr>
          <w:color w:val="000000"/>
        </w:rPr>
        <w:t>nts,</w:t>
      </w:r>
      <w:r>
        <w:rPr>
          <w:color w:val="000000"/>
        </w:rPr>
        <w:t xml:space="preserve"> </w:t>
      </w:r>
      <w:r w:rsidRPr="005B5489">
        <w:rPr>
          <w:color w:val="000000"/>
          <w:spacing w:val="-2"/>
        </w:rPr>
        <w:t>g</w:t>
      </w:r>
      <w:r w:rsidRPr="005B5489">
        <w:rPr>
          <w:color w:val="000000"/>
        </w:rPr>
        <w:t>ases (</w:t>
      </w:r>
      <w:r w:rsidR="008443F3">
        <w:rPr>
          <w:color w:val="000000"/>
          <w:spacing w:val="-2"/>
        </w:rPr>
        <w:t>c</w:t>
      </w:r>
      <w:r w:rsidRPr="005B5489">
        <w:rPr>
          <w:color w:val="000000"/>
        </w:rPr>
        <w:t>arbon,</w:t>
      </w:r>
      <w:r>
        <w:rPr>
          <w:color w:val="000000"/>
        </w:rPr>
        <w:t xml:space="preserve"> </w:t>
      </w:r>
      <w:r w:rsidR="008443F3">
        <w:rPr>
          <w:color w:val="000000"/>
        </w:rPr>
        <w:t>n</w:t>
      </w:r>
      <w:r w:rsidRPr="005B5489">
        <w:rPr>
          <w:color w:val="000000"/>
          <w:spacing w:val="-1"/>
        </w:rPr>
        <w:t>i</w:t>
      </w:r>
      <w:r w:rsidRPr="005B5489">
        <w:rPr>
          <w:color w:val="000000"/>
        </w:rPr>
        <w:t>tr</w:t>
      </w:r>
      <w:r w:rsidRPr="005B5489">
        <w:rPr>
          <w:color w:val="000000"/>
          <w:spacing w:val="-2"/>
        </w:rPr>
        <w:t>o</w:t>
      </w:r>
      <w:r w:rsidRPr="005B5489">
        <w:rPr>
          <w:color w:val="000000"/>
        </w:rPr>
        <w:t>us</w:t>
      </w:r>
      <w:r>
        <w:rPr>
          <w:color w:val="000000"/>
        </w:rPr>
        <w:t xml:space="preserve"> </w:t>
      </w:r>
      <w:r w:rsidRPr="005B5489">
        <w:rPr>
          <w:color w:val="000000"/>
          <w:spacing w:val="-2"/>
        </w:rPr>
        <w:t>a</w:t>
      </w:r>
      <w:r w:rsidRPr="005B5489">
        <w:rPr>
          <w:color w:val="000000"/>
        </w:rPr>
        <w:t>nd</w:t>
      </w:r>
      <w:r>
        <w:rPr>
          <w:color w:val="000000"/>
        </w:rPr>
        <w:t xml:space="preserve"> </w:t>
      </w:r>
      <w:r w:rsidR="008443F3">
        <w:rPr>
          <w:color w:val="000000"/>
        </w:rPr>
        <w:t>s</w:t>
      </w:r>
      <w:r w:rsidRPr="005B5489">
        <w:rPr>
          <w:color w:val="000000"/>
        </w:rPr>
        <w:t>ul</w:t>
      </w:r>
      <w:r w:rsidRPr="005B5489">
        <w:rPr>
          <w:color w:val="000000"/>
          <w:spacing w:val="-2"/>
        </w:rPr>
        <w:t>ph</w:t>
      </w:r>
      <w:r w:rsidRPr="005B5489">
        <w:rPr>
          <w:color w:val="000000"/>
        </w:rPr>
        <w:t>urous</w:t>
      </w:r>
      <w:r>
        <w:rPr>
          <w:color w:val="000000"/>
        </w:rPr>
        <w:t xml:space="preserve"> </w:t>
      </w:r>
      <w:r w:rsidR="008443F3">
        <w:rPr>
          <w:color w:val="000000"/>
        </w:rPr>
        <w:t>o</w:t>
      </w:r>
      <w:r w:rsidRPr="005B5489">
        <w:rPr>
          <w:color w:val="000000"/>
        </w:rPr>
        <w:t>xi</w:t>
      </w:r>
      <w:r w:rsidRPr="005B5489">
        <w:rPr>
          <w:color w:val="000000"/>
          <w:spacing w:val="-2"/>
        </w:rPr>
        <w:t>d</w:t>
      </w:r>
      <w:r w:rsidRPr="005B5489">
        <w:rPr>
          <w:color w:val="000000"/>
        </w:rPr>
        <w:t>es),</w:t>
      </w:r>
      <w:r w:rsidR="0066502A">
        <w:rPr>
          <w:color w:val="000000"/>
        </w:rPr>
        <w:t xml:space="preserve"> </w:t>
      </w:r>
      <w:r w:rsidRPr="005B5489">
        <w:rPr>
          <w:color w:val="000000"/>
          <w:spacing w:val="-2"/>
        </w:rPr>
        <w:t>f</w:t>
      </w:r>
      <w:r w:rsidRPr="005B5489">
        <w:rPr>
          <w:color w:val="000000"/>
        </w:rPr>
        <w:t>u</w:t>
      </w:r>
      <w:r w:rsidRPr="005B5489">
        <w:rPr>
          <w:color w:val="000000"/>
          <w:spacing w:val="-1"/>
        </w:rPr>
        <w:t>m</w:t>
      </w:r>
      <w:r w:rsidRPr="005B5489">
        <w:rPr>
          <w:color w:val="000000"/>
        </w:rPr>
        <w:t>es</w:t>
      </w:r>
      <w:r w:rsidR="0066502A">
        <w:rPr>
          <w:color w:val="000000"/>
        </w:rPr>
        <w:t xml:space="preserve"> </w:t>
      </w:r>
      <w:r w:rsidRPr="005B5489">
        <w:rPr>
          <w:color w:val="000000"/>
        </w:rPr>
        <w:t>(f</w:t>
      </w:r>
      <w:r w:rsidRPr="005B5489">
        <w:rPr>
          <w:color w:val="000000"/>
          <w:spacing w:val="-1"/>
        </w:rPr>
        <w:t>r</w:t>
      </w:r>
      <w:r w:rsidRPr="005B5489">
        <w:rPr>
          <w:color w:val="000000"/>
        </w:rPr>
        <w:t>om glu</w:t>
      </w:r>
      <w:r w:rsidRPr="005B5489">
        <w:rPr>
          <w:color w:val="000000"/>
          <w:spacing w:val="1"/>
        </w:rPr>
        <w:t>e</w:t>
      </w:r>
      <w:r w:rsidRPr="005B5489">
        <w:rPr>
          <w:color w:val="000000"/>
        </w:rPr>
        <w:t>s</w:t>
      </w:r>
      <w:r>
        <w:rPr>
          <w:color w:val="000000"/>
        </w:rPr>
        <w:t xml:space="preserve"> </w:t>
      </w:r>
      <w:r w:rsidRPr="005B5489">
        <w:rPr>
          <w:color w:val="000000"/>
        </w:rPr>
        <w:t>a</w:t>
      </w:r>
      <w:r w:rsidRPr="005B5489">
        <w:rPr>
          <w:color w:val="000000"/>
          <w:spacing w:val="-2"/>
        </w:rPr>
        <w:t>n</w:t>
      </w:r>
      <w:r w:rsidRPr="005B5489">
        <w:rPr>
          <w:color w:val="000000"/>
        </w:rPr>
        <w:t>d</w:t>
      </w:r>
      <w:r>
        <w:rPr>
          <w:color w:val="000000"/>
        </w:rPr>
        <w:t xml:space="preserve"> </w:t>
      </w:r>
      <w:r w:rsidRPr="005B5489">
        <w:rPr>
          <w:color w:val="000000"/>
          <w:spacing w:val="-2"/>
        </w:rPr>
        <w:t>o</w:t>
      </w:r>
      <w:r w:rsidRPr="005B5489">
        <w:rPr>
          <w:color w:val="000000"/>
        </w:rPr>
        <w:t>t</w:t>
      </w:r>
      <w:r w:rsidRPr="005B5489">
        <w:rPr>
          <w:color w:val="000000"/>
          <w:spacing w:val="1"/>
        </w:rPr>
        <w:t>h</w:t>
      </w:r>
      <w:r w:rsidRPr="005B5489">
        <w:rPr>
          <w:color w:val="000000"/>
        </w:rPr>
        <w:t>er</w:t>
      </w:r>
      <w:r>
        <w:rPr>
          <w:color w:val="000000"/>
        </w:rPr>
        <w:t xml:space="preserve"> </w:t>
      </w:r>
      <w:r w:rsidRPr="005B5489">
        <w:rPr>
          <w:color w:val="000000"/>
        </w:rPr>
        <w:t>hydro</w:t>
      </w:r>
      <w:r w:rsidRPr="005B5489">
        <w:rPr>
          <w:color w:val="000000"/>
          <w:spacing w:val="-3"/>
        </w:rPr>
        <w:t>c</w:t>
      </w:r>
      <w:r w:rsidRPr="005B5489">
        <w:rPr>
          <w:color w:val="000000"/>
        </w:rPr>
        <w:t>ar</w:t>
      </w:r>
      <w:r w:rsidRPr="005B5489">
        <w:rPr>
          <w:color w:val="000000"/>
          <w:spacing w:val="-3"/>
        </w:rPr>
        <w:t>b</w:t>
      </w:r>
      <w:r w:rsidRPr="005B5489">
        <w:rPr>
          <w:color w:val="000000"/>
        </w:rPr>
        <w:t>ons),</w:t>
      </w:r>
      <w:r>
        <w:rPr>
          <w:color w:val="000000"/>
        </w:rPr>
        <w:t xml:space="preserve"> </w:t>
      </w:r>
      <w:r w:rsidRPr="005B5489">
        <w:rPr>
          <w:color w:val="000000"/>
        </w:rPr>
        <w:t>s</w:t>
      </w:r>
      <w:r w:rsidRPr="005B5489">
        <w:rPr>
          <w:color w:val="000000"/>
          <w:spacing w:val="-2"/>
        </w:rPr>
        <w:t>t</w:t>
      </w:r>
      <w:r w:rsidRPr="005B5489">
        <w:rPr>
          <w:color w:val="000000"/>
        </w:rPr>
        <w:t>one</w:t>
      </w:r>
      <w:r>
        <w:rPr>
          <w:color w:val="000000"/>
        </w:rPr>
        <w:t xml:space="preserve"> </w:t>
      </w:r>
      <w:r w:rsidRPr="005B5489">
        <w:rPr>
          <w:color w:val="000000"/>
        </w:rPr>
        <w:t>shav</w:t>
      </w:r>
      <w:r w:rsidRPr="005B5489">
        <w:rPr>
          <w:color w:val="000000"/>
          <w:spacing w:val="-3"/>
        </w:rPr>
        <w:t>i</w:t>
      </w:r>
      <w:r w:rsidRPr="005B5489">
        <w:rPr>
          <w:color w:val="000000"/>
        </w:rPr>
        <w:t>ngs, ceram</w:t>
      </w:r>
      <w:r w:rsidRPr="005B5489">
        <w:rPr>
          <w:color w:val="000000"/>
          <w:spacing w:val="-1"/>
        </w:rPr>
        <w:t>i</w:t>
      </w:r>
      <w:r w:rsidRPr="005B5489">
        <w:rPr>
          <w:color w:val="000000"/>
        </w:rPr>
        <w:t>cs, br</w:t>
      </w:r>
      <w:r w:rsidRPr="005B5489">
        <w:rPr>
          <w:color w:val="000000"/>
          <w:spacing w:val="-2"/>
        </w:rPr>
        <w:t>i</w:t>
      </w:r>
      <w:r w:rsidRPr="005B5489">
        <w:rPr>
          <w:color w:val="000000"/>
        </w:rPr>
        <w:t>cks,</w:t>
      </w:r>
      <w:r>
        <w:rPr>
          <w:color w:val="000000"/>
        </w:rPr>
        <w:t xml:space="preserve"> </w:t>
      </w:r>
      <w:r w:rsidRPr="005B5489">
        <w:rPr>
          <w:color w:val="000000"/>
        </w:rPr>
        <w:t>g</w:t>
      </w:r>
      <w:r w:rsidRPr="005B5489">
        <w:rPr>
          <w:color w:val="000000"/>
          <w:spacing w:val="-3"/>
        </w:rPr>
        <w:t>l</w:t>
      </w:r>
      <w:r w:rsidRPr="005B5489">
        <w:rPr>
          <w:color w:val="000000"/>
        </w:rPr>
        <w:t>ass,</w:t>
      </w:r>
      <w:r>
        <w:rPr>
          <w:color w:val="000000"/>
        </w:rPr>
        <w:t xml:space="preserve"> </w:t>
      </w:r>
      <w:r w:rsidRPr="005B5489">
        <w:rPr>
          <w:color w:val="000000"/>
          <w:spacing w:val="-3"/>
        </w:rPr>
        <w:t>c</w:t>
      </w:r>
      <w:r w:rsidRPr="005B5489">
        <w:rPr>
          <w:color w:val="000000"/>
        </w:rPr>
        <w:t>ardb</w:t>
      </w:r>
      <w:r w:rsidRPr="005B5489">
        <w:rPr>
          <w:color w:val="000000"/>
          <w:spacing w:val="-2"/>
        </w:rPr>
        <w:t>o</w:t>
      </w:r>
      <w:r w:rsidRPr="005B5489">
        <w:rPr>
          <w:color w:val="000000"/>
        </w:rPr>
        <w:t>ard,</w:t>
      </w:r>
      <w:r>
        <w:rPr>
          <w:color w:val="000000"/>
        </w:rPr>
        <w:t xml:space="preserve"> </w:t>
      </w:r>
      <w:r w:rsidRPr="005B5489">
        <w:rPr>
          <w:color w:val="000000"/>
          <w:spacing w:val="-3"/>
        </w:rPr>
        <w:t>s</w:t>
      </w:r>
      <w:r w:rsidRPr="005B5489">
        <w:rPr>
          <w:color w:val="000000"/>
        </w:rPr>
        <w:t>oi</w:t>
      </w:r>
      <w:r w:rsidRPr="005B5489">
        <w:rPr>
          <w:color w:val="000000"/>
          <w:spacing w:val="-2"/>
        </w:rPr>
        <w:t>l</w:t>
      </w:r>
      <w:r w:rsidRPr="005B5489">
        <w:rPr>
          <w:color w:val="000000"/>
        </w:rPr>
        <w:t>,</w:t>
      </w:r>
      <w:r>
        <w:rPr>
          <w:color w:val="000000"/>
        </w:rPr>
        <w:t xml:space="preserve"> </w:t>
      </w:r>
      <w:r w:rsidRPr="005B5489">
        <w:rPr>
          <w:color w:val="000000"/>
        </w:rPr>
        <w:t>ce</w:t>
      </w:r>
      <w:r w:rsidRPr="005B5489">
        <w:rPr>
          <w:color w:val="000000"/>
          <w:spacing w:val="-1"/>
        </w:rPr>
        <w:t>m</w:t>
      </w:r>
      <w:r w:rsidRPr="005B5489">
        <w:rPr>
          <w:color w:val="000000"/>
          <w:spacing w:val="-2"/>
        </w:rPr>
        <w:t>e</w:t>
      </w:r>
      <w:r w:rsidRPr="005B5489">
        <w:rPr>
          <w:color w:val="000000"/>
        </w:rPr>
        <w:t>nt,</w:t>
      </w:r>
      <w:r>
        <w:rPr>
          <w:color w:val="000000"/>
        </w:rPr>
        <w:t xml:space="preserve"> </w:t>
      </w:r>
      <w:r w:rsidRPr="005B5489">
        <w:rPr>
          <w:color w:val="000000"/>
        </w:rPr>
        <w:t>a</w:t>
      </w:r>
      <w:r w:rsidRPr="005B5489">
        <w:rPr>
          <w:color w:val="000000"/>
          <w:spacing w:val="-3"/>
        </w:rPr>
        <w:t>s</w:t>
      </w:r>
      <w:r w:rsidRPr="005B5489">
        <w:rPr>
          <w:color w:val="000000"/>
        </w:rPr>
        <w:t>phalt,</w:t>
      </w:r>
      <w:r>
        <w:rPr>
          <w:color w:val="000000"/>
        </w:rPr>
        <w:t xml:space="preserve"> </w:t>
      </w:r>
      <w:r w:rsidRPr="005B5489">
        <w:rPr>
          <w:color w:val="000000"/>
        </w:rPr>
        <w:t>s</w:t>
      </w:r>
      <w:r w:rsidRPr="005B5489">
        <w:rPr>
          <w:color w:val="000000"/>
          <w:spacing w:val="-2"/>
        </w:rPr>
        <w:t>a</w:t>
      </w:r>
      <w:r w:rsidRPr="005B5489">
        <w:rPr>
          <w:color w:val="000000"/>
        </w:rPr>
        <w:t>nd,</w:t>
      </w:r>
      <w:r>
        <w:rPr>
          <w:color w:val="000000"/>
        </w:rPr>
        <w:t xml:space="preserve"> </w:t>
      </w:r>
      <w:r w:rsidRPr="005B5489">
        <w:rPr>
          <w:color w:val="000000"/>
        </w:rPr>
        <w:t>concr</w:t>
      </w:r>
      <w:r w:rsidRPr="005B5489">
        <w:rPr>
          <w:color w:val="000000"/>
          <w:spacing w:val="-3"/>
        </w:rPr>
        <w:t>e</w:t>
      </w:r>
      <w:r w:rsidRPr="005B5489">
        <w:rPr>
          <w:color w:val="000000"/>
        </w:rPr>
        <w:t>t</w:t>
      </w:r>
      <w:r w:rsidRPr="005B5489">
        <w:rPr>
          <w:color w:val="000000"/>
          <w:spacing w:val="1"/>
        </w:rPr>
        <w:t>e</w:t>
      </w:r>
      <w:r w:rsidRPr="005B5489">
        <w:rPr>
          <w:color w:val="000000"/>
        </w:rPr>
        <w:t>,</w:t>
      </w:r>
      <w:r>
        <w:rPr>
          <w:color w:val="000000"/>
        </w:rPr>
        <w:t xml:space="preserve"> </w:t>
      </w:r>
      <w:r w:rsidRPr="005B5489">
        <w:rPr>
          <w:color w:val="000000"/>
        </w:rPr>
        <w:t>p</w:t>
      </w:r>
      <w:r w:rsidRPr="005B5489">
        <w:rPr>
          <w:color w:val="000000"/>
          <w:spacing w:val="-2"/>
        </w:rPr>
        <w:t>ap</w:t>
      </w:r>
      <w:r w:rsidRPr="005B5489">
        <w:rPr>
          <w:color w:val="000000"/>
        </w:rPr>
        <w:t>er, pa</w:t>
      </w:r>
      <w:r w:rsidRPr="005B5489">
        <w:rPr>
          <w:color w:val="000000"/>
          <w:spacing w:val="-3"/>
        </w:rPr>
        <w:t>i</w:t>
      </w:r>
      <w:r w:rsidRPr="005B5489">
        <w:rPr>
          <w:color w:val="000000"/>
        </w:rPr>
        <w:t>nts,</w:t>
      </w:r>
      <w:r>
        <w:rPr>
          <w:color w:val="000000"/>
        </w:rPr>
        <w:t xml:space="preserve"> </w:t>
      </w:r>
      <w:r w:rsidR="004B558D">
        <w:rPr>
          <w:color w:val="000000"/>
        </w:rPr>
        <w:t xml:space="preserve">vehicle batteries, </w:t>
      </w:r>
      <w:r w:rsidRPr="005B5489">
        <w:rPr>
          <w:color w:val="000000"/>
          <w:spacing w:val="-3"/>
        </w:rPr>
        <w:t>s</w:t>
      </w:r>
      <w:r w:rsidRPr="005B5489">
        <w:rPr>
          <w:color w:val="000000"/>
        </w:rPr>
        <w:t>eal</w:t>
      </w:r>
      <w:r w:rsidRPr="005B5489">
        <w:rPr>
          <w:color w:val="000000"/>
          <w:spacing w:val="-2"/>
        </w:rPr>
        <w:t>a</w:t>
      </w:r>
      <w:r w:rsidRPr="005B5489">
        <w:rPr>
          <w:color w:val="000000"/>
        </w:rPr>
        <w:t>nts, ad</w:t>
      </w:r>
      <w:r w:rsidRPr="005B5489">
        <w:rPr>
          <w:color w:val="000000"/>
          <w:spacing w:val="-2"/>
        </w:rPr>
        <w:t>h</w:t>
      </w:r>
      <w:r w:rsidRPr="005B5489">
        <w:rPr>
          <w:color w:val="000000"/>
        </w:rPr>
        <w:t>esives,</w:t>
      </w:r>
      <w:r w:rsidRPr="005B5489">
        <w:rPr>
          <w:color w:val="000000"/>
          <w:spacing w:val="-2"/>
        </w:rPr>
        <w:t xml:space="preserve"> f</w:t>
      </w:r>
      <w:r w:rsidRPr="005B5489">
        <w:rPr>
          <w:color w:val="000000"/>
        </w:rPr>
        <w:t>ast</w:t>
      </w:r>
      <w:r w:rsidRPr="005B5489">
        <w:rPr>
          <w:color w:val="000000"/>
          <w:spacing w:val="-1"/>
        </w:rPr>
        <w:t>e</w:t>
      </w:r>
      <w:r w:rsidRPr="005B5489">
        <w:rPr>
          <w:color w:val="000000"/>
        </w:rPr>
        <w:t>ners,</w:t>
      </w:r>
      <w:r>
        <w:rPr>
          <w:color w:val="000000"/>
        </w:rPr>
        <w:t xml:space="preserve"> </w:t>
      </w:r>
      <w:r w:rsidR="00D97AB0">
        <w:rPr>
          <w:color w:val="000000"/>
        </w:rPr>
        <w:t xml:space="preserve">and </w:t>
      </w:r>
      <w:r w:rsidRPr="005B5489">
        <w:rPr>
          <w:color w:val="000000"/>
        </w:rPr>
        <w:t>c</w:t>
      </w:r>
      <w:r w:rsidRPr="005B5489">
        <w:rPr>
          <w:color w:val="000000"/>
          <w:spacing w:val="-2"/>
        </w:rPr>
        <w:t>o</w:t>
      </w:r>
      <w:r w:rsidRPr="005B5489">
        <w:rPr>
          <w:color w:val="000000"/>
        </w:rPr>
        <w:t>n</w:t>
      </w:r>
      <w:r w:rsidRPr="005B5489">
        <w:rPr>
          <w:color w:val="000000"/>
          <w:spacing w:val="1"/>
        </w:rPr>
        <w:t>s</w:t>
      </w:r>
      <w:r w:rsidRPr="005B5489">
        <w:rPr>
          <w:color w:val="000000"/>
        </w:rPr>
        <w:t>t</w:t>
      </w:r>
      <w:r w:rsidRPr="005B5489">
        <w:rPr>
          <w:color w:val="000000"/>
          <w:spacing w:val="-3"/>
        </w:rPr>
        <w:t>r</w:t>
      </w:r>
      <w:r w:rsidRPr="005B5489">
        <w:rPr>
          <w:color w:val="000000"/>
        </w:rPr>
        <w:t>uction</w:t>
      </w:r>
      <w:r>
        <w:rPr>
          <w:color w:val="000000"/>
        </w:rPr>
        <w:t xml:space="preserve"> </w:t>
      </w:r>
      <w:r w:rsidRPr="005B5489">
        <w:rPr>
          <w:color w:val="000000"/>
        </w:rPr>
        <w:t>effl</w:t>
      </w:r>
      <w:r w:rsidRPr="005B5489">
        <w:rPr>
          <w:color w:val="000000"/>
          <w:spacing w:val="-2"/>
        </w:rPr>
        <w:t>u</w:t>
      </w:r>
      <w:r w:rsidRPr="005B5489">
        <w:rPr>
          <w:color w:val="000000"/>
        </w:rPr>
        <w:t>ent</w:t>
      </w:r>
      <w:r>
        <w:rPr>
          <w:color w:val="000000"/>
        </w:rPr>
        <w:t xml:space="preserve"> </w:t>
      </w:r>
      <w:r w:rsidRPr="005B5489">
        <w:rPr>
          <w:color w:val="000000"/>
          <w:spacing w:val="-5"/>
        </w:rPr>
        <w:t>(</w:t>
      </w:r>
      <w:r w:rsidRPr="005B5489">
        <w:rPr>
          <w:color w:val="000000"/>
        </w:rPr>
        <w:t>greywa</w:t>
      </w:r>
      <w:r w:rsidRPr="005B5489">
        <w:rPr>
          <w:color w:val="000000"/>
          <w:spacing w:val="-2"/>
        </w:rPr>
        <w:t>t</w:t>
      </w:r>
      <w:r w:rsidRPr="005B5489">
        <w:rPr>
          <w:color w:val="000000"/>
        </w:rPr>
        <w:t>er</w:t>
      </w:r>
      <w:r w:rsidRPr="005B5489">
        <w:rPr>
          <w:color w:val="000000"/>
          <w:spacing w:val="-2"/>
        </w:rPr>
        <w:t>)</w:t>
      </w:r>
      <w:r w:rsidRPr="005B5489">
        <w:rPr>
          <w:color w:val="000000"/>
          <w:spacing w:val="3"/>
        </w:rPr>
        <w:t xml:space="preserve">. </w:t>
      </w:r>
      <w:r w:rsidR="006E6485">
        <w:rPr>
          <w:color w:val="000000"/>
          <w:spacing w:val="3"/>
        </w:rPr>
        <w:t>Some of these wastes</w:t>
      </w:r>
      <w:r w:rsidR="00D24056">
        <w:rPr>
          <w:color w:val="000000"/>
          <w:spacing w:val="3"/>
        </w:rPr>
        <w:t xml:space="preserve"> could</w:t>
      </w:r>
      <w:r w:rsidR="006E6485">
        <w:rPr>
          <w:color w:val="000000"/>
          <w:spacing w:val="3"/>
        </w:rPr>
        <w:t xml:space="preserve"> be hazardous e.g.</w:t>
      </w:r>
      <w:r w:rsidR="004B558D">
        <w:rPr>
          <w:color w:val="000000"/>
          <w:spacing w:val="3"/>
        </w:rPr>
        <w:t xml:space="preserve"> </w:t>
      </w:r>
      <w:r w:rsidR="00132388">
        <w:rPr>
          <w:color w:val="000000"/>
          <w:spacing w:val="3"/>
        </w:rPr>
        <w:t xml:space="preserve">vehicle batteries (from construction machinery), </w:t>
      </w:r>
      <w:r w:rsidR="004B558D">
        <w:rPr>
          <w:color w:val="000000"/>
          <w:spacing w:val="3"/>
        </w:rPr>
        <w:t>paints</w:t>
      </w:r>
      <w:r w:rsidR="00EA27AB">
        <w:rPr>
          <w:color w:val="000000"/>
          <w:spacing w:val="3"/>
        </w:rPr>
        <w:t xml:space="preserve"> and asbestos</w:t>
      </w:r>
      <w:r w:rsidR="00C61AB3">
        <w:rPr>
          <w:color w:val="000000"/>
          <w:spacing w:val="3"/>
        </w:rPr>
        <w:t xml:space="preserve">. The refurbishment and construction works are not envisaged to involve asbestos </w:t>
      </w:r>
      <w:r w:rsidR="49C3B62A">
        <w:rPr>
          <w:color w:val="000000"/>
          <w:spacing w:val="3"/>
        </w:rPr>
        <w:t>material,</w:t>
      </w:r>
      <w:r w:rsidR="00C61AB3">
        <w:rPr>
          <w:color w:val="000000"/>
          <w:spacing w:val="3"/>
        </w:rPr>
        <w:t xml:space="preserve"> but </w:t>
      </w:r>
      <w:r w:rsidR="004E36FE">
        <w:rPr>
          <w:color w:val="000000"/>
          <w:spacing w:val="3"/>
        </w:rPr>
        <w:t xml:space="preserve">it is possible that </w:t>
      </w:r>
      <w:r w:rsidR="00177D35">
        <w:rPr>
          <w:color w:val="000000"/>
          <w:spacing w:val="3"/>
        </w:rPr>
        <w:t>some of the existing schools to be renovated m</w:t>
      </w:r>
      <w:r w:rsidR="001607C1">
        <w:rPr>
          <w:color w:val="000000"/>
          <w:spacing w:val="3"/>
        </w:rPr>
        <w:t xml:space="preserve">ay have asbestos roofing </w:t>
      </w:r>
      <w:r w:rsidR="0061393C">
        <w:rPr>
          <w:color w:val="000000"/>
          <w:spacing w:val="3"/>
        </w:rPr>
        <w:t xml:space="preserve">or construction material </w:t>
      </w:r>
      <w:r w:rsidR="001607C1">
        <w:rPr>
          <w:color w:val="000000"/>
          <w:spacing w:val="3"/>
        </w:rPr>
        <w:t>which requires special care.</w:t>
      </w:r>
      <w:r w:rsidR="00D91670">
        <w:rPr>
          <w:color w:val="000000"/>
          <w:spacing w:val="3"/>
        </w:rPr>
        <w:t xml:space="preserve"> The </w:t>
      </w:r>
      <w:r w:rsidR="0515C413">
        <w:rPr>
          <w:color w:val="000000"/>
          <w:spacing w:val="3"/>
        </w:rPr>
        <w:t>site-specific</w:t>
      </w:r>
      <w:r w:rsidR="00D91670">
        <w:rPr>
          <w:color w:val="000000"/>
          <w:spacing w:val="3"/>
        </w:rPr>
        <w:t xml:space="preserve"> </w:t>
      </w:r>
      <w:r w:rsidR="00CC457A">
        <w:rPr>
          <w:color w:val="000000"/>
          <w:spacing w:val="3"/>
        </w:rPr>
        <w:t>W</w:t>
      </w:r>
      <w:r w:rsidR="00D91670">
        <w:rPr>
          <w:color w:val="000000"/>
          <w:spacing w:val="3"/>
        </w:rPr>
        <w:t xml:space="preserve">aste </w:t>
      </w:r>
      <w:r w:rsidR="00CC457A">
        <w:rPr>
          <w:color w:val="000000"/>
          <w:spacing w:val="3"/>
        </w:rPr>
        <w:t>M</w:t>
      </w:r>
      <w:r w:rsidR="00D91670">
        <w:rPr>
          <w:color w:val="000000"/>
          <w:spacing w:val="3"/>
        </w:rPr>
        <w:t xml:space="preserve">anagement </w:t>
      </w:r>
      <w:r w:rsidR="00CC457A">
        <w:rPr>
          <w:color w:val="000000"/>
          <w:spacing w:val="3"/>
        </w:rPr>
        <w:t>P</w:t>
      </w:r>
      <w:r w:rsidR="00D91670">
        <w:rPr>
          <w:color w:val="000000"/>
          <w:spacing w:val="3"/>
        </w:rPr>
        <w:t xml:space="preserve">lan will assess potential use </w:t>
      </w:r>
      <w:r w:rsidR="00CC457A">
        <w:rPr>
          <w:color w:val="000000"/>
          <w:spacing w:val="3"/>
        </w:rPr>
        <w:t>or occurrence of</w:t>
      </w:r>
      <w:r w:rsidR="00D91670">
        <w:rPr>
          <w:color w:val="000000"/>
          <w:spacing w:val="3"/>
        </w:rPr>
        <w:t xml:space="preserve"> asbestos material and</w:t>
      </w:r>
      <w:r w:rsidR="002A7354">
        <w:rPr>
          <w:color w:val="000000"/>
          <w:spacing w:val="3"/>
        </w:rPr>
        <w:t xml:space="preserve"> other</w:t>
      </w:r>
      <w:r w:rsidR="00D91670">
        <w:rPr>
          <w:color w:val="000000"/>
          <w:spacing w:val="3"/>
        </w:rPr>
        <w:t xml:space="preserve"> </w:t>
      </w:r>
      <w:r w:rsidR="00314088">
        <w:rPr>
          <w:color w:val="000000"/>
          <w:spacing w:val="3"/>
        </w:rPr>
        <w:t>hazardous waste and propose mit</w:t>
      </w:r>
      <w:r w:rsidR="0D595E62">
        <w:rPr>
          <w:color w:val="000000"/>
          <w:spacing w:val="3"/>
        </w:rPr>
        <w:t>i</w:t>
      </w:r>
      <w:r w:rsidR="00314088">
        <w:rPr>
          <w:color w:val="000000"/>
          <w:spacing w:val="3"/>
        </w:rPr>
        <w:t>gations.</w:t>
      </w:r>
    </w:p>
    <w:p w14:paraId="2938BD77" w14:textId="3F004007" w:rsidR="000D2183" w:rsidRDefault="000D2183" w:rsidP="00013F0B">
      <w:pPr>
        <w:spacing w:before="120" w:after="120"/>
        <w:jc w:val="both"/>
        <w:rPr>
          <w:color w:val="000000"/>
        </w:rPr>
      </w:pPr>
      <w:r w:rsidRPr="005B5489">
        <w:rPr>
          <w:rFonts w:eastAsia="Arial Narrow"/>
          <w:b/>
          <w:bCs/>
          <w:color w:val="000000"/>
        </w:rPr>
        <w:lastRenderedPageBreak/>
        <w:t xml:space="preserve">Occupational Health and Safety (OHS) </w:t>
      </w:r>
      <w:r w:rsidRPr="005B5489">
        <w:rPr>
          <w:rFonts w:eastAsia="Arial Narrow"/>
          <w:b/>
          <w:bCs/>
          <w:color w:val="000000"/>
          <w:spacing w:val="-2"/>
        </w:rPr>
        <w:t>R</w:t>
      </w:r>
      <w:r w:rsidRPr="005B5489">
        <w:rPr>
          <w:rFonts w:eastAsia="Arial Narrow"/>
          <w:b/>
          <w:bCs/>
          <w:color w:val="000000"/>
        </w:rPr>
        <w:t xml:space="preserve">isks: </w:t>
      </w:r>
      <w:r w:rsidRPr="005B5489">
        <w:rPr>
          <w:color w:val="000000"/>
        </w:rPr>
        <w:t>Exposure to dust/emission during site clearing as well as mixing of concrete and elevated noise level within the work environment could also have negative implications on the health of the site workers during the construction phase of the project. Work related accidents such as burns, falls and cuts may also occur due to human errors, workers not wearing appropriate PPE required for their assignments and mechanical faults o</w:t>
      </w:r>
      <w:r w:rsidR="00337A1F">
        <w:rPr>
          <w:color w:val="000000"/>
        </w:rPr>
        <w:t>f</w:t>
      </w:r>
      <w:r w:rsidRPr="005B5489">
        <w:rPr>
          <w:color w:val="000000"/>
        </w:rPr>
        <w:t xml:space="preserve"> equipment. Accidents may also result from improper storage of equipment, paints and other solvents and construction materials as well as poor management of construction waste. Another source of accidents during the construction phase of the project is human-vehicular conflicts as equipment and supplies are transported to the site and waste is hauled from the construction site to designated disposal site. Accidents of this nature can result in spills, destruction of property, </w:t>
      </w:r>
      <w:proofErr w:type="gramStart"/>
      <w:r w:rsidRPr="005B5489">
        <w:rPr>
          <w:color w:val="000000"/>
        </w:rPr>
        <w:t>injuries</w:t>
      </w:r>
      <w:proofErr w:type="gramEnd"/>
      <w:r w:rsidRPr="005B5489">
        <w:rPr>
          <w:color w:val="000000"/>
        </w:rPr>
        <w:t xml:space="preserve"> and fatalities on site. Several</w:t>
      </w:r>
      <w:r>
        <w:rPr>
          <w:color w:val="000000"/>
        </w:rPr>
        <w:t xml:space="preserve"> </w:t>
      </w:r>
      <w:r w:rsidRPr="005B5489">
        <w:rPr>
          <w:color w:val="000000"/>
        </w:rPr>
        <w:t>OHS</w:t>
      </w:r>
      <w:r>
        <w:rPr>
          <w:color w:val="000000"/>
        </w:rPr>
        <w:t xml:space="preserve"> </w:t>
      </w:r>
      <w:r w:rsidRPr="005B5489">
        <w:rPr>
          <w:color w:val="000000"/>
        </w:rPr>
        <w:t>r</w:t>
      </w:r>
      <w:r w:rsidRPr="005B5489">
        <w:rPr>
          <w:color w:val="000000"/>
          <w:spacing w:val="-2"/>
        </w:rPr>
        <w:t>i</w:t>
      </w:r>
      <w:r w:rsidRPr="005B5489">
        <w:rPr>
          <w:color w:val="000000"/>
        </w:rPr>
        <w:t>sks</w:t>
      </w:r>
      <w:r>
        <w:rPr>
          <w:color w:val="000000"/>
        </w:rPr>
        <w:t xml:space="preserve"> </w:t>
      </w:r>
      <w:r w:rsidRPr="005B5489">
        <w:rPr>
          <w:color w:val="000000"/>
        </w:rPr>
        <w:t>may</w:t>
      </w:r>
      <w:r>
        <w:rPr>
          <w:color w:val="000000"/>
        </w:rPr>
        <w:t xml:space="preserve"> </w:t>
      </w:r>
      <w:r w:rsidRPr="005B5489">
        <w:rPr>
          <w:color w:val="000000"/>
        </w:rPr>
        <w:t>oc</w:t>
      </w:r>
      <w:r w:rsidRPr="005B5489">
        <w:rPr>
          <w:color w:val="000000"/>
          <w:spacing w:val="2"/>
        </w:rPr>
        <w:t>c</w:t>
      </w:r>
      <w:r w:rsidRPr="005B5489">
        <w:rPr>
          <w:color w:val="000000"/>
        </w:rPr>
        <w:t>ur</w:t>
      </w:r>
      <w:r>
        <w:rPr>
          <w:color w:val="000000"/>
        </w:rPr>
        <w:t xml:space="preserve"> </w:t>
      </w:r>
      <w:r w:rsidRPr="005B5489">
        <w:rPr>
          <w:color w:val="000000"/>
        </w:rPr>
        <w:t>from</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rPr>
        <w:t>activities,</w:t>
      </w:r>
      <w:r>
        <w:rPr>
          <w:color w:val="000000"/>
        </w:rPr>
        <w:t xml:space="preserve"> </w:t>
      </w:r>
      <w:r w:rsidRPr="005B5489">
        <w:rPr>
          <w:color w:val="000000"/>
        </w:rPr>
        <w:t>pro</w:t>
      </w:r>
      <w:r w:rsidRPr="005B5489">
        <w:rPr>
          <w:color w:val="000000"/>
          <w:spacing w:val="-3"/>
        </w:rPr>
        <w:t>c</w:t>
      </w:r>
      <w:r w:rsidRPr="005B5489">
        <w:rPr>
          <w:color w:val="000000"/>
        </w:rPr>
        <w:t>esses,</w:t>
      </w:r>
      <w:r>
        <w:rPr>
          <w:color w:val="000000"/>
        </w:rPr>
        <w:t xml:space="preserve"> </w:t>
      </w:r>
      <w:proofErr w:type="gramStart"/>
      <w:r w:rsidRPr="005B5489">
        <w:rPr>
          <w:color w:val="000000"/>
          <w:spacing w:val="-1"/>
        </w:rPr>
        <w:t>m</w:t>
      </w:r>
      <w:r w:rsidRPr="005B5489">
        <w:rPr>
          <w:color w:val="000000"/>
        </w:rPr>
        <w:t>at</w:t>
      </w:r>
      <w:r w:rsidRPr="005B5489">
        <w:rPr>
          <w:color w:val="000000"/>
          <w:spacing w:val="1"/>
        </w:rPr>
        <w:t>e</w:t>
      </w:r>
      <w:r w:rsidRPr="005B5489">
        <w:rPr>
          <w:color w:val="000000"/>
        </w:rPr>
        <w:t>r</w:t>
      </w:r>
      <w:r w:rsidRPr="005B5489">
        <w:rPr>
          <w:color w:val="000000"/>
          <w:spacing w:val="-2"/>
        </w:rPr>
        <w:t>i</w:t>
      </w:r>
      <w:r w:rsidRPr="005B5489">
        <w:rPr>
          <w:color w:val="000000"/>
        </w:rPr>
        <w:t>als</w:t>
      </w:r>
      <w:proofErr w:type="gramEnd"/>
      <w:r>
        <w:rPr>
          <w:color w:val="000000"/>
        </w:rPr>
        <w:t xml:space="preserve"> </w:t>
      </w:r>
      <w:r w:rsidRPr="005B5489">
        <w:rPr>
          <w:color w:val="000000"/>
          <w:spacing w:val="-2"/>
        </w:rPr>
        <w:t>a</w:t>
      </w:r>
      <w:r w:rsidRPr="005B5489">
        <w:rPr>
          <w:color w:val="000000"/>
        </w:rPr>
        <w:t>nd</w:t>
      </w:r>
      <w:r>
        <w:rPr>
          <w:color w:val="000000"/>
        </w:rPr>
        <w:t xml:space="preserve"> </w:t>
      </w:r>
      <w:r w:rsidRPr="005B5489">
        <w:rPr>
          <w:color w:val="000000"/>
          <w:spacing w:val="-2"/>
        </w:rPr>
        <w:t>e</w:t>
      </w:r>
      <w:r w:rsidRPr="005B5489">
        <w:rPr>
          <w:color w:val="000000"/>
        </w:rPr>
        <w:t>qui</w:t>
      </w:r>
      <w:r w:rsidRPr="005B5489">
        <w:rPr>
          <w:color w:val="000000"/>
          <w:spacing w:val="-2"/>
        </w:rPr>
        <w:t>p</w:t>
      </w:r>
      <w:r w:rsidRPr="005B5489">
        <w:rPr>
          <w:color w:val="000000"/>
          <w:spacing w:val="-1"/>
        </w:rPr>
        <w:t>m</w:t>
      </w:r>
      <w:r w:rsidRPr="005B5489">
        <w:rPr>
          <w:color w:val="000000"/>
        </w:rPr>
        <w:t>ent</w:t>
      </w:r>
      <w:r>
        <w:rPr>
          <w:color w:val="000000"/>
        </w:rPr>
        <w:t xml:space="preserve"> </w:t>
      </w:r>
      <w:r w:rsidRPr="005B5489">
        <w:rPr>
          <w:color w:val="000000"/>
        </w:rPr>
        <w:t>inv</w:t>
      </w:r>
      <w:r w:rsidRPr="005B5489">
        <w:rPr>
          <w:color w:val="000000"/>
          <w:spacing w:val="1"/>
        </w:rPr>
        <w:t>o</w:t>
      </w:r>
      <w:r w:rsidRPr="005B5489">
        <w:rPr>
          <w:color w:val="000000"/>
        </w:rPr>
        <w:t>lv</w:t>
      </w:r>
      <w:r w:rsidRPr="005B5489">
        <w:rPr>
          <w:color w:val="000000"/>
          <w:spacing w:val="-2"/>
        </w:rPr>
        <w:t>e</w:t>
      </w:r>
      <w:r w:rsidRPr="005B5489">
        <w:rPr>
          <w:color w:val="000000"/>
        </w:rPr>
        <w:t>d</w:t>
      </w:r>
      <w:r>
        <w:rPr>
          <w:color w:val="000000"/>
        </w:rPr>
        <w:t xml:space="preserve"> </w:t>
      </w:r>
      <w:r w:rsidRPr="005B5489">
        <w:rPr>
          <w:color w:val="000000"/>
        </w:rPr>
        <w:t>in</w:t>
      </w:r>
      <w:r>
        <w:rPr>
          <w:color w:val="000000"/>
        </w:rPr>
        <w:t xml:space="preserve"> </w:t>
      </w:r>
      <w:r w:rsidRPr="005B5489">
        <w:rPr>
          <w:color w:val="000000"/>
        </w:rPr>
        <w:t>t</w:t>
      </w:r>
      <w:r w:rsidRPr="005B5489">
        <w:rPr>
          <w:color w:val="000000"/>
          <w:spacing w:val="-1"/>
        </w:rPr>
        <w:t>h</w:t>
      </w:r>
      <w:r w:rsidRPr="005B5489">
        <w:rPr>
          <w:color w:val="000000"/>
        </w:rPr>
        <w:t>e constructi</w:t>
      </w:r>
      <w:r w:rsidRPr="005B5489">
        <w:rPr>
          <w:color w:val="000000"/>
          <w:spacing w:val="-2"/>
        </w:rPr>
        <w:t>o</w:t>
      </w:r>
      <w:r w:rsidRPr="005B5489">
        <w:rPr>
          <w:color w:val="000000"/>
        </w:rPr>
        <w:t>n</w:t>
      </w:r>
      <w:r w:rsidRPr="005B5489">
        <w:rPr>
          <w:color w:val="000000"/>
          <w:spacing w:val="-1"/>
        </w:rPr>
        <w:t xml:space="preserve"> p</w:t>
      </w:r>
      <w:r w:rsidRPr="005B5489">
        <w:rPr>
          <w:color w:val="000000"/>
        </w:rPr>
        <w:t>ha</w:t>
      </w:r>
      <w:r w:rsidRPr="005B5489">
        <w:rPr>
          <w:color w:val="000000"/>
          <w:spacing w:val="-3"/>
        </w:rPr>
        <w:t>s</w:t>
      </w:r>
      <w:r w:rsidRPr="005B5489">
        <w:rPr>
          <w:color w:val="000000"/>
        </w:rPr>
        <w:t xml:space="preserve">e </w:t>
      </w:r>
      <w:r w:rsidRPr="005B5489">
        <w:rPr>
          <w:color w:val="000000"/>
          <w:spacing w:val="1"/>
        </w:rPr>
        <w:t>o</w:t>
      </w:r>
      <w:r w:rsidRPr="005B5489">
        <w:rPr>
          <w:color w:val="000000"/>
        </w:rPr>
        <w:t>f</w:t>
      </w:r>
      <w:r>
        <w:rPr>
          <w:color w:val="000000"/>
        </w:rPr>
        <w:t xml:space="preserve"> </w:t>
      </w:r>
      <w:r w:rsidRPr="005B5489">
        <w:rPr>
          <w:color w:val="000000"/>
        </w:rPr>
        <w:t>t</w:t>
      </w:r>
      <w:r w:rsidRPr="005B5489">
        <w:rPr>
          <w:color w:val="000000"/>
          <w:spacing w:val="1"/>
        </w:rPr>
        <w:t>h</w:t>
      </w:r>
      <w:r w:rsidRPr="005B5489">
        <w:rPr>
          <w:color w:val="000000"/>
        </w:rPr>
        <w:t>e</w:t>
      </w:r>
      <w:r>
        <w:rPr>
          <w:color w:val="000000"/>
        </w:rPr>
        <w:t xml:space="preserve"> </w:t>
      </w:r>
      <w:r w:rsidRPr="005B5489">
        <w:rPr>
          <w:color w:val="000000"/>
          <w:spacing w:val="1"/>
        </w:rPr>
        <w:t>p</w:t>
      </w:r>
      <w:r w:rsidRPr="005B5489">
        <w:rPr>
          <w:color w:val="000000"/>
          <w:spacing w:val="-5"/>
        </w:rPr>
        <w:t>r</w:t>
      </w:r>
      <w:r w:rsidRPr="005B5489">
        <w:rPr>
          <w:color w:val="000000"/>
        </w:rPr>
        <w:t>oject. T</w:t>
      </w:r>
      <w:r w:rsidRPr="005B5489">
        <w:rPr>
          <w:color w:val="000000"/>
          <w:spacing w:val="-2"/>
        </w:rPr>
        <w:t>h</w:t>
      </w:r>
      <w:r w:rsidRPr="005B5489">
        <w:rPr>
          <w:color w:val="000000"/>
        </w:rPr>
        <w:t>ese risks</w:t>
      </w:r>
      <w:r>
        <w:rPr>
          <w:color w:val="000000"/>
        </w:rPr>
        <w:t xml:space="preserve"> </w:t>
      </w:r>
      <w:r w:rsidRPr="005B5489">
        <w:rPr>
          <w:color w:val="000000"/>
        </w:rPr>
        <w:t>are</w:t>
      </w:r>
      <w:r>
        <w:rPr>
          <w:color w:val="000000"/>
        </w:rPr>
        <w:t xml:space="preserve"> </w:t>
      </w:r>
      <w:r w:rsidRPr="005B5489">
        <w:rPr>
          <w:color w:val="000000"/>
        </w:rPr>
        <w:t>li</w:t>
      </w:r>
      <w:r w:rsidRPr="005B5489">
        <w:rPr>
          <w:color w:val="000000"/>
          <w:spacing w:val="3"/>
        </w:rPr>
        <w:t>s</w:t>
      </w:r>
      <w:r w:rsidRPr="005B5489">
        <w:rPr>
          <w:color w:val="000000"/>
        </w:rPr>
        <w:t>t</w:t>
      </w:r>
      <w:r w:rsidRPr="005B5489">
        <w:rPr>
          <w:color w:val="000000"/>
          <w:spacing w:val="1"/>
        </w:rPr>
        <w:t>e</w:t>
      </w:r>
      <w:r w:rsidRPr="005B5489">
        <w:rPr>
          <w:color w:val="000000"/>
        </w:rPr>
        <w:t>d</w:t>
      </w:r>
      <w:r>
        <w:rPr>
          <w:color w:val="000000"/>
        </w:rPr>
        <w:t xml:space="preserve"> </w:t>
      </w:r>
      <w:r w:rsidRPr="005B5489">
        <w:rPr>
          <w:color w:val="000000"/>
        </w:rPr>
        <w:t>in Table</w:t>
      </w:r>
      <w:r>
        <w:rPr>
          <w:color w:val="000000"/>
        </w:rPr>
        <w:t xml:space="preserve"> </w:t>
      </w:r>
      <w:r w:rsidRPr="005B5489">
        <w:rPr>
          <w:color w:val="000000"/>
          <w:spacing w:val="2"/>
        </w:rPr>
        <w:t>4</w:t>
      </w:r>
      <w:r>
        <w:rPr>
          <w:color w:val="000000"/>
          <w:spacing w:val="2"/>
        </w:rPr>
        <w:t xml:space="preserve">.1 </w:t>
      </w:r>
      <w:r w:rsidRPr="005B5489">
        <w:rPr>
          <w:color w:val="000000"/>
          <w:spacing w:val="1"/>
        </w:rPr>
        <w:t>a</w:t>
      </w:r>
      <w:r w:rsidRPr="005B5489">
        <w:rPr>
          <w:color w:val="000000"/>
          <w:spacing w:val="-3"/>
        </w:rPr>
        <w:t>l</w:t>
      </w:r>
      <w:r w:rsidRPr="005B5489">
        <w:rPr>
          <w:color w:val="000000"/>
        </w:rPr>
        <w:t>ongs</w:t>
      </w:r>
      <w:r w:rsidRPr="005B5489">
        <w:rPr>
          <w:color w:val="000000"/>
          <w:spacing w:val="-3"/>
        </w:rPr>
        <w:t>i</w:t>
      </w:r>
      <w:r w:rsidRPr="005B5489">
        <w:rPr>
          <w:color w:val="000000"/>
        </w:rPr>
        <w:t xml:space="preserve">de </w:t>
      </w:r>
      <w:r w:rsidRPr="005B5489">
        <w:rPr>
          <w:color w:val="000000"/>
          <w:spacing w:val="-2"/>
        </w:rPr>
        <w:t>t</w:t>
      </w:r>
      <w:r w:rsidRPr="005B5489">
        <w:rPr>
          <w:color w:val="000000"/>
        </w:rPr>
        <w:t>heir</w:t>
      </w:r>
      <w:r>
        <w:rPr>
          <w:color w:val="000000"/>
        </w:rPr>
        <w:t xml:space="preserve"> </w:t>
      </w:r>
      <w:r w:rsidRPr="005B5489">
        <w:rPr>
          <w:color w:val="000000"/>
        </w:rPr>
        <w:t>source.</w:t>
      </w:r>
    </w:p>
    <w:p w14:paraId="7AF9DFF5" w14:textId="04CCFF10" w:rsidR="00C4020B" w:rsidRPr="005B5489" w:rsidRDefault="00C4020B" w:rsidP="00013F0B">
      <w:pPr>
        <w:spacing w:before="120" w:after="120"/>
        <w:jc w:val="both"/>
        <w:rPr>
          <w:color w:val="000000"/>
        </w:rPr>
      </w:pPr>
      <w:r w:rsidRPr="46A3DF07">
        <w:rPr>
          <w:color w:val="000000" w:themeColor="text1"/>
        </w:rPr>
        <w:t xml:space="preserve">COVID-19 </w:t>
      </w:r>
      <w:r w:rsidR="00865099" w:rsidRPr="46A3DF07">
        <w:rPr>
          <w:color w:val="000000" w:themeColor="text1"/>
        </w:rPr>
        <w:t xml:space="preserve">(though currently subsided) </w:t>
      </w:r>
      <w:r w:rsidRPr="46A3DF07">
        <w:rPr>
          <w:color w:val="000000" w:themeColor="text1"/>
        </w:rPr>
        <w:t>has also created a new phase of health risk for construction workers. Workers can be exposed to the spread of the coronavirus if adequate procedures</w:t>
      </w:r>
      <w:r w:rsidR="002D241A" w:rsidRPr="46A3DF07">
        <w:rPr>
          <w:color w:val="000000" w:themeColor="text1"/>
        </w:rPr>
        <w:t>, preventive</w:t>
      </w:r>
      <w:r w:rsidRPr="46A3DF07">
        <w:rPr>
          <w:color w:val="000000" w:themeColor="text1"/>
        </w:rPr>
        <w:t xml:space="preserve"> and protective measures are not put in place to avoid and minimize the exposure of workers to the virus. </w:t>
      </w:r>
    </w:p>
    <w:p w14:paraId="4516D54D" w14:textId="4A2F8014" w:rsidR="000D2183" w:rsidRPr="005B5489" w:rsidRDefault="000D2183" w:rsidP="00013F0B">
      <w:pPr>
        <w:spacing w:before="120" w:after="120"/>
        <w:jc w:val="both"/>
        <w:rPr>
          <w:color w:val="000000"/>
        </w:rPr>
      </w:pPr>
      <w:r w:rsidRPr="00463BB2">
        <w:rPr>
          <w:b/>
          <w:bCs/>
          <w:color w:val="000000"/>
        </w:rPr>
        <w:t>Labour Conditions</w:t>
      </w:r>
      <w:r w:rsidRPr="005B5489">
        <w:rPr>
          <w:color w:val="000000"/>
        </w:rPr>
        <w:t xml:space="preserve">: </w:t>
      </w:r>
      <w:r w:rsidR="00DD4279">
        <w:rPr>
          <w:color w:val="000000"/>
        </w:rPr>
        <w:t>A</w:t>
      </w:r>
      <w:r w:rsidRPr="005B5489">
        <w:rPr>
          <w:color w:val="000000"/>
        </w:rPr>
        <w:t>part from the Health and Safety of worker</w:t>
      </w:r>
      <w:r w:rsidR="004034CC">
        <w:rPr>
          <w:color w:val="000000"/>
        </w:rPr>
        <w:t>s</w:t>
      </w:r>
      <w:r w:rsidRPr="005B5489">
        <w:rPr>
          <w:color w:val="000000"/>
        </w:rPr>
        <w:t>, the likely labour risk may also include general labour working conditions (pay and compensation), community grievances over recruitment process and selection and protection of female workers</w:t>
      </w:r>
      <w:r w:rsidR="004034CC">
        <w:rPr>
          <w:color w:val="000000"/>
        </w:rPr>
        <w:t>.</w:t>
      </w:r>
    </w:p>
    <w:p w14:paraId="7E390A05" w14:textId="631ACDB6" w:rsidR="000D2183" w:rsidRPr="00CC35AA" w:rsidRDefault="000D2183" w:rsidP="000D2183">
      <w:pPr>
        <w:pStyle w:val="Caption"/>
        <w:rPr>
          <w:rFonts w:eastAsia="Arial Narrow"/>
          <w:color w:val="000000"/>
        </w:rPr>
      </w:pPr>
      <w:bookmarkStart w:id="145" w:name="_Toc5109937"/>
      <w:bookmarkStart w:id="146" w:name="_Toc175594518"/>
      <w:bookmarkEnd w:id="139"/>
      <w:r w:rsidRPr="00CC35AA">
        <w:rPr>
          <w:color w:val="000000"/>
        </w:rPr>
        <w:t xml:space="preserve">Table </w:t>
      </w:r>
      <w:r w:rsidRPr="00CC35AA">
        <w:rPr>
          <w:color w:val="000000"/>
          <w:shd w:val="clear" w:color="auto" w:fill="E6E6E6"/>
        </w:rPr>
        <w:fldChar w:fldCharType="begin"/>
      </w:r>
      <w:r w:rsidRPr="00CC35AA">
        <w:rPr>
          <w:color w:val="000000"/>
        </w:rPr>
        <w:instrText xml:space="preserve"> STYLEREF 1 \s </w:instrText>
      </w:r>
      <w:r w:rsidRPr="00CC35AA">
        <w:rPr>
          <w:color w:val="000000"/>
          <w:shd w:val="clear" w:color="auto" w:fill="E6E6E6"/>
        </w:rPr>
        <w:fldChar w:fldCharType="separate"/>
      </w:r>
      <w:r w:rsidR="00DB21B8" w:rsidRPr="00CC35AA">
        <w:rPr>
          <w:noProof/>
          <w:color w:val="000000"/>
        </w:rPr>
        <w:t>4</w:t>
      </w:r>
      <w:r w:rsidRPr="00CC35AA">
        <w:rPr>
          <w:color w:val="000000"/>
          <w:shd w:val="clear" w:color="auto" w:fill="E6E6E6"/>
        </w:rPr>
        <w:fldChar w:fldCharType="end"/>
      </w:r>
      <w:r w:rsidRPr="00CC35AA">
        <w:rPr>
          <w:bCs w:val="0"/>
          <w:color w:val="000000"/>
        </w:rPr>
        <w:noBreakHyphen/>
      </w:r>
      <w:r w:rsidRPr="00CC35AA">
        <w:rPr>
          <w:color w:val="000000"/>
          <w:shd w:val="clear" w:color="auto" w:fill="E6E6E6"/>
        </w:rPr>
        <w:fldChar w:fldCharType="begin"/>
      </w:r>
      <w:r w:rsidRPr="00CC35AA">
        <w:rPr>
          <w:color w:val="000000"/>
        </w:rPr>
        <w:instrText xml:space="preserve"> SEQ Table \* ARABIC \s 1 </w:instrText>
      </w:r>
      <w:r w:rsidRPr="00CC35AA">
        <w:rPr>
          <w:color w:val="000000"/>
          <w:shd w:val="clear" w:color="auto" w:fill="E6E6E6"/>
        </w:rPr>
        <w:fldChar w:fldCharType="separate"/>
      </w:r>
      <w:r w:rsidR="00DB21B8" w:rsidRPr="00CC35AA">
        <w:rPr>
          <w:noProof/>
          <w:color w:val="000000"/>
        </w:rPr>
        <w:t>1</w:t>
      </w:r>
      <w:r w:rsidRPr="00CC35AA">
        <w:rPr>
          <w:color w:val="000000"/>
          <w:shd w:val="clear" w:color="auto" w:fill="E6E6E6"/>
        </w:rPr>
        <w:fldChar w:fldCharType="end"/>
      </w:r>
      <w:r w:rsidRPr="00CC35AA">
        <w:rPr>
          <w:color w:val="000000"/>
        </w:rPr>
        <w:t>: Construction Phase OHS Risks</w:t>
      </w:r>
      <w:bookmarkEnd w:id="145"/>
      <w:bookmarkEnd w:id="146"/>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7740"/>
      </w:tblGrid>
      <w:tr w:rsidR="000D2183" w:rsidRPr="006274BF" w14:paraId="0BE48135" w14:textId="77777777" w:rsidTr="46A3DF07">
        <w:trPr>
          <w:trHeight w:hRule="exact" w:val="299"/>
        </w:trPr>
        <w:tc>
          <w:tcPr>
            <w:tcW w:w="1615" w:type="dxa"/>
          </w:tcPr>
          <w:p w14:paraId="6D424B17" w14:textId="77777777" w:rsidR="000D2183" w:rsidRPr="00C22A62" w:rsidRDefault="000D2183" w:rsidP="000B72BA">
            <w:pPr>
              <w:pStyle w:val="TableParagraph"/>
              <w:spacing w:before="24"/>
              <w:ind w:left="155"/>
              <w:rPr>
                <w:rFonts w:ascii="Times New Roman" w:eastAsia="Arial Narrow" w:hAnsi="Times New Roman"/>
                <w:b/>
                <w:bCs/>
                <w:color w:val="000000"/>
                <w:sz w:val="20"/>
                <w:szCs w:val="20"/>
              </w:rPr>
            </w:pPr>
            <w:r w:rsidRPr="00C22A62">
              <w:rPr>
                <w:rFonts w:ascii="Times New Roman" w:eastAsia="Arial Narrow" w:hAnsi="Times New Roman"/>
                <w:b/>
                <w:color w:val="000000"/>
                <w:sz w:val="20"/>
                <w:szCs w:val="20"/>
              </w:rPr>
              <w:t>OHS Risk</w:t>
            </w:r>
          </w:p>
        </w:tc>
        <w:tc>
          <w:tcPr>
            <w:tcW w:w="7740" w:type="dxa"/>
          </w:tcPr>
          <w:p w14:paraId="23479324" w14:textId="77777777" w:rsidR="000D2183" w:rsidRPr="00C22A62" w:rsidRDefault="000D2183" w:rsidP="000B72BA">
            <w:pPr>
              <w:pStyle w:val="TableParagraph"/>
              <w:spacing w:before="24"/>
              <w:ind w:left="134"/>
              <w:rPr>
                <w:rFonts w:ascii="Times New Roman" w:eastAsia="Arial Narrow" w:hAnsi="Times New Roman"/>
                <w:b/>
                <w:bCs/>
                <w:color w:val="000000"/>
                <w:sz w:val="20"/>
                <w:szCs w:val="20"/>
              </w:rPr>
            </w:pPr>
            <w:r w:rsidRPr="00C22A62">
              <w:rPr>
                <w:rFonts w:ascii="Times New Roman" w:eastAsia="Arial Narrow" w:hAnsi="Times New Roman"/>
                <w:b/>
                <w:color w:val="000000"/>
                <w:spacing w:val="-1"/>
                <w:sz w:val="20"/>
                <w:szCs w:val="20"/>
              </w:rPr>
              <w:t>S</w:t>
            </w:r>
            <w:r w:rsidRPr="00C22A62">
              <w:rPr>
                <w:rFonts w:ascii="Times New Roman" w:eastAsia="Arial Narrow" w:hAnsi="Times New Roman"/>
                <w:b/>
                <w:color w:val="000000"/>
                <w:sz w:val="20"/>
                <w:szCs w:val="20"/>
              </w:rPr>
              <w:t>o</w:t>
            </w:r>
            <w:r w:rsidRPr="00C22A62">
              <w:rPr>
                <w:rFonts w:ascii="Times New Roman" w:eastAsia="Arial Narrow" w:hAnsi="Times New Roman"/>
                <w:b/>
                <w:color w:val="000000"/>
                <w:spacing w:val="-2"/>
                <w:sz w:val="20"/>
                <w:szCs w:val="20"/>
              </w:rPr>
              <w:t>u</w:t>
            </w:r>
            <w:r w:rsidRPr="00C22A62">
              <w:rPr>
                <w:rFonts w:ascii="Times New Roman" w:eastAsia="Arial Narrow" w:hAnsi="Times New Roman"/>
                <w:b/>
                <w:color w:val="000000"/>
                <w:spacing w:val="1"/>
                <w:sz w:val="20"/>
                <w:szCs w:val="20"/>
              </w:rPr>
              <w:t>r</w:t>
            </w:r>
            <w:r w:rsidRPr="00C22A62">
              <w:rPr>
                <w:rFonts w:ascii="Times New Roman" w:eastAsia="Arial Narrow" w:hAnsi="Times New Roman"/>
                <w:b/>
                <w:color w:val="000000"/>
                <w:sz w:val="20"/>
                <w:szCs w:val="20"/>
              </w:rPr>
              <w:t>ce</w:t>
            </w:r>
          </w:p>
        </w:tc>
      </w:tr>
      <w:tr w:rsidR="000D2183" w:rsidRPr="006274BF" w14:paraId="2B5F0A43" w14:textId="77777777" w:rsidTr="46A3DF07">
        <w:trPr>
          <w:trHeight w:hRule="exact" w:val="2890"/>
        </w:trPr>
        <w:tc>
          <w:tcPr>
            <w:tcW w:w="1615" w:type="dxa"/>
          </w:tcPr>
          <w:p w14:paraId="583D7969" w14:textId="572BC6AA" w:rsidR="000D2183" w:rsidRPr="00C22A62" w:rsidRDefault="000D2183" w:rsidP="000B72BA">
            <w:pPr>
              <w:rPr>
                <w:b/>
                <w:bCs/>
                <w:color w:val="000000"/>
                <w:sz w:val="20"/>
                <w:szCs w:val="20"/>
              </w:rPr>
            </w:pPr>
            <w:r w:rsidRPr="00C22A62">
              <w:rPr>
                <w:bCs/>
                <w:color w:val="000000"/>
                <w:sz w:val="20"/>
                <w:szCs w:val="20"/>
              </w:rPr>
              <w:t xml:space="preserve">Injuries or </w:t>
            </w:r>
            <w:r w:rsidR="007726E8" w:rsidRPr="00C22A62">
              <w:rPr>
                <w:bCs/>
                <w:color w:val="000000"/>
                <w:sz w:val="20"/>
                <w:szCs w:val="20"/>
              </w:rPr>
              <w:t>i</w:t>
            </w:r>
            <w:r w:rsidRPr="00C22A62">
              <w:rPr>
                <w:bCs/>
                <w:color w:val="000000"/>
                <w:sz w:val="20"/>
                <w:szCs w:val="20"/>
              </w:rPr>
              <w:t xml:space="preserve">njurious </w:t>
            </w:r>
            <w:r w:rsidRPr="00C22A62">
              <w:rPr>
                <w:bCs/>
                <w:color w:val="000000"/>
                <w:w w:val="95"/>
                <w:sz w:val="20"/>
                <w:szCs w:val="20"/>
              </w:rPr>
              <w:t>su</w:t>
            </w:r>
            <w:r w:rsidRPr="00C22A62">
              <w:rPr>
                <w:bCs/>
                <w:color w:val="000000"/>
                <w:spacing w:val="1"/>
                <w:w w:val="95"/>
                <w:sz w:val="20"/>
                <w:szCs w:val="20"/>
              </w:rPr>
              <w:t>bs</w:t>
            </w:r>
            <w:r w:rsidRPr="00C22A62">
              <w:rPr>
                <w:bCs/>
                <w:color w:val="000000"/>
                <w:w w:val="95"/>
                <w:sz w:val="20"/>
                <w:szCs w:val="20"/>
              </w:rPr>
              <w:t xml:space="preserve">tances, </w:t>
            </w:r>
            <w:proofErr w:type="gramStart"/>
            <w:r w:rsidRPr="00C22A62">
              <w:rPr>
                <w:bCs/>
                <w:color w:val="000000"/>
                <w:sz w:val="20"/>
                <w:szCs w:val="20"/>
              </w:rPr>
              <w:t>materials</w:t>
            </w:r>
            <w:proofErr w:type="gramEnd"/>
            <w:r w:rsidRPr="00C22A62">
              <w:rPr>
                <w:bCs/>
                <w:color w:val="000000"/>
                <w:sz w:val="20"/>
                <w:szCs w:val="20"/>
              </w:rPr>
              <w:t xml:space="preserve"> and equipment</w:t>
            </w:r>
          </w:p>
        </w:tc>
        <w:tc>
          <w:tcPr>
            <w:tcW w:w="7740" w:type="dxa"/>
          </w:tcPr>
          <w:p w14:paraId="4967A2F6" w14:textId="1A4F1C31" w:rsidR="000D2183" w:rsidRPr="00C22A62" w:rsidRDefault="000D2183" w:rsidP="00913A6B">
            <w:pPr>
              <w:pStyle w:val="TableParagraph"/>
              <w:numPr>
                <w:ilvl w:val="0"/>
                <w:numId w:val="48"/>
              </w:numPr>
              <w:tabs>
                <w:tab w:val="left" w:pos="451"/>
              </w:tabs>
              <w:spacing w:before="30" w:line="228" w:lineRule="exact"/>
              <w:ind w:right="136"/>
              <w:rPr>
                <w:rFonts w:ascii="Times New Roman" w:eastAsia="Arial Narrow" w:hAnsi="Times New Roman"/>
                <w:bCs/>
                <w:color w:val="000000"/>
                <w:sz w:val="20"/>
                <w:szCs w:val="20"/>
              </w:rPr>
            </w:pPr>
            <w:r w:rsidRPr="00C22A62">
              <w:rPr>
                <w:rFonts w:ascii="Times New Roman" w:eastAsia="Arial Narrow" w:hAnsi="Times New Roman"/>
                <w:bCs/>
                <w:color w:val="000000"/>
                <w:sz w:val="20"/>
                <w:szCs w:val="20"/>
              </w:rPr>
              <w:t xml:space="preserve">Moving parts of equipment e.g. saws, tractors, grinders </w:t>
            </w:r>
            <w:proofErr w:type="gramStart"/>
            <w:r w:rsidRPr="00C22A62">
              <w:rPr>
                <w:rFonts w:ascii="Times New Roman" w:eastAsia="Arial Narrow" w:hAnsi="Times New Roman"/>
                <w:bCs/>
                <w:color w:val="000000"/>
                <w:sz w:val="20"/>
                <w:szCs w:val="20"/>
              </w:rPr>
              <w:t>etc.</w:t>
            </w:r>
            <w:r w:rsidR="00463F53" w:rsidRPr="00C22A62">
              <w:rPr>
                <w:rFonts w:ascii="Times New Roman" w:eastAsia="Arial Narrow" w:hAnsi="Times New Roman"/>
                <w:bCs/>
                <w:color w:val="000000"/>
                <w:sz w:val="20"/>
                <w:szCs w:val="20"/>
              </w:rPr>
              <w:t>;</w:t>
            </w:r>
            <w:proofErr w:type="gramEnd"/>
          </w:p>
          <w:p w14:paraId="27E38DD6" w14:textId="67F935B3" w:rsidR="000D2183" w:rsidRPr="00C22A62" w:rsidRDefault="000D2183" w:rsidP="00913A6B">
            <w:pPr>
              <w:pStyle w:val="TableParagraph"/>
              <w:numPr>
                <w:ilvl w:val="0"/>
                <w:numId w:val="48"/>
              </w:numPr>
              <w:tabs>
                <w:tab w:val="left" w:pos="451"/>
              </w:tabs>
              <w:spacing w:before="30" w:line="228" w:lineRule="exact"/>
              <w:ind w:right="136"/>
              <w:rPr>
                <w:rFonts w:ascii="Times New Roman" w:eastAsia="Arial Narrow" w:hAnsi="Times New Roman"/>
                <w:bCs/>
                <w:color w:val="000000"/>
                <w:sz w:val="20"/>
                <w:szCs w:val="20"/>
              </w:rPr>
            </w:pPr>
            <w:r w:rsidRPr="00C22A62">
              <w:rPr>
                <w:rFonts w:ascii="Times New Roman" w:eastAsia="Arial Narrow" w:hAnsi="Times New Roman"/>
                <w:bCs/>
                <w:color w:val="000000"/>
                <w:sz w:val="20"/>
                <w:szCs w:val="20"/>
              </w:rPr>
              <w:t xml:space="preserve">Moving heavy </w:t>
            </w:r>
            <w:proofErr w:type="gramStart"/>
            <w:r w:rsidRPr="00C22A62">
              <w:rPr>
                <w:rFonts w:ascii="Times New Roman" w:eastAsia="Arial Narrow" w:hAnsi="Times New Roman"/>
                <w:bCs/>
                <w:color w:val="000000"/>
                <w:sz w:val="20"/>
                <w:szCs w:val="20"/>
              </w:rPr>
              <w:t>materials</w:t>
            </w:r>
            <w:r w:rsidR="00463F53" w:rsidRPr="00C22A62">
              <w:rPr>
                <w:rFonts w:ascii="Times New Roman" w:eastAsia="Arial Narrow" w:hAnsi="Times New Roman"/>
                <w:bCs/>
                <w:color w:val="000000"/>
                <w:sz w:val="20"/>
                <w:szCs w:val="20"/>
              </w:rPr>
              <w:t>;</w:t>
            </w:r>
            <w:proofErr w:type="gramEnd"/>
          </w:p>
          <w:p w14:paraId="5FC515BE" w14:textId="5E8E132E" w:rsidR="000D2183" w:rsidRPr="00C22A62" w:rsidRDefault="000D2183" w:rsidP="00913A6B">
            <w:pPr>
              <w:pStyle w:val="TableParagraph"/>
              <w:numPr>
                <w:ilvl w:val="0"/>
                <w:numId w:val="48"/>
              </w:numPr>
              <w:tabs>
                <w:tab w:val="left" w:pos="451"/>
              </w:tabs>
              <w:spacing w:before="30" w:line="228" w:lineRule="exact"/>
              <w:ind w:right="136"/>
              <w:rPr>
                <w:rFonts w:ascii="Times New Roman" w:eastAsia="Arial Narrow" w:hAnsi="Times New Roman"/>
                <w:bCs/>
                <w:color w:val="000000"/>
                <w:sz w:val="20"/>
                <w:szCs w:val="20"/>
              </w:rPr>
            </w:pPr>
            <w:r w:rsidRPr="00C22A62">
              <w:rPr>
                <w:rFonts w:ascii="Times New Roman" w:eastAsia="Arial Narrow" w:hAnsi="Times New Roman"/>
                <w:bCs/>
                <w:color w:val="000000"/>
                <w:sz w:val="20"/>
                <w:szCs w:val="20"/>
              </w:rPr>
              <w:t xml:space="preserve">Open foundation </w:t>
            </w:r>
            <w:proofErr w:type="gramStart"/>
            <w:r w:rsidRPr="00C22A62">
              <w:rPr>
                <w:rFonts w:ascii="Times New Roman" w:eastAsia="Arial Narrow" w:hAnsi="Times New Roman"/>
                <w:bCs/>
                <w:color w:val="000000"/>
                <w:sz w:val="20"/>
                <w:szCs w:val="20"/>
              </w:rPr>
              <w:t>pits</w:t>
            </w:r>
            <w:r w:rsidR="00463F53" w:rsidRPr="00C22A62">
              <w:rPr>
                <w:rFonts w:ascii="Times New Roman" w:eastAsia="Arial Narrow" w:hAnsi="Times New Roman"/>
                <w:bCs/>
                <w:color w:val="000000"/>
                <w:sz w:val="20"/>
                <w:szCs w:val="20"/>
              </w:rPr>
              <w:t>;</w:t>
            </w:r>
            <w:proofErr w:type="gramEnd"/>
          </w:p>
          <w:p w14:paraId="26E01369" w14:textId="0B82AEEB" w:rsidR="000D2183" w:rsidRPr="00C22A62" w:rsidRDefault="000D2183" w:rsidP="00913A6B">
            <w:pPr>
              <w:pStyle w:val="TableParagraph"/>
              <w:numPr>
                <w:ilvl w:val="0"/>
                <w:numId w:val="48"/>
              </w:numPr>
              <w:tabs>
                <w:tab w:val="left" w:pos="451"/>
              </w:tabs>
              <w:spacing w:before="30" w:line="228" w:lineRule="exact"/>
              <w:ind w:right="136"/>
              <w:rPr>
                <w:rFonts w:ascii="Times New Roman" w:eastAsia="Arial Narrow" w:hAnsi="Times New Roman"/>
                <w:bCs/>
                <w:color w:val="000000"/>
                <w:sz w:val="20"/>
                <w:szCs w:val="20"/>
              </w:rPr>
            </w:pPr>
            <w:r w:rsidRPr="00C22A62">
              <w:rPr>
                <w:rFonts w:ascii="Times New Roman" w:eastAsia="Arial Narrow" w:hAnsi="Times New Roman"/>
                <w:bCs/>
                <w:color w:val="000000"/>
                <w:sz w:val="20"/>
                <w:szCs w:val="20"/>
              </w:rPr>
              <w:t xml:space="preserve">Raised building materials and equipment e.g. </w:t>
            </w:r>
            <w:r w:rsidR="001A76D4" w:rsidRPr="00C22A62">
              <w:rPr>
                <w:rFonts w:ascii="Times New Roman" w:eastAsia="Arial Narrow" w:hAnsi="Times New Roman"/>
                <w:bCs/>
                <w:color w:val="000000"/>
                <w:sz w:val="20"/>
                <w:szCs w:val="20"/>
              </w:rPr>
              <w:t>bricks, saws</w:t>
            </w:r>
            <w:r w:rsidRPr="00C22A62">
              <w:rPr>
                <w:rFonts w:ascii="Times New Roman" w:eastAsia="Arial Narrow" w:hAnsi="Times New Roman"/>
                <w:bCs/>
                <w:color w:val="000000"/>
                <w:sz w:val="20"/>
                <w:szCs w:val="20"/>
              </w:rPr>
              <w:t xml:space="preserve">, hammers, Steel pipes &amp; fittings </w:t>
            </w:r>
            <w:proofErr w:type="gramStart"/>
            <w:r w:rsidRPr="00C22A62">
              <w:rPr>
                <w:rFonts w:ascii="Times New Roman" w:eastAsia="Arial Narrow" w:hAnsi="Times New Roman"/>
                <w:bCs/>
                <w:color w:val="000000"/>
                <w:sz w:val="20"/>
                <w:szCs w:val="20"/>
              </w:rPr>
              <w:t>etc.</w:t>
            </w:r>
            <w:r w:rsidR="00463F53" w:rsidRPr="00C22A62">
              <w:rPr>
                <w:rFonts w:ascii="Times New Roman" w:eastAsia="Arial Narrow" w:hAnsi="Times New Roman"/>
                <w:bCs/>
                <w:color w:val="000000"/>
                <w:sz w:val="20"/>
                <w:szCs w:val="20"/>
              </w:rPr>
              <w:t>;</w:t>
            </w:r>
            <w:proofErr w:type="gramEnd"/>
          </w:p>
          <w:p w14:paraId="7D556082" w14:textId="2F7D33BB" w:rsidR="000D2183" w:rsidRPr="00C22A62" w:rsidRDefault="000D2183" w:rsidP="00913A6B">
            <w:pPr>
              <w:pStyle w:val="TableParagraph"/>
              <w:numPr>
                <w:ilvl w:val="0"/>
                <w:numId w:val="48"/>
              </w:numPr>
              <w:tabs>
                <w:tab w:val="left" w:pos="451"/>
              </w:tabs>
              <w:spacing w:before="30" w:line="228" w:lineRule="exact"/>
              <w:ind w:right="136"/>
              <w:rPr>
                <w:rFonts w:ascii="Times New Roman" w:eastAsia="Arial Narrow" w:hAnsi="Times New Roman"/>
                <w:bCs/>
                <w:color w:val="000000"/>
                <w:sz w:val="20"/>
                <w:szCs w:val="20"/>
              </w:rPr>
            </w:pPr>
            <w:r w:rsidRPr="00C22A62">
              <w:rPr>
                <w:rFonts w:ascii="Times New Roman" w:eastAsia="Arial Narrow" w:hAnsi="Times New Roman"/>
                <w:bCs/>
                <w:color w:val="000000"/>
                <w:sz w:val="20"/>
                <w:szCs w:val="20"/>
              </w:rPr>
              <w:t xml:space="preserve">Sharp edges of nails, knives, saws, </w:t>
            </w:r>
            <w:proofErr w:type="gramStart"/>
            <w:r w:rsidRPr="00C22A62">
              <w:rPr>
                <w:rFonts w:ascii="Times New Roman" w:eastAsia="Arial Narrow" w:hAnsi="Times New Roman"/>
                <w:bCs/>
                <w:color w:val="000000"/>
                <w:sz w:val="20"/>
                <w:szCs w:val="20"/>
              </w:rPr>
              <w:t>glass</w:t>
            </w:r>
            <w:r w:rsidR="00463F53" w:rsidRPr="00C22A62">
              <w:rPr>
                <w:rFonts w:ascii="Times New Roman" w:eastAsia="Arial Narrow" w:hAnsi="Times New Roman"/>
                <w:bCs/>
                <w:color w:val="000000"/>
                <w:sz w:val="20"/>
                <w:szCs w:val="20"/>
              </w:rPr>
              <w:t>;</w:t>
            </w:r>
            <w:proofErr w:type="gramEnd"/>
          </w:p>
          <w:p w14:paraId="4F64525D" w14:textId="42726C25" w:rsidR="000D2183" w:rsidRPr="00C22A62" w:rsidRDefault="000D2183" w:rsidP="00913A6B">
            <w:pPr>
              <w:pStyle w:val="TableParagraph"/>
              <w:numPr>
                <w:ilvl w:val="0"/>
                <w:numId w:val="48"/>
              </w:numPr>
              <w:tabs>
                <w:tab w:val="left" w:pos="451"/>
              </w:tabs>
              <w:spacing w:before="30" w:line="228" w:lineRule="exact"/>
              <w:ind w:right="136"/>
              <w:rPr>
                <w:rFonts w:ascii="Times New Roman" w:eastAsia="Arial Narrow" w:hAnsi="Times New Roman"/>
                <w:bCs/>
                <w:color w:val="000000"/>
                <w:sz w:val="20"/>
                <w:szCs w:val="20"/>
              </w:rPr>
            </w:pPr>
            <w:r w:rsidRPr="00C22A62">
              <w:rPr>
                <w:rFonts w:ascii="Times New Roman" w:eastAsia="Arial Narrow" w:hAnsi="Times New Roman"/>
                <w:bCs/>
                <w:color w:val="000000"/>
                <w:sz w:val="20"/>
                <w:szCs w:val="20"/>
              </w:rPr>
              <w:t xml:space="preserve">Open flames, heat generating or using </w:t>
            </w:r>
            <w:proofErr w:type="gramStart"/>
            <w:r w:rsidRPr="00C22A62">
              <w:rPr>
                <w:rFonts w:ascii="Times New Roman" w:eastAsia="Arial Narrow" w:hAnsi="Times New Roman"/>
                <w:bCs/>
                <w:color w:val="000000"/>
                <w:sz w:val="20"/>
                <w:szCs w:val="20"/>
              </w:rPr>
              <w:t>processes</w:t>
            </w:r>
            <w:r w:rsidR="00463F53" w:rsidRPr="00C22A62">
              <w:rPr>
                <w:rFonts w:ascii="Times New Roman" w:eastAsia="Arial Narrow" w:hAnsi="Times New Roman"/>
                <w:bCs/>
                <w:color w:val="000000"/>
                <w:sz w:val="20"/>
                <w:szCs w:val="20"/>
              </w:rPr>
              <w:t>;</w:t>
            </w:r>
            <w:proofErr w:type="gramEnd"/>
          </w:p>
          <w:p w14:paraId="56B88C6E" w14:textId="4C8AC8B3" w:rsidR="000D2183" w:rsidRPr="00C22A62" w:rsidRDefault="000D2183" w:rsidP="00913A6B">
            <w:pPr>
              <w:pStyle w:val="TableParagraph"/>
              <w:numPr>
                <w:ilvl w:val="0"/>
                <w:numId w:val="48"/>
              </w:numPr>
              <w:tabs>
                <w:tab w:val="left" w:pos="451"/>
              </w:tabs>
              <w:spacing w:before="30" w:line="228" w:lineRule="exact"/>
              <w:ind w:right="136"/>
              <w:rPr>
                <w:rFonts w:ascii="Times New Roman" w:eastAsia="Arial Narrow" w:hAnsi="Times New Roman"/>
                <w:bCs/>
                <w:color w:val="000000"/>
                <w:sz w:val="20"/>
                <w:szCs w:val="20"/>
              </w:rPr>
            </w:pPr>
            <w:r w:rsidRPr="00C22A62">
              <w:rPr>
                <w:rFonts w:ascii="Times New Roman" w:eastAsia="Arial Narrow" w:hAnsi="Times New Roman"/>
                <w:bCs/>
                <w:color w:val="000000"/>
                <w:sz w:val="20"/>
                <w:szCs w:val="20"/>
              </w:rPr>
              <w:t xml:space="preserve">Working at </w:t>
            </w:r>
            <w:proofErr w:type="gramStart"/>
            <w:r w:rsidRPr="00C22A62">
              <w:rPr>
                <w:rFonts w:ascii="Times New Roman" w:eastAsia="Arial Narrow" w:hAnsi="Times New Roman"/>
                <w:bCs/>
                <w:color w:val="000000"/>
                <w:sz w:val="20"/>
                <w:szCs w:val="20"/>
              </w:rPr>
              <w:t>heights</w:t>
            </w:r>
            <w:r w:rsidR="00463F53" w:rsidRPr="00C22A62">
              <w:rPr>
                <w:rFonts w:ascii="Times New Roman" w:eastAsia="Arial Narrow" w:hAnsi="Times New Roman"/>
                <w:bCs/>
                <w:color w:val="000000"/>
                <w:sz w:val="20"/>
                <w:szCs w:val="20"/>
              </w:rPr>
              <w:t>;</w:t>
            </w:r>
            <w:proofErr w:type="gramEnd"/>
          </w:p>
          <w:p w14:paraId="00F03F37" w14:textId="03425B04" w:rsidR="000D2183" w:rsidRPr="00C22A62" w:rsidRDefault="000D2183" w:rsidP="00913A6B">
            <w:pPr>
              <w:pStyle w:val="TableParagraph"/>
              <w:numPr>
                <w:ilvl w:val="0"/>
                <w:numId w:val="48"/>
              </w:numPr>
              <w:tabs>
                <w:tab w:val="left" w:pos="451"/>
              </w:tabs>
              <w:spacing w:before="30" w:line="228" w:lineRule="exact"/>
              <w:ind w:right="136"/>
              <w:rPr>
                <w:rFonts w:ascii="Times New Roman" w:eastAsia="Arial Narrow" w:hAnsi="Times New Roman"/>
                <w:bCs/>
                <w:color w:val="000000"/>
                <w:sz w:val="20"/>
                <w:szCs w:val="20"/>
              </w:rPr>
            </w:pPr>
            <w:r w:rsidRPr="00C22A62">
              <w:rPr>
                <w:rFonts w:ascii="Times New Roman" w:eastAsia="Arial Narrow" w:hAnsi="Times New Roman"/>
                <w:bCs/>
                <w:color w:val="000000"/>
                <w:sz w:val="20"/>
                <w:szCs w:val="20"/>
              </w:rPr>
              <w:t xml:space="preserve">Emission of radiation from electrical equipment and bright lights from welding </w:t>
            </w:r>
            <w:proofErr w:type="gramStart"/>
            <w:r w:rsidRPr="00C22A62">
              <w:rPr>
                <w:rFonts w:ascii="Times New Roman" w:eastAsia="Arial Narrow" w:hAnsi="Times New Roman"/>
                <w:bCs/>
                <w:color w:val="000000"/>
                <w:sz w:val="20"/>
                <w:szCs w:val="20"/>
              </w:rPr>
              <w:t>operations</w:t>
            </w:r>
            <w:r w:rsidR="00463F53" w:rsidRPr="00C22A62">
              <w:rPr>
                <w:rFonts w:ascii="Times New Roman" w:eastAsia="Arial Narrow" w:hAnsi="Times New Roman"/>
                <w:bCs/>
                <w:color w:val="000000"/>
                <w:sz w:val="20"/>
                <w:szCs w:val="20"/>
              </w:rPr>
              <w:t>;</w:t>
            </w:r>
            <w:proofErr w:type="gramEnd"/>
          </w:p>
          <w:p w14:paraId="07523AE8" w14:textId="78AA96F1" w:rsidR="00293B3A" w:rsidRPr="00C22A62" w:rsidRDefault="000D2183" w:rsidP="00913A6B">
            <w:pPr>
              <w:pStyle w:val="TableParagraph"/>
              <w:numPr>
                <w:ilvl w:val="0"/>
                <w:numId w:val="48"/>
              </w:numPr>
              <w:tabs>
                <w:tab w:val="left" w:pos="451"/>
              </w:tabs>
              <w:spacing w:before="30" w:line="228" w:lineRule="exact"/>
              <w:ind w:right="136"/>
              <w:rPr>
                <w:rFonts w:eastAsia="Arial Narrow"/>
                <w:b/>
                <w:bCs/>
                <w:color w:val="000000"/>
                <w:sz w:val="20"/>
                <w:szCs w:val="20"/>
              </w:rPr>
            </w:pPr>
            <w:r w:rsidRPr="00C22A62">
              <w:rPr>
                <w:rFonts w:ascii="Times New Roman" w:eastAsia="Arial Narrow" w:hAnsi="Times New Roman"/>
                <w:bCs/>
                <w:color w:val="000000"/>
                <w:sz w:val="20"/>
                <w:szCs w:val="20"/>
              </w:rPr>
              <w:t xml:space="preserve">Corrosive </w:t>
            </w:r>
            <w:proofErr w:type="gramStart"/>
            <w:r w:rsidRPr="00C22A62">
              <w:rPr>
                <w:rFonts w:ascii="Times New Roman" w:eastAsia="Arial Narrow" w:hAnsi="Times New Roman"/>
                <w:bCs/>
                <w:color w:val="000000"/>
                <w:sz w:val="20"/>
                <w:szCs w:val="20"/>
              </w:rPr>
              <w:t>chemicals</w:t>
            </w:r>
            <w:r w:rsidR="00293B3A" w:rsidRPr="00C22A62">
              <w:rPr>
                <w:rFonts w:ascii="Times New Roman" w:eastAsia="Arial Narrow" w:hAnsi="Times New Roman"/>
                <w:bCs/>
                <w:color w:val="000000"/>
                <w:sz w:val="20"/>
                <w:szCs w:val="20"/>
              </w:rPr>
              <w:t>;</w:t>
            </w:r>
            <w:proofErr w:type="gramEnd"/>
          </w:p>
          <w:p w14:paraId="1BB5DFFF" w14:textId="3CEABCDA" w:rsidR="000D2183" w:rsidRPr="00C22A62" w:rsidRDefault="00FB609F" w:rsidP="00913A6B">
            <w:pPr>
              <w:pStyle w:val="TableParagraph"/>
              <w:numPr>
                <w:ilvl w:val="0"/>
                <w:numId w:val="48"/>
              </w:numPr>
              <w:tabs>
                <w:tab w:val="left" w:pos="451"/>
              </w:tabs>
              <w:spacing w:before="30" w:line="228" w:lineRule="exact"/>
              <w:ind w:right="136"/>
              <w:rPr>
                <w:rFonts w:eastAsia="Arial Narrow"/>
                <w:b/>
                <w:bCs/>
                <w:color w:val="000000"/>
                <w:sz w:val="20"/>
                <w:szCs w:val="20"/>
              </w:rPr>
            </w:pPr>
            <w:r w:rsidRPr="00C22A62">
              <w:rPr>
                <w:rFonts w:ascii="Times New Roman" w:eastAsia="Arial Narrow" w:hAnsi="Times New Roman"/>
                <w:bCs/>
                <w:color w:val="000000"/>
                <w:sz w:val="20"/>
                <w:szCs w:val="20"/>
              </w:rPr>
              <w:t xml:space="preserve">Wet/slippery </w:t>
            </w:r>
            <w:r w:rsidR="002024D9" w:rsidRPr="00C22A62">
              <w:rPr>
                <w:rFonts w:ascii="Times New Roman" w:eastAsia="Arial Narrow" w:hAnsi="Times New Roman"/>
                <w:bCs/>
                <w:color w:val="000000"/>
                <w:sz w:val="20"/>
                <w:szCs w:val="20"/>
              </w:rPr>
              <w:t xml:space="preserve">and uneven </w:t>
            </w:r>
            <w:r w:rsidRPr="00C22A62">
              <w:rPr>
                <w:rFonts w:ascii="Times New Roman" w:eastAsia="Arial Narrow" w:hAnsi="Times New Roman"/>
                <w:bCs/>
                <w:color w:val="000000"/>
                <w:sz w:val="20"/>
                <w:szCs w:val="20"/>
              </w:rPr>
              <w:t>floors</w:t>
            </w:r>
            <w:r w:rsidR="002024D9" w:rsidRPr="00C22A62">
              <w:rPr>
                <w:rFonts w:ascii="Times New Roman" w:eastAsia="Arial Narrow" w:hAnsi="Times New Roman"/>
                <w:bCs/>
                <w:color w:val="000000"/>
                <w:sz w:val="20"/>
                <w:szCs w:val="20"/>
              </w:rPr>
              <w:t xml:space="preserve"> resulting in slips, </w:t>
            </w:r>
            <w:proofErr w:type="gramStart"/>
            <w:r w:rsidR="002024D9" w:rsidRPr="00C22A62">
              <w:rPr>
                <w:rFonts w:ascii="Times New Roman" w:eastAsia="Arial Narrow" w:hAnsi="Times New Roman"/>
                <w:bCs/>
                <w:color w:val="000000"/>
                <w:sz w:val="20"/>
                <w:szCs w:val="20"/>
              </w:rPr>
              <w:t>trips</w:t>
            </w:r>
            <w:proofErr w:type="gramEnd"/>
            <w:r w:rsidR="002024D9" w:rsidRPr="00C22A62">
              <w:rPr>
                <w:rFonts w:ascii="Times New Roman" w:eastAsia="Arial Narrow" w:hAnsi="Times New Roman"/>
                <w:bCs/>
                <w:color w:val="000000"/>
                <w:sz w:val="20"/>
                <w:szCs w:val="20"/>
              </w:rPr>
              <w:t xml:space="preserve"> and falls</w:t>
            </w:r>
          </w:p>
        </w:tc>
      </w:tr>
      <w:tr w:rsidR="000D2183" w:rsidRPr="006274BF" w14:paraId="455BE24C" w14:textId="77777777" w:rsidTr="46A3DF07">
        <w:trPr>
          <w:trHeight w:hRule="exact" w:val="541"/>
        </w:trPr>
        <w:tc>
          <w:tcPr>
            <w:tcW w:w="1615" w:type="dxa"/>
          </w:tcPr>
          <w:p w14:paraId="78197C66" w14:textId="77777777" w:rsidR="000D2183" w:rsidRPr="00C22A62" w:rsidRDefault="000D2183" w:rsidP="000B72BA">
            <w:pPr>
              <w:pStyle w:val="TableParagraph"/>
              <w:spacing w:before="27"/>
              <w:ind w:left="155"/>
              <w:rPr>
                <w:rFonts w:ascii="Times New Roman" w:eastAsia="Arial Narrow" w:hAnsi="Times New Roman"/>
                <w:b/>
                <w:bCs/>
                <w:color w:val="000000"/>
                <w:sz w:val="20"/>
                <w:szCs w:val="20"/>
              </w:rPr>
            </w:pPr>
            <w:r w:rsidRPr="00C22A62">
              <w:rPr>
                <w:rFonts w:ascii="Times New Roman" w:eastAsia="Arial Narrow" w:hAnsi="Times New Roman"/>
                <w:bCs/>
                <w:color w:val="000000"/>
                <w:sz w:val="20"/>
                <w:szCs w:val="20"/>
              </w:rPr>
              <w:t>Fire</w:t>
            </w:r>
          </w:p>
        </w:tc>
        <w:tc>
          <w:tcPr>
            <w:tcW w:w="7740" w:type="dxa"/>
          </w:tcPr>
          <w:p w14:paraId="04C64544" w14:textId="77777777" w:rsidR="000D2183" w:rsidRPr="00C22A62" w:rsidRDefault="000D2183" w:rsidP="00913A6B">
            <w:pPr>
              <w:pStyle w:val="TableParagraph"/>
              <w:numPr>
                <w:ilvl w:val="0"/>
                <w:numId w:val="48"/>
              </w:numPr>
              <w:tabs>
                <w:tab w:val="left" w:pos="451"/>
              </w:tabs>
              <w:spacing w:before="32" w:line="231" w:lineRule="auto"/>
              <w:ind w:right="133"/>
              <w:jc w:val="both"/>
              <w:rPr>
                <w:rFonts w:ascii="Times New Roman" w:eastAsia="Arial Narrow" w:hAnsi="Times New Roman"/>
                <w:b/>
                <w:bCs/>
                <w:color w:val="000000"/>
                <w:sz w:val="20"/>
                <w:szCs w:val="20"/>
              </w:rPr>
            </w:pPr>
            <w:r w:rsidRPr="00C22A62">
              <w:rPr>
                <w:rFonts w:ascii="Times New Roman" w:eastAsia="Arial Narrow" w:hAnsi="Times New Roman"/>
                <w:bCs/>
                <w:color w:val="000000"/>
                <w:sz w:val="20"/>
                <w:szCs w:val="20"/>
              </w:rPr>
              <w:t>Flammable liquids &amp; g</w:t>
            </w:r>
            <w:r w:rsidRPr="00C22A62">
              <w:rPr>
                <w:rFonts w:ascii="Times New Roman" w:eastAsia="Arial Narrow" w:hAnsi="Times New Roman"/>
                <w:bCs/>
                <w:color w:val="000000"/>
                <w:spacing w:val="2"/>
                <w:sz w:val="20"/>
                <w:szCs w:val="20"/>
              </w:rPr>
              <w:t>a</w:t>
            </w:r>
            <w:r w:rsidRPr="00C22A62">
              <w:rPr>
                <w:rFonts w:ascii="Times New Roman" w:eastAsia="Arial Narrow" w:hAnsi="Times New Roman"/>
                <w:bCs/>
                <w:color w:val="000000"/>
                <w:sz w:val="20"/>
                <w:szCs w:val="20"/>
              </w:rPr>
              <w:t>ses, ch</w:t>
            </w:r>
            <w:r w:rsidRPr="00C22A62">
              <w:rPr>
                <w:rFonts w:ascii="Times New Roman" w:eastAsia="Arial Narrow" w:hAnsi="Times New Roman"/>
                <w:bCs/>
                <w:color w:val="000000"/>
                <w:spacing w:val="2"/>
                <w:sz w:val="20"/>
                <w:szCs w:val="20"/>
              </w:rPr>
              <w:t>e</w:t>
            </w:r>
            <w:r w:rsidRPr="00C22A62">
              <w:rPr>
                <w:rFonts w:ascii="Times New Roman" w:eastAsia="Arial Narrow" w:hAnsi="Times New Roman"/>
                <w:bCs/>
                <w:color w:val="000000"/>
                <w:sz w:val="20"/>
                <w:szCs w:val="20"/>
              </w:rPr>
              <w:t>micals, elect</w:t>
            </w:r>
            <w:r w:rsidRPr="00C22A62">
              <w:rPr>
                <w:rFonts w:ascii="Times New Roman" w:eastAsia="Arial Narrow" w:hAnsi="Times New Roman"/>
                <w:bCs/>
                <w:color w:val="000000"/>
                <w:spacing w:val="1"/>
                <w:sz w:val="20"/>
                <w:szCs w:val="20"/>
              </w:rPr>
              <w:t>r</w:t>
            </w:r>
            <w:r w:rsidRPr="00C22A62">
              <w:rPr>
                <w:rFonts w:ascii="Times New Roman" w:eastAsia="Arial Narrow" w:hAnsi="Times New Roman"/>
                <w:bCs/>
                <w:color w:val="000000"/>
                <w:sz w:val="20"/>
                <w:szCs w:val="20"/>
              </w:rPr>
              <w:t>ici</w:t>
            </w:r>
            <w:r w:rsidRPr="00C22A62">
              <w:rPr>
                <w:rFonts w:ascii="Times New Roman" w:eastAsia="Arial Narrow" w:hAnsi="Times New Roman"/>
                <w:bCs/>
                <w:color w:val="000000"/>
                <w:spacing w:val="1"/>
                <w:sz w:val="20"/>
                <w:szCs w:val="20"/>
              </w:rPr>
              <w:t>t</w:t>
            </w:r>
            <w:r w:rsidRPr="00C22A62">
              <w:rPr>
                <w:rFonts w:ascii="Times New Roman" w:eastAsia="Arial Narrow" w:hAnsi="Times New Roman"/>
                <w:bCs/>
                <w:color w:val="000000"/>
                <w:sz w:val="20"/>
                <w:szCs w:val="20"/>
              </w:rPr>
              <w:t xml:space="preserve">y, welding, open flames, heated </w:t>
            </w:r>
            <w:proofErr w:type="gramStart"/>
            <w:r w:rsidRPr="00C22A62">
              <w:rPr>
                <w:rFonts w:ascii="Times New Roman" w:eastAsia="Arial Narrow" w:hAnsi="Times New Roman"/>
                <w:bCs/>
                <w:color w:val="000000"/>
                <w:sz w:val="20"/>
                <w:szCs w:val="20"/>
              </w:rPr>
              <w:t>materials</w:t>
            </w:r>
            <w:proofErr w:type="gramEnd"/>
            <w:r w:rsidRPr="00C22A62">
              <w:rPr>
                <w:rFonts w:ascii="Times New Roman" w:eastAsia="Arial Narrow" w:hAnsi="Times New Roman"/>
                <w:bCs/>
                <w:color w:val="000000"/>
                <w:sz w:val="20"/>
                <w:szCs w:val="20"/>
              </w:rPr>
              <w:t xml:space="preserve"> and heat p</w:t>
            </w:r>
            <w:r w:rsidRPr="00C22A62">
              <w:rPr>
                <w:rFonts w:ascii="Times New Roman" w:eastAsia="Arial Narrow" w:hAnsi="Times New Roman"/>
                <w:bCs/>
                <w:color w:val="000000"/>
                <w:spacing w:val="1"/>
                <w:sz w:val="20"/>
                <w:szCs w:val="20"/>
              </w:rPr>
              <w:t>r</w:t>
            </w:r>
            <w:r w:rsidRPr="00C22A62">
              <w:rPr>
                <w:rFonts w:ascii="Times New Roman" w:eastAsia="Arial Narrow" w:hAnsi="Times New Roman"/>
                <w:bCs/>
                <w:color w:val="000000"/>
                <w:sz w:val="20"/>
                <w:szCs w:val="20"/>
              </w:rPr>
              <w:t>od</w:t>
            </w:r>
            <w:r w:rsidRPr="00C22A62">
              <w:rPr>
                <w:rFonts w:ascii="Times New Roman" w:eastAsia="Arial Narrow" w:hAnsi="Times New Roman"/>
                <w:bCs/>
                <w:color w:val="000000"/>
                <w:spacing w:val="2"/>
                <w:sz w:val="20"/>
                <w:szCs w:val="20"/>
              </w:rPr>
              <w:t>u</w:t>
            </w:r>
            <w:r w:rsidRPr="00C22A62">
              <w:rPr>
                <w:rFonts w:ascii="Times New Roman" w:eastAsia="Arial Narrow" w:hAnsi="Times New Roman"/>
                <w:bCs/>
                <w:color w:val="000000"/>
                <w:sz w:val="20"/>
                <w:szCs w:val="20"/>
              </w:rPr>
              <w:t>cing p</w:t>
            </w:r>
            <w:r w:rsidRPr="00C22A62">
              <w:rPr>
                <w:rFonts w:ascii="Times New Roman" w:eastAsia="Arial Narrow" w:hAnsi="Times New Roman"/>
                <w:bCs/>
                <w:color w:val="000000"/>
                <w:spacing w:val="1"/>
                <w:sz w:val="20"/>
                <w:szCs w:val="20"/>
              </w:rPr>
              <w:t>r</w:t>
            </w:r>
            <w:r w:rsidRPr="00C22A62">
              <w:rPr>
                <w:rFonts w:ascii="Times New Roman" w:eastAsia="Arial Narrow" w:hAnsi="Times New Roman"/>
                <w:bCs/>
                <w:color w:val="000000"/>
                <w:sz w:val="20"/>
                <w:szCs w:val="20"/>
              </w:rPr>
              <w:t>ocesses s</w:t>
            </w:r>
            <w:r w:rsidRPr="00C22A62">
              <w:rPr>
                <w:rFonts w:ascii="Times New Roman" w:eastAsia="Arial Narrow" w:hAnsi="Times New Roman"/>
                <w:bCs/>
                <w:color w:val="000000"/>
                <w:spacing w:val="2"/>
                <w:sz w:val="20"/>
                <w:szCs w:val="20"/>
              </w:rPr>
              <w:t>u</w:t>
            </w:r>
            <w:r w:rsidRPr="00C22A62">
              <w:rPr>
                <w:rFonts w:ascii="Times New Roman" w:eastAsia="Arial Narrow" w:hAnsi="Times New Roman"/>
                <w:bCs/>
                <w:color w:val="000000"/>
                <w:sz w:val="20"/>
                <w:szCs w:val="20"/>
              </w:rPr>
              <w:t>ch as g</w:t>
            </w:r>
            <w:r w:rsidRPr="00C22A62">
              <w:rPr>
                <w:rFonts w:ascii="Times New Roman" w:eastAsia="Arial Narrow" w:hAnsi="Times New Roman"/>
                <w:bCs/>
                <w:color w:val="000000"/>
                <w:spacing w:val="1"/>
                <w:sz w:val="20"/>
                <w:szCs w:val="20"/>
              </w:rPr>
              <w:t>r</w:t>
            </w:r>
            <w:r w:rsidRPr="00C22A62">
              <w:rPr>
                <w:rFonts w:ascii="Times New Roman" w:eastAsia="Arial Narrow" w:hAnsi="Times New Roman"/>
                <w:bCs/>
                <w:color w:val="000000"/>
                <w:sz w:val="20"/>
                <w:szCs w:val="20"/>
              </w:rPr>
              <w:t>inding, burning fuels etc.</w:t>
            </w:r>
          </w:p>
        </w:tc>
      </w:tr>
      <w:tr w:rsidR="000D2183" w:rsidRPr="006274BF" w14:paraId="0650027B" w14:textId="77777777" w:rsidTr="46A3DF07">
        <w:trPr>
          <w:trHeight w:hRule="exact" w:val="541"/>
        </w:trPr>
        <w:tc>
          <w:tcPr>
            <w:tcW w:w="1615" w:type="dxa"/>
          </w:tcPr>
          <w:p w14:paraId="710557F8" w14:textId="77777777" w:rsidR="000D2183" w:rsidRPr="00C22A62" w:rsidRDefault="000D2183" w:rsidP="000B72BA">
            <w:pPr>
              <w:pStyle w:val="TableParagraph"/>
              <w:spacing w:before="27"/>
              <w:ind w:left="155"/>
              <w:rPr>
                <w:rFonts w:ascii="Times New Roman" w:eastAsia="Arial Narrow" w:hAnsi="Times New Roman"/>
                <w:b/>
                <w:bCs/>
                <w:color w:val="000000"/>
                <w:sz w:val="20"/>
                <w:szCs w:val="20"/>
              </w:rPr>
            </w:pPr>
            <w:r w:rsidRPr="00C22A62">
              <w:rPr>
                <w:rFonts w:ascii="Times New Roman" w:eastAsia="Arial Narrow" w:hAnsi="Times New Roman"/>
                <w:bCs/>
                <w:color w:val="000000"/>
                <w:sz w:val="20"/>
                <w:szCs w:val="20"/>
              </w:rPr>
              <w:t>Intoxication</w:t>
            </w:r>
          </w:p>
        </w:tc>
        <w:tc>
          <w:tcPr>
            <w:tcW w:w="7740" w:type="dxa"/>
          </w:tcPr>
          <w:p w14:paraId="750CC78A" w14:textId="77777777" w:rsidR="000D2183" w:rsidRPr="00C22A62" w:rsidRDefault="000D2183" w:rsidP="00913A6B">
            <w:pPr>
              <w:pStyle w:val="TableParagraph"/>
              <w:numPr>
                <w:ilvl w:val="0"/>
                <w:numId w:val="48"/>
              </w:numPr>
              <w:tabs>
                <w:tab w:val="left" w:pos="451"/>
              </w:tabs>
              <w:spacing w:before="30" w:line="228" w:lineRule="exact"/>
              <w:ind w:right="136"/>
              <w:rPr>
                <w:rFonts w:ascii="Times New Roman" w:eastAsia="Arial Narrow" w:hAnsi="Times New Roman"/>
                <w:b/>
                <w:bCs/>
                <w:color w:val="000000"/>
                <w:sz w:val="20"/>
                <w:szCs w:val="20"/>
              </w:rPr>
            </w:pPr>
            <w:r w:rsidRPr="00C22A62">
              <w:rPr>
                <w:rFonts w:ascii="Times New Roman" w:eastAsia="Arial Narrow" w:hAnsi="Times New Roman"/>
                <w:bCs/>
                <w:color w:val="000000"/>
                <w:sz w:val="20"/>
                <w:szCs w:val="20"/>
              </w:rPr>
              <w:t>Toxic substances, corrosive chemicals, adhesives, waste gases, smoke, dusts and emitted particulate ma</w:t>
            </w:r>
            <w:r w:rsidRPr="00C22A62">
              <w:rPr>
                <w:rFonts w:ascii="Times New Roman" w:eastAsia="Arial Narrow" w:hAnsi="Times New Roman"/>
                <w:bCs/>
                <w:color w:val="000000"/>
                <w:spacing w:val="2"/>
                <w:sz w:val="20"/>
                <w:szCs w:val="20"/>
              </w:rPr>
              <w:t>t</w:t>
            </w:r>
            <w:r w:rsidRPr="00C22A62">
              <w:rPr>
                <w:rFonts w:ascii="Times New Roman" w:eastAsia="Arial Narrow" w:hAnsi="Times New Roman"/>
                <w:bCs/>
                <w:color w:val="000000"/>
                <w:sz w:val="20"/>
                <w:szCs w:val="20"/>
              </w:rPr>
              <w:t>te</w:t>
            </w:r>
            <w:r w:rsidRPr="00C22A62">
              <w:rPr>
                <w:rFonts w:ascii="Times New Roman" w:eastAsia="Arial Narrow" w:hAnsi="Times New Roman"/>
                <w:bCs/>
                <w:color w:val="000000"/>
                <w:spacing w:val="1"/>
                <w:sz w:val="20"/>
                <w:szCs w:val="20"/>
              </w:rPr>
              <w:t>r</w:t>
            </w:r>
            <w:r w:rsidRPr="00C22A62">
              <w:rPr>
                <w:rFonts w:ascii="Times New Roman" w:eastAsia="Arial Narrow" w:hAnsi="Times New Roman"/>
                <w:bCs/>
                <w:color w:val="000000"/>
                <w:sz w:val="20"/>
                <w:szCs w:val="20"/>
              </w:rPr>
              <w:t>.</w:t>
            </w:r>
          </w:p>
        </w:tc>
      </w:tr>
      <w:tr w:rsidR="002778A2" w:rsidRPr="006274BF" w14:paraId="22A46570" w14:textId="77777777" w:rsidTr="46A3DF07">
        <w:trPr>
          <w:trHeight w:hRule="exact" w:val="811"/>
        </w:trPr>
        <w:tc>
          <w:tcPr>
            <w:tcW w:w="1615" w:type="dxa"/>
          </w:tcPr>
          <w:p w14:paraId="1F584EAA" w14:textId="145BC75F" w:rsidR="002778A2" w:rsidRPr="00C22A62" w:rsidRDefault="002778A2" w:rsidP="000B72BA">
            <w:pPr>
              <w:pStyle w:val="TableParagraph"/>
              <w:spacing w:before="27"/>
              <w:ind w:left="155"/>
              <w:rPr>
                <w:rFonts w:ascii="Times New Roman" w:eastAsia="Arial Narrow" w:hAnsi="Times New Roman"/>
                <w:bCs/>
                <w:color w:val="000000"/>
                <w:sz w:val="20"/>
                <w:szCs w:val="20"/>
              </w:rPr>
            </w:pPr>
            <w:r w:rsidRPr="00C22A62">
              <w:rPr>
                <w:rFonts w:ascii="Times New Roman" w:eastAsia="Arial Narrow" w:hAnsi="Times New Roman"/>
                <w:bCs/>
                <w:color w:val="000000"/>
                <w:sz w:val="20"/>
                <w:szCs w:val="20"/>
              </w:rPr>
              <w:t>C</w:t>
            </w:r>
            <w:r w:rsidR="00CC0DAE" w:rsidRPr="00C22A62">
              <w:rPr>
                <w:rFonts w:ascii="Times New Roman" w:eastAsia="Arial Narrow" w:hAnsi="Times New Roman"/>
                <w:bCs/>
                <w:color w:val="000000"/>
                <w:sz w:val="20"/>
                <w:szCs w:val="20"/>
              </w:rPr>
              <w:t>OVID</w:t>
            </w:r>
            <w:r w:rsidRPr="00C22A62">
              <w:rPr>
                <w:rFonts w:ascii="Times New Roman" w:eastAsia="Arial Narrow" w:hAnsi="Times New Roman"/>
                <w:bCs/>
                <w:color w:val="000000"/>
                <w:sz w:val="20"/>
                <w:szCs w:val="20"/>
              </w:rPr>
              <w:t>-19</w:t>
            </w:r>
          </w:p>
        </w:tc>
        <w:tc>
          <w:tcPr>
            <w:tcW w:w="7740" w:type="dxa"/>
          </w:tcPr>
          <w:p w14:paraId="02972256" w14:textId="467DE599" w:rsidR="00D73B8E" w:rsidRPr="00C22A62" w:rsidRDefault="75738332" w:rsidP="00913A6B">
            <w:pPr>
              <w:pStyle w:val="TableParagraph"/>
              <w:numPr>
                <w:ilvl w:val="0"/>
                <w:numId w:val="48"/>
              </w:numPr>
              <w:tabs>
                <w:tab w:val="left" w:pos="451"/>
              </w:tabs>
              <w:spacing w:before="30" w:line="228" w:lineRule="exact"/>
              <w:ind w:right="136"/>
              <w:rPr>
                <w:rFonts w:ascii="Times New Roman" w:eastAsia="Arial Narrow" w:hAnsi="Times New Roman"/>
                <w:color w:val="000000"/>
                <w:sz w:val="20"/>
                <w:szCs w:val="20"/>
              </w:rPr>
            </w:pPr>
            <w:r w:rsidRPr="46A3DF07">
              <w:rPr>
                <w:rFonts w:ascii="Times New Roman" w:eastAsia="Arial Narrow" w:hAnsi="Times New Roman"/>
                <w:color w:val="000000" w:themeColor="text1"/>
                <w:sz w:val="20"/>
                <w:szCs w:val="20"/>
              </w:rPr>
              <w:t xml:space="preserve">In the unlikely event of recurrence </w:t>
            </w:r>
            <w:r w:rsidR="002778A2" w:rsidRPr="46A3DF07">
              <w:rPr>
                <w:rFonts w:ascii="Times New Roman" w:eastAsia="Arial Narrow" w:hAnsi="Times New Roman"/>
                <w:color w:val="000000" w:themeColor="text1"/>
                <w:sz w:val="20"/>
                <w:szCs w:val="20"/>
              </w:rPr>
              <w:t xml:space="preserve">of COVID-19, there is a risk of virus spread </w:t>
            </w:r>
            <w:r w:rsidR="3CDCF713" w:rsidRPr="46A3DF07">
              <w:rPr>
                <w:rFonts w:ascii="Times New Roman" w:eastAsia="Arial Narrow" w:hAnsi="Times New Roman"/>
                <w:color w:val="000000" w:themeColor="text1"/>
                <w:sz w:val="20"/>
                <w:szCs w:val="20"/>
              </w:rPr>
              <w:t xml:space="preserve">among construction workers and </w:t>
            </w:r>
            <w:r w:rsidR="61A8E2CF" w:rsidRPr="46A3DF07">
              <w:rPr>
                <w:rFonts w:ascii="Times New Roman" w:eastAsia="Arial Narrow" w:hAnsi="Times New Roman"/>
                <w:color w:val="000000" w:themeColor="text1"/>
                <w:sz w:val="20"/>
                <w:szCs w:val="20"/>
              </w:rPr>
              <w:t>within project</w:t>
            </w:r>
            <w:r w:rsidR="3CDCF713" w:rsidRPr="46A3DF07">
              <w:rPr>
                <w:rFonts w:ascii="Times New Roman" w:eastAsia="Arial Narrow" w:hAnsi="Times New Roman"/>
                <w:color w:val="000000" w:themeColor="text1"/>
                <w:sz w:val="20"/>
                <w:szCs w:val="20"/>
              </w:rPr>
              <w:t xml:space="preserve"> </w:t>
            </w:r>
            <w:r w:rsidR="002778A2" w:rsidRPr="46A3DF07">
              <w:rPr>
                <w:rFonts w:ascii="Times New Roman" w:eastAsia="Arial Narrow" w:hAnsi="Times New Roman"/>
                <w:color w:val="000000" w:themeColor="text1"/>
                <w:sz w:val="20"/>
                <w:szCs w:val="20"/>
              </w:rPr>
              <w:t>communities</w:t>
            </w:r>
            <w:r w:rsidR="313645ED" w:rsidRPr="46A3DF07">
              <w:rPr>
                <w:rFonts w:ascii="Times New Roman" w:eastAsia="Arial Narrow" w:hAnsi="Times New Roman"/>
                <w:color w:val="000000" w:themeColor="text1"/>
                <w:sz w:val="20"/>
                <w:szCs w:val="20"/>
              </w:rPr>
              <w:t xml:space="preserve"> from</w:t>
            </w:r>
            <w:r w:rsidR="11723A31" w:rsidRPr="46A3DF07">
              <w:rPr>
                <w:rFonts w:ascii="Times New Roman" w:eastAsia="Arial Narrow" w:hAnsi="Times New Roman"/>
                <w:color w:val="000000" w:themeColor="text1"/>
                <w:sz w:val="20"/>
                <w:szCs w:val="20"/>
              </w:rPr>
              <w:t xml:space="preserve"> contact with infected people, </w:t>
            </w:r>
            <w:r w:rsidR="74F360CB" w:rsidRPr="46A3DF07">
              <w:rPr>
                <w:rFonts w:ascii="Times New Roman" w:eastAsia="Arial Narrow" w:hAnsi="Times New Roman"/>
                <w:color w:val="000000" w:themeColor="text1"/>
                <w:sz w:val="20"/>
                <w:szCs w:val="20"/>
              </w:rPr>
              <w:t xml:space="preserve">items, materials, equipment </w:t>
            </w:r>
            <w:proofErr w:type="spellStart"/>
            <w:r w:rsidR="74F360CB" w:rsidRPr="46A3DF07">
              <w:rPr>
                <w:rFonts w:ascii="Times New Roman" w:eastAsia="Arial Narrow" w:hAnsi="Times New Roman"/>
                <w:color w:val="000000" w:themeColor="text1"/>
                <w:sz w:val="20"/>
                <w:szCs w:val="20"/>
              </w:rPr>
              <w:t>etc</w:t>
            </w:r>
            <w:proofErr w:type="spellEnd"/>
            <w:r w:rsidR="313645ED" w:rsidRPr="46A3DF07">
              <w:rPr>
                <w:rFonts w:ascii="Times New Roman" w:eastAsia="Arial Narrow" w:hAnsi="Times New Roman"/>
                <w:color w:val="000000" w:themeColor="text1"/>
                <w:sz w:val="20"/>
                <w:szCs w:val="20"/>
              </w:rPr>
              <w:t>:</w:t>
            </w:r>
          </w:p>
          <w:p w14:paraId="19CE83D6" w14:textId="1FFC48A0" w:rsidR="002778A2" w:rsidRPr="00C22A62" w:rsidRDefault="002778A2" w:rsidP="00CC35AA">
            <w:pPr>
              <w:pStyle w:val="TableParagraph"/>
              <w:tabs>
                <w:tab w:val="left" w:pos="451"/>
              </w:tabs>
              <w:spacing w:before="30" w:line="228" w:lineRule="exact"/>
              <w:ind w:left="360" w:right="136"/>
              <w:rPr>
                <w:rFonts w:ascii="Times New Roman" w:eastAsia="Arial Narrow" w:hAnsi="Times New Roman"/>
                <w:bCs/>
                <w:color w:val="000000"/>
                <w:sz w:val="20"/>
                <w:szCs w:val="20"/>
              </w:rPr>
            </w:pPr>
          </w:p>
        </w:tc>
      </w:tr>
    </w:tbl>
    <w:p w14:paraId="467BDA36" w14:textId="77777777" w:rsidR="000D2183" w:rsidRPr="005B5489" w:rsidRDefault="000D2183" w:rsidP="000D2183">
      <w:pPr>
        <w:spacing w:before="5" w:line="220" w:lineRule="exact"/>
        <w:rPr>
          <w:color w:val="000000"/>
        </w:rPr>
      </w:pPr>
    </w:p>
    <w:p w14:paraId="186F25EE" w14:textId="0F21DB8A" w:rsidR="000D2183" w:rsidRPr="005B5489" w:rsidRDefault="000D2183" w:rsidP="00013F0B">
      <w:pPr>
        <w:spacing w:before="120" w:after="120"/>
        <w:jc w:val="both"/>
        <w:rPr>
          <w:color w:val="000000"/>
        </w:rPr>
      </w:pPr>
      <w:r w:rsidRPr="46A3DF07">
        <w:rPr>
          <w:b/>
          <w:bCs/>
          <w:color w:val="000000" w:themeColor="text1"/>
        </w:rPr>
        <w:t xml:space="preserve">Fire Risks: </w:t>
      </w:r>
      <w:r w:rsidRPr="46A3DF07">
        <w:rPr>
          <w:color w:val="000000" w:themeColor="text1"/>
        </w:rPr>
        <w:t xml:space="preserve">Construction areas prone to spontaneous fire combustion activities will </w:t>
      </w:r>
      <w:bookmarkStart w:id="147" w:name="_Int_k2jzIKmt"/>
      <w:proofErr w:type="gramStart"/>
      <w:r w:rsidRPr="46A3DF07">
        <w:rPr>
          <w:color w:val="000000" w:themeColor="text1"/>
        </w:rPr>
        <w:t>include:</w:t>
      </w:r>
      <w:bookmarkEnd w:id="147"/>
      <w:proofErr w:type="gramEnd"/>
      <w:r w:rsidRPr="46A3DF07">
        <w:rPr>
          <w:color w:val="000000" w:themeColor="text1"/>
        </w:rPr>
        <w:t xml:space="preserve"> fuel storage, mechanical workshop with welding and steel cutting facilities, smoke from burning garbage/refuse, cigarette smoking sections and carpentry shops. Smoking will </w:t>
      </w:r>
      <w:r w:rsidR="007F1041" w:rsidRPr="46A3DF07">
        <w:rPr>
          <w:color w:val="000000" w:themeColor="text1"/>
        </w:rPr>
        <w:t xml:space="preserve">generally </w:t>
      </w:r>
      <w:r w:rsidRPr="46A3DF07">
        <w:rPr>
          <w:color w:val="000000" w:themeColor="text1"/>
        </w:rPr>
        <w:t>be prohibited at the construction stage</w:t>
      </w:r>
      <w:r w:rsidR="00B808DF" w:rsidRPr="46A3DF07">
        <w:rPr>
          <w:color w:val="000000" w:themeColor="text1"/>
        </w:rPr>
        <w:t xml:space="preserve"> an</w:t>
      </w:r>
      <w:r w:rsidR="007F1041" w:rsidRPr="46A3DF07">
        <w:rPr>
          <w:color w:val="000000" w:themeColor="text1"/>
        </w:rPr>
        <w:t>d will only be permitted at designated areas</w:t>
      </w:r>
      <w:r w:rsidRPr="46A3DF07">
        <w:rPr>
          <w:color w:val="000000" w:themeColor="text1"/>
        </w:rPr>
        <w:t xml:space="preserve">. Potential </w:t>
      </w:r>
      <w:r w:rsidRPr="46A3DF07">
        <w:rPr>
          <w:color w:val="000000" w:themeColor="text1"/>
        </w:rPr>
        <w:lastRenderedPageBreak/>
        <w:t>impacts from spontaneous fire combustion are significant, direct, and non-beneficial. Mitigation measures are required.</w:t>
      </w:r>
    </w:p>
    <w:p w14:paraId="06A36B22" w14:textId="37935693" w:rsidR="000D2183" w:rsidRPr="005B5489" w:rsidRDefault="000D2183" w:rsidP="00013F0B">
      <w:pPr>
        <w:spacing w:before="120" w:after="120"/>
        <w:jc w:val="both"/>
        <w:rPr>
          <w:color w:val="000000"/>
        </w:rPr>
      </w:pPr>
      <w:r w:rsidRPr="2226CE59">
        <w:rPr>
          <w:rFonts w:eastAsia="Arial Narrow"/>
          <w:b/>
          <w:bCs/>
          <w:color w:val="000000" w:themeColor="text1"/>
        </w:rPr>
        <w:t xml:space="preserve">Community Health and Safety Risks: </w:t>
      </w:r>
      <w:r w:rsidRPr="2226CE59">
        <w:rPr>
          <w:color w:val="000000" w:themeColor="text1"/>
        </w:rPr>
        <w:t xml:space="preserve">During the renovation or construction process, there could be excavation of trenches on site. If the site is not hoarded, safety signs are not provided, and trenches are not covered quickly and/or well protected, then the </w:t>
      </w:r>
      <w:proofErr w:type="gramStart"/>
      <w:r w:rsidRPr="2226CE59">
        <w:rPr>
          <w:color w:val="000000" w:themeColor="text1"/>
        </w:rPr>
        <w:t>general public</w:t>
      </w:r>
      <w:proofErr w:type="gramEnd"/>
      <w:r w:rsidRPr="2226CE59">
        <w:rPr>
          <w:color w:val="000000" w:themeColor="text1"/>
        </w:rPr>
        <w:t xml:space="preserve"> will be at risk of accidental falls, being hit by falling objects or cuts. These accidents can cause injuries and fatalities. Trucks supplying materials to the site may also be involved in accidents which may involve residents of the communities along the haulage routes. Such accidents can cause injuries, fatalities, loss of property and/or traffic disruptions along the haulage routes.</w:t>
      </w:r>
      <w:r w:rsidR="00D37574" w:rsidRPr="2226CE59">
        <w:rPr>
          <w:color w:val="000000" w:themeColor="text1"/>
        </w:rPr>
        <w:t xml:space="preserve"> If </w:t>
      </w:r>
      <w:r w:rsidR="00C4020B" w:rsidRPr="2226CE59">
        <w:rPr>
          <w:color w:val="000000" w:themeColor="text1"/>
        </w:rPr>
        <w:t xml:space="preserve">COVID-19 still pertains during the period of construction, there could be potential transmissions from construction workers to community members </w:t>
      </w:r>
      <w:r w:rsidR="00236B01" w:rsidRPr="2226CE59">
        <w:rPr>
          <w:color w:val="000000" w:themeColor="text1"/>
        </w:rPr>
        <w:t xml:space="preserve">and vice versa </w:t>
      </w:r>
      <w:r w:rsidR="00C4020B" w:rsidRPr="2226CE59">
        <w:rPr>
          <w:color w:val="000000" w:themeColor="text1"/>
        </w:rPr>
        <w:t>including teachers and students.</w:t>
      </w:r>
      <w:r w:rsidR="008819BA" w:rsidRPr="2226CE59">
        <w:rPr>
          <w:color w:val="000000" w:themeColor="text1"/>
        </w:rPr>
        <w:t xml:space="preserve"> Such incidents can further heighten tensions between contractors and community members. </w:t>
      </w:r>
    </w:p>
    <w:p w14:paraId="1A8B2804" w14:textId="45715261" w:rsidR="000D2183" w:rsidRDefault="000D2183" w:rsidP="00013F0B">
      <w:pPr>
        <w:spacing w:before="120" w:after="120"/>
        <w:jc w:val="both"/>
        <w:rPr>
          <w:color w:val="000000"/>
        </w:rPr>
      </w:pPr>
      <w:r w:rsidRPr="005B5489">
        <w:rPr>
          <w:b/>
          <w:color w:val="000000"/>
        </w:rPr>
        <w:t>Incidence of Crime and Conflicts</w:t>
      </w:r>
      <w:r>
        <w:rPr>
          <w:color w:val="000000"/>
        </w:rPr>
        <w:t>: Civil</w:t>
      </w:r>
      <w:r w:rsidRPr="005B5489">
        <w:rPr>
          <w:color w:val="000000"/>
        </w:rPr>
        <w:t xml:space="preserve"> works can be associated with theft and pilfering of construction materials normally from the </w:t>
      </w:r>
      <w:proofErr w:type="gramStart"/>
      <w:r w:rsidRPr="005B5489">
        <w:rPr>
          <w:color w:val="000000"/>
        </w:rPr>
        <w:t>general public</w:t>
      </w:r>
      <w:proofErr w:type="gramEnd"/>
      <w:r w:rsidRPr="005B5489">
        <w:rPr>
          <w:color w:val="000000"/>
        </w:rPr>
        <w:t xml:space="preserve"> and site workers. Site workers can also steal from the offices within the immediate project environs. Other crimes include sexual harassment, illicit sexual </w:t>
      </w:r>
      <w:proofErr w:type="gramStart"/>
      <w:r w:rsidRPr="005B5489">
        <w:rPr>
          <w:color w:val="000000"/>
        </w:rPr>
        <w:t>affairs</w:t>
      </w:r>
      <w:proofErr w:type="gramEnd"/>
      <w:r w:rsidRPr="005B5489">
        <w:rPr>
          <w:color w:val="000000"/>
        </w:rPr>
        <w:t xml:space="preserve"> and rape as well as defilement, which are criminal under the laws of Ghana. There may also be conflicts arising out of accidents and destruction of property by the contractors’ work force, </w:t>
      </w:r>
      <w:proofErr w:type="gramStart"/>
      <w:r w:rsidRPr="005B5489">
        <w:rPr>
          <w:color w:val="000000"/>
        </w:rPr>
        <w:t>equipment</w:t>
      </w:r>
      <w:proofErr w:type="gramEnd"/>
      <w:r w:rsidRPr="005B5489">
        <w:rPr>
          <w:color w:val="000000"/>
        </w:rPr>
        <w:t xml:space="preserve"> o</w:t>
      </w:r>
      <w:r w:rsidR="001E5BFD">
        <w:rPr>
          <w:color w:val="000000"/>
        </w:rPr>
        <w:t>r</w:t>
      </w:r>
      <w:r w:rsidRPr="005B5489">
        <w:rPr>
          <w:color w:val="000000"/>
        </w:rPr>
        <w:t xml:space="preserve"> vehicles.</w:t>
      </w:r>
    </w:p>
    <w:p w14:paraId="678AF42C" w14:textId="048E2FFD" w:rsidR="000D2183" w:rsidRPr="005B5489" w:rsidRDefault="000D2183" w:rsidP="00013F0B">
      <w:pPr>
        <w:widowControl w:val="0"/>
        <w:tabs>
          <w:tab w:val="left" w:pos="1000"/>
        </w:tabs>
        <w:spacing w:before="120" w:after="120"/>
        <w:ind w:right="27"/>
        <w:jc w:val="both"/>
        <w:rPr>
          <w:rFonts w:eastAsia="Arial Narrow"/>
          <w:color w:val="000000"/>
          <w:lang w:val="en-US"/>
        </w:rPr>
      </w:pPr>
      <w:r w:rsidRPr="005B5489">
        <w:rPr>
          <w:rFonts w:eastAsia="Arial Narrow"/>
          <w:b/>
          <w:color w:val="000000"/>
          <w:lang w:val="en-US"/>
        </w:rPr>
        <w:t xml:space="preserve">Land </w:t>
      </w:r>
      <w:r w:rsidR="00463F53">
        <w:rPr>
          <w:rFonts w:eastAsia="Arial Narrow"/>
          <w:b/>
          <w:color w:val="000000"/>
          <w:lang w:val="en-US"/>
        </w:rPr>
        <w:t>A</w:t>
      </w:r>
      <w:r w:rsidRPr="005B5489">
        <w:rPr>
          <w:rFonts w:eastAsia="Arial Narrow"/>
          <w:b/>
          <w:color w:val="000000"/>
          <w:lang w:val="en-US"/>
        </w:rPr>
        <w:t xml:space="preserve">cquisition and </w:t>
      </w:r>
      <w:r w:rsidR="00463F53">
        <w:rPr>
          <w:rFonts w:eastAsia="Arial Narrow"/>
          <w:b/>
          <w:color w:val="000000"/>
          <w:lang w:val="en-US"/>
        </w:rPr>
        <w:t>R</w:t>
      </w:r>
      <w:r w:rsidRPr="005B5489">
        <w:rPr>
          <w:rFonts w:eastAsia="Arial Narrow"/>
          <w:b/>
          <w:color w:val="000000"/>
          <w:lang w:val="en-US"/>
        </w:rPr>
        <w:t xml:space="preserve">estriction of Land </w:t>
      </w:r>
      <w:r w:rsidR="00463F53">
        <w:rPr>
          <w:rFonts w:eastAsia="Arial Narrow"/>
          <w:b/>
          <w:color w:val="000000"/>
          <w:lang w:val="en-US"/>
        </w:rPr>
        <w:t>U</w:t>
      </w:r>
      <w:r w:rsidRPr="005B5489">
        <w:rPr>
          <w:rFonts w:eastAsia="Arial Narrow"/>
          <w:b/>
          <w:color w:val="000000"/>
          <w:lang w:val="en-US"/>
        </w:rPr>
        <w:t>se</w:t>
      </w:r>
      <w:r w:rsidRPr="005B5489">
        <w:rPr>
          <w:rFonts w:eastAsia="Arial Narrow"/>
          <w:color w:val="000000"/>
          <w:lang w:val="en-US"/>
        </w:rPr>
        <w:t>: While the project is expected to use school or government lands, in many cases, unused or underused state land is subject to occupation, sometimes by “squatters”. The utilization of state land may therefore impact on livelihoods</w:t>
      </w:r>
      <w:r w:rsidR="004C7932" w:rsidRPr="004C7932">
        <w:t xml:space="preserve"> </w:t>
      </w:r>
      <w:r w:rsidR="004C7932" w:rsidRPr="004C7932">
        <w:rPr>
          <w:rFonts w:eastAsia="Arial Narrow"/>
          <w:color w:val="000000"/>
          <w:lang w:val="en-US"/>
        </w:rPr>
        <w:t>of people legally or illegally encumbering unused state lands</w:t>
      </w:r>
      <w:r w:rsidRPr="005B5489">
        <w:rPr>
          <w:rFonts w:eastAsia="Arial Narrow"/>
          <w:color w:val="000000"/>
          <w:lang w:val="en-US"/>
        </w:rPr>
        <w:t>.  It is also frequently the case that government acquisition is not properly done or undocumented which can result in disputes over ownership and boundary demarcation that will need to be identified through due diligence and appropriate mitigation measures.</w:t>
      </w:r>
    </w:p>
    <w:p w14:paraId="454DEE26" w14:textId="77777777" w:rsidR="000D2183" w:rsidRPr="005B5489" w:rsidRDefault="000D2183" w:rsidP="000D2183">
      <w:pPr>
        <w:autoSpaceDE w:val="0"/>
        <w:autoSpaceDN w:val="0"/>
        <w:adjustRightInd w:val="0"/>
        <w:jc w:val="both"/>
        <w:rPr>
          <w:color w:val="000000"/>
          <w:lang w:val="en-US" w:eastAsia="en-US"/>
        </w:rPr>
      </w:pPr>
    </w:p>
    <w:p w14:paraId="3516B7E0" w14:textId="16DB1E56" w:rsidR="000D2183" w:rsidRPr="003E2A8F" w:rsidRDefault="18978B9B" w:rsidP="2226CE59">
      <w:pPr>
        <w:pStyle w:val="Heading3"/>
        <w:jc w:val="both"/>
        <w:rPr>
          <w:rFonts w:eastAsia="Arial"/>
          <w:color w:val="000000"/>
        </w:rPr>
      </w:pPr>
      <w:bookmarkStart w:id="148" w:name="_Toc4164996"/>
      <w:bookmarkStart w:id="149" w:name="_Toc5303958"/>
      <w:bookmarkStart w:id="150" w:name="_Toc8117130"/>
      <w:bookmarkStart w:id="151" w:name="_Toc8117406"/>
      <w:bookmarkStart w:id="152" w:name="_Toc175593971"/>
      <w:r w:rsidRPr="46A3DF07">
        <w:rPr>
          <w:rFonts w:eastAsia="Arial"/>
          <w:color w:val="000000" w:themeColor="text1"/>
        </w:rPr>
        <w:t xml:space="preserve">4.2.3 </w:t>
      </w:r>
      <w:r w:rsidR="000D2183" w:rsidRPr="46A3DF07">
        <w:rPr>
          <w:rFonts w:eastAsia="Arial"/>
          <w:color w:val="000000" w:themeColor="text1"/>
        </w:rPr>
        <w:t>Occupancy and Maintenance Phase Impacts</w:t>
      </w:r>
      <w:bookmarkEnd w:id="148"/>
      <w:bookmarkEnd w:id="149"/>
      <w:bookmarkEnd w:id="150"/>
      <w:bookmarkEnd w:id="151"/>
      <w:bookmarkEnd w:id="152"/>
    </w:p>
    <w:p w14:paraId="4398D954" w14:textId="77777777" w:rsidR="000D2183" w:rsidRPr="005B5489" w:rsidRDefault="000D2183" w:rsidP="00B238E0">
      <w:pPr>
        <w:autoSpaceDE w:val="0"/>
        <w:autoSpaceDN w:val="0"/>
        <w:adjustRightInd w:val="0"/>
        <w:spacing w:before="120"/>
        <w:jc w:val="both"/>
        <w:rPr>
          <w:color w:val="000000"/>
          <w:lang w:val="en-US" w:eastAsia="en-US"/>
        </w:rPr>
      </w:pPr>
      <w:r w:rsidRPr="005B5489">
        <w:rPr>
          <w:color w:val="000000"/>
          <w:lang w:val="en-US" w:eastAsia="en-US"/>
        </w:rPr>
        <w:t>Occupancy and Maintenance phase impacts would include:</w:t>
      </w:r>
    </w:p>
    <w:p w14:paraId="59D633E5" w14:textId="0A25C8EA" w:rsidR="000D2183" w:rsidRPr="005B5489" w:rsidRDefault="000D2183" w:rsidP="00913A6B">
      <w:pPr>
        <w:pStyle w:val="ListParagraph"/>
        <w:numPr>
          <w:ilvl w:val="0"/>
          <w:numId w:val="13"/>
        </w:numPr>
        <w:autoSpaceDE w:val="0"/>
        <w:autoSpaceDN w:val="0"/>
        <w:adjustRightInd w:val="0"/>
        <w:jc w:val="both"/>
        <w:rPr>
          <w:color w:val="000000"/>
          <w:lang w:val="en-US" w:eastAsia="en-US"/>
        </w:rPr>
      </w:pPr>
      <w:r w:rsidRPr="46A3DF07">
        <w:rPr>
          <w:color w:val="000000" w:themeColor="text1"/>
          <w:lang w:val="en-US" w:eastAsia="en-US"/>
        </w:rPr>
        <w:t>Waste generation</w:t>
      </w:r>
      <w:r w:rsidR="00A84004" w:rsidRPr="46A3DF07">
        <w:rPr>
          <w:color w:val="000000" w:themeColor="text1"/>
          <w:lang w:val="en-US" w:eastAsia="en-US"/>
        </w:rPr>
        <w:t xml:space="preserve"> (</w:t>
      </w:r>
      <w:r w:rsidR="0E5A09CF" w:rsidRPr="46A3DF07">
        <w:rPr>
          <w:color w:val="000000" w:themeColor="text1"/>
          <w:lang w:val="en-US" w:eastAsia="en-US"/>
        </w:rPr>
        <w:t>electronic,</w:t>
      </w:r>
      <w:r w:rsidR="00A84004" w:rsidRPr="46A3DF07">
        <w:rPr>
          <w:color w:val="000000" w:themeColor="text1"/>
          <w:lang w:val="en-US" w:eastAsia="en-US"/>
        </w:rPr>
        <w:t xml:space="preserve"> solid and liquid waste</w:t>
      </w:r>
      <w:proofErr w:type="gramStart"/>
      <w:r w:rsidR="00A84004" w:rsidRPr="46A3DF07">
        <w:rPr>
          <w:color w:val="000000" w:themeColor="text1"/>
          <w:lang w:val="en-US" w:eastAsia="en-US"/>
        </w:rPr>
        <w:t>)</w:t>
      </w:r>
      <w:r w:rsidR="00764C78" w:rsidRPr="46A3DF07">
        <w:rPr>
          <w:color w:val="000000" w:themeColor="text1"/>
          <w:lang w:val="en-US" w:eastAsia="en-US"/>
        </w:rPr>
        <w:t>;</w:t>
      </w:r>
      <w:proofErr w:type="gramEnd"/>
    </w:p>
    <w:p w14:paraId="3813CFCD" w14:textId="043DEE9F" w:rsidR="000D2183" w:rsidRDefault="000D2183" w:rsidP="00913A6B">
      <w:pPr>
        <w:pStyle w:val="ListParagraph"/>
        <w:numPr>
          <w:ilvl w:val="0"/>
          <w:numId w:val="13"/>
        </w:numPr>
        <w:autoSpaceDE w:val="0"/>
        <w:autoSpaceDN w:val="0"/>
        <w:adjustRightInd w:val="0"/>
        <w:jc w:val="both"/>
        <w:rPr>
          <w:color w:val="000000"/>
          <w:lang w:val="en-US" w:eastAsia="en-US"/>
        </w:rPr>
      </w:pPr>
      <w:r w:rsidRPr="005B5489">
        <w:rPr>
          <w:color w:val="000000"/>
          <w:lang w:val="en-US" w:eastAsia="en-US"/>
        </w:rPr>
        <w:t xml:space="preserve">Security and </w:t>
      </w:r>
      <w:r w:rsidR="00D7371C">
        <w:rPr>
          <w:color w:val="000000"/>
          <w:lang w:val="en-US" w:eastAsia="en-US"/>
        </w:rPr>
        <w:t>s</w:t>
      </w:r>
      <w:r w:rsidRPr="005B5489">
        <w:rPr>
          <w:color w:val="000000"/>
          <w:lang w:val="en-US" w:eastAsia="en-US"/>
        </w:rPr>
        <w:t xml:space="preserve">afety </w:t>
      </w:r>
      <w:proofErr w:type="gramStart"/>
      <w:r w:rsidRPr="005B5489">
        <w:rPr>
          <w:color w:val="000000"/>
          <w:lang w:val="en-US" w:eastAsia="en-US"/>
        </w:rPr>
        <w:t>issues</w:t>
      </w:r>
      <w:r w:rsidR="00764C78">
        <w:rPr>
          <w:color w:val="000000"/>
          <w:lang w:val="en-US" w:eastAsia="en-US"/>
        </w:rPr>
        <w:t>;</w:t>
      </w:r>
      <w:proofErr w:type="gramEnd"/>
    </w:p>
    <w:p w14:paraId="3C833135" w14:textId="56F80F72" w:rsidR="002778A2" w:rsidRDefault="002778A2" w:rsidP="00913A6B">
      <w:pPr>
        <w:pStyle w:val="ListParagraph"/>
        <w:numPr>
          <w:ilvl w:val="0"/>
          <w:numId w:val="13"/>
        </w:numPr>
        <w:autoSpaceDE w:val="0"/>
        <w:autoSpaceDN w:val="0"/>
        <w:adjustRightInd w:val="0"/>
        <w:jc w:val="both"/>
        <w:rPr>
          <w:color w:val="000000"/>
          <w:lang w:val="en-US" w:eastAsia="en-US"/>
        </w:rPr>
      </w:pPr>
      <w:r>
        <w:rPr>
          <w:color w:val="000000"/>
          <w:lang w:val="en-US" w:eastAsia="en-US"/>
        </w:rPr>
        <w:t>C</w:t>
      </w:r>
      <w:r w:rsidR="00E73076">
        <w:rPr>
          <w:color w:val="000000"/>
          <w:lang w:val="en-US" w:eastAsia="en-US"/>
        </w:rPr>
        <w:t>OVID</w:t>
      </w:r>
      <w:r>
        <w:rPr>
          <w:color w:val="000000"/>
          <w:lang w:val="en-US" w:eastAsia="en-US"/>
        </w:rPr>
        <w:t>-19 infection concerns</w:t>
      </w:r>
      <w:r w:rsidR="00764C78">
        <w:rPr>
          <w:color w:val="000000"/>
          <w:lang w:val="en-US" w:eastAsia="en-US"/>
        </w:rPr>
        <w:t>; and</w:t>
      </w:r>
    </w:p>
    <w:p w14:paraId="16A377EB" w14:textId="4844A1F8" w:rsidR="001A47B5" w:rsidRPr="005B5489" w:rsidRDefault="00113CF4" w:rsidP="00913A6B">
      <w:pPr>
        <w:pStyle w:val="ListParagraph"/>
        <w:numPr>
          <w:ilvl w:val="0"/>
          <w:numId w:val="13"/>
        </w:numPr>
        <w:autoSpaceDE w:val="0"/>
        <w:autoSpaceDN w:val="0"/>
        <w:adjustRightInd w:val="0"/>
        <w:jc w:val="both"/>
        <w:rPr>
          <w:color w:val="000000"/>
          <w:lang w:val="en-US" w:eastAsia="en-US"/>
        </w:rPr>
      </w:pPr>
      <w:r>
        <w:rPr>
          <w:color w:val="000000"/>
          <w:lang w:val="en-US" w:eastAsia="en-US"/>
        </w:rPr>
        <w:t>Poor sanitation at WASH facilities</w:t>
      </w:r>
    </w:p>
    <w:p w14:paraId="06A68605" w14:textId="77777777" w:rsidR="000D2183" w:rsidRPr="005B5489" w:rsidRDefault="000D2183" w:rsidP="00351F30">
      <w:pPr>
        <w:autoSpaceDE w:val="0"/>
        <w:autoSpaceDN w:val="0"/>
        <w:adjustRightInd w:val="0"/>
        <w:jc w:val="both"/>
        <w:rPr>
          <w:color w:val="000000"/>
          <w:lang w:val="en-US" w:eastAsia="en-US"/>
        </w:rPr>
      </w:pPr>
    </w:p>
    <w:p w14:paraId="108399E3" w14:textId="59294EAF" w:rsidR="000D2183" w:rsidRPr="005B5489" w:rsidRDefault="000D2183" w:rsidP="000D2183">
      <w:pPr>
        <w:autoSpaceDE w:val="0"/>
        <w:autoSpaceDN w:val="0"/>
        <w:adjustRightInd w:val="0"/>
        <w:jc w:val="both"/>
        <w:rPr>
          <w:b/>
          <w:bCs/>
          <w:color w:val="000000"/>
          <w:lang w:val="en-US" w:eastAsia="en-US"/>
        </w:rPr>
      </w:pPr>
      <w:r w:rsidRPr="005B5489">
        <w:rPr>
          <w:color w:val="000000"/>
          <w:lang w:val="en-US" w:eastAsia="en-US"/>
        </w:rPr>
        <w:t>These are briefly described below.</w:t>
      </w:r>
    </w:p>
    <w:p w14:paraId="23B36392" w14:textId="354551B2" w:rsidR="000D2183" w:rsidRPr="005B5489" w:rsidRDefault="000D2183" w:rsidP="0022167B">
      <w:pPr>
        <w:spacing w:before="120" w:after="120"/>
        <w:jc w:val="both"/>
        <w:rPr>
          <w:rFonts w:eastAsia="Arial Narrow"/>
          <w:color w:val="000000"/>
        </w:rPr>
      </w:pPr>
      <w:r w:rsidRPr="46A3DF07">
        <w:rPr>
          <w:rFonts w:eastAsia="Arial Narrow"/>
          <w:b/>
          <w:bCs/>
          <w:color w:val="000000" w:themeColor="text1"/>
        </w:rPr>
        <w:t xml:space="preserve">Generation of Waste: </w:t>
      </w:r>
      <w:r w:rsidRPr="46A3DF07">
        <w:rPr>
          <w:rFonts w:eastAsia="Arial Narrow"/>
          <w:color w:val="000000" w:themeColor="text1"/>
        </w:rPr>
        <w:t xml:space="preserve">Waste streams that will be generated by workers, students and clients who visit the school during the post construction phase of the project includes </w:t>
      </w:r>
      <w:r w:rsidR="50A71351" w:rsidRPr="46A3DF07">
        <w:rPr>
          <w:rFonts w:eastAsia="Arial Narrow"/>
          <w:color w:val="000000" w:themeColor="text1"/>
        </w:rPr>
        <w:t xml:space="preserve">electronic, </w:t>
      </w:r>
      <w:r w:rsidRPr="46A3DF07">
        <w:rPr>
          <w:rFonts w:eastAsia="Arial Narrow"/>
          <w:color w:val="000000" w:themeColor="text1"/>
        </w:rPr>
        <w:t xml:space="preserve">paper, </w:t>
      </w:r>
      <w:proofErr w:type="gramStart"/>
      <w:r w:rsidRPr="46A3DF07">
        <w:rPr>
          <w:rFonts w:eastAsia="Arial Narrow"/>
          <w:color w:val="000000" w:themeColor="text1"/>
        </w:rPr>
        <w:t>plastics</w:t>
      </w:r>
      <w:proofErr w:type="gramEnd"/>
      <w:r w:rsidRPr="46A3DF07">
        <w:rPr>
          <w:rFonts w:eastAsia="Arial Narrow"/>
          <w:color w:val="000000" w:themeColor="text1"/>
        </w:rPr>
        <w:t xml:space="preserve"> and food residue. </w:t>
      </w:r>
      <w:r w:rsidR="0AEBBDC3" w:rsidRPr="00C26413">
        <w:rPr>
          <w:rFonts w:eastAsia="Times New Roman"/>
          <w:color w:val="000000" w:themeColor="text1"/>
        </w:rPr>
        <w:t>E</w:t>
      </w:r>
      <w:r w:rsidR="0AEBBDC3" w:rsidRPr="00C26413">
        <w:rPr>
          <w:rFonts w:eastAsia="Times New Roman"/>
          <w:color w:val="333333"/>
        </w:rPr>
        <w:t>nvironmental risks are expected to arise from poor management of end-of-use electronic equipment such as laptops and tablets which may be used for distance learning and training, data collection, report writing, and input into the EMIS.</w:t>
      </w:r>
      <w:r w:rsidR="0AEBBDC3" w:rsidRPr="46A3DF07">
        <w:rPr>
          <w:rFonts w:eastAsia="Times New Roman"/>
        </w:rPr>
        <w:t xml:space="preserve"> </w:t>
      </w:r>
      <w:r w:rsidRPr="46A3DF07">
        <w:rPr>
          <w:rFonts w:eastAsia="Arial Narrow"/>
          <w:color w:val="000000" w:themeColor="text1"/>
        </w:rPr>
        <w:t>The generation of waste will have significant impacts on students and teachers in terms of public health as well as reducing the amenity value of the facilities, if not well managed.</w:t>
      </w:r>
      <w:r w:rsidR="00142238">
        <w:t xml:space="preserve"> </w:t>
      </w:r>
      <w:r w:rsidR="00B22403">
        <w:t>Also, the</w:t>
      </w:r>
      <w:r w:rsidR="005B3F95">
        <w:t xml:space="preserve"> facilities where OOSC will be </w:t>
      </w:r>
      <w:r w:rsidR="00DE2440">
        <w:t>educated before</w:t>
      </w:r>
      <w:r w:rsidR="00173526">
        <w:t xml:space="preserve"> being</w:t>
      </w:r>
      <w:r w:rsidR="00DE2440">
        <w:t xml:space="preserve"> integrat</w:t>
      </w:r>
      <w:r w:rsidR="00173526">
        <w:t>ed</w:t>
      </w:r>
      <w:r w:rsidR="00DE2440">
        <w:t xml:space="preserve"> into the mainstream schools</w:t>
      </w:r>
      <w:r w:rsidR="005B3F95">
        <w:t xml:space="preserve"> will have </w:t>
      </w:r>
      <w:r w:rsidR="00DE2440">
        <w:t xml:space="preserve">similar </w:t>
      </w:r>
      <w:r w:rsidR="005B3F95">
        <w:t xml:space="preserve">waste </w:t>
      </w:r>
      <w:r w:rsidR="002430A0">
        <w:t>generation</w:t>
      </w:r>
      <w:r w:rsidR="005B3F95">
        <w:t xml:space="preserve"> problems </w:t>
      </w:r>
      <w:bookmarkStart w:id="153" w:name="_Int_jOz4IR3x"/>
      <w:proofErr w:type="gramStart"/>
      <w:r w:rsidR="005B3F95">
        <w:t>similar to</w:t>
      </w:r>
      <w:bookmarkEnd w:id="153"/>
      <w:proofErr w:type="gramEnd"/>
      <w:r w:rsidR="005B3F95">
        <w:t xml:space="preserve"> the mainstream schools but at a lower volume</w:t>
      </w:r>
      <w:r w:rsidR="00DE2440">
        <w:t>.</w:t>
      </w:r>
      <w:r w:rsidR="00F5686B">
        <w:t xml:space="preserve"> </w:t>
      </w:r>
      <w:r w:rsidR="00142238" w:rsidRPr="46A3DF07">
        <w:rPr>
          <w:rFonts w:eastAsia="Arial Narrow"/>
          <w:color w:val="000000" w:themeColor="text1"/>
        </w:rPr>
        <w:t xml:space="preserve">Disposal of solid waste will be </w:t>
      </w:r>
      <w:r w:rsidR="00142238" w:rsidRPr="46A3DF07">
        <w:rPr>
          <w:rFonts w:eastAsia="Arial Narrow"/>
          <w:color w:val="000000" w:themeColor="text1"/>
        </w:rPr>
        <w:lastRenderedPageBreak/>
        <w:t xml:space="preserve">carefully planned through proper collection, accumulation, transportation, recycling, composting and </w:t>
      </w:r>
      <w:r w:rsidR="002778A2" w:rsidRPr="46A3DF07">
        <w:rPr>
          <w:rFonts w:eastAsia="Arial Narrow"/>
          <w:color w:val="000000" w:themeColor="text1"/>
        </w:rPr>
        <w:t>any other legally and environmentally approved method.</w:t>
      </w:r>
      <w:r w:rsidR="006A1FDC" w:rsidRPr="46A3DF07">
        <w:rPr>
          <w:rFonts w:eastAsia="Arial Narrow"/>
          <w:color w:val="000000" w:themeColor="text1"/>
        </w:rPr>
        <w:t xml:space="preserve"> </w:t>
      </w:r>
      <w:r w:rsidRPr="46A3DF07">
        <w:rPr>
          <w:rFonts w:eastAsia="Arial Narrow"/>
          <w:color w:val="000000" w:themeColor="text1"/>
        </w:rPr>
        <w:t>Generation of solid and liquid waste during the construction and operational phase of the project is a significant impact because of its association with sanitary related diseases like malaria and cholera. Liquid waste will comprise washroom wastes and washing of equipment</w:t>
      </w:r>
      <w:r w:rsidR="05628FFA" w:rsidRPr="46A3DF07">
        <w:rPr>
          <w:rFonts w:eastAsia="Arial Narrow"/>
          <w:color w:val="000000" w:themeColor="text1"/>
        </w:rPr>
        <w:t>,</w:t>
      </w:r>
      <w:r w:rsidR="00142238" w:rsidRPr="46A3DF07">
        <w:rPr>
          <w:rFonts w:eastAsia="Arial Narrow"/>
          <w:color w:val="000000" w:themeColor="text1"/>
        </w:rPr>
        <w:t xml:space="preserve"> and th</w:t>
      </w:r>
      <w:r w:rsidR="004F6A21" w:rsidRPr="46A3DF07">
        <w:rPr>
          <w:rFonts w:eastAsia="Arial Narrow"/>
          <w:color w:val="000000" w:themeColor="text1"/>
        </w:rPr>
        <w:t>ese</w:t>
      </w:r>
      <w:r w:rsidR="00142238" w:rsidRPr="46A3DF07">
        <w:rPr>
          <w:rFonts w:eastAsia="Arial Narrow"/>
          <w:color w:val="000000" w:themeColor="text1"/>
        </w:rPr>
        <w:t xml:space="preserve"> c</w:t>
      </w:r>
      <w:r w:rsidR="004F6A21" w:rsidRPr="46A3DF07">
        <w:rPr>
          <w:rFonts w:eastAsia="Arial Narrow"/>
          <w:color w:val="000000" w:themeColor="text1"/>
        </w:rPr>
        <w:t>ould</w:t>
      </w:r>
      <w:r w:rsidR="00142238" w:rsidRPr="46A3DF07">
        <w:rPr>
          <w:rFonts w:eastAsia="Arial Narrow"/>
          <w:color w:val="000000" w:themeColor="text1"/>
        </w:rPr>
        <w:t xml:space="preserve"> be correctly handled </w:t>
      </w:r>
      <w:bookmarkStart w:id="154" w:name="_Int_o0isvQlb"/>
      <w:proofErr w:type="gramStart"/>
      <w:r w:rsidR="00142238" w:rsidRPr="46A3DF07">
        <w:rPr>
          <w:rFonts w:eastAsia="Arial Narrow"/>
          <w:color w:val="000000" w:themeColor="text1"/>
        </w:rPr>
        <w:t>by the use of</w:t>
      </w:r>
      <w:bookmarkEnd w:id="154"/>
      <w:proofErr w:type="gramEnd"/>
      <w:r w:rsidR="00142238" w:rsidRPr="46A3DF07">
        <w:rPr>
          <w:rFonts w:eastAsia="Arial Narrow"/>
          <w:color w:val="000000" w:themeColor="text1"/>
        </w:rPr>
        <w:t xml:space="preserve"> properly constructed septic tanks, drainage and sewage systems. </w:t>
      </w:r>
      <w:r w:rsidR="731AB3B3" w:rsidRPr="46A3DF07">
        <w:rPr>
          <w:rFonts w:eastAsia="Arial Narrow"/>
          <w:color w:val="000000" w:themeColor="text1"/>
        </w:rPr>
        <w:t xml:space="preserve">E-waste will be managed in accordance with provisions contained </w:t>
      </w:r>
      <w:r w:rsidR="024BE19B" w:rsidRPr="46A3DF07">
        <w:rPr>
          <w:rFonts w:eastAsia="Arial Narrow"/>
          <w:color w:val="000000" w:themeColor="text1"/>
        </w:rPr>
        <w:t>in</w:t>
      </w:r>
      <w:r w:rsidR="731AB3B3" w:rsidRPr="46A3DF07">
        <w:rPr>
          <w:rFonts w:eastAsia="Arial Narrow"/>
          <w:color w:val="000000" w:themeColor="text1"/>
        </w:rPr>
        <w:t xml:space="preserve"> the E-waste Management Plan p</w:t>
      </w:r>
      <w:r w:rsidR="0659309B" w:rsidRPr="46A3DF07">
        <w:rPr>
          <w:rFonts w:eastAsia="Arial Narrow"/>
          <w:color w:val="000000" w:themeColor="text1"/>
        </w:rPr>
        <w:t>repared under the parent project.</w:t>
      </w:r>
    </w:p>
    <w:p w14:paraId="7149CE13" w14:textId="6A40ADD3" w:rsidR="000D2183" w:rsidRPr="005B5489" w:rsidRDefault="000D2183" w:rsidP="0022167B">
      <w:pPr>
        <w:autoSpaceDE w:val="0"/>
        <w:autoSpaceDN w:val="0"/>
        <w:adjustRightInd w:val="0"/>
        <w:spacing w:before="120" w:after="120"/>
        <w:jc w:val="both"/>
        <w:rPr>
          <w:rFonts w:eastAsia="Arial Narrow"/>
          <w:color w:val="000000"/>
        </w:rPr>
      </w:pPr>
      <w:r w:rsidRPr="46A3DF07">
        <w:rPr>
          <w:rFonts w:eastAsia="Arial Narrow"/>
          <w:b/>
          <w:bCs/>
          <w:color w:val="000000" w:themeColor="text1"/>
        </w:rPr>
        <w:t xml:space="preserve">Security and Safety </w:t>
      </w:r>
      <w:r w:rsidR="001A36F0" w:rsidRPr="46A3DF07">
        <w:rPr>
          <w:rFonts w:eastAsia="Arial Narrow"/>
          <w:b/>
          <w:bCs/>
          <w:color w:val="000000" w:themeColor="text1"/>
        </w:rPr>
        <w:t>I</w:t>
      </w:r>
      <w:r w:rsidRPr="46A3DF07">
        <w:rPr>
          <w:rFonts w:eastAsia="Arial Narrow"/>
          <w:b/>
          <w:bCs/>
          <w:color w:val="000000" w:themeColor="text1"/>
        </w:rPr>
        <w:t>ssues:</w:t>
      </w:r>
      <w:r w:rsidRPr="46A3DF07">
        <w:rPr>
          <w:rFonts w:eastAsia="Arial Narrow"/>
          <w:color w:val="000000" w:themeColor="text1"/>
        </w:rPr>
        <w:t xml:space="preserve"> At the operational phase, security issues like thoroughfares, encroachment, theft etc may arise. The risk of fire outbreaks and other related incidents on the facility could present challenges to the safety and security of the school facilities.</w:t>
      </w:r>
      <w:r w:rsidR="00D45EF9" w:rsidRPr="46A3DF07">
        <w:rPr>
          <w:rFonts w:eastAsia="Arial Narrow"/>
          <w:color w:val="000000" w:themeColor="text1"/>
        </w:rPr>
        <w:t xml:space="preserve"> Security is also needed to keep students safe from SEA/SH whiles on campus especially at n</w:t>
      </w:r>
      <w:r w:rsidR="7725E518" w:rsidRPr="46A3DF07">
        <w:rPr>
          <w:rFonts w:eastAsia="Arial Narrow"/>
          <w:color w:val="000000" w:themeColor="text1"/>
        </w:rPr>
        <w:t>i</w:t>
      </w:r>
      <w:r w:rsidR="00D45EF9" w:rsidRPr="46A3DF07">
        <w:rPr>
          <w:rFonts w:eastAsia="Arial Narrow"/>
          <w:color w:val="000000" w:themeColor="text1"/>
        </w:rPr>
        <w:t xml:space="preserve">ght. </w:t>
      </w:r>
      <w:r w:rsidR="00142238" w:rsidRPr="46A3DF07">
        <w:rPr>
          <w:rFonts w:eastAsia="Arial Narrow"/>
          <w:color w:val="000000" w:themeColor="text1"/>
        </w:rPr>
        <w:t>Hence a p</w:t>
      </w:r>
      <w:r w:rsidR="00D45EF9" w:rsidRPr="46A3DF07">
        <w:rPr>
          <w:rFonts w:eastAsia="Arial Narrow"/>
          <w:color w:val="000000" w:themeColor="text1"/>
        </w:rPr>
        <w:t xml:space="preserve">roper SEA/SH education, sensitization, </w:t>
      </w:r>
      <w:proofErr w:type="gramStart"/>
      <w:r w:rsidR="00142238" w:rsidRPr="46A3DF07">
        <w:rPr>
          <w:rFonts w:eastAsia="Arial Narrow"/>
          <w:color w:val="000000" w:themeColor="text1"/>
        </w:rPr>
        <w:t>trainings</w:t>
      </w:r>
      <w:proofErr w:type="gramEnd"/>
      <w:r w:rsidR="00142238" w:rsidRPr="46A3DF07">
        <w:rPr>
          <w:rFonts w:eastAsia="Arial Narrow"/>
          <w:color w:val="000000" w:themeColor="text1"/>
        </w:rPr>
        <w:t xml:space="preserve"> and identification </w:t>
      </w:r>
      <w:r w:rsidR="00D45EF9" w:rsidRPr="46A3DF07">
        <w:rPr>
          <w:rFonts w:eastAsia="Arial Narrow"/>
          <w:color w:val="000000" w:themeColor="text1"/>
        </w:rPr>
        <w:t xml:space="preserve">mechanisms </w:t>
      </w:r>
      <w:r w:rsidR="00142238" w:rsidRPr="46A3DF07">
        <w:rPr>
          <w:rFonts w:eastAsia="Arial Narrow"/>
          <w:color w:val="000000" w:themeColor="text1"/>
        </w:rPr>
        <w:t>is need</w:t>
      </w:r>
      <w:r w:rsidR="002778A2" w:rsidRPr="46A3DF07">
        <w:rPr>
          <w:rFonts w:eastAsia="Arial Narrow"/>
          <w:color w:val="000000" w:themeColor="text1"/>
        </w:rPr>
        <w:t>ed</w:t>
      </w:r>
      <w:r w:rsidR="00142238" w:rsidRPr="46A3DF07">
        <w:rPr>
          <w:rFonts w:eastAsia="Arial Narrow"/>
          <w:color w:val="000000" w:themeColor="text1"/>
        </w:rPr>
        <w:t xml:space="preserve">. </w:t>
      </w:r>
    </w:p>
    <w:p w14:paraId="02CE255A" w14:textId="2A15A17D" w:rsidR="00764C78" w:rsidRPr="005B5489" w:rsidRDefault="00764C78" w:rsidP="0022167B">
      <w:pPr>
        <w:autoSpaceDE w:val="0"/>
        <w:autoSpaceDN w:val="0"/>
        <w:adjustRightInd w:val="0"/>
        <w:spacing w:before="120" w:after="120"/>
        <w:jc w:val="both"/>
        <w:rPr>
          <w:color w:val="000000"/>
          <w:lang w:val="en-US" w:eastAsia="en-US"/>
        </w:rPr>
      </w:pPr>
      <w:r w:rsidRPr="46A3DF07">
        <w:rPr>
          <w:b/>
          <w:bCs/>
          <w:color w:val="000000" w:themeColor="text1"/>
          <w:lang w:val="en-US" w:eastAsia="en-US"/>
        </w:rPr>
        <w:t>COVID-19 Infection Concerns</w:t>
      </w:r>
      <w:r w:rsidRPr="46A3DF07">
        <w:rPr>
          <w:color w:val="000000" w:themeColor="text1"/>
          <w:lang w:val="en-US" w:eastAsia="en-US"/>
        </w:rPr>
        <w:t xml:space="preserve">: </w:t>
      </w:r>
      <w:r w:rsidR="4021BEB5" w:rsidRPr="46A3DF07">
        <w:rPr>
          <w:color w:val="000000" w:themeColor="text1"/>
          <w:lang w:val="en-US" w:eastAsia="en-US"/>
        </w:rPr>
        <w:t xml:space="preserve">In the unlikely event that </w:t>
      </w:r>
      <w:r w:rsidR="00E1142A" w:rsidRPr="46A3DF07">
        <w:rPr>
          <w:color w:val="000000" w:themeColor="text1"/>
          <w:lang w:val="en-US" w:eastAsia="en-US"/>
        </w:rPr>
        <w:t xml:space="preserve">COVID-19 </w:t>
      </w:r>
      <w:r w:rsidR="098F4B41" w:rsidRPr="46A3DF07">
        <w:rPr>
          <w:color w:val="000000" w:themeColor="text1"/>
          <w:lang w:val="en-US" w:eastAsia="en-US"/>
        </w:rPr>
        <w:t xml:space="preserve">recurs and </w:t>
      </w:r>
      <w:r w:rsidR="00E1142A" w:rsidRPr="46A3DF07">
        <w:rPr>
          <w:color w:val="000000" w:themeColor="text1"/>
          <w:lang w:val="en-US" w:eastAsia="en-US"/>
        </w:rPr>
        <w:t>continu</w:t>
      </w:r>
      <w:r w:rsidR="6DBE73BB" w:rsidRPr="46A3DF07">
        <w:rPr>
          <w:color w:val="000000" w:themeColor="text1"/>
          <w:lang w:val="en-US" w:eastAsia="en-US"/>
        </w:rPr>
        <w:t>e</w:t>
      </w:r>
      <w:r w:rsidR="00E1142A" w:rsidRPr="46A3DF07">
        <w:rPr>
          <w:color w:val="000000" w:themeColor="text1"/>
          <w:lang w:val="en-US" w:eastAsia="en-US"/>
        </w:rPr>
        <w:t xml:space="preserve"> </w:t>
      </w:r>
      <w:r w:rsidR="16566DF5" w:rsidRPr="46A3DF07">
        <w:rPr>
          <w:color w:val="000000" w:themeColor="text1"/>
          <w:lang w:val="en-US" w:eastAsia="en-US"/>
        </w:rPr>
        <w:t xml:space="preserve">to </w:t>
      </w:r>
      <w:r w:rsidR="005E1922" w:rsidRPr="46A3DF07">
        <w:rPr>
          <w:color w:val="000000" w:themeColor="text1"/>
          <w:lang w:val="en-US" w:eastAsia="en-US"/>
        </w:rPr>
        <w:t>presen</w:t>
      </w:r>
      <w:r w:rsidR="00C47C1C" w:rsidRPr="46A3DF07">
        <w:rPr>
          <w:color w:val="000000" w:themeColor="text1"/>
          <w:lang w:val="en-US" w:eastAsia="en-US"/>
        </w:rPr>
        <w:t xml:space="preserve">t </w:t>
      </w:r>
      <w:r w:rsidR="005E1922" w:rsidRPr="46A3DF07">
        <w:rPr>
          <w:color w:val="000000" w:themeColor="text1"/>
          <w:lang w:val="en-US" w:eastAsia="en-US"/>
        </w:rPr>
        <w:t>threat to schools</w:t>
      </w:r>
      <w:r w:rsidR="00797F9D" w:rsidRPr="46A3DF07">
        <w:rPr>
          <w:color w:val="000000" w:themeColor="text1"/>
          <w:lang w:val="en-US" w:eastAsia="en-US"/>
        </w:rPr>
        <w:t>, pupils and communities</w:t>
      </w:r>
      <w:r w:rsidR="23C81363" w:rsidRPr="46A3DF07">
        <w:rPr>
          <w:color w:val="000000" w:themeColor="text1"/>
          <w:lang w:val="en-US" w:eastAsia="en-US"/>
        </w:rPr>
        <w:t>,</w:t>
      </w:r>
      <w:r w:rsidR="003630D0" w:rsidRPr="46A3DF07">
        <w:rPr>
          <w:color w:val="000000" w:themeColor="text1"/>
          <w:lang w:val="en-US" w:eastAsia="en-US"/>
        </w:rPr>
        <w:t xml:space="preserve"> </w:t>
      </w:r>
      <w:r w:rsidR="1E636D43" w:rsidRPr="46A3DF07">
        <w:rPr>
          <w:color w:val="000000" w:themeColor="text1"/>
          <w:lang w:val="en-US" w:eastAsia="en-US"/>
        </w:rPr>
        <w:t>i</w:t>
      </w:r>
      <w:r w:rsidR="003630D0" w:rsidRPr="46A3DF07">
        <w:rPr>
          <w:color w:val="000000" w:themeColor="text1"/>
          <w:lang w:val="en-US" w:eastAsia="en-US"/>
        </w:rPr>
        <w:t>mproper</w:t>
      </w:r>
      <w:r w:rsidR="006635F4" w:rsidRPr="46A3DF07">
        <w:rPr>
          <w:color w:val="000000" w:themeColor="text1"/>
          <w:lang w:val="en-US" w:eastAsia="en-US"/>
        </w:rPr>
        <w:t xml:space="preserve"> use</w:t>
      </w:r>
      <w:r w:rsidR="003A128D" w:rsidRPr="46A3DF07">
        <w:rPr>
          <w:color w:val="000000" w:themeColor="text1"/>
          <w:lang w:val="en-US" w:eastAsia="en-US"/>
        </w:rPr>
        <w:t xml:space="preserve">, cleaning, </w:t>
      </w:r>
      <w:proofErr w:type="gramStart"/>
      <w:r w:rsidR="003A128D" w:rsidRPr="46A3DF07">
        <w:rPr>
          <w:color w:val="000000" w:themeColor="text1"/>
          <w:lang w:val="en-US" w:eastAsia="en-US"/>
        </w:rPr>
        <w:t>disinfection</w:t>
      </w:r>
      <w:proofErr w:type="gramEnd"/>
      <w:r w:rsidR="006635F4" w:rsidRPr="46A3DF07">
        <w:rPr>
          <w:color w:val="000000" w:themeColor="text1"/>
          <w:lang w:val="en-US" w:eastAsia="en-US"/>
        </w:rPr>
        <w:t xml:space="preserve"> and maintenance of WASH facilities </w:t>
      </w:r>
      <w:r w:rsidR="003630D0" w:rsidRPr="46A3DF07">
        <w:rPr>
          <w:color w:val="000000" w:themeColor="text1"/>
          <w:lang w:val="en-US" w:eastAsia="en-US"/>
        </w:rPr>
        <w:t xml:space="preserve">at schools </w:t>
      </w:r>
      <w:r w:rsidR="006635F4" w:rsidRPr="46A3DF07">
        <w:rPr>
          <w:color w:val="000000" w:themeColor="text1"/>
          <w:lang w:val="en-US" w:eastAsia="en-US"/>
        </w:rPr>
        <w:t xml:space="preserve">could present </w:t>
      </w:r>
      <w:r w:rsidR="003630D0" w:rsidRPr="46A3DF07">
        <w:rPr>
          <w:color w:val="000000" w:themeColor="text1"/>
          <w:lang w:val="en-US" w:eastAsia="en-US"/>
        </w:rPr>
        <w:t xml:space="preserve">peculiar challenges to the prevention and control of COVID-19 as </w:t>
      </w:r>
      <w:r w:rsidR="002F7CB8" w:rsidRPr="46A3DF07">
        <w:rPr>
          <w:color w:val="000000" w:themeColor="text1"/>
          <w:lang w:val="en-US" w:eastAsia="en-US"/>
        </w:rPr>
        <w:t xml:space="preserve">they could potentially be the main sources of infection. </w:t>
      </w:r>
      <w:r w:rsidR="007D5840" w:rsidRPr="46A3DF07">
        <w:rPr>
          <w:color w:val="000000" w:themeColor="text1"/>
          <w:lang w:val="en-US" w:eastAsia="en-US"/>
        </w:rPr>
        <w:t xml:space="preserve">Pupils </w:t>
      </w:r>
      <w:r w:rsidR="006D547D" w:rsidRPr="46A3DF07">
        <w:rPr>
          <w:color w:val="000000" w:themeColor="text1"/>
          <w:lang w:val="en-US" w:eastAsia="en-US"/>
        </w:rPr>
        <w:t>using</w:t>
      </w:r>
      <w:r w:rsidR="007D5840" w:rsidRPr="46A3DF07">
        <w:rPr>
          <w:color w:val="000000" w:themeColor="text1"/>
          <w:lang w:val="en-US" w:eastAsia="en-US"/>
        </w:rPr>
        <w:t xml:space="preserve"> such facilities</w:t>
      </w:r>
      <w:r w:rsidR="00B546B1" w:rsidRPr="46A3DF07">
        <w:rPr>
          <w:color w:val="000000" w:themeColor="text1"/>
          <w:lang w:val="en-US" w:eastAsia="en-US"/>
        </w:rPr>
        <w:t>, for privacy reasons,</w:t>
      </w:r>
      <w:r w:rsidR="007D5840" w:rsidRPr="46A3DF07">
        <w:rPr>
          <w:color w:val="000000" w:themeColor="text1"/>
          <w:lang w:val="en-US" w:eastAsia="en-US"/>
        </w:rPr>
        <w:t xml:space="preserve"> are usually wi</w:t>
      </w:r>
      <w:r w:rsidR="00B546B1" w:rsidRPr="46A3DF07">
        <w:rPr>
          <w:color w:val="000000" w:themeColor="text1"/>
          <w:lang w:val="en-US" w:eastAsia="en-US"/>
        </w:rPr>
        <w:t xml:space="preserve">thout </w:t>
      </w:r>
      <w:r w:rsidR="00BA452A" w:rsidRPr="46A3DF07">
        <w:rPr>
          <w:color w:val="000000" w:themeColor="text1"/>
          <w:lang w:val="en-US" w:eastAsia="en-US"/>
        </w:rPr>
        <w:t xml:space="preserve">direct </w:t>
      </w:r>
      <w:r w:rsidR="00B546B1" w:rsidRPr="46A3DF07">
        <w:rPr>
          <w:color w:val="000000" w:themeColor="text1"/>
          <w:lang w:val="en-US" w:eastAsia="en-US"/>
        </w:rPr>
        <w:t>supervision</w:t>
      </w:r>
      <w:r w:rsidR="006D547D" w:rsidRPr="46A3DF07">
        <w:rPr>
          <w:color w:val="000000" w:themeColor="text1"/>
          <w:lang w:val="en-US" w:eastAsia="en-US"/>
        </w:rPr>
        <w:t xml:space="preserve"> from</w:t>
      </w:r>
      <w:r w:rsidR="00B546B1" w:rsidRPr="46A3DF07">
        <w:rPr>
          <w:color w:val="000000" w:themeColor="text1"/>
          <w:lang w:val="en-US" w:eastAsia="en-US"/>
        </w:rPr>
        <w:t xml:space="preserve"> their teachers and </w:t>
      </w:r>
      <w:r w:rsidR="00B10143" w:rsidRPr="46A3DF07">
        <w:rPr>
          <w:color w:val="000000" w:themeColor="text1"/>
          <w:lang w:val="en-US" w:eastAsia="en-US"/>
        </w:rPr>
        <w:t xml:space="preserve">that gives them the opportunity to exhibit </w:t>
      </w:r>
      <w:r w:rsidR="00BA452A" w:rsidRPr="46A3DF07">
        <w:rPr>
          <w:color w:val="000000" w:themeColor="text1"/>
          <w:lang w:val="en-US" w:eastAsia="en-US"/>
        </w:rPr>
        <w:t>bad behaviors</w:t>
      </w:r>
      <w:r w:rsidR="000122A3" w:rsidRPr="46A3DF07">
        <w:rPr>
          <w:color w:val="000000" w:themeColor="text1"/>
          <w:lang w:val="en-US" w:eastAsia="en-US"/>
        </w:rPr>
        <w:t xml:space="preserve"> e.g. inappropriate touches of </w:t>
      </w:r>
      <w:r w:rsidR="006357EA" w:rsidRPr="46A3DF07">
        <w:rPr>
          <w:color w:val="000000" w:themeColor="text1"/>
          <w:lang w:val="en-US" w:eastAsia="en-US"/>
        </w:rPr>
        <w:t>san</w:t>
      </w:r>
      <w:r w:rsidR="00002CCA" w:rsidRPr="46A3DF07">
        <w:rPr>
          <w:color w:val="000000" w:themeColor="text1"/>
          <w:lang w:val="en-US" w:eastAsia="en-US"/>
        </w:rPr>
        <w:t>i</w:t>
      </w:r>
      <w:r w:rsidR="006357EA" w:rsidRPr="46A3DF07">
        <w:rPr>
          <w:color w:val="000000" w:themeColor="text1"/>
          <w:lang w:val="en-US" w:eastAsia="en-US"/>
        </w:rPr>
        <w:t xml:space="preserve">tation facilities, improper hand washing, removal of </w:t>
      </w:r>
      <w:r w:rsidR="00D27458" w:rsidRPr="46A3DF07">
        <w:rPr>
          <w:color w:val="000000" w:themeColor="text1"/>
          <w:lang w:val="en-US" w:eastAsia="en-US"/>
        </w:rPr>
        <w:t>nose masks, etc</w:t>
      </w:r>
      <w:r w:rsidR="007325A0" w:rsidRPr="46A3DF07">
        <w:rPr>
          <w:color w:val="000000" w:themeColor="text1"/>
          <w:lang w:val="en-US" w:eastAsia="en-US"/>
        </w:rPr>
        <w:t>.</w:t>
      </w:r>
      <w:r w:rsidR="00C47C1C" w:rsidRPr="46A3DF07">
        <w:rPr>
          <w:color w:val="000000" w:themeColor="text1"/>
          <w:lang w:val="en-US" w:eastAsia="en-US"/>
        </w:rPr>
        <w:t xml:space="preserve"> </w:t>
      </w:r>
      <w:r w:rsidR="00FC1713" w:rsidRPr="46A3DF07">
        <w:rPr>
          <w:color w:val="000000" w:themeColor="text1"/>
          <w:lang w:val="en-US" w:eastAsia="en-US"/>
        </w:rPr>
        <w:t>These could potential</w:t>
      </w:r>
      <w:r w:rsidR="00002CCA" w:rsidRPr="46A3DF07">
        <w:rPr>
          <w:color w:val="000000" w:themeColor="text1"/>
          <w:lang w:val="en-US" w:eastAsia="en-US"/>
        </w:rPr>
        <w:t>ly</w:t>
      </w:r>
      <w:r w:rsidR="00726BDB" w:rsidRPr="46A3DF07">
        <w:rPr>
          <w:color w:val="000000" w:themeColor="text1"/>
          <w:lang w:val="en-US" w:eastAsia="en-US"/>
        </w:rPr>
        <w:t xml:space="preserve"> </w:t>
      </w:r>
      <w:r w:rsidR="00FC54DD" w:rsidRPr="46A3DF07">
        <w:rPr>
          <w:color w:val="000000" w:themeColor="text1"/>
          <w:lang w:val="en-US" w:eastAsia="en-US"/>
        </w:rPr>
        <w:t>contribute to the spread of the disease</w:t>
      </w:r>
      <w:r w:rsidR="00FC1713" w:rsidRPr="46A3DF07">
        <w:rPr>
          <w:color w:val="000000" w:themeColor="text1"/>
          <w:lang w:val="en-US" w:eastAsia="en-US"/>
        </w:rPr>
        <w:t xml:space="preserve"> and make prevention </w:t>
      </w:r>
      <w:r w:rsidR="00D579A3" w:rsidRPr="46A3DF07">
        <w:rPr>
          <w:color w:val="000000" w:themeColor="text1"/>
          <w:lang w:val="en-US" w:eastAsia="en-US"/>
        </w:rPr>
        <w:t>difficult.</w:t>
      </w:r>
    </w:p>
    <w:p w14:paraId="6B065FC1" w14:textId="08765DC0" w:rsidR="000D2183" w:rsidRPr="005B5489" w:rsidRDefault="00AA6259" w:rsidP="0022167B">
      <w:pPr>
        <w:spacing w:before="120" w:after="120"/>
        <w:jc w:val="both"/>
      </w:pPr>
      <w:r w:rsidRPr="2226CE59">
        <w:rPr>
          <w:b/>
          <w:bCs/>
        </w:rPr>
        <w:t xml:space="preserve">Poor </w:t>
      </w:r>
      <w:r w:rsidR="00931F61" w:rsidRPr="2226CE59">
        <w:rPr>
          <w:b/>
          <w:bCs/>
        </w:rPr>
        <w:t xml:space="preserve">Sanitation </w:t>
      </w:r>
      <w:r w:rsidRPr="2226CE59">
        <w:rPr>
          <w:b/>
          <w:bCs/>
        </w:rPr>
        <w:t>I</w:t>
      </w:r>
      <w:r w:rsidR="00931F61" w:rsidRPr="2226CE59">
        <w:rPr>
          <w:b/>
          <w:bCs/>
        </w:rPr>
        <w:t>ssues</w:t>
      </w:r>
      <w:r w:rsidR="00931F61">
        <w:t xml:space="preserve">: </w:t>
      </w:r>
      <w:r w:rsidR="005A64B7">
        <w:t xml:space="preserve">Poor sanitation at the WASH facilities </w:t>
      </w:r>
      <w:r w:rsidR="009C46BD">
        <w:t>could potentially</w:t>
      </w:r>
      <w:r w:rsidR="005A64B7">
        <w:t xml:space="preserve"> pose </w:t>
      </w:r>
      <w:r w:rsidR="00AF4EBE">
        <w:t>health and safety risks and impacts</w:t>
      </w:r>
      <w:r>
        <w:t xml:space="preserve"> in the school environment and </w:t>
      </w:r>
      <w:r w:rsidR="001B5976">
        <w:t>the communities. Potential risks and impacts could</w:t>
      </w:r>
      <w:r w:rsidR="00AF4EBE">
        <w:t xml:space="preserve"> includ</w:t>
      </w:r>
      <w:r w:rsidR="001B5976">
        <w:t>e</w:t>
      </w:r>
      <w:r w:rsidR="00AF4EBE">
        <w:t xml:space="preserve"> </w:t>
      </w:r>
      <w:r w:rsidR="2560BEE9">
        <w:t>odour</w:t>
      </w:r>
      <w:r w:rsidR="009E3F7C">
        <w:t>;</w:t>
      </w:r>
      <w:r w:rsidR="00AF4EBE">
        <w:t xml:space="preserve"> </w:t>
      </w:r>
      <w:r w:rsidR="009C46BD">
        <w:t>proliferation of disease-borne vectors</w:t>
      </w:r>
      <w:r w:rsidR="009E3F7C">
        <w:t>;</w:t>
      </w:r>
      <w:r w:rsidR="009C46BD">
        <w:t xml:space="preserve"> outbreak of diseases</w:t>
      </w:r>
      <w:r w:rsidR="009E3F7C">
        <w:t xml:space="preserve"> e.g. cholera, typhoid;</w:t>
      </w:r>
      <w:r w:rsidR="009C46BD">
        <w:t xml:space="preserve"> uns</w:t>
      </w:r>
      <w:r w:rsidR="004D6868">
        <w:t>i</w:t>
      </w:r>
      <w:r w:rsidR="009C46BD">
        <w:t>ghtly scenes</w:t>
      </w:r>
      <w:r w:rsidR="008A43D2">
        <w:t xml:space="preserve"> etc. This could create a backlash between the school authorities and the communities</w:t>
      </w:r>
      <w:r w:rsidR="00011C2B">
        <w:t>. Similarly, the WASH facil</w:t>
      </w:r>
      <w:r w:rsidR="397A86F3">
        <w:t>i</w:t>
      </w:r>
      <w:r w:rsidR="00011C2B">
        <w:t xml:space="preserve">ties </w:t>
      </w:r>
      <w:r w:rsidR="00CD4847">
        <w:t xml:space="preserve">at the OOSC centres could equally </w:t>
      </w:r>
      <w:r w:rsidR="00EA7D1A">
        <w:t>result in these adverse environmental impacts.</w:t>
      </w:r>
    </w:p>
    <w:p w14:paraId="4168F959" w14:textId="77777777" w:rsidR="00684F11" w:rsidRDefault="00684F11" w:rsidP="00351F30">
      <w:pPr>
        <w:spacing w:after="200" w:line="276" w:lineRule="auto"/>
        <w:jc w:val="both"/>
        <w:rPr>
          <w:rFonts w:eastAsia="Times New Roman"/>
          <w:b/>
          <w:color w:val="000000"/>
          <w:lang w:val="en-US" w:eastAsia="en-US"/>
        </w:rPr>
      </w:pPr>
      <w:bookmarkStart w:id="155" w:name="_Toc5303960"/>
      <w:bookmarkStart w:id="156" w:name="_Toc8117131"/>
      <w:bookmarkStart w:id="157" w:name="_Toc8117407"/>
      <w:r>
        <w:rPr>
          <w:b/>
          <w:color w:val="000000"/>
        </w:rPr>
        <w:br w:type="page"/>
      </w:r>
    </w:p>
    <w:p w14:paraId="6E946C8A" w14:textId="04E43243" w:rsidR="000D2183" w:rsidRPr="005B5489" w:rsidRDefault="000D2183" w:rsidP="46A3DF07">
      <w:pPr>
        <w:pStyle w:val="Heading1"/>
        <w:jc w:val="center"/>
        <w:rPr>
          <w:rFonts w:ascii="Times New Roman" w:hAnsi="Times New Roman"/>
          <w:color w:val="000000"/>
        </w:rPr>
      </w:pPr>
      <w:bookmarkStart w:id="158" w:name="_Toc175593972"/>
      <w:r w:rsidRPr="46A3DF07">
        <w:rPr>
          <w:rFonts w:ascii="Times New Roman" w:hAnsi="Times New Roman"/>
        </w:rPr>
        <w:lastRenderedPageBreak/>
        <w:t>ENVIRONMENTAL AND SOCIAL MITIGATION GUIDELINES</w:t>
      </w:r>
      <w:bookmarkEnd w:id="155"/>
      <w:bookmarkEnd w:id="156"/>
      <w:bookmarkEnd w:id="157"/>
      <w:bookmarkEnd w:id="158"/>
    </w:p>
    <w:p w14:paraId="4F14ED08" w14:textId="77777777" w:rsidR="000D2183" w:rsidRPr="005B5489" w:rsidRDefault="000D2183" w:rsidP="00351F30">
      <w:pPr>
        <w:jc w:val="both"/>
        <w:rPr>
          <w:color w:val="000000"/>
          <w:lang w:val="en-US" w:eastAsia="en-US"/>
        </w:rPr>
      </w:pPr>
    </w:p>
    <w:p w14:paraId="018BD81B" w14:textId="24CA4A80" w:rsidR="002E634C" w:rsidRPr="002E634C" w:rsidRDefault="6D6D6AE6" w:rsidP="2226CE59">
      <w:pPr>
        <w:pStyle w:val="Heading2"/>
        <w:numPr>
          <w:ilvl w:val="0"/>
          <w:numId w:val="0"/>
        </w:numPr>
        <w:ind w:left="720"/>
      </w:pPr>
      <w:bookmarkStart w:id="159" w:name="_Toc8117132"/>
      <w:bookmarkStart w:id="160" w:name="_Toc8117408"/>
      <w:bookmarkStart w:id="161" w:name="_Toc175593973"/>
      <w:r>
        <w:t xml:space="preserve">5.1 </w:t>
      </w:r>
      <w:r w:rsidR="002E634C">
        <w:t>Mitigation Measures</w:t>
      </w:r>
      <w:bookmarkEnd w:id="159"/>
      <w:bookmarkEnd w:id="160"/>
      <w:bookmarkEnd w:id="161"/>
      <w:r w:rsidR="002E634C">
        <w:t xml:space="preserve"> </w:t>
      </w:r>
    </w:p>
    <w:p w14:paraId="70D63255" w14:textId="63FBB38B" w:rsidR="000D2183" w:rsidRPr="005B5489" w:rsidRDefault="000D2183" w:rsidP="00B238E0">
      <w:pPr>
        <w:autoSpaceDE w:val="0"/>
        <w:autoSpaceDN w:val="0"/>
        <w:adjustRightInd w:val="0"/>
        <w:spacing w:before="120"/>
        <w:jc w:val="both"/>
        <w:rPr>
          <w:color w:val="000000"/>
          <w:lang w:val="en-US" w:eastAsia="en-US"/>
        </w:rPr>
      </w:pPr>
      <w:r w:rsidRPr="46A3DF07">
        <w:rPr>
          <w:color w:val="000000" w:themeColor="text1"/>
        </w:rPr>
        <w:t xml:space="preserve">The </w:t>
      </w:r>
      <w:r w:rsidRPr="46A3DF07">
        <w:rPr>
          <w:color w:val="000000" w:themeColor="text1"/>
          <w:lang w:val="en-US" w:eastAsia="en-US"/>
        </w:rPr>
        <w:t xml:space="preserve">environment and social mitigation guidelines are </w:t>
      </w:r>
      <w:r w:rsidRPr="46A3DF07">
        <w:rPr>
          <w:color w:val="000000" w:themeColor="text1"/>
        </w:rPr>
        <w:t>designed</w:t>
      </w:r>
      <w:r w:rsidRPr="46A3DF07">
        <w:rPr>
          <w:color w:val="000000" w:themeColor="text1"/>
          <w:lang w:val="en-US" w:eastAsia="en-US"/>
        </w:rPr>
        <w:t xml:space="preserve"> with an aim to outline actions necessary to prevent, mitigate and control possible negative impacts during the sub-projects. Table </w:t>
      </w:r>
      <w:r w:rsidR="7F9CBF90" w:rsidRPr="46A3DF07">
        <w:rPr>
          <w:color w:val="000000" w:themeColor="text1"/>
          <w:lang w:val="en-US" w:eastAsia="en-US"/>
        </w:rPr>
        <w:t>5-1</w:t>
      </w:r>
      <w:r w:rsidRPr="46A3DF07">
        <w:rPr>
          <w:color w:val="000000" w:themeColor="text1"/>
          <w:lang w:val="en-US" w:eastAsia="en-US"/>
        </w:rPr>
        <w:t xml:space="preserve"> below summarizes some identified potential environmental and social impacts and their proposed mitigation measures at the various phases of the project.  </w:t>
      </w:r>
    </w:p>
    <w:p w14:paraId="6455CC54" w14:textId="77777777" w:rsidR="000D2183" w:rsidRPr="005B5489" w:rsidRDefault="000D2183" w:rsidP="00351F30">
      <w:pPr>
        <w:jc w:val="both"/>
        <w:rPr>
          <w:color w:val="000000"/>
          <w:lang w:val="en-US" w:eastAsia="en-US"/>
        </w:rPr>
      </w:pPr>
    </w:p>
    <w:p w14:paraId="4A8CB09F" w14:textId="463257E0" w:rsidR="000D2183" w:rsidRPr="00866A1E" w:rsidRDefault="000D2183" w:rsidP="000D2183">
      <w:pPr>
        <w:pStyle w:val="Caption"/>
        <w:rPr>
          <w:rFonts w:eastAsia="Calibri"/>
          <w:color w:val="000000"/>
          <w:lang w:val="en-US" w:eastAsia="en-US"/>
        </w:rPr>
      </w:pPr>
      <w:bookmarkStart w:id="162" w:name="_Toc175594519"/>
      <w:r w:rsidRPr="00866A1E">
        <w:t xml:space="preserve">Table </w:t>
      </w:r>
      <w:r w:rsidRPr="00CC35AA">
        <w:rPr>
          <w:color w:val="2B579A"/>
          <w:shd w:val="clear" w:color="auto" w:fill="E6E6E6"/>
        </w:rPr>
        <w:fldChar w:fldCharType="begin"/>
      </w:r>
      <w:r w:rsidRPr="00866A1E">
        <w:instrText xml:space="preserve"> STYLEREF 1 \s </w:instrText>
      </w:r>
      <w:r w:rsidRPr="00CC35AA">
        <w:rPr>
          <w:color w:val="2B579A"/>
          <w:shd w:val="clear" w:color="auto" w:fill="E6E6E6"/>
        </w:rPr>
        <w:fldChar w:fldCharType="separate"/>
      </w:r>
      <w:r w:rsidR="00DB21B8" w:rsidRPr="00866A1E">
        <w:rPr>
          <w:noProof/>
        </w:rPr>
        <w:t>5</w:t>
      </w:r>
      <w:r w:rsidRPr="00CC35AA">
        <w:rPr>
          <w:color w:val="2B579A"/>
          <w:shd w:val="clear" w:color="auto" w:fill="E6E6E6"/>
        </w:rPr>
        <w:fldChar w:fldCharType="end"/>
      </w:r>
      <w:r w:rsidRPr="00866A1E">
        <w:rPr>
          <w:bCs w:val="0"/>
        </w:rPr>
        <w:noBreakHyphen/>
      </w:r>
      <w:r w:rsidRPr="00CC35AA">
        <w:rPr>
          <w:color w:val="2B579A"/>
          <w:shd w:val="clear" w:color="auto" w:fill="E6E6E6"/>
        </w:rPr>
        <w:fldChar w:fldCharType="begin"/>
      </w:r>
      <w:r w:rsidRPr="00866A1E">
        <w:instrText xml:space="preserve"> SEQ Table \* ARABIC \s 1 </w:instrText>
      </w:r>
      <w:r w:rsidRPr="00CC35AA">
        <w:rPr>
          <w:color w:val="2B579A"/>
          <w:shd w:val="clear" w:color="auto" w:fill="E6E6E6"/>
        </w:rPr>
        <w:fldChar w:fldCharType="separate"/>
      </w:r>
      <w:r w:rsidR="00DB21B8" w:rsidRPr="00866A1E">
        <w:rPr>
          <w:noProof/>
        </w:rPr>
        <w:t>1</w:t>
      </w:r>
      <w:r w:rsidRPr="00CC35AA">
        <w:rPr>
          <w:color w:val="2B579A"/>
          <w:shd w:val="clear" w:color="auto" w:fill="E6E6E6"/>
        </w:rPr>
        <w:fldChar w:fldCharType="end"/>
      </w:r>
      <w:r w:rsidRPr="00866A1E">
        <w:t>: Potential Impact Mitigation Table</w:t>
      </w:r>
      <w:bookmarkEnd w:id="162"/>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430"/>
        <w:gridCol w:w="6030"/>
      </w:tblGrid>
      <w:tr w:rsidR="000D2183" w:rsidRPr="005B5489" w14:paraId="5282B095" w14:textId="77777777" w:rsidTr="46A3DF07">
        <w:tc>
          <w:tcPr>
            <w:tcW w:w="1795" w:type="dxa"/>
            <w:shd w:val="clear" w:color="auto" w:fill="A6A6A6" w:themeFill="background1" w:themeFillShade="A6"/>
          </w:tcPr>
          <w:p w14:paraId="12609224" w14:textId="77777777" w:rsidR="000D2183" w:rsidRPr="00866A1E" w:rsidRDefault="000D2183" w:rsidP="000B72BA">
            <w:pPr>
              <w:autoSpaceDE w:val="0"/>
              <w:autoSpaceDN w:val="0"/>
              <w:adjustRightInd w:val="0"/>
              <w:rPr>
                <w:b/>
                <w:bCs/>
                <w:color w:val="000000"/>
                <w:sz w:val="20"/>
                <w:szCs w:val="20"/>
                <w:lang w:val="en-US" w:eastAsia="en-US"/>
              </w:rPr>
            </w:pPr>
            <w:r w:rsidRPr="00866A1E">
              <w:rPr>
                <w:b/>
                <w:bCs/>
                <w:color w:val="000000"/>
                <w:sz w:val="20"/>
                <w:szCs w:val="20"/>
                <w:lang w:val="en-US" w:eastAsia="en-US"/>
              </w:rPr>
              <w:t>Activity /Potential Impact</w:t>
            </w:r>
          </w:p>
        </w:tc>
        <w:tc>
          <w:tcPr>
            <w:tcW w:w="2430" w:type="dxa"/>
            <w:shd w:val="clear" w:color="auto" w:fill="A6A6A6" w:themeFill="background1" w:themeFillShade="A6"/>
          </w:tcPr>
          <w:p w14:paraId="1DD32268" w14:textId="651776A9" w:rsidR="000D2183" w:rsidRPr="00866A1E" w:rsidRDefault="000D2183" w:rsidP="000B72BA">
            <w:pPr>
              <w:autoSpaceDE w:val="0"/>
              <w:autoSpaceDN w:val="0"/>
              <w:adjustRightInd w:val="0"/>
              <w:rPr>
                <w:b/>
                <w:bCs/>
                <w:color w:val="000000"/>
                <w:sz w:val="20"/>
                <w:szCs w:val="20"/>
                <w:lang w:val="en-US" w:eastAsia="en-US"/>
              </w:rPr>
            </w:pPr>
            <w:r w:rsidRPr="00866A1E">
              <w:rPr>
                <w:b/>
                <w:bCs/>
                <w:color w:val="000000"/>
                <w:sz w:val="20"/>
                <w:szCs w:val="20"/>
                <w:lang w:val="en-US" w:eastAsia="en-US"/>
              </w:rPr>
              <w:t>Description of Impact</w:t>
            </w:r>
          </w:p>
        </w:tc>
        <w:tc>
          <w:tcPr>
            <w:tcW w:w="6030" w:type="dxa"/>
            <w:shd w:val="clear" w:color="auto" w:fill="A6A6A6" w:themeFill="background1" w:themeFillShade="A6"/>
          </w:tcPr>
          <w:p w14:paraId="47DBB384" w14:textId="77777777" w:rsidR="000D2183" w:rsidRPr="00866A1E" w:rsidRDefault="000D2183" w:rsidP="000B72BA">
            <w:pPr>
              <w:autoSpaceDE w:val="0"/>
              <w:autoSpaceDN w:val="0"/>
              <w:adjustRightInd w:val="0"/>
              <w:rPr>
                <w:b/>
                <w:bCs/>
                <w:color w:val="000000"/>
                <w:sz w:val="20"/>
                <w:szCs w:val="20"/>
                <w:lang w:val="en-US" w:eastAsia="en-US"/>
              </w:rPr>
            </w:pPr>
            <w:r w:rsidRPr="00866A1E">
              <w:rPr>
                <w:b/>
                <w:bCs/>
                <w:color w:val="000000"/>
                <w:sz w:val="20"/>
                <w:szCs w:val="20"/>
                <w:lang w:val="en-US" w:eastAsia="en-US"/>
              </w:rPr>
              <w:t>Proposed Mitigation Measures</w:t>
            </w:r>
          </w:p>
        </w:tc>
      </w:tr>
      <w:tr w:rsidR="000D2183" w:rsidRPr="005B5489" w14:paraId="4818F7E4" w14:textId="77777777" w:rsidTr="46A3DF07">
        <w:tc>
          <w:tcPr>
            <w:tcW w:w="10255" w:type="dxa"/>
            <w:gridSpan w:val="3"/>
            <w:shd w:val="clear" w:color="auto" w:fill="BFBFBF" w:themeFill="background1" w:themeFillShade="BF"/>
          </w:tcPr>
          <w:p w14:paraId="7ABD37F7" w14:textId="77777777" w:rsidR="000D2183" w:rsidRPr="00866A1E" w:rsidRDefault="000D2183" w:rsidP="000B72BA">
            <w:pPr>
              <w:autoSpaceDE w:val="0"/>
              <w:autoSpaceDN w:val="0"/>
              <w:adjustRightInd w:val="0"/>
              <w:rPr>
                <w:b/>
                <w:color w:val="000000"/>
                <w:sz w:val="20"/>
                <w:szCs w:val="20"/>
                <w:lang w:val="en-US" w:eastAsia="en-US"/>
              </w:rPr>
            </w:pPr>
            <w:r w:rsidRPr="00866A1E">
              <w:rPr>
                <w:b/>
                <w:color w:val="000000"/>
                <w:sz w:val="20"/>
                <w:szCs w:val="20"/>
                <w:lang w:val="en-US" w:eastAsia="en-US"/>
              </w:rPr>
              <w:t>Pre-Renovation or Refurbishment Phase</w:t>
            </w:r>
          </w:p>
        </w:tc>
      </w:tr>
      <w:tr w:rsidR="000D2183" w:rsidRPr="005B5489" w14:paraId="5CEBDFCC" w14:textId="77777777" w:rsidTr="46A3DF07">
        <w:tc>
          <w:tcPr>
            <w:tcW w:w="1795" w:type="dxa"/>
          </w:tcPr>
          <w:p w14:paraId="00EAB4BB" w14:textId="77777777" w:rsidR="000D2183" w:rsidRPr="00866A1E" w:rsidRDefault="000D2183" w:rsidP="000B72BA">
            <w:pPr>
              <w:autoSpaceDE w:val="0"/>
              <w:autoSpaceDN w:val="0"/>
              <w:adjustRightInd w:val="0"/>
              <w:rPr>
                <w:b/>
                <w:bCs/>
                <w:color w:val="000000"/>
                <w:sz w:val="20"/>
                <w:szCs w:val="20"/>
                <w:lang w:val="en-US" w:eastAsia="en-US"/>
              </w:rPr>
            </w:pPr>
            <w:r w:rsidRPr="00866A1E">
              <w:rPr>
                <w:b/>
                <w:bCs/>
                <w:color w:val="000000"/>
                <w:sz w:val="20"/>
                <w:szCs w:val="20"/>
                <w:lang w:val="en-US" w:eastAsia="en-US"/>
              </w:rPr>
              <w:t>Preparation of bidding documents</w:t>
            </w:r>
          </w:p>
        </w:tc>
        <w:tc>
          <w:tcPr>
            <w:tcW w:w="2430" w:type="dxa"/>
          </w:tcPr>
          <w:p w14:paraId="472427AD" w14:textId="77777777" w:rsidR="000D2183" w:rsidRPr="00866A1E"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Neglect of Environmental and Social issues during renovation activity</w:t>
            </w:r>
          </w:p>
        </w:tc>
        <w:tc>
          <w:tcPr>
            <w:tcW w:w="6030" w:type="dxa"/>
          </w:tcPr>
          <w:p w14:paraId="5112E519" w14:textId="0E8C4618" w:rsidR="000D2183" w:rsidRPr="00CC35AA" w:rsidRDefault="000D2183" w:rsidP="000B72BA">
            <w:pPr>
              <w:autoSpaceDE w:val="0"/>
              <w:autoSpaceDN w:val="0"/>
              <w:adjustRightInd w:val="0"/>
              <w:rPr>
                <w:color w:val="000000"/>
                <w:sz w:val="20"/>
                <w:szCs w:val="20"/>
                <w:lang w:val="en-US" w:eastAsia="en-US"/>
              </w:rPr>
            </w:pPr>
            <w:r w:rsidRPr="2226CE59">
              <w:rPr>
                <w:color w:val="000000" w:themeColor="text1"/>
                <w:sz w:val="20"/>
                <w:szCs w:val="20"/>
                <w:lang w:val="en-US" w:eastAsia="en-US"/>
              </w:rPr>
              <w:t>Use World Bank</w:t>
            </w:r>
            <w:r w:rsidR="4FA1643F" w:rsidRPr="2226CE59">
              <w:rPr>
                <w:color w:val="000000" w:themeColor="text1"/>
                <w:sz w:val="20"/>
                <w:szCs w:val="20"/>
                <w:lang w:val="en-US" w:eastAsia="en-US"/>
              </w:rPr>
              <w:t>’</w:t>
            </w:r>
            <w:r w:rsidRPr="2226CE59">
              <w:rPr>
                <w:color w:val="000000" w:themeColor="text1"/>
                <w:sz w:val="20"/>
                <w:szCs w:val="20"/>
                <w:lang w:val="en-US" w:eastAsia="en-US"/>
              </w:rPr>
              <w:t xml:space="preserve">s standard bidding documents. Incorporation of all environmental and social issues. </w:t>
            </w:r>
            <w:r w:rsidR="625DDFF4" w:rsidRPr="2226CE59">
              <w:rPr>
                <w:color w:val="000000" w:themeColor="text1"/>
                <w:sz w:val="20"/>
                <w:szCs w:val="20"/>
                <w:lang w:val="en-US" w:eastAsia="en-US"/>
              </w:rPr>
              <w:t xml:space="preserve">Provide </w:t>
            </w:r>
            <w:r w:rsidRPr="2226CE59">
              <w:rPr>
                <w:color w:val="000000" w:themeColor="text1"/>
                <w:sz w:val="20"/>
                <w:szCs w:val="20"/>
                <w:lang w:val="en-US" w:eastAsia="en-US"/>
              </w:rPr>
              <w:t>clear implementation arrangement</w:t>
            </w:r>
            <w:r w:rsidR="70CB7FD8" w:rsidRPr="2226CE59">
              <w:rPr>
                <w:color w:val="000000" w:themeColor="text1"/>
                <w:sz w:val="20"/>
                <w:szCs w:val="20"/>
                <w:lang w:val="en-US" w:eastAsia="en-US"/>
              </w:rPr>
              <w:t>s</w:t>
            </w:r>
            <w:r w:rsidRPr="2226CE59">
              <w:rPr>
                <w:color w:val="000000" w:themeColor="text1"/>
                <w:sz w:val="20"/>
                <w:szCs w:val="20"/>
                <w:lang w:val="en-US" w:eastAsia="en-US"/>
              </w:rPr>
              <w:t xml:space="preserve"> for E&amp;S implementation particularly at the local level.</w:t>
            </w:r>
          </w:p>
        </w:tc>
      </w:tr>
      <w:tr w:rsidR="008A1C65" w:rsidRPr="005B5489" w14:paraId="6C03E26A" w14:textId="77777777" w:rsidTr="46A3DF07">
        <w:tc>
          <w:tcPr>
            <w:tcW w:w="1795" w:type="dxa"/>
          </w:tcPr>
          <w:p w14:paraId="2CF48FCC" w14:textId="390C5E8B" w:rsidR="008A1C65" w:rsidRPr="008A1C65" w:rsidRDefault="008A1C65" w:rsidP="000B72BA">
            <w:pPr>
              <w:autoSpaceDE w:val="0"/>
              <w:autoSpaceDN w:val="0"/>
              <w:adjustRightInd w:val="0"/>
              <w:rPr>
                <w:b/>
                <w:bCs/>
                <w:color w:val="000000"/>
                <w:sz w:val="20"/>
                <w:szCs w:val="20"/>
                <w:lang w:val="en-US" w:eastAsia="en-US"/>
              </w:rPr>
            </w:pPr>
            <w:r>
              <w:rPr>
                <w:b/>
                <w:bCs/>
                <w:color w:val="000000"/>
                <w:sz w:val="20"/>
                <w:szCs w:val="20"/>
                <w:lang w:val="en-US" w:eastAsia="en-US"/>
              </w:rPr>
              <w:t>Selection of contractors</w:t>
            </w:r>
          </w:p>
        </w:tc>
        <w:tc>
          <w:tcPr>
            <w:tcW w:w="2430" w:type="dxa"/>
          </w:tcPr>
          <w:p w14:paraId="3D3D5DC0" w14:textId="600EB742" w:rsidR="008A1C65" w:rsidRPr="00E63DAA" w:rsidRDefault="7B4DBC04" w:rsidP="000B72BA">
            <w:pPr>
              <w:autoSpaceDE w:val="0"/>
              <w:autoSpaceDN w:val="0"/>
              <w:adjustRightInd w:val="0"/>
              <w:rPr>
                <w:color w:val="000000"/>
                <w:sz w:val="20"/>
                <w:szCs w:val="20"/>
                <w:lang w:val="en-US" w:eastAsia="en-US"/>
              </w:rPr>
            </w:pPr>
            <w:r w:rsidRPr="2226CE59">
              <w:rPr>
                <w:color w:val="000000" w:themeColor="text1"/>
                <w:sz w:val="20"/>
                <w:szCs w:val="20"/>
                <w:lang w:val="en-US" w:eastAsia="en-US"/>
              </w:rPr>
              <w:t>Poo</w:t>
            </w:r>
            <w:r w:rsidR="03DE0000" w:rsidRPr="2226CE59">
              <w:rPr>
                <w:color w:val="000000" w:themeColor="text1"/>
                <w:sz w:val="20"/>
                <w:szCs w:val="20"/>
                <w:lang w:val="en-US" w:eastAsia="en-US"/>
              </w:rPr>
              <w:t>r ESHS</w:t>
            </w:r>
            <w:r w:rsidRPr="2226CE59">
              <w:rPr>
                <w:color w:val="000000" w:themeColor="text1"/>
                <w:sz w:val="20"/>
                <w:szCs w:val="20"/>
                <w:lang w:val="en-US" w:eastAsia="en-US"/>
              </w:rPr>
              <w:t xml:space="preserve"> performa</w:t>
            </w:r>
            <w:r w:rsidR="5D124747" w:rsidRPr="2226CE59">
              <w:rPr>
                <w:color w:val="000000" w:themeColor="text1"/>
                <w:sz w:val="20"/>
                <w:szCs w:val="20"/>
                <w:lang w:val="en-US" w:eastAsia="en-US"/>
              </w:rPr>
              <w:t>n</w:t>
            </w:r>
            <w:r w:rsidRPr="2226CE59">
              <w:rPr>
                <w:color w:val="000000" w:themeColor="text1"/>
                <w:sz w:val="20"/>
                <w:szCs w:val="20"/>
                <w:lang w:val="en-US" w:eastAsia="en-US"/>
              </w:rPr>
              <w:t>ce</w:t>
            </w:r>
          </w:p>
        </w:tc>
        <w:tc>
          <w:tcPr>
            <w:tcW w:w="6030" w:type="dxa"/>
          </w:tcPr>
          <w:p w14:paraId="174A3040" w14:textId="59B21287" w:rsidR="008A1C65" w:rsidRDefault="003169E1" w:rsidP="00913A6B">
            <w:pPr>
              <w:pStyle w:val="ListParagraph"/>
              <w:numPr>
                <w:ilvl w:val="0"/>
                <w:numId w:val="71"/>
              </w:numPr>
              <w:autoSpaceDE w:val="0"/>
              <w:autoSpaceDN w:val="0"/>
              <w:adjustRightInd w:val="0"/>
              <w:rPr>
                <w:color w:val="000000"/>
                <w:sz w:val="20"/>
                <w:szCs w:val="20"/>
                <w:lang w:val="en-US" w:eastAsia="en-US"/>
              </w:rPr>
            </w:pPr>
            <w:r>
              <w:rPr>
                <w:color w:val="000000"/>
                <w:sz w:val="20"/>
                <w:szCs w:val="20"/>
                <w:lang w:val="en-US" w:eastAsia="en-US"/>
              </w:rPr>
              <w:t>Assess contractor</w:t>
            </w:r>
            <w:r w:rsidR="00B27B88">
              <w:rPr>
                <w:color w:val="000000"/>
                <w:sz w:val="20"/>
                <w:szCs w:val="20"/>
                <w:lang w:val="en-US" w:eastAsia="en-US"/>
              </w:rPr>
              <w:t xml:space="preserve"> health and safety</w:t>
            </w:r>
            <w:r w:rsidR="00115C9E">
              <w:rPr>
                <w:color w:val="000000"/>
                <w:sz w:val="20"/>
                <w:szCs w:val="20"/>
                <w:lang w:val="en-US" w:eastAsia="en-US"/>
              </w:rPr>
              <w:t xml:space="preserve"> </w:t>
            </w:r>
            <w:proofErr w:type="gramStart"/>
            <w:r w:rsidR="00194AA9">
              <w:rPr>
                <w:color w:val="000000"/>
                <w:sz w:val="20"/>
                <w:szCs w:val="20"/>
                <w:lang w:val="en-US" w:eastAsia="en-US"/>
              </w:rPr>
              <w:t>p</w:t>
            </w:r>
            <w:r w:rsidR="00115C9E">
              <w:rPr>
                <w:color w:val="000000"/>
                <w:sz w:val="20"/>
                <w:szCs w:val="20"/>
                <w:lang w:val="en-US" w:eastAsia="en-US"/>
              </w:rPr>
              <w:t>olicy</w:t>
            </w:r>
            <w:r w:rsidR="00194AA9">
              <w:rPr>
                <w:color w:val="000000"/>
                <w:sz w:val="20"/>
                <w:szCs w:val="20"/>
                <w:lang w:val="en-US" w:eastAsia="en-US"/>
              </w:rPr>
              <w:t>;</w:t>
            </w:r>
            <w:proofErr w:type="gramEnd"/>
          </w:p>
          <w:p w14:paraId="4DC28B89" w14:textId="77777777" w:rsidR="00194AA9" w:rsidRDefault="00194AA9" w:rsidP="00913A6B">
            <w:pPr>
              <w:pStyle w:val="ListParagraph"/>
              <w:numPr>
                <w:ilvl w:val="0"/>
                <w:numId w:val="71"/>
              </w:numPr>
              <w:autoSpaceDE w:val="0"/>
              <w:autoSpaceDN w:val="0"/>
              <w:adjustRightInd w:val="0"/>
              <w:rPr>
                <w:color w:val="000000"/>
                <w:sz w:val="20"/>
                <w:szCs w:val="20"/>
                <w:lang w:val="en-US" w:eastAsia="en-US"/>
              </w:rPr>
            </w:pPr>
            <w:r>
              <w:rPr>
                <w:color w:val="000000"/>
                <w:sz w:val="20"/>
                <w:szCs w:val="20"/>
                <w:lang w:val="en-US" w:eastAsia="en-US"/>
              </w:rPr>
              <w:t>Review contract</w:t>
            </w:r>
            <w:r w:rsidR="00B27B88">
              <w:rPr>
                <w:color w:val="000000"/>
                <w:sz w:val="20"/>
                <w:szCs w:val="20"/>
                <w:lang w:val="en-US" w:eastAsia="en-US"/>
              </w:rPr>
              <w:t>or</w:t>
            </w:r>
            <w:r w:rsidR="0029056F">
              <w:rPr>
                <w:color w:val="000000"/>
                <w:sz w:val="20"/>
                <w:szCs w:val="20"/>
                <w:lang w:val="en-US" w:eastAsia="en-US"/>
              </w:rPr>
              <w:t xml:space="preserve">’s ESHS records of previous similar </w:t>
            </w:r>
            <w:proofErr w:type="gramStart"/>
            <w:r w:rsidR="0029056F">
              <w:rPr>
                <w:color w:val="000000"/>
                <w:sz w:val="20"/>
                <w:szCs w:val="20"/>
                <w:lang w:val="en-US" w:eastAsia="en-US"/>
              </w:rPr>
              <w:t>assignment;</w:t>
            </w:r>
            <w:proofErr w:type="gramEnd"/>
          </w:p>
          <w:p w14:paraId="402E6967" w14:textId="77777777" w:rsidR="0029056F" w:rsidRDefault="0029056F" w:rsidP="00913A6B">
            <w:pPr>
              <w:pStyle w:val="ListParagraph"/>
              <w:numPr>
                <w:ilvl w:val="0"/>
                <w:numId w:val="71"/>
              </w:numPr>
              <w:autoSpaceDE w:val="0"/>
              <w:autoSpaceDN w:val="0"/>
              <w:adjustRightInd w:val="0"/>
              <w:rPr>
                <w:color w:val="000000"/>
                <w:sz w:val="20"/>
                <w:szCs w:val="20"/>
                <w:lang w:val="en-US" w:eastAsia="en-US"/>
              </w:rPr>
            </w:pPr>
            <w:r>
              <w:rPr>
                <w:color w:val="000000"/>
                <w:sz w:val="20"/>
                <w:szCs w:val="20"/>
                <w:lang w:val="en-US" w:eastAsia="en-US"/>
              </w:rPr>
              <w:t xml:space="preserve">Ensure contractor presents competent </w:t>
            </w:r>
            <w:proofErr w:type="gramStart"/>
            <w:r>
              <w:rPr>
                <w:color w:val="000000"/>
                <w:sz w:val="20"/>
                <w:szCs w:val="20"/>
                <w:lang w:val="en-US" w:eastAsia="en-US"/>
              </w:rPr>
              <w:t>staff;</w:t>
            </w:r>
            <w:proofErr w:type="gramEnd"/>
          </w:p>
          <w:p w14:paraId="7833A5A4" w14:textId="77777777" w:rsidR="0029056F" w:rsidRDefault="000637A8" w:rsidP="00913A6B">
            <w:pPr>
              <w:pStyle w:val="ListParagraph"/>
              <w:numPr>
                <w:ilvl w:val="0"/>
                <w:numId w:val="71"/>
              </w:numPr>
              <w:autoSpaceDE w:val="0"/>
              <w:autoSpaceDN w:val="0"/>
              <w:adjustRightInd w:val="0"/>
              <w:rPr>
                <w:color w:val="000000"/>
                <w:sz w:val="20"/>
                <w:szCs w:val="20"/>
                <w:lang w:val="en-US" w:eastAsia="en-US"/>
              </w:rPr>
            </w:pPr>
            <w:r>
              <w:rPr>
                <w:color w:val="000000"/>
                <w:sz w:val="20"/>
                <w:szCs w:val="20"/>
                <w:lang w:val="en-US" w:eastAsia="en-US"/>
              </w:rPr>
              <w:t xml:space="preserve">Review contractor’s accident/incidents </w:t>
            </w:r>
            <w:proofErr w:type="gramStart"/>
            <w:r>
              <w:rPr>
                <w:color w:val="000000"/>
                <w:sz w:val="20"/>
                <w:szCs w:val="20"/>
                <w:lang w:val="en-US" w:eastAsia="en-US"/>
              </w:rPr>
              <w:t>records;</w:t>
            </w:r>
            <w:proofErr w:type="gramEnd"/>
          </w:p>
          <w:p w14:paraId="76426404" w14:textId="4DC423A0" w:rsidR="000637A8" w:rsidRPr="00866A1E" w:rsidRDefault="65CB1545" w:rsidP="00913A6B">
            <w:pPr>
              <w:pStyle w:val="ListParagraph"/>
              <w:numPr>
                <w:ilvl w:val="0"/>
                <w:numId w:val="71"/>
              </w:numPr>
              <w:autoSpaceDE w:val="0"/>
              <w:autoSpaceDN w:val="0"/>
              <w:adjustRightInd w:val="0"/>
              <w:rPr>
                <w:color w:val="000000"/>
                <w:sz w:val="20"/>
                <w:szCs w:val="20"/>
                <w:lang w:val="en-US" w:eastAsia="en-US"/>
              </w:rPr>
            </w:pPr>
            <w:r w:rsidRPr="46A3DF07">
              <w:rPr>
                <w:color w:val="000000" w:themeColor="text1"/>
                <w:sz w:val="20"/>
                <w:szCs w:val="20"/>
                <w:lang w:val="en-US" w:eastAsia="en-US"/>
              </w:rPr>
              <w:t>Conduct due</w:t>
            </w:r>
            <w:r w:rsidR="70DAB430" w:rsidRPr="46A3DF07">
              <w:rPr>
                <w:color w:val="000000" w:themeColor="text1"/>
                <w:sz w:val="20"/>
                <w:szCs w:val="20"/>
                <w:lang w:val="en-US" w:eastAsia="en-US"/>
              </w:rPr>
              <w:t xml:space="preserve"> </w:t>
            </w:r>
            <w:r w:rsidR="573DFEBF" w:rsidRPr="46A3DF07">
              <w:rPr>
                <w:color w:val="000000" w:themeColor="text1"/>
                <w:sz w:val="20"/>
                <w:szCs w:val="20"/>
                <w:lang w:val="en-US" w:eastAsia="en-US"/>
              </w:rPr>
              <w:t xml:space="preserve">diligence on claims and penalties issued to the contractor </w:t>
            </w:r>
            <w:bookmarkStart w:id="163" w:name="_Int_VV9xnQqV"/>
            <w:proofErr w:type="gramStart"/>
            <w:r w:rsidR="573DFEBF" w:rsidRPr="46A3DF07">
              <w:rPr>
                <w:color w:val="000000" w:themeColor="text1"/>
                <w:sz w:val="20"/>
                <w:szCs w:val="20"/>
                <w:lang w:val="en-US" w:eastAsia="en-US"/>
              </w:rPr>
              <w:t>as a res</w:t>
            </w:r>
            <w:r w:rsidR="5A83072B" w:rsidRPr="46A3DF07">
              <w:rPr>
                <w:color w:val="000000" w:themeColor="text1"/>
                <w:sz w:val="20"/>
                <w:szCs w:val="20"/>
                <w:lang w:val="en-US" w:eastAsia="en-US"/>
              </w:rPr>
              <w:t>ult of</w:t>
            </w:r>
            <w:bookmarkEnd w:id="163"/>
            <w:proofErr w:type="gramEnd"/>
            <w:r w:rsidR="5A83072B" w:rsidRPr="46A3DF07">
              <w:rPr>
                <w:color w:val="000000" w:themeColor="text1"/>
                <w:sz w:val="20"/>
                <w:szCs w:val="20"/>
                <w:lang w:val="en-US" w:eastAsia="en-US"/>
              </w:rPr>
              <w:t xml:space="preserve"> ESHS infractions</w:t>
            </w:r>
          </w:p>
        </w:tc>
      </w:tr>
      <w:tr w:rsidR="000D2183" w:rsidRPr="005B5489" w14:paraId="3E07C41E" w14:textId="77777777" w:rsidTr="46A3DF07">
        <w:tc>
          <w:tcPr>
            <w:tcW w:w="1795" w:type="dxa"/>
          </w:tcPr>
          <w:p w14:paraId="5FF58EA4" w14:textId="77777777" w:rsidR="000D2183" w:rsidRPr="00CC35AA" w:rsidRDefault="000D2183" w:rsidP="000B72BA">
            <w:pPr>
              <w:autoSpaceDE w:val="0"/>
              <w:autoSpaceDN w:val="0"/>
              <w:adjustRightInd w:val="0"/>
              <w:rPr>
                <w:b/>
                <w:bCs/>
                <w:color w:val="000000"/>
                <w:sz w:val="20"/>
                <w:szCs w:val="20"/>
                <w:lang w:val="en-US" w:eastAsia="en-US"/>
              </w:rPr>
            </w:pPr>
            <w:r w:rsidRPr="00CC35AA">
              <w:rPr>
                <w:b/>
                <w:bCs/>
                <w:color w:val="000000"/>
                <w:sz w:val="20"/>
                <w:szCs w:val="20"/>
                <w:lang w:val="en-US" w:eastAsia="en-US"/>
              </w:rPr>
              <w:t>Timing of renovation works</w:t>
            </w:r>
          </w:p>
        </w:tc>
        <w:tc>
          <w:tcPr>
            <w:tcW w:w="2430" w:type="dxa"/>
          </w:tcPr>
          <w:p w14:paraId="6A6E1B3E" w14:textId="1F036998" w:rsidR="000D2183" w:rsidRPr="008D4D78" w:rsidRDefault="000D2183" w:rsidP="000B72BA">
            <w:pPr>
              <w:autoSpaceDE w:val="0"/>
              <w:autoSpaceDN w:val="0"/>
              <w:adjustRightInd w:val="0"/>
              <w:rPr>
                <w:color w:val="000000"/>
                <w:sz w:val="20"/>
                <w:szCs w:val="20"/>
                <w:lang w:val="en-US" w:eastAsia="en-US"/>
              </w:rPr>
            </w:pPr>
            <w:r w:rsidRPr="2226CE59">
              <w:rPr>
                <w:color w:val="000000" w:themeColor="text1"/>
                <w:sz w:val="20"/>
                <w:szCs w:val="20"/>
                <w:lang w:val="en-US" w:eastAsia="en-US"/>
              </w:rPr>
              <w:t>Interruption of renovation works/increase in magnitude of adverse impacts on students/</w:t>
            </w:r>
            <w:r w:rsidR="75244906" w:rsidRPr="2226CE59">
              <w:rPr>
                <w:color w:val="000000" w:themeColor="text1"/>
                <w:sz w:val="20"/>
                <w:szCs w:val="20"/>
                <w:lang w:val="en-US" w:eastAsia="en-US"/>
              </w:rPr>
              <w:t xml:space="preserve"> </w:t>
            </w:r>
            <w:r w:rsidRPr="2226CE59">
              <w:rPr>
                <w:color w:val="000000" w:themeColor="text1"/>
                <w:sz w:val="20"/>
                <w:szCs w:val="20"/>
                <w:lang w:val="en-US" w:eastAsia="en-US"/>
              </w:rPr>
              <w:t>teachers</w:t>
            </w:r>
          </w:p>
        </w:tc>
        <w:tc>
          <w:tcPr>
            <w:tcW w:w="6030" w:type="dxa"/>
          </w:tcPr>
          <w:p w14:paraId="1D18086B" w14:textId="7FC6A324" w:rsidR="000D2183" w:rsidRPr="00866A1E" w:rsidRDefault="00EA6825" w:rsidP="000B72BA">
            <w:pPr>
              <w:autoSpaceDE w:val="0"/>
              <w:autoSpaceDN w:val="0"/>
              <w:adjustRightInd w:val="0"/>
              <w:rPr>
                <w:color w:val="000000"/>
                <w:sz w:val="20"/>
                <w:szCs w:val="20"/>
                <w:lang w:val="en-US" w:eastAsia="en-US"/>
              </w:rPr>
            </w:pPr>
            <w:r w:rsidRPr="00CC35AA">
              <w:rPr>
                <w:color w:val="000000"/>
                <w:sz w:val="20"/>
                <w:szCs w:val="20"/>
                <w:lang w:val="en-US" w:eastAsia="en-US"/>
              </w:rPr>
              <w:t>Undertake r</w:t>
            </w:r>
            <w:r w:rsidR="000D2183" w:rsidRPr="00CC35AA">
              <w:rPr>
                <w:color w:val="000000"/>
                <w:sz w:val="20"/>
                <w:szCs w:val="20"/>
                <w:lang w:val="en-US" w:eastAsia="en-US"/>
              </w:rPr>
              <w:t>enovation works during vacation</w:t>
            </w:r>
            <w:r w:rsidR="00B8266B" w:rsidRPr="00CC35AA">
              <w:rPr>
                <w:sz w:val="20"/>
                <w:szCs w:val="20"/>
              </w:rPr>
              <w:t xml:space="preserve"> </w:t>
            </w:r>
            <w:r w:rsidR="00B8266B" w:rsidRPr="005E28FD">
              <w:rPr>
                <w:color w:val="000000"/>
                <w:sz w:val="20"/>
                <w:szCs w:val="20"/>
                <w:lang w:val="en-US" w:eastAsia="en-US"/>
              </w:rPr>
              <w:t>or when school has closed for the day.</w:t>
            </w:r>
          </w:p>
        </w:tc>
      </w:tr>
      <w:tr w:rsidR="000D2183" w:rsidRPr="005B5489" w14:paraId="2E30AD65" w14:textId="77777777" w:rsidTr="46A3DF07">
        <w:tc>
          <w:tcPr>
            <w:tcW w:w="10255" w:type="dxa"/>
            <w:gridSpan w:val="3"/>
            <w:shd w:val="clear" w:color="auto" w:fill="BFBFBF" w:themeFill="background1" w:themeFillShade="BF"/>
          </w:tcPr>
          <w:p w14:paraId="4AFB852B" w14:textId="77777777" w:rsidR="000D2183" w:rsidRPr="00866A1E" w:rsidRDefault="000D2183" w:rsidP="000B72BA">
            <w:pPr>
              <w:autoSpaceDE w:val="0"/>
              <w:autoSpaceDN w:val="0"/>
              <w:adjustRightInd w:val="0"/>
              <w:rPr>
                <w:b/>
                <w:color w:val="000000"/>
                <w:sz w:val="20"/>
                <w:szCs w:val="20"/>
                <w:lang w:val="en-US" w:eastAsia="en-US"/>
              </w:rPr>
            </w:pPr>
            <w:r w:rsidRPr="00866A1E">
              <w:rPr>
                <w:b/>
                <w:color w:val="000000"/>
                <w:sz w:val="20"/>
                <w:szCs w:val="20"/>
                <w:lang w:val="en-US" w:eastAsia="en-US"/>
              </w:rPr>
              <w:t>Renovation or Refurbishment Phase</w:t>
            </w:r>
          </w:p>
        </w:tc>
      </w:tr>
      <w:tr w:rsidR="000D2183" w:rsidRPr="005B5489" w14:paraId="0BBE871B" w14:textId="77777777" w:rsidTr="46A3DF07">
        <w:tc>
          <w:tcPr>
            <w:tcW w:w="1795" w:type="dxa"/>
          </w:tcPr>
          <w:p w14:paraId="1C78CF50" w14:textId="77777777" w:rsidR="000D2183" w:rsidRPr="008D4D78" w:rsidRDefault="000D2183" w:rsidP="000B72BA">
            <w:pPr>
              <w:autoSpaceDE w:val="0"/>
              <w:autoSpaceDN w:val="0"/>
              <w:adjustRightInd w:val="0"/>
              <w:rPr>
                <w:b/>
                <w:bCs/>
                <w:color w:val="000000"/>
                <w:sz w:val="20"/>
                <w:szCs w:val="20"/>
                <w:lang w:val="en-US" w:eastAsia="en-US"/>
              </w:rPr>
            </w:pPr>
            <w:r w:rsidRPr="008D4D78">
              <w:rPr>
                <w:b/>
                <w:bCs/>
                <w:color w:val="000000"/>
                <w:sz w:val="20"/>
                <w:szCs w:val="20"/>
                <w:lang w:val="en-US" w:eastAsia="en-US"/>
              </w:rPr>
              <w:t>Loss of flora and faunal habitats</w:t>
            </w:r>
          </w:p>
        </w:tc>
        <w:tc>
          <w:tcPr>
            <w:tcW w:w="2430" w:type="dxa"/>
          </w:tcPr>
          <w:p w14:paraId="61B5FECF" w14:textId="77777777" w:rsidR="000D2183" w:rsidRPr="00866A1E" w:rsidRDefault="000D2183" w:rsidP="000B72BA">
            <w:pPr>
              <w:autoSpaceDE w:val="0"/>
              <w:autoSpaceDN w:val="0"/>
              <w:adjustRightInd w:val="0"/>
              <w:rPr>
                <w:color w:val="000000"/>
                <w:sz w:val="20"/>
                <w:szCs w:val="20"/>
                <w:lang w:val="en-US" w:eastAsia="en-US"/>
              </w:rPr>
            </w:pPr>
            <w:r w:rsidRPr="008D4D78">
              <w:rPr>
                <w:color w:val="000000"/>
                <w:sz w:val="20"/>
                <w:szCs w:val="20"/>
                <w:lang w:val="en-US" w:eastAsia="en-US"/>
              </w:rPr>
              <w:t xml:space="preserve">Environmental Degradation </w:t>
            </w:r>
          </w:p>
        </w:tc>
        <w:tc>
          <w:tcPr>
            <w:tcW w:w="6030" w:type="dxa"/>
          </w:tcPr>
          <w:p w14:paraId="1DFD47BC" w14:textId="307A072B" w:rsidR="000D2183" w:rsidRPr="00CC35AA" w:rsidRDefault="000D2183" w:rsidP="00913A6B">
            <w:pPr>
              <w:pStyle w:val="ListParagraph"/>
              <w:numPr>
                <w:ilvl w:val="0"/>
                <w:numId w:val="55"/>
              </w:numPr>
              <w:autoSpaceDE w:val="0"/>
              <w:autoSpaceDN w:val="0"/>
              <w:adjustRightInd w:val="0"/>
              <w:rPr>
                <w:color w:val="000000"/>
                <w:sz w:val="20"/>
                <w:szCs w:val="20"/>
                <w:lang w:val="en-US" w:eastAsia="en-US"/>
              </w:rPr>
            </w:pPr>
            <w:r w:rsidRPr="00866A1E">
              <w:rPr>
                <w:color w:val="000000"/>
                <w:sz w:val="20"/>
                <w:szCs w:val="20"/>
                <w:lang w:val="en-US" w:eastAsia="en-US"/>
              </w:rPr>
              <w:t>Landscap</w:t>
            </w:r>
            <w:r w:rsidR="005F2472">
              <w:rPr>
                <w:color w:val="000000"/>
                <w:sz w:val="20"/>
                <w:szCs w:val="20"/>
                <w:lang w:val="en-US" w:eastAsia="en-US"/>
              </w:rPr>
              <w:t>e</w:t>
            </w:r>
            <w:r w:rsidRPr="00866A1E">
              <w:rPr>
                <w:color w:val="000000"/>
                <w:sz w:val="20"/>
                <w:szCs w:val="20"/>
                <w:lang w:val="en-US" w:eastAsia="en-US"/>
              </w:rPr>
              <w:t xml:space="preserve"> with indigenous species on completion of construction.</w:t>
            </w:r>
            <w:r w:rsidR="00C75590">
              <w:rPr>
                <w:color w:val="000000"/>
                <w:sz w:val="20"/>
                <w:szCs w:val="20"/>
                <w:lang w:val="en-US" w:eastAsia="en-US"/>
              </w:rPr>
              <w:t xml:space="preserve"> </w:t>
            </w:r>
          </w:p>
          <w:p w14:paraId="7EF6AB2A" w14:textId="16C7E565" w:rsidR="004369AA" w:rsidRDefault="000D2183" w:rsidP="00913A6B">
            <w:pPr>
              <w:pStyle w:val="ListParagraph"/>
              <w:numPr>
                <w:ilvl w:val="0"/>
                <w:numId w:val="55"/>
              </w:numPr>
              <w:autoSpaceDE w:val="0"/>
              <w:autoSpaceDN w:val="0"/>
              <w:adjustRightInd w:val="0"/>
              <w:rPr>
                <w:color w:val="000000"/>
                <w:sz w:val="20"/>
                <w:szCs w:val="20"/>
                <w:lang w:val="en-US" w:eastAsia="en-US"/>
              </w:rPr>
            </w:pPr>
            <w:r w:rsidRPr="46A3DF07">
              <w:rPr>
                <w:color w:val="000000" w:themeColor="text1"/>
                <w:sz w:val="20"/>
                <w:szCs w:val="20"/>
                <w:lang w:val="en-US" w:eastAsia="en-US"/>
              </w:rPr>
              <w:t xml:space="preserve">Maintain landscaped gardens, terraces, conservation and management of the vegetation and gardens. </w:t>
            </w:r>
          </w:p>
          <w:p w14:paraId="18B5A66E" w14:textId="35B90B88" w:rsidR="000D2183" w:rsidRPr="008D4D78" w:rsidRDefault="000D2183" w:rsidP="00913A6B">
            <w:pPr>
              <w:pStyle w:val="ListParagraph"/>
              <w:numPr>
                <w:ilvl w:val="0"/>
                <w:numId w:val="55"/>
              </w:numPr>
              <w:autoSpaceDE w:val="0"/>
              <w:autoSpaceDN w:val="0"/>
              <w:adjustRightInd w:val="0"/>
              <w:rPr>
                <w:color w:val="000000"/>
                <w:sz w:val="20"/>
                <w:szCs w:val="20"/>
                <w:lang w:val="en-US" w:eastAsia="en-US"/>
              </w:rPr>
            </w:pPr>
            <w:r w:rsidRPr="008D4D78">
              <w:rPr>
                <w:color w:val="000000"/>
                <w:sz w:val="20"/>
                <w:szCs w:val="20"/>
                <w:lang w:val="en-US" w:eastAsia="en-US"/>
              </w:rPr>
              <w:t>Clear vegetation only in construction areas and demarcat</w:t>
            </w:r>
            <w:r w:rsidR="002A70D8">
              <w:rPr>
                <w:color w:val="000000"/>
                <w:sz w:val="20"/>
                <w:szCs w:val="20"/>
                <w:lang w:val="en-US" w:eastAsia="en-US"/>
              </w:rPr>
              <w:t>e</w:t>
            </w:r>
            <w:r w:rsidRPr="008D4D78">
              <w:rPr>
                <w:color w:val="000000"/>
                <w:sz w:val="20"/>
                <w:szCs w:val="20"/>
                <w:lang w:val="en-US" w:eastAsia="en-US"/>
              </w:rPr>
              <w:t xml:space="preserve"> areas where no clearing will happen.</w:t>
            </w:r>
          </w:p>
        </w:tc>
      </w:tr>
      <w:tr w:rsidR="000D2183" w:rsidRPr="005B5489" w14:paraId="4E7C0C9F" w14:textId="77777777" w:rsidTr="46A3DF07">
        <w:tc>
          <w:tcPr>
            <w:tcW w:w="1795" w:type="dxa"/>
          </w:tcPr>
          <w:p w14:paraId="2751D2AE" w14:textId="77777777" w:rsidR="000D2183" w:rsidRPr="008D4D78" w:rsidRDefault="000D2183" w:rsidP="000B72BA">
            <w:pPr>
              <w:autoSpaceDE w:val="0"/>
              <w:autoSpaceDN w:val="0"/>
              <w:adjustRightInd w:val="0"/>
              <w:rPr>
                <w:b/>
                <w:bCs/>
                <w:color w:val="000000"/>
                <w:sz w:val="20"/>
                <w:szCs w:val="20"/>
                <w:lang w:val="en-US" w:eastAsia="en-US"/>
              </w:rPr>
            </w:pPr>
            <w:r w:rsidRPr="008D4D78">
              <w:rPr>
                <w:b/>
                <w:bCs/>
                <w:color w:val="000000"/>
                <w:sz w:val="20"/>
                <w:szCs w:val="20"/>
                <w:lang w:val="en-US" w:eastAsia="en-US"/>
              </w:rPr>
              <w:t>Changes in soil characteristics</w:t>
            </w:r>
          </w:p>
        </w:tc>
        <w:tc>
          <w:tcPr>
            <w:tcW w:w="2430" w:type="dxa"/>
          </w:tcPr>
          <w:p w14:paraId="090C15B6" w14:textId="77777777" w:rsidR="000D2183" w:rsidRPr="008D4D78" w:rsidRDefault="000D2183" w:rsidP="000B72BA">
            <w:pPr>
              <w:autoSpaceDE w:val="0"/>
              <w:autoSpaceDN w:val="0"/>
              <w:adjustRightInd w:val="0"/>
              <w:rPr>
                <w:color w:val="000000"/>
                <w:sz w:val="20"/>
                <w:szCs w:val="20"/>
                <w:lang w:val="en-US" w:eastAsia="en-US"/>
              </w:rPr>
            </w:pPr>
            <w:r w:rsidRPr="008D4D78">
              <w:rPr>
                <w:color w:val="000000"/>
                <w:sz w:val="20"/>
                <w:szCs w:val="20"/>
                <w:lang w:val="en-US" w:eastAsia="en-US"/>
              </w:rPr>
              <w:t>Soil Degradation</w:t>
            </w:r>
          </w:p>
        </w:tc>
        <w:tc>
          <w:tcPr>
            <w:tcW w:w="6030" w:type="dxa"/>
          </w:tcPr>
          <w:p w14:paraId="2FA998F2" w14:textId="66C34401" w:rsidR="000D2183" w:rsidRPr="00866A1E" w:rsidRDefault="000D2183" w:rsidP="00913A6B">
            <w:pPr>
              <w:pStyle w:val="ListParagraph"/>
              <w:numPr>
                <w:ilvl w:val="0"/>
                <w:numId w:val="54"/>
              </w:numPr>
              <w:autoSpaceDE w:val="0"/>
              <w:autoSpaceDN w:val="0"/>
              <w:adjustRightInd w:val="0"/>
              <w:rPr>
                <w:color w:val="000000"/>
                <w:sz w:val="20"/>
                <w:szCs w:val="20"/>
                <w:lang w:val="en-US" w:eastAsia="en-US"/>
              </w:rPr>
            </w:pPr>
            <w:r w:rsidRPr="00866A1E">
              <w:rPr>
                <w:color w:val="000000"/>
                <w:sz w:val="20"/>
                <w:szCs w:val="20"/>
                <w:lang w:val="en-US" w:eastAsia="en-US"/>
              </w:rPr>
              <w:t>Sprinkl</w:t>
            </w:r>
            <w:r w:rsidR="00FF5C23">
              <w:rPr>
                <w:color w:val="000000"/>
                <w:sz w:val="20"/>
                <w:szCs w:val="20"/>
                <w:lang w:val="en-US" w:eastAsia="en-US"/>
              </w:rPr>
              <w:t>e</w:t>
            </w:r>
            <w:r w:rsidRPr="00866A1E">
              <w:rPr>
                <w:color w:val="000000"/>
                <w:sz w:val="20"/>
                <w:szCs w:val="20"/>
                <w:lang w:val="en-US" w:eastAsia="en-US"/>
              </w:rPr>
              <w:t xml:space="preserve"> water on the soil to prevent dust from rising. Creat</w:t>
            </w:r>
            <w:r w:rsidR="00FF5C23">
              <w:rPr>
                <w:color w:val="000000"/>
                <w:sz w:val="20"/>
                <w:szCs w:val="20"/>
                <w:lang w:val="en-US" w:eastAsia="en-US"/>
              </w:rPr>
              <w:t>e</w:t>
            </w:r>
            <w:r w:rsidRPr="00866A1E">
              <w:rPr>
                <w:color w:val="000000"/>
                <w:sz w:val="20"/>
                <w:szCs w:val="20"/>
                <w:lang w:val="en-US" w:eastAsia="en-US"/>
              </w:rPr>
              <w:t xml:space="preserve"> specific paths for the trucks.</w:t>
            </w:r>
          </w:p>
          <w:p w14:paraId="6C182D53" w14:textId="72B0B0C8" w:rsidR="0056314F" w:rsidRDefault="000D2183" w:rsidP="00913A6B">
            <w:pPr>
              <w:pStyle w:val="ListParagraph"/>
              <w:numPr>
                <w:ilvl w:val="0"/>
                <w:numId w:val="54"/>
              </w:numPr>
              <w:autoSpaceDE w:val="0"/>
              <w:autoSpaceDN w:val="0"/>
              <w:adjustRightInd w:val="0"/>
              <w:rPr>
                <w:color w:val="000000"/>
                <w:sz w:val="20"/>
                <w:szCs w:val="20"/>
                <w:lang w:val="en-US" w:eastAsia="en-US"/>
              </w:rPr>
            </w:pPr>
            <w:r w:rsidRPr="00866A1E">
              <w:rPr>
                <w:color w:val="000000"/>
                <w:sz w:val="20"/>
                <w:szCs w:val="20"/>
                <w:lang w:val="en-US" w:eastAsia="en-US"/>
              </w:rPr>
              <w:t>Ensur</w:t>
            </w:r>
            <w:r w:rsidR="0089449D" w:rsidRPr="00866A1E">
              <w:rPr>
                <w:color w:val="000000"/>
                <w:sz w:val="20"/>
                <w:szCs w:val="20"/>
                <w:lang w:val="en-US" w:eastAsia="en-US"/>
              </w:rPr>
              <w:t>e</w:t>
            </w:r>
            <w:r w:rsidRPr="00866A1E">
              <w:rPr>
                <w:color w:val="000000"/>
                <w:sz w:val="20"/>
                <w:szCs w:val="20"/>
                <w:lang w:val="en-US" w:eastAsia="en-US"/>
              </w:rPr>
              <w:t xml:space="preserve"> there is enough space for normal percolation of water.</w:t>
            </w:r>
          </w:p>
          <w:p w14:paraId="2AF93BC7" w14:textId="7F7AE45C" w:rsidR="00F24A7B" w:rsidRDefault="000D2183" w:rsidP="00913A6B">
            <w:pPr>
              <w:pStyle w:val="ListParagraph"/>
              <w:numPr>
                <w:ilvl w:val="0"/>
                <w:numId w:val="54"/>
              </w:numPr>
              <w:autoSpaceDE w:val="0"/>
              <w:autoSpaceDN w:val="0"/>
              <w:adjustRightInd w:val="0"/>
              <w:rPr>
                <w:color w:val="000000"/>
                <w:sz w:val="20"/>
                <w:szCs w:val="20"/>
                <w:lang w:val="en-US" w:eastAsia="en-US"/>
              </w:rPr>
            </w:pPr>
            <w:r w:rsidRPr="46A3DF07">
              <w:rPr>
                <w:color w:val="000000" w:themeColor="text1"/>
                <w:sz w:val="20"/>
                <w:szCs w:val="20"/>
                <w:lang w:val="en-US" w:eastAsia="en-US"/>
              </w:rPr>
              <w:t xml:space="preserve">Prevent pollution from construction </w:t>
            </w:r>
            <w:bookmarkStart w:id="164" w:name="_Int_eLpsOKW8"/>
            <w:r w:rsidRPr="46A3DF07">
              <w:rPr>
                <w:color w:val="000000" w:themeColor="text1"/>
                <w:sz w:val="20"/>
                <w:szCs w:val="20"/>
                <w:lang w:val="en-US" w:eastAsia="en-US"/>
              </w:rPr>
              <w:t>wastes</w:t>
            </w:r>
            <w:bookmarkEnd w:id="164"/>
            <w:r w:rsidRPr="46A3DF07">
              <w:rPr>
                <w:color w:val="000000" w:themeColor="text1"/>
                <w:sz w:val="20"/>
                <w:szCs w:val="20"/>
                <w:lang w:val="en-US" w:eastAsia="en-US"/>
              </w:rPr>
              <w:t xml:space="preserve"> by having specific sites for collection, sorting and transport of wastes. </w:t>
            </w:r>
          </w:p>
          <w:p w14:paraId="3D1ED1F6" w14:textId="77777777" w:rsidR="00775C14" w:rsidRDefault="000D2183" w:rsidP="00913A6B">
            <w:pPr>
              <w:pStyle w:val="ListParagraph"/>
              <w:numPr>
                <w:ilvl w:val="0"/>
                <w:numId w:val="54"/>
              </w:numPr>
              <w:autoSpaceDE w:val="0"/>
              <w:autoSpaceDN w:val="0"/>
              <w:adjustRightInd w:val="0"/>
              <w:rPr>
                <w:color w:val="000000"/>
                <w:sz w:val="20"/>
                <w:szCs w:val="20"/>
                <w:lang w:val="en-US" w:eastAsia="en-US"/>
              </w:rPr>
            </w:pPr>
            <w:r w:rsidRPr="00866A1E">
              <w:rPr>
                <w:color w:val="000000"/>
                <w:sz w:val="20"/>
                <w:szCs w:val="20"/>
                <w:lang w:val="en-US" w:eastAsia="en-US"/>
              </w:rPr>
              <w:t xml:space="preserve">Proper installation and configuration of drainage structures to ensure their efficiency. </w:t>
            </w:r>
          </w:p>
          <w:p w14:paraId="347A8256" w14:textId="2897996E" w:rsidR="008C3418" w:rsidRDefault="000D2183" w:rsidP="00913A6B">
            <w:pPr>
              <w:pStyle w:val="ListParagraph"/>
              <w:numPr>
                <w:ilvl w:val="0"/>
                <w:numId w:val="54"/>
              </w:numPr>
              <w:autoSpaceDE w:val="0"/>
              <w:autoSpaceDN w:val="0"/>
              <w:adjustRightInd w:val="0"/>
              <w:rPr>
                <w:color w:val="000000"/>
                <w:sz w:val="20"/>
                <w:szCs w:val="20"/>
                <w:lang w:val="en-US" w:eastAsia="en-US"/>
              </w:rPr>
            </w:pPr>
            <w:r w:rsidRPr="00866A1E">
              <w:rPr>
                <w:color w:val="000000"/>
                <w:sz w:val="20"/>
                <w:szCs w:val="20"/>
                <w:lang w:val="en-US" w:eastAsia="en-US"/>
              </w:rPr>
              <w:t xml:space="preserve">Install cascades to break the impact of water flowing into the drains. </w:t>
            </w:r>
          </w:p>
          <w:p w14:paraId="7C936B58" w14:textId="34BD2E43" w:rsidR="00314E09" w:rsidRDefault="000D2183" w:rsidP="00913A6B">
            <w:pPr>
              <w:pStyle w:val="ListParagraph"/>
              <w:numPr>
                <w:ilvl w:val="0"/>
                <w:numId w:val="54"/>
              </w:numPr>
              <w:autoSpaceDE w:val="0"/>
              <w:autoSpaceDN w:val="0"/>
              <w:adjustRightInd w:val="0"/>
              <w:rPr>
                <w:color w:val="000000"/>
                <w:sz w:val="20"/>
                <w:szCs w:val="20"/>
                <w:lang w:val="en-US" w:eastAsia="en-US"/>
              </w:rPr>
            </w:pPr>
            <w:r w:rsidRPr="00866A1E">
              <w:rPr>
                <w:color w:val="000000"/>
                <w:sz w:val="20"/>
                <w:szCs w:val="20"/>
                <w:lang w:val="en-US" w:eastAsia="en-US"/>
              </w:rPr>
              <w:t xml:space="preserve">Compact areas with loose soil </w:t>
            </w:r>
          </w:p>
          <w:p w14:paraId="5D73AF7A" w14:textId="12AFA721" w:rsidR="000D2183" w:rsidRDefault="000D2183" w:rsidP="00913A6B">
            <w:pPr>
              <w:pStyle w:val="ListParagraph"/>
              <w:numPr>
                <w:ilvl w:val="0"/>
                <w:numId w:val="54"/>
              </w:numPr>
              <w:autoSpaceDE w:val="0"/>
              <w:autoSpaceDN w:val="0"/>
              <w:adjustRightInd w:val="0"/>
              <w:rPr>
                <w:color w:val="000000"/>
                <w:sz w:val="20"/>
                <w:szCs w:val="20"/>
                <w:lang w:val="en-US" w:eastAsia="en-US"/>
              </w:rPr>
            </w:pPr>
            <w:r w:rsidRPr="00866A1E">
              <w:rPr>
                <w:color w:val="000000"/>
                <w:sz w:val="20"/>
                <w:szCs w:val="20"/>
                <w:lang w:val="en-US" w:eastAsia="en-US"/>
              </w:rPr>
              <w:t>Provid</w:t>
            </w:r>
            <w:r w:rsidR="00314E09">
              <w:rPr>
                <w:color w:val="000000"/>
                <w:sz w:val="20"/>
                <w:szCs w:val="20"/>
                <w:lang w:val="en-US" w:eastAsia="en-US"/>
              </w:rPr>
              <w:t>e</w:t>
            </w:r>
            <w:r w:rsidRPr="00866A1E">
              <w:rPr>
                <w:color w:val="000000"/>
                <w:sz w:val="20"/>
                <w:szCs w:val="20"/>
                <w:lang w:val="en-US" w:eastAsia="en-US"/>
              </w:rPr>
              <w:t xml:space="preserve"> soil erosion control structures on the steeper areas of the site </w:t>
            </w:r>
            <w:r w:rsidR="00FD3846">
              <w:rPr>
                <w:color w:val="000000"/>
                <w:sz w:val="20"/>
                <w:szCs w:val="20"/>
                <w:lang w:val="en-US" w:eastAsia="en-US"/>
              </w:rPr>
              <w:t>and</w:t>
            </w:r>
            <w:r w:rsidRPr="00866A1E">
              <w:rPr>
                <w:color w:val="000000"/>
                <w:sz w:val="20"/>
                <w:szCs w:val="20"/>
                <w:lang w:val="en-US" w:eastAsia="en-US"/>
              </w:rPr>
              <w:t xml:space="preserve"> control activities during the rainy season.</w:t>
            </w:r>
          </w:p>
          <w:p w14:paraId="185D4DBD" w14:textId="1E46D03D" w:rsidR="005227DC" w:rsidRPr="00866A1E" w:rsidRDefault="00A76C21" w:rsidP="00913A6B">
            <w:pPr>
              <w:pStyle w:val="ListParagraph"/>
              <w:numPr>
                <w:ilvl w:val="0"/>
                <w:numId w:val="54"/>
              </w:numPr>
              <w:autoSpaceDE w:val="0"/>
              <w:autoSpaceDN w:val="0"/>
              <w:adjustRightInd w:val="0"/>
              <w:rPr>
                <w:color w:val="000000"/>
                <w:sz w:val="20"/>
                <w:szCs w:val="20"/>
                <w:lang w:val="en-US" w:eastAsia="en-US"/>
              </w:rPr>
            </w:pPr>
            <w:r>
              <w:rPr>
                <w:color w:val="000000"/>
                <w:sz w:val="20"/>
                <w:szCs w:val="20"/>
                <w:lang w:val="en-US" w:eastAsia="en-US"/>
              </w:rPr>
              <w:t>U</w:t>
            </w:r>
            <w:r w:rsidR="005227DC">
              <w:rPr>
                <w:color w:val="000000"/>
                <w:sz w:val="20"/>
                <w:szCs w:val="20"/>
                <w:lang w:val="en-US" w:eastAsia="en-US"/>
              </w:rPr>
              <w:t>s</w:t>
            </w:r>
            <w:r>
              <w:rPr>
                <w:color w:val="000000"/>
                <w:sz w:val="20"/>
                <w:szCs w:val="20"/>
                <w:lang w:val="en-US" w:eastAsia="en-US"/>
              </w:rPr>
              <w:t>e light weight construction machinery.</w:t>
            </w:r>
          </w:p>
        </w:tc>
      </w:tr>
      <w:tr w:rsidR="000D2183" w:rsidRPr="005B5489" w14:paraId="7C609DFC" w14:textId="77777777" w:rsidTr="46A3DF07">
        <w:tc>
          <w:tcPr>
            <w:tcW w:w="1795" w:type="dxa"/>
          </w:tcPr>
          <w:p w14:paraId="07FD1C1D" w14:textId="77777777" w:rsidR="000D2183" w:rsidRPr="00866A1E" w:rsidRDefault="000D2183" w:rsidP="000B72BA">
            <w:pPr>
              <w:autoSpaceDE w:val="0"/>
              <w:autoSpaceDN w:val="0"/>
              <w:adjustRightInd w:val="0"/>
              <w:rPr>
                <w:b/>
                <w:bCs/>
                <w:color w:val="000000"/>
                <w:sz w:val="20"/>
                <w:szCs w:val="20"/>
                <w:lang w:val="en-US" w:eastAsia="en-US"/>
              </w:rPr>
            </w:pPr>
            <w:r w:rsidRPr="00866A1E">
              <w:rPr>
                <w:b/>
                <w:bCs/>
                <w:color w:val="000000"/>
                <w:sz w:val="20"/>
                <w:szCs w:val="20"/>
                <w:lang w:val="en-US" w:eastAsia="en-US"/>
              </w:rPr>
              <w:t>Deterioration of source of building materials</w:t>
            </w:r>
          </w:p>
        </w:tc>
        <w:tc>
          <w:tcPr>
            <w:tcW w:w="2430" w:type="dxa"/>
          </w:tcPr>
          <w:p w14:paraId="142C2AAD" w14:textId="77777777" w:rsidR="000D2183" w:rsidRPr="00866A1E" w:rsidRDefault="000D2183" w:rsidP="000B72BA">
            <w:pPr>
              <w:autoSpaceDE w:val="0"/>
              <w:autoSpaceDN w:val="0"/>
              <w:adjustRightInd w:val="0"/>
              <w:rPr>
                <w:color w:val="000000"/>
                <w:sz w:val="20"/>
                <w:szCs w:val="20"/>
                <w:lang w:val="en-US" w:eastAsia="en-US"/>
              </w:rPr>
            </w:pPr>
          </w:p>
        </w:tc>
        <w:tc>
          <w:tcPr>
            <w:tcW w:w="6030" w:type="dxa"/>
          </w:tcPr>
          <w:p w14:paraId="2F55E87D" w14:textId="5A52685C" w:rsidR="005E28FD" w:rsidRPr="00150F9E" w:rsidRDefault="17B207A6" w:rsidP="00F91BD8">
            <w:pPr>
              <w:autoSpaceDE w:val="0"/>
              <w:autoSpaceDN w:val="0"/>
              <w:adjustRightInd w:val="0"/>
              <w:rPr>
                <w:color w:val="000000"/>
                <w:sz w:val="20"/>
                <w:szCs w:val="20"/>
                <w:lang w:val="en-US" w:eastAsia="en-US"/>
              </w:rPr>
            </w:pPr>
            <w:bookmarkStart w:id="165" w:name="_Int_w467djML"/>
            <w:r w:rsidRPr="46A3DF07">
              <w:rPr>
                <w:color w:val="000000" w:themeColor="text1"/>
                <w:sz w:val="20"/>
                <w:szCs w:val="20"/>
                <w:lang w:val="en-US" w:eastAsia="en-US"/>
              </w:rPr>
              <w:t xml:space="preserve">The project is not anticipated to operate </w:t>
            </w:r>
            <w:r w:rsidR="3D955B11" w:rsidRPr="46A3DF07">
              <w:rPr>
                <w:color w:val="000000" w:themeColor="text1"/>
                <w:sz w:val="20"/>
                <w:szCs w:val="20"/>
                <w:lang w:val="en-US" w:eastAsia="en-US"/>
              </w:rPr>
              <w:t xml:space="preserve">a </w:t>
            </w:r>
            <w:r w:rsidRPr="46A3DF07">
              <w:rPr>
                <w:color w:val="000000" w:themeColor="text1"/>
                <w:sz w:val="20"/>
                <w:szCs w:val="20"/>
                <w:lang w:val="en-US" w:eastAsia="en-US"/>
              </w:rPr>
              <w:t>quarry</w:t>
            </w:r>
            <w:r w:rsidR="3D955B11" w:rsidRPr="46A3DF07">
              <w:rPr>
                <w:color w:val="000000" w:themeColor="text1"/>
                <w:sz w:val="20"/>
                <w:szCs w:val="20"/>
                <w:lang w:val="en-US" w:eastAsia="en-US"/>
              </w:rPr>
              <w:t xml:space="preserve"> site or </w:t>
            </w:r>
            <w:proofErr w:type="gramStart"/>
            <w:r w:rsidR="3D955B11" w:rsidRPr="46A3DF07">
              <w:rPr>
                <w:color w:val="000000" w:themeColor="text1"/>
                <w:sz w:val="20"/>
                <w:szCs w:val="20"/>
                <w:lang w:val="en-US" w:eastAsia="en-US"/>
              </w:rPr>
              <w:t>open up</w:t>
            </w:r>
            <w:proofErr w:type="gramEnd"/>
            <w:r w:rsidR="3D955B11" w:rsidRPr="46A3DF07">
              <w:rPr>
                <w:color w:val="000000" w:themeColor="text1"/>
                <w:sz w:val="20"/>
                <w:szCs w:val="20"/>
                <w:lang w:val="en-US" w:eastAsia="en-US"/>
              </w:rPr>
              <w:t xml:space="preserve"> burrow pits.</w:t>
            </w:r>
            <w:bookmarkEnd w:id="165"/>
            <w:r w:rsidR="3D955B11" w:rsidRPr="46A3DF07">
              <w:rPr>
                <w:color w:val="000000" w:themeColor="text1"/>
                <w:sz w:val="20"/>
                <w:szCs w:val="20"/>
                <w:lang w:val="en-US" w:eastAsia="en-US"/>
              </w:rPr>
              <w:t xml:space="preserve"> As </w:t>
            </w:r>
            <w:r w:rsidR="3F4EB994" w:rsidRPr="46A3DF07">
              <w:rPr>
                <w:color w:val="000000" w:themeColor="text1"/>
                <w:sz w:val="20"/>
                <w:szCs w:val="20"/>
                <w:lang w:val="en-US" w:eastAsia="en-US"/>
              </w:rPr>
              <w:t xml:space="preserve">a </w:t>
            </w:r>
            <w:r w:rsidR="3D955B11" w:rsidRPr="46A3DF07">
              <w:rPr>
                <w:color w:val="000000" w:themeColor="text1"/>
                <w:sz w:val="20"/>
                <w:szCs w:val="20"/>
                <w:lang w:val="en-US" w:eastAsia="en-US"/>
              </w:rPr>
              <w:t>general practice</w:t>
            </w:r>
            <w:r w:rsidR="3F4EB994" w:rsidRPr="46A3DF07">
              <w:rPr>
                <w:color w:val="000000" w:themeColor="text1"/>
                <w:sz w:val="20"/>
                <w:szCs w:val="20"/>
                <w:lang w:val="en-US" w:eastAsia="en-US"/>
              </w:rPr>
              <w:t xml:space="preserve"> in Ghana</w:t>
            </w:r>
            <w:r w:rsidR="3D955B11" w:rsidRPr="46A3DF07">
              <w:rPr>
                <w:color w:val="000000" w:themeColor="text1"/>
                <w:sz w:val="20"/>
                <w:szCs w:val="20"/>
                <w:lang w:val="en-US" w:eastAsia="en-US"/>
              </w:rPr>
              <w:t xml:space="preserve"> </w:t>
            </w:r>
            <w:r w:rsidR="3F4EB994" w:rsidRPr="46A3DF07">
              <w:rPr>
                <w:color w:val="000000" w:themeColor="text1"/>
                <w:sz w:val="20"/>
                <w:szCs w:val="20"/>
                <w:lang w:val="en-US" w:eastAsia="en-US"/>
              </w:rPr>
              <w:t xml:space="preserve">for works </w:t>
            </w:r>
            <w:r w:rsidR="70E6F74D" w:rsidRPr="46A3DF07">
              <w:rPr>
                <w:color w:val="000000" w:themeColor="text1"/>
                <w:sz w:val="20"/>
                <w:szCs w:val="20"/>
                <w:lang w:val="en-US" w:eastAsia="en-US"/>
              </w:rPr>
              <w:t>of</w:t>
            </w:r>
            <w:r w:rsidR="3F4EB994" w:rsidRPr="46A3DF07">
              <w:rPr>
                <w:color w:val="000000" w:themeColor="text1"/>
                <w:sz w:val="20"/>
                <w:szCs w:val="20"/>
                <w:lang w:val="en-US" w:eastAsia="en-US"/>
              </w:rPr>
              <w:t xml:space="preserve"> such a scale, the contractor </w:t>
            </w:r>
            <w:r w:rsidR="1829965D" w:rsidRPr="46A3DF07">
              <w:rPr>
                <w:color w:val="000000" w:themeColor="text1"/>
                <w:sz w:val="20"/>
                <w:szCs w:val="20"/>
                <w:lang w:val="en-US" w:eastAsia="en-US"/>
              </w:rPr>
              <w:t xml:space="preserve">will </w:t>
            </w:r>
            <w:r w:rsidR="63ECF027" w:rsidRPr="46A3DF07">
              <w:rPr>
                <w:color w:val="000000" w:themeColor="text1"/>
                <w:sz w:val="20"/>
                <w:szCs w:val="20"/>
                <w:lang w:val="en-US" w:eastAsia="en-US"/>
              </w:rPr>
              <w:t xml:space="preserve">solicit or outsource </w:t>
            </w:r>
            <w:r w:rsidR="6C8D0048" w:rsidRPr="46A3DF07">
              <w:rPr>
                <w:color w:val="000000" w:themeColor="text1"/>
                <w:sz w:val="20"/>
                <w:szCs w:val="20"/>
                <w:lang w:val="en-US" w:eastAsia="en-US"/>
              </w:rPr>
              <w:t>construction</w:t>
            </w:r>
            <w:r w:rsidR="3F4EB994" w:rsidRPr="46A3DF07">
              <w:rPr>
                <w:color w:val="000000" w:themeColor="text1"/>
                <w:sz w:val="20"/>
                <w:szCs w:val="20"/>
                <w:lang w:val="en-US" w:eastAsia="en-US"/>
              </w:rPr>
              <w:t xml:space="preserve"> </w:t>
            </w:r>
            <w:r w:rsidR="1829965D" w:rsidRPr="46A3DF07">
              <w:rPr>
                <w:color w:val="000000" w:themeColor="text1"/>
                <w:sz w:val="20"/>
                <w:szCs w:val="20"/>
                <w:lang w:val="en-US" w:eastAsia="en-US"/>
              </w:rPr>
              <w:t xml:space="preserve">materials from accredited </w:t>
            </w:r>
            <w:r w:rsidR="03E4AE3A" w:rsidRPr="46A3DF07">
              <w:rPr>
                <w:color w:val="000000" w:themeColor="text1"/>
                <w:sz w:val="20"/>
                <w:szCs w:val="20"/>
                <w:lang w:val="en-US" w:eastAsia="en-US"/>
              </w:rPr>
              <w:t xml:space="preserve">companies. </w:t>
            </w:r>
            <w:r w:rsidR="29567771" w:rsidRPr="46A3DF07">
              <w:rPr>
                <w:color w:val="000000" w:themeColor="text1"/>
                <w:sz w:val="20"/>
                <w:szCs w:val="20"/>
                <w:lang w:val="en-US" w:eastAsia="en-US"/>
              </w:rPr>
              <w:t>To ensure</w:t>
            </w:r>
            <w:r w:rsidR="0B14CE38" w:rsidRPr="46A3DF07">
              <w:rPr>
                <w:color w:val="000000" w:themeColor="text1"/>
                <w:sz w:val="20"/>
                <w:szCs w:val="20"/>
                <w:lang w:val="en-US" w:eastAsia="en-US"/>
              </w:rPr>
              <w:t xml:space="preserve"> that</w:t>
            </w:r>
            <w:r w:rsidR="29567771" w:rsidRPr="46A3DF07">
              <w:rPr>
                <w:color w:val="000000" w:themeColor="text1"/>
                <w:sz w:val="20"/>
                <w:szCs w:val="20"/>
                <w:lang w:val="en-US" w:eastAsia="en-US"/>
              </w:rPr>
              <w:t xml:space="preserve"> the materials </w:t>
            </w:r>
            <w:r w:rsidR="0B14CE38" w:rsidRPr="46A3DF07">
              <w:rPr>
                <w:color w:val="000000" w:themeColor="text1"/>
                <w:sz w:val="20"/>
                <w:szCs w:val="20"/>
                <w:lang w:val="en-US" w:eastAsia="en-US"/>
              </w:rPr>
              <w:t>emanate</w:t>
            </w:r>
            <w:r w:rsidR="29567771" w:rsidRPr="46A3DF07">
              <w:rPr>
                <w:color w:val="000000" w:themeColor="text1"/>
                <w:sz w:val="20"/>
                <w:szCs w:val="20"/>
                <w:lang w:val="en-US" w:eastAsia="en-US"/>
              </w:rPr>
              <w:t xml:space="preserve"> from good sources, the project will ensure the following among </w:t>
            </w:r>
            <w:r w:rsidR="6C8D0048" w:rsidRPr="46A3DF07">
              <w:rPr>
                <w:color w:val="000000" w:themeColor="text1"/>
                <w:sz w:val="20"/>
                <w:szCs w:val="20"/>
                <w:lang w:val="en-US" w:eastAsia="en-US"/>
              </w:rPr>
              <w:t>suppliers:</w:t>
            </w:r>
            <w:r w:rsidRPr="46A3DF07">
              <w:rPr>
                <w:color w:val="000000" w:themeColor="text1"/>
                <w:sz w:val="20"/>
                <w:szCs w:val="20"/>
                <w:lang w:val="en-US" w:eastAsia="en-US"/>
              </w:rPr>
              <w:t xml:space="preserve"> </w:t>
            </w:r>
          </w:p>
          <w:p w14:paraId="7D6DF3C7" w14:textId="1CD4EB5C" w:rsidR="000D2183" w:rsidRPr="00866A1E" w:rsidRDefault="000D2183" w:rsidP="00913A6B">
            <w:pPr>
              <w:pStyle w:val="ListParagraph"/>
              <w:numPr>
                <w:ilvl w:val="0"/>
                <w:numId w:val="56"/>
              </w:numPr>
              <w:autoSpaceDE w:val="0"/>
              <w:autoSpaceDN w:val="0"/>
              <w:adjustRightInd w:val="0"/>
              <w:rPr>
                <w:color w:val="000000"/>
                <w:sz w:val="20"/>
                <w:szCs w:val="20"/>
                <w:lang w:val="en-US" w:eastAsia="en-US"/>
              </w:rPr>
            </w:pPr>
            <w:r w:rsidRPr="00866A1E">
              <w:rPr>
                <w:color w:val="000000"/>
                <w:sz w:val="20"/>
                <w:szCs w:val="20"/>
                <w:lang w:val="en-US" w:eastAsia="en-US"/>
              </w:rPr>
              <w:t>Presence of valid environmental permit</w:t>
            </w:r>
            <w:r w:rsidR="009C321C">
              <w:rPr>
                <w:color w:val="000000"/>
                <w:sz w:val="20"/>
                <w:szCs w:val="20"/>
                <w:lang w:val="en-US" w:eastAsia="en-US"/>
              </w:rPr>
              <w:t>.</w:t>
            </w:r>
          </w:p>
          <w:p w14:paraId="7E2E1DB0" w14:textId="6C3DF7C8" w:rsidR="000D2183" w:rsidRPr="00866A1E" w:rsidRDefault="000D2183" w:rsidP="00913A6B">
            <w:pPr>
              <w:pStyle w:val="ListParagraph"/>
              <w:numPr>
                <w:ilvl w:val="0"/>
                <w:numId w:val="56"/>
              </w:numPr>
              <w:autoSpaceDE w:val="0"/>
              <w:autoSpaceDN w:val="0"/>
              <w:adjustRightInd w:val="0"/>
              <w:rPr>
                <w:color w:val="000000"/>
                <w:sz w:val="20"/>
                <w:szCs w:val="20"/>
                <w:lang w:val="en-US" w:eastAsia="en-US"/>
              </w:rPr>
            </w:pPr>
            <w:r w:rsidRPr="00866A1E">
              <w:rPr>
                <w:color w:val="000000"/>
                <w:sz w:val="20"/>
                <w:szCs w:val="20"/>
                <w:lang w:val="en-US" w:eastAsia="en-US"/>
              </w:rPr>
              <w:lastRenderedPageBreak/>
              <w:t>Well protected site</w:t>
            </w:r>
            <w:r w:rsidR="009C321C">
              <w:rPr>
                <w:color w:val="000000"/>
                <w:sz w:val="20"/>
                <w:szCs w:val="20"/>
                <w:lang w:val="en-US" w:eastAsia="en-US"/>
              </w:rPr>
              <w:t>.</w:t>
            </w:r>
          </w:p>
          <w:p w14:paraId="4A35E7A4" w14:textId="77DA7FF2" w:rsidR="000D2183" w:rsidRPr="00866A1E" w:rsidRDefault="7A5FF1D4" w:rsidP="00913A6B">
            <w:pPr>
              <w:pStyle w:val="ListParagraph"/>
              <w:numPr>
                <w:ilvl w:val="0"/>
                <w:numId w:val="56"/>
              </w:numPr>
              <w:autoSpaceDE w:val="0"/>
              <w:autoSpaceDN w:val="0"/>
              <w:adjustRightInd w:val="0"/>
              <w:rPr>
                <w:color w:val="000000"/>
                <w:sz w:val="20"/>
                <w:szCs w:val="20"/>
                <w:lang w:val="en-US" w:eastAsia="en-US"/>
              </w:rPr>
            </w:pPr>
            <w:bookmarkStart w:id="166" w:name="_Int_Spsfku73"/>
            <w:r w:rsidRPr="46A3DF07">
              <w:rPr>
                <w:color w:val="000000" w:themeColor="text1"/>
                <w:sz w:val="20"/>
                <w:szCs w:val="20"/>
                <w:lang w:val="en-US" w:eastAsia="en-US"/>
              </w:rPr>
              <w:t>Company</w:t>
            </w:r>
            <w:bookmarkEnd w:id="166"/>
            <w:r w:rsidRPr="46A3DF07">
              <w:rPr>
                <w:color w:val="000000" w:themeColor="text1"/>
                <w:sz w:val="20"/>
                <w:szCs w:val="20"/>
                <w:lang w:val="en-US" w:eastAsia="en-US"/>
              </w:rPr>
              <w:t xml:space="preserve"> </w:t>
            </w:r>
            <w:bookmarkStart w:id="167" w:name="_Int_fd7o3bRP"/>
            <w:proofErr w:type="gramStart"/>
            <w:r w:rsidRPr="46A3DF07">
              <w:rPr>
                <w:color w:val="000000" w:themeColor="text1"/>
                <w:sz w:val="20"/>
                <w:szCs w:val="20"/>
                <w:lang w:val="en-US" w:eastAsia="en-US"/>
              </w:rPr>
              <w:t>a</w:t>
            </w:r>
            <w:r w:rsidR="000D2183" w:rsidRPr="46A3DF07">
              <w:rPr>
                <w:color w:val="000000" w:themeColor="text1"/>
                <w:sz w:val="20"/>
                <w:szCs w:val="20"/>
                <w:lang w:val="en-US" w:eastAsia="en-US"/>
              </w:rPr>
              <w:t>void</w:t>
            </w:r>
            <w:bookmarkEnd w:id="167"/>
            <w:proofErr w:type="gramEnd"/>
            <w:r w:rsidR="000D2183" w:rsidRPr="46A3DF07">
              <w:rPr>
                <w:color w:val="000000" w:themeColor="text1"/>
                <w:sz w:val="20"/>
                <w:szCs w:val="20"/>
                <w:lang w:val="en-US" w:eastAsia="en-US"/>
              </w:rPr>
              <w:t xml:space="preserve"> </w:t>
            </w:r>
            <w:bookmarkStart w:id="168" w:name="_Int_2bORRTuh"/>
            <w:r w:rsidR="000D2183" w:rsidRPr="46A3DF07">
              <w:rPr>
                <w:color w:val="000000" w:themeColor="text1"/>
                <w:sz w:val="20"/>
                <w:szCs w:val="20"/>
                <w:lang w:val="en-US" w:eastAsia="en-US"/>
              </w:rPr>
              <w:t>storing of</w:t>
            </w:r>
            <w:bookmarkEnd w:id="168"/>
            <w:r w:rsidR="000D2183" w:rsidRPr="46A3DF07">
              <w:rPr>
                <w:color w:val="000000" w:themeColor="text1"/>
                <w:sz w:val="20"/>
                <w:szCs w:val="20"/>
                <w:lang w:val="en-US" w:eastAsia="en-US"/>
              </w:rPr>
              <w:t xml:space="preserve"> soil or materials near water ways and on slopes.</w:t>
            </w:r>
          </w:p>
          <w:p w14:paraId="11045E6A" w14:textId="7FF2CDE2" w:rsidR="000D2183" w:rsidRPr="00866A1E" w:rsidRDefault="000D2183" w:rsidP="00913A6B">
            <w:pPr>
              <w:pStyle w:val="ListParagraph"/>
              <w:numPr>
                <w:ilvl w:val="0"/>
                <w:numId w:val="56"/>
              </w:numPr>
              <w:autoSpaceDE w:val="0"/>
              <w:autoSpaceDN w:val="0"/>
              <w:adjustRightInd w:val="0"/>
              <w:rPr>
                <w:color w:val="000000"/>
                <w:sz w:val="20"/>
                <w:szCs w:val="20"/>
                <w:lang w:val="en-US" w:eastAsia="en-US"/>
              </w:rPr>
            </w:pPr>
            <w:r w:rsidRPr="00866A1E">
              <w:rPr>
                <w:color w:val="000000"/>
                <w:sz w:val="20"/>
                <w:szCs w:val="20"/>
                <w:lang w:val="en-US" w:eastAsia="en-US"/>
              </w:rPr>
              <w:t xml:space="preserve">Exposed soil and material stockpiles </w:t>
            </w:r>
            <w:r w:rsidR="00430EA4">
              <w:rPr>
                <w:color w:val="000000"/>
                <w:sz w:val="20"/>
                <w:szCs w:val="20"/>
                <w:lang w:val="en-US" w:eastAsia="en-US"/>
              </w:rPr>
              <w:t>are</w:t>
            </w:r>
            <w:r w:rsidRPr="00866A1E">
              <w:rPr>
                <w:color w:val="000000"/>
                <w:sz w:val="20"/>
                <w:szCs w:val="20"/>
                <w:lang w:val="en-US" w:eastAsia="en-US"/>
              </w:rPr>
              <w:t xml:space="preserve"> protected against wind </w:t>
            </w:r>
            <w:r w:rsidR="0083104F">
              <w:rPr>
                <w:color w:val="000000"/>
                <w:sz w:val="20"/>
                <w:szCs w:val="20"/>
                <w:lang w:val="en-US" w:eastAsia="en-US"/>
              </w:rPr>
              <w:t xml:space="preserve">and water </w:t>
            </w:r>
            <w:r w:rsidRPr="00866A1E">
              <w:rPr>
                <w:color w:val="000000"/>
                <w:sz w:val="20"/>
                <w:szCs w:val="20"/>
                <w:lang w:val="en-US" w:eastAsia="en-US"/>
              </w:rPr>
              <w:t>erosion.</w:t>
            </w:r>
          </w:p>
          <w:p w14:paraId="6FA6C832" w14:textId="20D1434D" w:rsidR="000D2183" w:rsidRPr="00866A1E" w:rsidRDefault="000D2183" w:rsidP="00913A6B">
            <w:pPr>
              <w:pStyle w:val="ListParagraph"/>
              <w:numPr>
                <w:ilvl w:val="0"/>
                <w:numId w:val="56"/>
              </w:numPr>
              <w:autoSpaceDE w:val="0"/>
              <w:autoSpaceDN w:val="0"/>
              <w:adjustRightInd w:val="0"/>
              <w:rPr>
                <w:color w:val="000000"/>
                <w:sz w:val="20"/>
                <w:szCs w:val="20"/>
                <w:lang w:val="en-US" w:eastAsia="en-US"/>
              </w:rPr>
            </w:pPr>
            <w:r w:rsidRPr="00866A1E">
              <w:rPr>
                <w:color w:val="000000"/>
                <w:sz w:val="20"/>
                <w:szCs w:val="20"/>
                <w:lang w:val="en-US" w:eastAsia="en-US"/>
              </w:rPr>
              <w:t xml:space="preserve">Material loads </w:t>
            </w:r>
            <w:r w:rsidR="007473E9">
              <w:rPr>
                <w:color w:val="000000"/>
                <w:sz w:val="20"/>
                <w:szCs w:val="20"/>
                <w:lang w:val="en-US" w:eastAsia="en-US"/>
              </w:rPr>
              <w:t>are</w:t>
            </w:r>
            <w:r w:rsidRPr="00866A1E">
              <w:rPr>
                <w:color w:val="000000"/>
                <w:sz w:val="20"/>
                <w:szCs w:val="20"/>
                <w:lang w:val="en-US" w:eastAsia="en-US"/>
              </w:rPr>
              <w:t xml:space="preserve"> suitably covered and secured during transportation to prevent the scattering of soil, sand, materials, or dust.</w:t>
            </w:r>
          </w:p>
          <w:p w14:paraId="237BEA00" w14:textId="170F9F8A" w:rsidR="000D2183" w:rsidRDefault="5F0B2DBD" w:rsidP="00913A6B">
            <w:pPr>
              <w:pStyle w:val="ListParagraph"/>
              <w:numPr>
                <w:ilvl w:val="0"/>
                <w:numId w:val="56"/>
              </w:numPr>
              <w:autoSpaceDE w:val="0"/>
              <w:autoSpaceDN w:val="0"/>
              <w:adjustRightInd w:val="0"/>
              <w:rPr>
                <w:color w:val="000000"/>
                <w:sz w:val="20"/>
                <w:szCs w:val="20"/>
                <w:lang w:val="en-US" w:eastAsia="en-US"/>
              </w:rPr>
            </w:pPr>
            <w:bookmarkStart w:id="169" w:name="_Int_ovu8SrN2"/>
            <w:r w:rsidRPr="46A3DF07">
              <w:rPr>
                <w:color w:val="000000" w:themeColor="text1"/>
                <w:sz w:val="20"/>
                <w:szCs w:val="20"/>
                <w:lang w:val="en-US" w:eastAsia="en-US"/>
              </w:rPr>
              <w:t>Company</w:t>
            </w:r>
            <w:bookmarkEnd w:id="169"/>
            <w:r w:rsidRPr="46A3DF07">
              <w:rPr>
                <w:color w:val="000000" w:themeColor="text1"/>
                <w:sz w:val="20"/>
                <w:szCs w:val="20"/>
                <w:lang w:val="en-US" w:eastAsia="en-US"/>
              </w:rPr>
              <w:t xml:space="preserve"> b</w:t>
            </w:r>
            <w:r w:rsidR="000D2183" w:rsidRPr="46A3DF07">
              <w:rPr>
                <w:color w:val="000000" w:themeColor="text1"/>
                <w:sz w:val="20"/>
                <w:szCs w:val="20"/>
                <w:lang w:val="en-US" w:eastAsia="en-US"/>
              </w:rPr>
              <w:t>ackfill</w:t>
            </w:r>
            <w:r w:rsidR="514158F1" w:rsidRPr="46A3DF07">
              <w:rPr>
                <w:color w:val="000000" w:themeColor="text1"/>
                <w:sz w:val="20"/>
                <w:szCs w:val="20"/>
                <w:lang w:val="en-US" w:eastAsia="en-US"/>
              </w:rPr>
              <w:t>s</w:t>
            </w:r>
            <w:r w:rsidR="000D2183" w:rsidRPr="46A3DF07">
              <w:rPr>
                <w:color w:val="000000" w:themeColor="text1"/>
                <w:sz w:val="20"/>
                <w:szCs w:val="20"/>
                <w:lang w:val="en-US" w:eastAsia="en-US"/>
              </w:rPr>
              <w:t xml:space="preserve"> shallow pits with excavated material once </w:t>
            </w:r>
            <w:bookmarkStart w:id="170" w:name="_Int_a5CEfxlL"/>
            <w:r w:rsidR="000D2183" w:rsidRPr="46A3DF07">
              <w:rPr>
                <w:color w:val="000000" w:themeColor="text1"/>
                <w:sz w:val="20"/>
                <w:szCs w:val="20"/>
                <w:lang w:val="en-US" w:eastAsia="en-US"/>
              </w:rPr>
              <w:t>investigation</w:t>
            </w:r>
            <w:bookmarkEnd w:id="170"/>
            <w:r w:rsidR="000D2183" w:rsidRPr="46A3DF07">
              <w:rPr>
                <w:color w:val="000000" w:themeColor="text1"/>
                <w:sz w:val="20"/>
                <w:szCs w:val="20"/>
                <w:lang w:val="en-US" w:eastAsia="en-US"/>
              </w:rPr>
              <w:t xml:space="preserve"> is over.</w:t>
            </w:r>
          </w:p>
          <w:p w14:paraId="6C5B0F23" w14:textId="263F5B1C" w:rsidR="000474FB" w:rsidRPr="00F93BE7" w:rsidRDefault="1EFDEC60" w:rsidP="00913A6B">
            <w:pPr>
              <w:pStyle w:val="ListParagraph"/>
              <w:numPr>
                <w:ilvl w:val="0"/>
                <w:numId w:val="56"/>
              </w:numPr>
              <w:autoSpaceDE w:val="0"/>
              <w:autoSpaceDN w:val="0"/>
              <w:adjustRightInd w:val="0"/>
              <w:rPr>
                <w:color w:val="000000"/>
                <w:sz w:val="20"/>
                <w:szCs w:val="20"/>
                <w:lang w:val="en-US" w:eastAsia="en-US"/>
              </w:rPr>
            </w:pPr>
            <w:r w:rsidRPr="46A3DF07">
              <w:rPr>
                <w:color w:val="000000" w:themeColor="text1"/>
                <w:sz w:val="20"/>
                <w:szCs w:val="20"/>
                <w:lang w:val="en-US" w:eastAsia="en-US"/>
              </w:rPr>
              <w:t>Burrow</w:t>
            </w:r>
            <w:r w:rsidR="54214C15" w:rsidRPr="46A3DF07">
              <w:rPr>
                <w:color w:val="000000" w:themeColor="text1"/>
                <w:sz w:val="20"/>
                <w:szCs w:val="20"/>
                <w:lang w:val="en-US" w:eastAsia="en-US"/>
              </w:rPr>
              <w:t xml:space="preserve"> and/or quarry</w:t>
            </w:r>
            <w:r w:rsidRPr="46A3DF07">
              <w:rPr>
                <w:color w:val="000000" w:themeColor="text1"/>
                <w:sz w:val="20"/>
                <w:szCs w:val="20"/>
                <w:lang w:val="en-US" w:eastAsia="en-US"/>
              </w:rPr>
              <w:t xml:space="preserve"> </w:t>
            </w:r>
            <w:bookmarkStart w:id="171" w:name="_Int_4C8wtab9"/>
            <w:r w:rsidRPr="46A3DF07">
              <w:rPr>
                <w:color w:val="000000" w:themeColor="text1"/>
                <w:sz w:val="20"/>
                <w:szCs w:val="20"/>
                <w:lang w:val="en-US" w:eastAsia="en-US"/>
              </w:rPr>
              <w:t>site</w:t>
            </w:r>
            <w:bookmarkEnd w:id="171"/>
            <w:r w:rsidRPr="46A3DF07">
              <w:rPr>
                <w:color w:val="000000" w:themeColor="text1"/>
                <w:sz w:val="20"/>
                <w:szCs w:val="20"/>
                <w:lang w:val="en-US" w:eastAsia="en-US"/>
              </w:rPr>
              <w:t xml:space="preserve"> </w:t>
            </w:r>
            <w:r w:rsidR="2E00C7DB" w:rsidRPr="46A3DF07">
              <w:rPr>
                <w:color w:val="000000" w:themeColor="text1"/>
                <w:sz w:val="20"/>
                <w:szCs w:val="20"/>
                <w:lang w:val="en-US" w:eastAsia="en-US"/>
              </w:rPr>
              <w:t>are</w:t>
            </w:r>
            <w:r w:rsidRPr="46A3DF07">
              <w:rPr>
                <w:color w:val="000000" w:themeColor="text1"/>
                <w:sz w:val="20"/>
                <w:szCs w:val="20"/>
                <w:lang w:val="en-US" w:eastAsia="en-US"/>
              </w:rPr>
              <w:t xml:space="preserve"> fenced, locked and access limited to</w:t>
            </w:r>
            <w:r w:rsidR="5AD9478A" w:rsidRPr="46A3DF07">
              <w:rPr>
                <w:color w:val="000000" w:themeColor="text1"/>
                <w:sz w:val="20"/>
                <w:szCs w:val="20"/>
                <w:lang w:val="en-US" w:eastAsia="en-US"/>
              </w:rPr>
              <w:t xml:space="preserve"> only</w:t>
            </w:r>
            <w:r w:rsidRPr="46A3DF07">
              <w:rPr>
                <w:color w:val="000000" w:themeColor="text1"/>
                <w:sz w:val="20"/>
                <w:szCs w:val="20"/>
                <w:lang w:val="en-US" w:eastAsia="en-US"/>
              </w:rPr>
              <w:t xml:space="preserve"> authorized person</w:t>
            </w:r>
            <w:r w:rsidR="5AD9478A" w:rsidRPr="46A3DF07">
              <w:rPr>
                <w:color w:val="000000" w:themeColor="text1"/>
                <w:sz w:val="20"/>
                <w:szCs w:val="20"/>
                <w:lang w:val="en-US" w:eastAsia="en-US"/>
              </w:rPr>
              <w:t>s.</w:t>
            </w:r>
          </w:p>
        </w:tc>
      </w:tr>
      <w:tr w:rsidR="000D2183" w:rsidRPr="005B5489" w14:paraId="30BE0A3E" w14:textId="77777777" w:rsidTr="46A3DF07">
        <w:tc>
          <w:tcPr>
            <w:tcW w:w="1795" w:type="dxa"/>
          </w:tcPr>
          <w:p w14:paraId="2199B885" w14:textId="77777777" w:rsidR="000D2183" w:rsidRPr="00866A1E" w:rsidRDefault="000D2183" w:rsidP="000B72BA">
            <w:pPr>
              <w:autoSpaceDE w:val="0"/>
              <w:autoSpaceDN w:val="0"/>
              <w:adjustRightInd w:val="0"/>
              <w:rPr>
                <w:b/>
                <w:bCs/>
                <w:color w:val="000000"/>
                <w:sz w:val="20"/>
                <w:szCs w:val="20"/>
                <w:lang w:val="en-US" w:eastAsia="en-US"/>
              </w:rPr>
            </w:pPr>
            <w:r w:rsidRPr="00866A1E">
              <w:rPr>
                <w:b/>
                <w:bCs/>
                <w:color w:val="000000"/>
                <w:sz w:val="20"/>
                <w:szCs w:val="20"/>
                <w:lang w:val="en-US" w:eastAsia="en-US"/>
              </w:rPr>
              <w:lastRenderedPageBreak/>
              <w:t>Air quality impacts</w:t>
            </w:r>
          </w:p>
        </w:tc>
        <w:tc>
          <w:tcPr>
            <w:tcW w:w="2430" w:type="dxa"/>
          </w:tcPr>
          <w:p w14:paraId="2148966B" w14:textId="77777777" w:rsidR="000D2183" w:rsidRPr="00866A1E"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Dumping of spoilt material, Compaction, Haulage of materials</w:t>
            </w:r>
          </w:p>
          <w:p w14:paraId="78BF4103" w14:textId="77777777" w:rsidR="000D2183" w:rsidRPr="00866A1E" w:rsidRDefault="000D2183" w:rsidP="000B72BA">
            <w:pPr>
              <w:autoSpaceDE w:val="0"/>
              <w:autoSpaceDN w:val="0"/>
              <w:adjustRightInd w:val="0"/>
              <w:rPr>
                <w:color w:val="000000"/>
                <w:sz w:val="20"/>
                <w:szCs w:val="20"/>
                <w:lang w:val="en-US" w:eastAsia="en-US"/>
              </w:rPr>
            </w:pPr>
          </w:p>
          <w:p w14:paraId="5C2E0E7E" w14:textId="77777777" w:rsidR="000D2183" w:rsidRPr="00866A1E"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 xml:space="preserve">Carpentry works and chiseling of </w:t>
            </w:r>
            <w:proofErr w:type="gramStart"/>
            <w:r w:rsidRPr="00866A1E">
              <w:rPr>
                <w:color w:val="000000"/>
                <w:sz w:val="20"/>
                <w:szCs w:val="20"/>
                <w:lang w:val="en-US" w:eastAsia="en-US"/>
              </w:rPr>
              <w:t>walls</w:t>
            </w:r>
            <w:proofErr w:type="gramEnd"/>
          </w:p>
          <w:p w14:paraId="6DEEE218" w14:textId="77777777" w:rsidR="000D2183" w:rsidRPr="00866A1E"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Dust and exhaust emissions on health of students and public</w:t>
            </w:r>
          </w:p>
        </w:tc>
        <w:tc>
          <w:tcPr>
            <w:tcW w:w="6030" w:type="dxa"/>
          </w:tcPr>
          <w:p w14:paraId="4E065E5A" w14:textId="4D683E4F" w:rsidR="0081041A" w:rsidRDefault="000D2183" w:rsidP="00913A6B">
            <w:pPr>
              <w:pStyle w:val="ListParagraph"/>
              <w:numPr>
                <w:ilvl w:val="0"/>
                <w:numId w:val="57"/>
              </w:numPr>
              <w:autoSpaceDE w:val="0"/>
              <w:autoSpaceDN w:val="0"/>
              <w:adjustRightInd w:val="0"/>
              <w:rPr>
                <w:color w:val="000000"/>
                <w:sz w:val="20"/>
                <w:szCs w:val="20"/>
                <w:lang w:val="en-US" w:eastAsia="en-US"/>
              </w:rPr>
            </w:pPr>
            <w:r w:rsidRPr="46A3DF07">
              <w:rPr>
                <w:color w:val="000000" w:themeColor="text1"/>
                <w:sz w:val="20"/>
                <w:szCs w:val="20"/>
                <w:lang w:val="en-US" w:eastAsia="en-US"/>
              </w:rPr>
              <w:t>Sprinkl</w:t>
            </w:r>
            <w:r w:rsidR="1ECA2028" w:rsidRPr="46A3DF07">
              <w:rPr>
                <w:color w:val="000000" w:themeColor="text1"/>
                <w:sz w:val="20"/>
                <w:szCs w:val="20"/>
                <w:lang w:val="en-US" w:eastAsia="en-US"/>
              </w:rPr>
              <w:t>e</w:t>
            </w:r>
            <w:r w:rsidRPr="46A3DF07">
              <w:rPr>
                <w:color w:val="000000" w:themeColor="text1"/>
                <w:sz w:val="20"/>
                <w:szCs w:val="20"/>
                <w:lang w:val="en-US" w:eastAsia="en-US"/>
              </w:rPr>
              <w:t xml:space="preserve"> water on soil before excavation and periodically when operations are under way to prevent raising </w:t>
            </w:r>
            <w:bookmarkStart w:id="172" w:name="_Int_EfwwbYWN"/>
            <w:r w:rsidRPr="46A3DF07">
              <w:rPr>
                <w:color w:val="000000" w:themeColor="text1"/>
                <w:sz w:val="20"/>
                <w:szCs w:val="20"/>
                <w:lang w:val="en-US" w:eastAsia="en-US"/>
              </w:rPr>
              <w:t>of dusts</w:t>
            </w:r>
            <w:bookmarkEnd w:id="172"/>
            <w:r w:rsidRPr="46A3DF07">
              <w:rPr>
                <w:color w:val="000000" w:themeColor="text1"/>
                <w:sz w:val="20"/>
                <w:szCs w:val="20"/>
                <w:lang w:val="en-US" w:eastAsia="en-US"/>
              </w:rPr>
              <w:t xml:space="preserve">. </w:t>
            </w:r>
          </w:p>
          <w:p w14:paraId="1D04A108" w14:textId="332B39FC" w:rsidR="0081041A" w:rsidRDefault="000D2183" w:rsidP="00913A6B">
            <w:pPr>
              <w:pStyle w:val="ListParagraph"/>
              <w:numPr>
                <w:ilvl w:val="0"/>
                <w:numId w:val="57"/>
              </w:numPr>
              <w:autoSpaceDE w:val="0"/>
              <w:autoSpaceDN w:val="0"/>
              <w:adjustRightInd w:val="0"/>
              <w:rPr>
                <w:color w:val="000000"/>
                <w:sz w:val="20"/>
                <w:szCs w:val="20"/>
                <w:lang w:val="en-US" w:eastAsia="en-US"/>
              </w:rPr>
            </w:pPr>
            <w:r w:rsidRPr="46A3DF07">
              <w:rPr>
                <w:color w:val="000000" w:themeColor="text1"/>
                <w:sz w:val="20"/>
                <w:szCs w:val="20"/>
                <w:lang w:val="en-US" w:eastAsia="en-US"/>
              </w:rPr>
              <w:t>Enclos</w:t>
            </w:r>
            <w:r w:rsidR="713CBEA7" w:rsidRPr="46A3DF07">
              <w:rPr>
                <w:color w:val="000000" w:themeColor="text1"/>
                <w:sz w:val="20"/>
                <w:szCs w:val="20"/>
                <w:lang w:val="en-US" w:eastAsia="en-US"/>
              </w:rPr>
              <w:t>e</w:t>
            </w:r>
            <w:r w:rsidRPr="46A3DF07">
              <w:rPr>
                <w:color w:val="000000" w:themeColor="text1"/>
                <w:sz w:val="20"/>
                <w:szCs w:val="20"/>
                <w:lang w:val="en-US" w:eastAsia="en-US"/>
              </w:rPr>
              <w:t xml:space="preserve"> the structures under construction with </w:t>
            </w:r>
            <w:bookmarkStart w:id="173" w:name="_Int_V0tUcWOi"/>
            <w:r w:rsidRPr="46A3DF07">
              <w:rPr>
                <w:color w:val="000000" w:themeColor="text1"/>
                <w:sz w:val="20"/>
                <w:szCs w:val="20"/>
                <w:lang w:val="en-US" w:eastAsia="en-US"/>
              </w:rPr>
              <w:t>dust proof</w:t>
            </w:r>
            <w:bookmarkEnd w:id="173"/>
            <w:r w:rsidRPr="46A3DF07">
              <w:rPr>
                <w:color w:val="000000" w:themeColor="text1"/>
                <w:sz w:val="20"/>
                <w:szCs w:val="20"/>
                <w:lang w:val="en-US" w:eastAsia="en-US"/>
              </w:rPr>
              <w:t xml:space="preserve"> nets. Using efficient machines with low emission technologies for the ones that burn fossil fuels. </w:t>
            </w:r>
          </w:p>
          <w:p w14:paraId="0064A942" w14:textId="1C5C57DC" w:rsidR="000D2183" w:rsidRPr="00866A1E" w:rsidRDefault="000D2183" w:rsidP="00913A6B">
            <w:pPr>
              <w:pStyle w:val="ListParagraph"/>
              <w:numPr>
                <w:ilvl w:val="0"/>
                <w:numId w:val="57"/>
              </w:numPr>
              <w:autoSpaceDE w:val="0"/>
              <w:autoSpaceDN w:val="0"/>
              <w:adjustRightInd w:val="0"/>
              <w:rPr>
                <w:color w:val="000000"/>
                <w:sz w:val="20"/>
                <w:szCs w:val="20"/>
                <w:lang w:val="en-US" w:eastAsia="en-US"/>
              </w:rPr>
            </w:pPr>
            <w:r w:rsidRPr="00866A1E">
              <w:rPr>
                <w:color w:val="000000"/>
                <w:sz w:val="20"/>
                <w:szCs w:val="20"/>
                <w:lang w:val="en-US" w:eastAsia="en-US"/>
              </w:rPr>
              <w:t>Control the speed and operation of construction vehicles.</w:t>
            </w:r>
          </w:p>
        </w:tc>
      </w:tr>
      <w:tr w:rsidR="000D2183" w:rsidRPr="005B5489" w14:paraId="61BE859D" w14:textId="77777777" w:rsidTr="46A3DF07">
        <w:tc>
          <w:tcPr>
            <w:tcW w:w="1795" w:type="dxa"/>
          </w:tcPr>
          <w:p w14:paraId="059BA806" w14:textId="77777777" w:rsidR="000D2183" w:rsidRPr="00866A1E" w:rsidRDefault="000D2183" w:rsidP="000B72BA">
            <w:pPr>
              <w:autoSpaceDE w:val="0"/>
              <w:autoSpaceDN w:val="0"/>
              <w:adjustRightInd w:val="0"/>
              <w:rPr>
                <w:b/>
                <w:bCs/>
                <w:color w:val="000000"/>
                <w:sz w:val="20"/>
                <w:szCs w:val="20"/>
                <w:lang w:val="en-US" w:eastAsia="en-US"/>
              </w:rPr>
            </w:pPr>
            <w:r w:rsidRPr="00866A1E">
              <w:rPr>
                <w:b/>
                <w:bCs/>
                <w:color w:val="000000"/>
                <w:sz w:val="20"/>
                <w:szCs w:val="20"/>
                <w:lang w:val="en-US" w:eastAsia="en-US"/>
              </w:rPr>
              <w:t>Noise and vibrations</w:t>
            </w:r>
          </w:p>
        </w:tc>
        <w:tc>
          <w:tcPr>
            <w:tcW w:w="2430" w:type="dxa"/>
          </w:tcPr>
          <w:p w14:paraId="3F899238" w14:textId="14370146" w:rsidR="000D2183"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Compaction with machinery</w:t>
            </w:r>
          </w:p>
          <w:p w14:paraId="1D389C4B" w14:textId="77777777" w:rsidR="00FC25F9" w:rsidRPr="00866A1E" w:rsidRDefault="00FC25F9" w:rsidP="000B72BA">
            <w:pPr>
              <w:autoSpaceDE w:val="0"/>
              <w:autoSpaceDN w:val="0"/>
              <w:adjustRightInd w:val="0"/>
              <w:rPr>
                <w:color w:val="000000"/>
                <w:sz w:val="20"/>
                <w:szCs w:val="20"/>
                <w:lang w:val="en-US" w:eastAsia="en-US"/>
              </w:rPr>
            </w:pPr>
          </w:p>
          <w:p w14:paraId="1BBB5659" w14:textId="1FD0B620" w:rsidR="000D2183"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 xml:space="preserve">Haulage of materials </w:t>
            </w:r>
          </w:p>
          <w:p w14:paraId="24E7AB0A" w14:textId="77777777" w:rsidR="00FC25F9" w:rsidRPr="00CC35AA" w:rsidRDefault="00FC25F9" w:rsidP="000B72BA">
            <w:pPr>
              <w:autoSpaceDE w:val="0"/>
              <w:autoSpaceDN w:val="0"/>
              <w:adjustRightInd w:val="0"/>
              <w:rPr>
                <w:color w:val="000000"/>
                <w:sz w:val="20"/>
                <w:szCs w:val="20"/>
                <w:lang w:val="en-US" w:eastAsia="en-US"/>
              </w:rPr>
            </w:pPr>
          </w:p>
          <w:p w14:paraId="7CEC4C4D" w14:textId="475C2089" w:rsidR="000D2183" w:rsidRDefault="000D2183" w:rsidP="000B72BA">
            <w:pPr>
              <w:autoSpaceDE w:val="0"/>
              <w:autoSpaceDN w:val="0"/>
              <w:adjustRightInd w:val="0"/>
              <w:rPr>
                <w:color w:val="000000"/>
                <w:sz w:val="20"/>
                <w:szCs w:val="20"/>
                <w:lang w:val="en-US" w:eastAsia="en-US"/>
              </w:rPr>
            </w:pPr>
            <w:r w:rsidRPr="00CC35AA">
              <w:rPr>
                <w:color w:val="000000"/>
                <w:sz w:val="20"/>
                <w:szCs w:val="20"/>
                <w:lang w:val="en-US" w:eastAsia="en-US"/>
              </w:rPr>
              <w:t>Use of implements</w:t>
            </w:r>
          </w:p>
          <w:p w14:paraId="3458F8D8" w14:textId="77777777" w:rsidR="00FA1708" w:rsidRPr="00866A1E" w:rsidRDefault="00FA1708" w:rsidP="000B72BA">
            <w:pPr>
              <w:autoSpaceDE w:val="0"/>
              <w:autoSpaceDN w:val="0"/>
              <w:adjustRightInd w:val="0"/>
              <w:rPr>
                <w:color w:val="000000"/>
                <w:sz w:val="20"/>
                <w:szCs w:val="20"/>
                <w:lang w:val="en-US" w:eastAsia="en-US"/>
              </w:rPr>
            </w:pPr>
          </w:p>
          <w:p w14:paraId="7F1C9726" w14:textId="77777777" w:rsidR="00FA1708"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Chiseling of walls</w:t>
            </w:r>
          </w:p>
          <w:p w14:paraId="56FEE90F" w14:textId="77777777" w:rsidR="00B3410F" w:rsidRDefault="00B3410F" w:rsidP="000B72BA">
            <w:pPr>
              <w:autoSpaceDE w:val="0"/>
              <w:autoSpaceDN w:val="0"/>
              <w:adjustRightInd w:val="0"/>
              <w:rPr>
                <w:color w:val="000000"/>
                <w:sz w:val="20"/>
                <w:szCs w:val="20"/>
                <w:lang w:val="en-US" w:eastAsia="en-US"/>
              </w:rPr>
            </w:pPr>
          </w:p>
          <w:p w14:paraId="10381A1D" w14:textId="1DA34833" w:rsidR="000D2183" w:rsidRPr="00866A1E"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 xml:space="preserve">Health hazard </w:t>
            </w:r>
            <w:r w:rsidR="00B3410F">
              <w:rPr>
                <w:color w:val="000000"/>
                <w:sz w:val="20"/>
                <w:szCs w:val="20"/>
                <w:lang w:val="en-US" w:eastAsia="en-US"/>
              </w:rPr>
              <w:t>to</w:t>
            </w:r>
            <w:r w:rsidRPr="00866A1E">
              <w:rPr>
                <w:color w:val="000000"/>
                <w:sz w:val="20"/>
                <w:szCs w:val="20"/>
                <w:lang w:val="en-US" w:eastAsia="en-US"/>
              </w:rPr>
              <w:t xml:space="preserve"> students, </w:t>
            </w:r>
            <w:proofErr w:type="gramStart"/>
            <w:r w:rsidRPr="00866A1E">
              <w:rPr>
                <w:color w:val="000000"/>
                <w:sz w:val="20"/>
                <w:szCs w:val="20"/>
                <w:lang w:val="en-US" w:eastAsia="en-US"/>
              </w:rPr>
              <w:t>teachers</w:t>
            </w:r>
            <w:proofErr w:type="gramEnd"/>
            <w:r w:rsidRPr="00866A1E">
              <w:rPr>
                <w:color w:val="000000"/>
                <w:sz w:val="20"/>
                <w:szCs w:val="20"/>
                <w:lang w:val="en-US" w:eastAsia="en-US"/>
              </w:rPr>
              <w:t xml:space="preserve"> and general public</w:t>
            </w:r>
          </w:p>
        </w:tc>
        <w:tc>
          <w:tcPr>
            <w:tcW w:w="6030" w:type="dxa"/>
          </w:tcPr>
          <w:p w14:paraId="534E92FD" w14:textId="77777777" w:rsidR="000D2183" w:rsidRPr="00866A1E" w:rsidRDefault="000D2183" w:rsidP="00913A6B">
            <w:pPr>
              <w:pStyle w:val="ListParagraph"/>
              <w:numPr>
                <w:ilvl w:val="0"/>
                <w:numId w:val="58"/>
              </w:numPr>
              <w:autoSpaceDE w:val="0"/>
              <w:autoSpaceDN w:val="0"/>
              <w:adjustRightInd w:val="0"/>
              <w:rPr>
                <w:color w:val="000000"/>
                <w:sz w:val="20"/>
                <w:szCs w:val="20"/>
                <w:lang w:val="en-US" w:eastAsia="en-US"/>
              </w:rPr>
            </w:pPr>
            <w:r w:rsidRPr="00866A1E">
              <w:rPr>
                <w:color w:val="000000"/>
                <w:sz w:val="20"/>
                <w:szCs w:val="20"/>
                <w:lang w:val="en-US" w:eastAsia="en-US"/>
              </w:rPr>
              <w:t>Regular maintenance of machinery and equipment</w:t>
            </w:r>
          </w:p>
          <w:p w14:paraId="4DDFA85C" w14:textId="1C1585A0" w:rsidR="00BA6B0D" w:rsidRDefault="000D2183" w:rsidP="00913A6B">
            <w:pPr>
              <w:pStyle w:val="ListParagraph"/>
              <w:numPr>
                <w:ilvl w:val="0"/>
                <w:numId w:val="58"/>
              </w:numPr>
              <w:autoSpaceDE w:val="0"/>
              <w:autoSpaceDN w:val="0"/>
              <w:adjustRightInd w:val="0"/>
              <w:rPr>
                <w:color w:val="000000"/>
                <w:sz w:val="20"/>
                <w:szCs w:val="20"/>
                <w:lang w:val="en-US" w:eastAsia="en-US"/>
              </w:rPr>
            </w:pPr>
            <w:r w:rsidRPr="00866A1E">
              <w:rPr>
                <w:color w:val="000000"/>
                <w:sz w:val="20"/>
                <w:szCs w:val="20"/>
                <w:lang w:val="en-US" w:eastAsia="en-US"/>
              </w:rPr>
              <w:t>Us</w:t>
            </w:r>
            <w:r w:rsidR="00BA6B0D">
              <w:rPr>
                <w:color w:val="000000"/>
                <w:sz w:val="20"/>
                <w:szCs w:val="20"/>
                <w:lang w:val="en-US" w:eastAsia="en-US"/>
              </w:rPr>
              <w:t>e</w:t>
            </w:r>
            <w:r w:rsidRPr="00866A1E">
              <w:rPr>
                <w:color w:val="000000"/>
                <w:sz w:val="20"/>
                <w:szCs w:val="20"/>
                <w:lang w:val="en-US" w:eastAsia="en-US"/>
              </w:rPr>
              <w:t xml:space="preserve"> equipment with noise suppressing technologies. </w:t>
            </w:r>
          </w:p>
          <w:p w14:paraId="68CC91F0" w14:textId="1696D076" w:rsidR="00530083" w:rsidRDefault="000D2183" w:rsidP="00913A6B">
            <w:pPr>
              <w:pStyle w:val="ListParagraph"/>
              <w:numPr>
                <w:ilvl w:val="0"/>
                <w:numId w:val="58"/>
              </w:numPr>
              <w:autoSpaceDE w:val="0"/>
              <w:autoSpaceDN w:val="0"/>
              <w:adjustRightInd w:val="0"/>
              <w:rPr>
                <w:color w:val="000000"/>
                <w:sz w:val="20"/>
                <w:szCs w:val="20"/>
                <w:lang w:val="en-US" w:eastAsia="en-US"/>
              </w:rPr>
            </w:pPr>
            <w:r w:rsidRPr="00866A1E">
              <w:rPr>
                <w:color w:val="000000"/>
                <w:sz w:val="20"/>
                <w:szCs w:val="20"/>
                <w:lang w:val="en-US" w:eastAsia="en-US"/>
              </w:rPr>
              <w:t>Provid</w:t>
            </w:r>
            <w:r w:rsidR="00BA6B0D">
              <w:rPr>
                <w:color w:val="000000"/>
                <w:sz w:val="20"/>
                <w:szCs w:val="20"/>
                <w:lang w:val="en-US" w:eastAsia="en-US"/>
              </w:rPr>
              <w:t>e</w:t>
            </w:r>
            <w:r w:rsidRPr="00866A1E">
              <w:rPr>
                <w:color w:val="000000"/>
                <w:sz w:val="20"/>
                <w:szCs w:val="20"/>
                <w:lang w:val="en-US" w:eastAsia="en-US"/>
              </w:rPr>
              <w:t xml:space="preserve"> workers with PPE against noise e.g. ear plugs. </w:t>
            </w:r>
          </w:p>
          <w:p w14:paraId="3BD066B7" w14:textId="32C802D4" w:rsidR="007E2E23" w:rsidRDefault="000D2183" w:rsidP="00913A6B">
            <w:pPr>
              <w:pStyle w:val="ListParagraph"/>
              <w:numPr>
                <w:ilvl w:val="0"/>
                <w:numId w:val="58"/>
              </w:numPr>
              <w:autoSpaceDE w:val="0"/>
              <w:autoSpaceDN w:val="0"/>
              <w:adjustRightInd w:val="0"/>
              <w:rPr>
                <w:color w:val="000000"/>
                <w:sz w:val="20"/>
                <w:szCs w:val="20"/>
                <w:lang w:val="en-US" w:eastAsia="en-US"/>
              </w:rPr>
            </w:pPr>
            <w:r w:rsidRPr="00CC35AA">
              <w:rPr>
                <w:color w:val="000000"/>
                <w:sz w:val="20"/>
                <w:szCs w:val="20"/>
                <w:lang w:val="en-US" w:eastAsia="en-US"/>
              </w:rPr>
              <w:t>Plac</w:t>
            </w:r>
            <w:r w:rsidR="00530083">
              <w:rPr>
                <w:color w:val="000000"/>
                <w:sz w:val="20"/>
                <w:szCs w:val="20"/>
                <w:lang w:val="en-US" w:eastAsia="en-US"/>
              </w:rPr>
              <w:t>e</w:t>
            </w:r>
            <w:r w:rsidRPr="00CC35AA">
              <w:rPr>
                <w:color w:val="000000"/>
                <w:sz w:val="20"/>
                <w:szCs w:val="20"/>
                <w:lang w:val="en-US" w:eastAsia="en-US"/>
              </w:rPr>
              <w:t xml:space="preserve"> signs around the site to notify people about the noisy conditions.  </w:t>
            </w:r>
          </w:p>
          <w:p w14:paraId="5DAB0F5E" w14:textId="77777777" w:rsidR="007E2E23" w:rsidRDefault="000D2183" w:rsidP="00913A6B">
            <w:pPr>
              <w:pStyle w:val="ListParagraph"/>
              <w:numPr>
                <w:ilvl w:val="0"/>
                <w:numId w:val="58"/>
              </w:numPr>
              <w:autoSpaceDE w:val="0"/>
              <w:autoSpaceDN w:val="0"/>
              <w:adjustRightInd w:val="0"/>
              <w:rPr>
                <w:color w:val="000000"/>
                <w:sz w:val="20"/>
                <w:szCs w:val="20"/>
                <w:lang w:val="en-US" w:eastAsia="en-US"/>
              </w:rPr>
            </w:pPr>
            <w:r w:rsidRPr="00866A1E">
              <w:rPr>
                <w:color w:val="000000"/>
                <w:sz w:val="20"/>
                <w:szCs w:val="20"/>
                <w:lang w:val="en-US" w:eastAsia="en-US"/>
              </w:rPr>
              <w:t xml:space="preserve">Regular maintenance of equipment to ensure they remain efficient and effective. </w:t>
            </w:r>
          </w:p>
          <w:p w14:paraId="0869E68E" w14:textId="3E215AB1" w:rsidR="000D2183" w:rsidRPr="00866A1E" w:rsidRDefault="000D2183" w:rsidP="00913A6B">
            <w:pPr>
              <w:pStyle w:val="ListParagraph"/>
              <w:numPr>
                <w:ilvl w:val="0"/>
                <w:numId w:val="58"/>
              </w:numPr>
              <w:autoSpaceDE w:val="0"/>
              <w:autoSpaceDN w:val="0"/>
              <w:adjustRightInd w:val="0"/>
              <w:rPr>
                <w:color w:val="000000"/>
                <w:sz w:val="20"/>
                <w:szCs w:val="20"/>
                <w:lang w:val="en-US" w:eastAsia="en-US"/>
              </w:rPr>
            </w:pPr>
            <w:r w:rsidRPr="00866A1E">
              <w:rPr>
                <w:color w:val="000000"/>
                <w:sz w:val="20"/>
                <w:szCs w:val="20"/>
                <w:lang w:val="en-US" w:eastAsia="en-US"/>
              </w:rPr>
              <w:t>Comply with the EPA noise regulation.</w:t>
            </w:r>
          </w:p>
        </w:tc>
      </w:tr>
      <w:tr w:rsidR="000D2183" w:rsidRPr="005B5489" w14:paraId="13C18120" w14:textId="77777777" w:rsidTr="46A3DF07">
        <w:tc>
          <w:tcPr>
            <w:tcW w:w="1795" w:type="dxa"/>
          </w:tcPr>
          <w:p w14:paraId="6518C26E" w14:textId="77777777" w:rsidR="000D2183" w:rsidRPr="00866A1E" w:rsidRDefault="000D2183" w:rsidP="000B72BA">
            <w:pPr>
              <w:autoSpaceDE w:val="0"/>
              <w:autoSpaceDN w:val="0"/>
              <w:adjustRightInd w:val="0"/>
              <w:rPr>
                <w:b/>
                <w:bCs/>
                <w:color w:val="000000"/>
                <w:sz w:val="20"/>
                <w:szCs w:val="20"/>
                <w:lang w:val="en-US" w:eastAsia="en-US"/>
              </w:rPr>
            </w:pPr>
            <w:r w:rsidRPr="00866A1E">
              <w:rPr>
                <w:b/>
                <w:bCs/>
                <w:color w:val="000000"/>
                <w:sz w:val="20"/>
                <w:szCs w:val="20"/>
                <w:lang w:val="en-US" w:eastAsia="en-US"/>
              </w:rPr>
              <w:t>Solid waste management</w:t>
            </w:r>
          </w:p>
        </w:tc>
        <w:tc>
          <w:tcPr>
            <w:tcW w:w="2430" w:type="dxa"/>
          </w:tcPr>
          <w:p w14:paraId="01E7F378" w14:textId="77777777" w:rsidR="000D2183" w:rsidRPr="00866A1E"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Compaction with machinery</w:t>
            </w:r>
          </w:p>
          <w:p w14:paraId="3A73FF96" w14:textId="77777777" w:rsidR="000D2183" w:rsidRPr="00866A1E"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 xml:space="preserve">Haulage of materials </w:t>
            </w:r>
          </w:p>
          <w:p w14:paraId="0F20F1CB" w14:textId="77777777" w:rsidR="000D2183" w:rsidRPr="00866A1E"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Use of implements</w:t>
            </w:r>
          </w:p>
          <w:p w14:paraId="7DE8AA1F" w14:textId="77777777" w:rsidR="000D2183" w:rsidRPr="00866A1E"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Chiseling of walls</w:t>
            </w:r>
          </w:p>
          <w:p w14:paraId="61D35C00" w14:textId="77777777" w:rsidR="000D2183" w:rsidRPr="00866A1E" w:rsidRDefault="000D2183" w:rsidP="000B72BA">
            <w:pPr>
              <w:autoSpaceDE w:val="0"/>
              <w:autoSpaceDN w:val="0"/>
              <w:adjustRightInd w:val="0"/>
              <w:rPr>
                <w:color w:val="000000"/>
                <w:sz w:val="20"/>
                <w:szCs w:val="20"/>
                <w:lang w:val="en-US" w:eastAsia="en-US"/>
              </w:rPr>
            </w:pPr>
          </w:p>
          <w:p w14:paraId="047D45D8" w14:textId="1FB7B9E5" w:rsidR="000D2183" w:rsidRPr="00866A1E"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Inappropriate waste disposal with accompanying health risks and hazards</w:t>
            </w:r>
          </w:p>
        </w:tc>
        <w:tc>
          <w:tcPr>
            <w:tcW w:w="6030" w:type="dxa"/>
          </w:tcPr>
          <w:p w14:paraId="54ED1AC7" w14:textId="22302BCC" w:rsidR="000D2183" w:rsidRPr="00866A1E" w:rsidRDefault="000D2183" w:rsidP="00913A6B">
            <w:pPr>
              <w:pStyle w:val="ListParagraph"/>
              <w:numPr>
                <w:ilvl w:val="0"/>
                <w:numId w:val="59"/>
              </w:numPr>
              <w:autoSpaceDE w:val="0"/>
              <w:autoSpaceDN w:val="0"/>
              <w:adjustRightInd w:val="0"/>
              <w:rPr>
                <w:color w:val="000000"/>
                <w:sz w:val="20"/>
                <w:szCs w:val="20"/>
                <w:lang w:val="en-US" w:eastAsia="en-US"/>
              </w:rPr>
            </w:pPr>
            <w:r w:rsidRPr="00866A1E">
              <w:rPr>
                <w:color w:val="000000"/>
                <w:sz w:val="20"/>
                <w:szCs w:val="20"/>
                <w:lang w:val="en-US" w:eastAsia="en-US"/>
              </w:rPr>
              <w:t>Earthen material will be used to fill unlevel grounds and landscaping</w:t>
            </w:r>
            <w:r w:rsidR="009C321C">
              <w:rPr>
                <w:color w:val="000000"/>
                <w:sz w:val="20"/>
                <w:szCs w:val="20"/>
                <w:lang w:val="en-US" w:eastAsia="en-US"/>
              </w:rPr>
              <w:t>.</w:t>
            </w:r>
          </w:p>
          <w:p w14:paraId="27291DAF" w14:textId="0946142C" w:rsidR="000D2183" w:rsidRPr="00866A1E" w:rsidRDefault="000D2183" w:rsidP="00913A6B">
            <w:pPr>
              <w:pStyle w:val="ListParagraph"/>
              <w:numPr>
                <w:ilvl w:val="0"/>
                <w:numId w:val="59"/>
              </w:numPr>
              <w:autoSpaceDE w:val="0"/>
              <w:autoSpaceDN w:val="0"/>
              <w:adjustRightInd w:val="0"/>
              <w:rPr>
                <w:color w:val="000000"/>
                <w:sz w:val="20"/>
                <w:szCs w:val="20"/>
                <w:lang w:val="en-US" w:eastAsia="en-US"/>
              </w:rPr>
            </w:pPr>
            <w:r w:rsidRPr="00866A1E">
              <w:rPr>
                <w:color w:val="000000"/>
                <w:sz w:val="20"/>
                <w:szCs w:val="20"/>
                <w:lang w:val="en-US" w:eastAsia="en-US"/>
              </w:rPr>
              <w:t>Waste skips or bins will be provided to collect waste for appropriate disposal.</w:t>
            </w:r>
          </w:p>
          <w:p w14:paraId="22F9C465" w14:textId="20A10810" w:rsidR="00CE3AA3" w:rsidRDefault="000D2183" w:rsidP="00913A6B">
            <w:pPr>
              <w:pStyle w:val="ListParagraph"/>
              <w:numPr>
                <w:ilvl w:val="0"/>
                <w:numId w:val="59"/>
              </w:numPr>
              <w:autoSpaceDE w:val="0"/>
              <w:autoSpaceDN w:val="0"/>
              <w:adjustRightInd w:val="0"/>
              <w:rPr>
                <w:color w:val="000000"/>
                <w:sz w:val="20"/>
                <w:szCs w:val="20"/>
                <w:lang w:val="en-US" w:eastAsia="en-US"/>
              </w:rPr>
            </w:pPr>
            <w:r w:rsidRPr="00866A1E">
              <w:rPr>
                <w:color w:val="000000"/>
                <w:sz w:val="20"/>
                <w:szCs w:val="20"/>
                <w:lang w:val="en-US" w:eastAsia="en-US"/>
              </w:rPr>
              <w:t xml:space="preserve">Employ a waste management plan. </w:t>
            </w:r>
          </w:p>
          <w:p w14:paraId="5D970BE7" w14:textId="5CBF222E" w:rsidR="00F96AD6" w:rsidRDefault="000D2183" w:rsidP="00913A6B">
            <w:pPr>
              <w:pStyle w:val="ListParagraph"/>
              <w:numPr>
                <w:ilvl w:val="0"/>
                <w:numId w:val="59"/>
              </w:numPr>
              <w:autoSpaceDE w:val="0"/>
              <w:autoSpaceDN w:val="0"/>
              <w:adjustRightInd w:val="0"/>
              <w:rPr>
                <w:color w:val="000000"/>
                <w:sz w:val="20"/>
                <w:szCs w:val="20"/>
                <w:lang w:val="en-US" w:eastAsia="en-US"/>
              </w:rPr>
            </w:pPr>
            <w:r w:rsidRPr="00866A1E">
              <w:rPr>
                <w:color w:val="000000"/>
                <w:sz w:val="20"/>
                <w:szCs w:val="20"/>
                <w:lang w:val="en-US" w:eastAsia="en-US"/>
              </w:rPr>
              <w:t>Us</w:t>
            </w:r>
            <w:r w:rsidR="00F96AD6" w:rsidRPr="00866A1E">
              <w:rPr>
                <w:color w:val="000000"/>
                <w:sz w:val="20"/>
                <w:szCs w:val="20"/>
                <w:lang w:val="en-US" w:eastAsia="en-US"/>
              </w:rPr>
              <w:t>e</w:t>
            </w:r>
            <w:r w:rsidRPr="00866A1E">
              <w:rPr>
                <w:color w:val="000000"/>
                <w:sz w:val="20"/>
                <w:szCs w:val="20"/>
                <w:lang w:val="en-US" w:eastAsia="en-US"/>
              </w:rPr>
              <w:t xml:space="preserve"> waste minimization techniques such as buying in bulk. </w:t>
            </w:r>
          </w:p>
          <w:p w14:paraId="0D870C11" w14:textId="0EC59B10" w:rsidR="00FB7D59" w:rsidRDefault="000D2183" w:rsidP="00913A6B">
            <w:pPr>
              <w:pStyle w:val="ListParagraph"/>
              <w:numPr>
                <w:ilvl w:val="0"/>
                <w:numId w:val="59"/>
              </w:numPr>
              <w:autoSpaceDE w:val="0"/>
              <w:autoSpaceDN w:val="0"/>
              <w:adjustRightInd w:val="0"/>
              <w:rPr>
                <w:color w:val="000000"/>
                <w:sz w:val="20"/>
                <w:szCs w:val="20"/>
                <w:lang w:val="en-US" w:eastAsia="en-US"/>
              </w:rPr>
            </w:pPr>
            <w:r w:rsidRPr="46A3DF07">
              <w:rPr>
                <w:color w:val="000000" w:themeColor="text1"/>
                <w:sz w:val="20"/>
                <w:szCs w:val="20"/>
                <w:lang w:val="en-US" w:eastAsia="en-US"/>
              </w:rPr>
              <w:t>Allocat</w:t>
            </w:r>
            <w:r w:rsidR="379A3BEB" w:rsidRPr="46A3DF07">
              <w:rPr>
                <w:color w:val="000000" w:themeColor="text1"/>
                <w:sz w:val="20"/>
                <w:szCs w:val="20"/>
                <w:lang w:val="en-US" w:eastAsia="en-US"/>
              </w:rPr>
              <w:t>e</w:t>
            </w:r>
            <w:r w:rsidRPr="46A3DF07">
              <w:rPr>
                <w:color w:val="000000" w:themeColor="text1"/>
                <w:sz w:val="20"/>
                <w:szCs w:val="20"/>
                <w:lang w:val="en-US" w:eastAsia="en-US"/>
              </w:rPr>
              <w:t xml:space="preserve"> responsibilities for waste management and identify all sources of </w:t>
            </w:r>
            <w:bookmarkStart w:id="174" w:name="_Int_M809Mylw"/>
            <w:r w:rsidRPr="46A3DF07">
              <w:rPr>
                <w:color w:val="000000" w:themeColor="text1"/>
                <w:sz w:val="20"/>
                <w:szCs w:val="20"/>
                <w:lang w:val="en-US" w:eastAsia="en-US"/>
              </w:rPr>
              <w:t>wastes</w:t>
            </w:r>
            <w:bookmarkEnd w:id="174"/>
            <w:r w:rsidRPr="46A3DF07">
              <w:rPr>
                <w:color w:val="000000" w:themeColor="text1"/>
                <w:sz w:val="20"/>
                <w:szCs w:val="20"/>
                <w:lang w:val="en-US" w:eastAsia="en-US"/>
              </w:rPr>
              <w:t>, and ensur</w:t>
            </w:r>
            <w:r w:rsidR="41F9B161" w:rsidRPr="46A3DF07">
              <w:rPr>
                <w:color w:val="000000" w:themeColor="text1"/>
                <w:sz w:val="20"/>
                <w:szCs w:val="20"/>
                <w:lang w:val="en-US" w:eastAsia="en-US"/>
              </w:rPr>
              <w:t>e</w:t>
            </w:r>
            <w:r w:rsidRPr="46A3DF07">
              <w:rPr>
                <w:color w:val="000000" w:themeColor="text1"/>
                <w:sz w:val="20"/>
                <w:szCs w:val="20"/>
                <w:lang w:val="en-US" w:eastAsia="en-US"/>
              </w:rPr>
              <w:t xml:space="preserve"> </w:t>
            </w:r>
            <w:bookmarkStart w:id="175" w:name="_Int_bl8EL6AA"/>
            <w:r w:rsidRPr="46A3DF07">
              <w:rPr>
                <w:color w:val="000000" w:themeColor="text1"/>
                <w:sz w:val="20"/>
                <w:szCs w:val="20"/>
                <w:lang w:val="en-US" w:eastAsia="en-US"/>
              </w:rPr>
              <w:t>wastes are</w:t>
            </w:r>
            <w:bookmarkEnd w:id="175"/>
            <w:r w:rsidRPr="46A3DF07">
              <w:rPr>
                <w:color w:val="000000" w:themeColor="text1"/>
                <w:sz w:val="20"/>
                <w:szCs w:val="20"/>
                <w:lang w:val="en-US" w:eastAsia="en-US"/>
              </w:rPr>
              <w:t xml:space="preserve"> handled by personnel licensed to do so. </w:t>
            </w:r>
          </w:p>
          <w:p w14:paraId="45A332A2" w14:textId="50CB3A70" w:rsidR="00A55F3C" w:rsidRDefault="000D2183" w:rsidP="00913A6B">
            <w:pPr>
              <w:pStyle w:val="ListParagraph"/>
              <w:numPr>
                <w:ilvl w:val="0"/>
                <w:numId w:val="59"/>
              </w:numPr>
              <w:autoSpaceDE w:val="0"/>
              <w:autoSpaceDN w:val="0"/>
              <w:adjustRightInd w:val="0"/>
              <w:rPr>
                <w:color w:val="000000"/>
                <w:sz w:val="20"/>
                <w:szCs w:val="20"/>
                <w:lang w:val="en-US" w:eastAsia="en-US"/>
              </w:rPr>
            </w:pPr>
            <w:r w:rsidRPr="00866A1E">
              <w:rPr>
                <w:color w:val="000000"/>
                <w:sz w:val="20"/>
                <w:szCs w:val="20"/>
                <w:lang w:val="en-US" w:eastAsia="en-US"/>
              </w:rPr>
              <w:t>Mak</w:t>
            </w:r>
            <w:r w:rsidR="00717407">
              <w:rPr>
                <w:color w:val="000000"/>
                <w:sz w:val="20"/>
                <w:szCs w:val="20"/>
                <w:lang w:val="en-US" w:eastAsia="en-US"/>
              </w:rPr>
              <w:t>e</w:t>
            </w:r>
            <w:r w:rsidRPr="00866A1E">
              <w:rPr>
                <w:color w:val="000000"/>
                <w:sz w:val="20"/>
                <w:szCs w:val="20"/>
                <w:lang w:val="en-US" w:eastAsia="en-US"/>
              </w:rPr>
              <w:t xml:space="preserve"> available suitable facilities for the collection, </w:t>
            </w:r>
            <w:proofErr w:type="gramStart"/>
            <w:r w:rsidRPr="00866A1E">
              <w:rPr>
                <w:color w:val="000000"/>
                <w:sz w:val="20"/>
                <w:szCs w:val="20"/>
                <w:lang w:val="en-US" w:eastAsia="en-US"/>
              </w:rPr>
              <w:t>segregation</w:t>
            </w:r>
            <w:proofErr w:type="gramEnd"/>
            <w:r w:rsidRPr="00866A1E">
              <w:rPr>
                <w:color w:val="000000"/>
                <w:sz w:val="20"/>
                <w:szCs w:val="20"/>
                <w:lang w:val="en-US" w:eastAsia="en-US"/>
              </w:rPr>
              <w:t xml:space="preserve"> and safe disposal of the wastes. </w:t>
            </w:r>
          </w:p>
          <w:p w14:paraId="6F6490CC" w14:textId="1DE2A7B9" w:rsidR="000D2183" w:rsidRPr="00866A1E" w:rsidRDefault="000D2183" w:rsidP="00913A6B">
            <w:pPr>
              <w:pStyle w:val="ListParagraph"/>
              <w:numPr>
                <w:ilvl w:val="0"/>
                <w:numId w:val="59"/>
              </w:numPr>
              <w:autoSpaceDE w:val="0"/>
              <w:autoSpaceDN w:val="0"/>
              <w:adjustRightInd w:val="0"/>
              <w:rPr>
                <w:color w:val="000000"/>
                <w:sz w:val="20"/>
                <w:szCs w:val="20"/>
                <w:lang w:val="en-US" w:eastAsia="en-US"/>
              </w:rPr>
            </w:pPr>
            <w:r w:rsidRPr="46A3DF07">
              <w:rPr>
                <w:color w:val="000000" w:themeColor="text1"/>
                <w:sz w:val="20"/>
                <w:szCs w:val="20"/>
                <w:lang w:val="en-US" w:eastAsia="en-US"/>
              </w:rPr>
              <w:t>Creat</w:t>
            </w:r>
            <w:r w:rsidR="058BF306" w:rsidRPr="46A3DF07">
              <w:rPr>
                <w:color w:val="000000" w:themeColor="text1"/>
                <w:sz w:val="20"/>
                <w:szCs w:val="20"/>
                <w:lang w:val="en-US" w:eastAsia="en-US"/>
              </w:rPr>
              <w:t>e</w:t>
            </w:r>
            <w:r w:rsidRPr="46A3DF07">
              <w:rPr>
                <w:color w:val="000000" w:themeColor="text1"/>
                <w:sz w:val="20"/>
                <w:szCs w:val="20"/>
                <w:lang w:val="en-US" w:eastAsia="en-US"/>
              </w:rPr>
              <w:t xml:space="preserve"> waste collection areas with clearly marked facilities such as </w:t>
            </w:r>
            <w:proofErr w:type="spellStart"/>
            <w:r w:rsidRPr="46A3DF07">
              <w:rPr>
                <w:color w:val="000000" w:themeColor="text1"/>
                <w:sz w:val="20"/>
                <w:szCs w:val="20"/>
                <w:lang w:val="en-US" w:eastAsia="en-US"/>
              </w:rPr>
              <w:t>colour</w:t>
            </w:r>
            <w:proofErr w:type="spellEnd"/>
            <w:r w:rsidRPr="46A3DF07">
              <w:rPr>
                <w:color w:val="000000" w:themeColor="text1"/>
                <w:sz w:val="20"/>
                <w:szCs w:val="20"/>
                <w:lang w:val="en-US" w:eastAsia="en-US"/>
              </w:rPr>
              <w:t xml:space="preserve"> coded bins and provid</w:t>
            </w:r>
            <w:r w:rsidR="058BF306" w:rsidRPr="46A3DF07">
              <w:rPr>
                <w:color w:val="000000" w:themeColor="text1"/>
                <w:sz w:val="20"/>
                <w:szCs w:val="20"/>
                <w:lang w:val="en-US" w:eastAsia="en-US"/>
              </w:rPr>
              <w:t>e</w:t>
            </w:r>
            <w:r w:rsidRPr="46A3DF07">
              <w:rPr>
                <w:color w:val="000000" w:themeColor="text1"/>
                <w:sz w:val="20"/>
                <w:szCs w:val="20"/>
                <w:lang w:val="en-US" w:eastAsia="en-US"/>
              </w:rPr>
              <w:t xml:space="preserve"> equipment for handling the </w:t>
            </w:r>
            <w:bookmarkStart w:id="176" w:name="_Int_FajZQ5YR"/>
            <w:r w:rsidRPr="46A3DF07">
              <w:rPr>
                <w:color w:val="000000" w:themeColor="text1"/>
                <w:sz w:val="20"/>
                <w:szCs w:val="20"/>
                <w:lang w:val="en-US" w:eastAsia="en-US"/>
              </w:rPr>
              <w:t>wastes</w:t>
            </w:r>
            <w:bookmarkEnd w:id="176"/>
            <w:r w:rsidRPr="46A3DF07">
              <w:rPr>
                <w:color w:val="000000" w:themeColor="text1"/>
                <w:sz w:val="20"/>
                <w:szCs w:val="20"/>
                <w:lang w:val="en-US" w:eastAsia="en-US"/>
              </w:rPr>
              <w:t>. The bins should be coded for plastics, rubber, organics, glass, timber, metals etc.</w:t>
            </w:r>
          </w:p>
          <w:p w14:paraId="6BE025DA" w14:textId="1B491536" w:rsidR="00A81E55" w:rsidRDefault="000D2183" w:rsidP="00913A6B">
            <w:pPr>
              <w:pStyle w:val="ListParagraph"/>
              <w:numPr>
                <w:ilvl w:val="0"/>
                <w:numId w:val="59"/>
              </w:numPr>
              <w:autoSpaceDE w:val="0"/>
              <w:autoSpaceDN w:val="0"/>
              <w:adjustRightInd w:val="0"/>
              <w:rPr>
                <w:color w:val="000000"/>
                <w:sz w:val="20"/>
                <w:szCs w:val="20"/>
                <w:lang w:val="en-US" w:eastAsia="en-US"/>
              </w:rPr>
            </w:pPr>
            <w:r w:rsidRPr="46A3DF07">
              <w:rPr>
                <w:color w:val="000000" w:themeColor="text1"/>
                <w:sz w:val="20"/>
                <w:szCs w:val="20"/>
                <w:lang w:val="en-US" w:eastAsia="en-US"/>
              </w:rPr>
              <w:t>Ensur</w:t>
            </w:r>
            <w:r w:rsidR="6A6FB92E" w:rsidRPr="46A3DF07">
              <w:rPr>
                <w:color w:val="000000" w:themeColor="text1"/>
                <w:sz w:val="20"/>
                <w:szCs w:val="20"/>
                <w:lang w:val="en-US" w:eastAsia="en-US"/>
              </w:rPr>
              <w:t>e</w:t>
            </w:r>
            <w:r w:rsidRPr="46A3DF07">
              <w:rPr>
                <w:color w:val="000000" w:themeColor="text1"/>
                <w:sz w:val="20"/>
                <w:szCs w:val="20"/>
                <w:lang w:val="en-US" w:eastAsia="en-US"/>
              </w:rPr>
              <w:t xml:space="preserve"> all </w:t>
            </w:r>
            <w:bookmarkStart w:id="177" w:name="_Int_TbAxzKEz"/>
            <w:r w:rsidRPr="46A3DF07">
              <w:rPr>
                <w:color w:val="000000" w:themeColor="text1"/>
                <w:sz w:val="20"/>
                <w:szCs w:val="20"/>
                <w:lang w:val="en-US" w:eastAsia="en-US"/>
              </w:rPr>
              <w:t>wastes are</w:t>
            </w:r>
            <w:bookmarkEnd w:id="177"/>
            <w:r w:rsidRPr="46A3DF07">
              <w:rPr>
                <w:color w:val="000000" w:themeColor="text1"/>
                <w:sz w:val="20"/>
                <w:szCs w:val="20"/>
                <w:lang w:val="en-US" w:eastAsia="en-US"/>
              </w:rPr>
              <w:t xml:space="preserve"> dumped in their designated areas and through legally acceptable methods and that the bins are regularly cleaned and disinfected. </w:t>
            </w:r>
          </w:p>
          <w:p w14:paraId="4469919E" w14:textId="1831B1E3" w:rsidR="00876E27" w:rsidRDefault="000D2183" w:rsidP="00913A6B">
            <w:pPr>
              <w:pStyle w:val="ListParagraph"/>
              <w:numPr>
                <w:ilvl w:val="0"/>
                <w:numId w:val="59"/>
              </w:numPr>
              <w:autoSpaceDE w:val="0"/>
              <w:autoSpaceDN w:val="0"/>
              <w:adjustRightInd w:val="0"/>
              <w:rPr>
                <w:color w:val="000000"/>
                <w:sz w:val="20"/>
                <w:szCs w:val="20"/>
                <w:lang w:val="en-US" w:eastAsia="en-US"/>
              </w:rPr>
            </w:pPr>
            <w:r w:rsidRPr="00866A1E">
              <w:rPr>
                <w:color w:val="000000"/>
                <w:sz w:val="20"/>
                <w:szCs w:val="20"/>
                <w:lang w:val="en-US" w:eastAsia="en-US"/>
              </w:rPr>
              <w:t>Assess and creat</w:t>
            </w:r>
            <w:r w:rsidR="00A81E55">
              <w:rPr>
                <w:color w:val="000000"/>
                <w:sz w:val="20"/>
                <w:szCs w:val="20"/>
                <w:lang w:val="en-US" w:eastAsia="en-US"/>
              </w:rPr>
              <w:t>e</w:t>
            </w:r>
            <w:r w:rsidRPr="00866A1E">
              <w:rPr>
                <w:color w:val="000000"/>
                <w:sz w:val="20"/>
                <w:szCs w:val="20"/>
                <w:lang w:val="en-US" w:eastAsia="en-US"/>
              </w:rPr>
              <w:t xml:space="preserve"> opportunities for </w:t>
            </w:r>
            <w:r w:rsidR="00DC6AA4">
              <w:rPr>
                <w:color w:val="000000"/>
                <w:sz w:val="20"/>
                <w:szCs w:val="20"/>
                <w:lang w:val="en-US" w:eastAsia="en-US"/>
              </w:rPr>
              <w:t>r</w:t>
            </w:r>
            <w:r w:rsidRPr="00866A1E">
              <w:rPr>
                <w:color w:val="000000"/>
                <w:sz w:val="20"/>
                <w:szCs w:val="20"/>
                <w:lang w:val="en-US" w:eastAsia="en-US"/>
              </w:rPr>
              <w:t xml:space="preserve">egulation, </w:t>
            </w:r>
            <w:r w:rsidR="00DC6AA4">
              <w:rPr>
                <w:color w:val="000000"/>
                <w:sz w:val="20"/>
                <w:szCs w:val="20"/>
                <w:lang w:val="en-US" w:eastAsia="en-US"/>
              </w:rPr>
              <w:t>r</w:t>
            </w:r>
            <w:r w:rsidRPr="00866A1E">
              <w:rPr>
                <w:color w:val="000000"/>
                <w:sz w:val="20"/>
                <w:szCs w:val="20"/>
                <w:lang w:val="en-US" w:eastAsia="en-US"/>
              </w:rPr>
              <w:t xml:space="preserve">educing, </w:t>
            </w:r>
            <w:r w:rsidR="00C777CE">
              <w:rPr>
                <w:color w:val="000000"/>
                <w:sz w:val="20"/>
                <w:szCs w:val="20"/>
                <w:lang w:val="en-US" w:eastAsia="en-US"/>
              </w:rPr>
              <w:t>r</w:t>
            </w:r>
            <w:r w:rsidRPr="00866A1E">
              <w:rPr>
                <w:color w:val="000000"/>
                <w:sz w:val="20"/>
                <w:szCs w:val="20"/>
                <w:lang w:val="en-US" w:eastAsia="en-US"/>
              </w:rPr>
              <w:t xml:space="preserve">eusing, </w:t>
            </w:r>
            <w:r w:rsidR="00C777CE">
              <w:rPr>
                <w:color w:val="000000"/>
                <w:sz w:val="20"/>
                <w:szCs w:val="20"/>
                <w:lang w:val="en-US" w:eastAsia="en-US"/>
              </w:rPr>
              <w:t>r</w:t>
            </w:r>
            <w:r w:rsidRPr="00866A1E">
              <w:rPr>
                <w:color w:val="000000"/>
                <w:sz w:val="20"/>
                <w:szCs w:val="20"/>
                <w:lang w:val="en-US" w:eastAsia="en-US"/>
              </w:rPr>
              <w:t xml:space="preserve">ecycling, </w:t>
            </w:r>
            <w:r w:rsidR="00C777CE">
              <w:rPr>
                <w:color w:val="000000"/>
                <w:sz w:val="20"/>
                <w:szCs w:val="20"/>
                <w:lang w:val="en-US" w:eastAsia="en-US"/>
              </w:rPr>
              <w:t>r</w:t>
            </w:r>
            <w:r w:rsidRPr="00866A1E">
              <w:rPr>
                <w:color w:val="000000"/>
                <w:sz w:val="20"/>
                <w:szCs w:val="20"/>
                <w:lang w:val="en-US" w:eastAsia="en-US"/>
              </w:rPr>
              <w:t xml:space="preserve">ecovering, </w:t>
            </w:r>
            <w:r w:rsidR="00C777CE">
              <w:rPr>
                <w:color w:val="000000"/>
                <w:sz w:val="20"/>
                <w:szCs w:val="20"/>
                <w:lang w:val="en-US" w:eastAsia="en-US"/>
              </w:rPr>
              <w:t>r</w:t>
            </w:r>
            <w:r w:rsidRPr="00866A1E">
              <w:rPr>
                <w:color w:val="000000"/>
                <w:sz w:val="20"/>
                <w:szCs w:val="20"/>
                <w:lang w:val="en-US" w:eastAsia="en-US"/>
              </w:rPr>
              <w:t xml:space="preserve">ethinking and </w:t>
            </w:r>
            <w:r w:rsidR="00C777CE">
              <w:rPr>
                <w:color w:val="000000"/>
                <w:sz w:val="20"/>
                <w:szCs w:val="20"/>
                <w:lang w:val="en-US" w:eastAsia="en-US"/>
              </w:rPr>
              <w:t>r</w:t>
            </w:r>
            <w:r w:rsidRPr="00866A1E">
              <w:rPr>
                <w:color w:val="000000"/>
                <w:sz w:val="20"/>
                <w:szCs w:val="20"/>
                <w:lang w:val="en-US" w:eastAsia="en-US"/>
              </w:rPr>
              <w:t xml:space="preserve">enovation. </w:t>
            </w:r>
          </w:p>
          <w:p w14:paraId="5612BC04" w14:textId="2A2C4A65" w:rsidR="00FE0E4E" w:rsidRDefault="000D2183" w:rsidP="00913A6B">
            <w:pPr>
              <w:pStyle w:val="ListParagraph"/>
              <w:numPr>
                <w:ilvl w:val="0"/>
                <w:numId w:val="59"/>
              </w:numPr>
              <w:autoSpaceDE w:val="0"/>
              <w:autoSpaceDN w:val="0"/>
              <w:adjustRightInd w:val="0"/>
              <w:rPr>
                <w:color w:val="000000"/>
                <w:sz w:val="20"/>
                <w:szCs w:val="20"/>
                <w:lang w:val="en-US" w:eastAsia="en-US"/>
              </w:rPr>
            </w:pPr>
            <w:r w:rsidRPr="46A3DF07">
              <w:rPr>
                <w:color w:val="000000" w:themeColor="text1"/>
                <w:sz w:val="20"/>
                <w:szCs w:val="20"/>
                <w:lang w:val="en-US" w:eastAsia="en-US"/>
              </w:rPr>
              <w:t>Creat</w:t>
            </w:r>
            <w:r w:rsidR="2CC08DF3" w:rsidRPr="46A3DF07">
              <w:rPr>
                <w:color w:val="000000" w:themeColor="text1"/>
                <w:sz w:val="20"/>
                <w:szCs w:val="20"/>
                <w:lang w:val="en-US" w:eastAsia="en-US"/>
              </w:rPr>
              <w:t>e</w:t>
            </w:r>
            <w:r w:rsidRPr="46A3DF07">
              <w:rPr>
                <w:color w:val="000000" w:themeColor="text1"/>
                <w:sz w:val="20"/>
                <w:szCs w:val="20"/>
                <w:lang w:val="en-US" w:eastAsia="en-US"/>
              </w:rPr>
              <w:t xml:space="preserve"> adequate facilities for the storage of building materials and chemicals and </w:t>
            </w:r>
            <w:bookmarkStart w:id="178" w:name="_Int_bH7TQy1H"/>
            <w:r w:rsidRPr="46A3DF07">
              <w:rPr>
                <w:color w:val="000000" w:themeColor="text1"/>
                <w:sz w:val="20"/>
                <w:szCs w:val="20"/>
                <w:lang w:val="en-US" w:eastAsia="en-US"/>
              </w:rPr>
              <w:t>controlling</w:t>
            </w:r>
            <w:bookmarkEnd w:id="178"/>
            <w:r w:rsidRPr="46A3DF07">
              <w:rPr>
                <w:color w:val="000000" w:themeColor="text1"/>
                <w:sz w:val="20"/>
                <w:szCs w:val="20"/>
                <w:lang w:val="en-US" w:eastAsia="en-US"/>
              </w:rPr>
              <w:t xml:space="preserve"> access to these facilities. </w:t>
            </w:r>
          </w:p>
          <w:p w14:paraId="16B6E9C7" w14:textId="002EC61C" w:rsidR="000D2183" w:rsidRDefault="000D2183" w:rsidP="00913A6B">
            <w:pPr>
              <w:pStyle w:val="ListParagraph"/>
              <w:numPr>
                <w:ilvl w:val="0"/>
                <w:numId w:val="59"/>
              </w:numPr>
              <w:autoSpaceDE w:val="0"/>
              <w:autoSpaceDN w:val="0"/>
              <w:adjustRightInd w:val="0"/>
              <w:rPr>
                <w:color w:val="000000"/>
                <w:sz w:val="20"/>
                <w:szCs w:val="20"/>
                <w:lang w:val="en-US" w:eastAsia="en-US"/>
              </w:rPr>
            </w:pPr>
            <w:r w:rsidRPr="00866A1E">
              <w:rPr>
                <w:color w:val="000000"/>
                <w:sz w:val="20"/>
                <w:szCs w:val="20"/>
                <w:lang w:val="en-US" w:eastAsia="en-US"/>
              </w:rPr>
              <w:t>Ensur</w:t>
            </w:r>
            <w:r w:rsidR="00FE0E4E">
              <w:rPr>
                <w:color w:val="000000"/>
                <w:sz w:val="20"/>
                <w:szCs w:val="20"/>
                <w:lang w:val="en-US" w:eastAsia="en-US"/>
              </w:rPr>
              <w:t>e</w:t>
            </w:r>
            <w:r w:rsidRPr="00866A1E">
              <w:rPr>
                <w:color w:val="000000"/>
                <w:sz w:val="20"/>
                <w:szCs w:val="20"/>
                <w:lang w:val="en-US" w:eastAsia="en-US"/>
              </w:rPr>
              <w:t xml:space="preserve"> bins are protected from rain and animals.</w:t>
            </w:r>
          </w:p>
          <w:p w14:paraId="0013D43B" w14:textId="3E5063CD" w:rsidR="00EB5798" w:rsidRPr="00CC35AA" w:rsidRDefault="00EB5798" w:rsidP="00913A6B">
            <w:pPr>
              <w:pStyle w:val="ListParagraph"/>
              <w:numPr>
                <w:ilvl w:val="0"/>
                <w:numId w:val="59"/>
              </w:numPr>
              <w:autoSpaceDE w:val="0"/>
              <w:autoSpaceDN w:val="0"/>
              <w:adjustRightInd w:val="0"/>
              <w:rPr>
                <w:color w:val="000000"/>
                <w:sz w:val="20"/>
                <w:szCs w:val="20"/>
                <w:lang w:val="en-US" w:eastAsia="en-US"/>
              </w:rPr>
            </w:pPr>
            <w:r w:rsidRPr="00EB5798">
              <w:rPr>
                <w:color w:val="000000"/>
                <w:sz w:val="20"/>
                <w:szCs w:val="20"/>
                <w:lang w:val="en-US" w:eastAsia="en-US"/>
              </w:rPr>
              <w:lastRenderedPageBreak/>
              <w:t>Handl</w:t>
            </w:r>
            <w:r w:rsidR="00F63190">
              <w:rPr>
                <w:color w:val="000000"/>
                <w:sz w:val="20"/>
                <w:szCs w:val="20"/>
                <w:lang w:val="en-US" w:eastAsia="en-US"/>
              </w:rPr>
              <w:t>e</w:t>
            </w:r>
            <w:r w:rsidRPr="00EB5798">
              <w:rPr>
                <w:color w:val="000000"/>
                <w:sz w:val="20"/>
                <w:szCs w:val="20"/>
                <w:lang w:val="en-US" w:eastAsia="en-US"/>
              </w:rPr>
              <w:t xml:space="preserve"> and dispos</w:t>
            </w:r>
            <w:r w:rsidR="00F63190">
              <w:rPr>
                <w:color w:val="000000"/>
                <w:sz w:val="20"/>
                <w:szCs w:val="20"/>
                <w:lang w:val="en-US" w:eastAsia="en-US"/>
              </w:rPr>
              <w:t>e</w:t>
            </w:r>
            <w:r w:rsidRPr="00EB5798">
              <w:rPr>
                <w:color w:val="000000"/>
                <w:sz w:val="20"/>
                <w:szCs w:val="20"/>
                <w:lang w:val="en-US" w:eastAsia="en-US"/>
              </w:rPr>
              <w:t xml:space="preserve"> of asbestos from building material in case it arises </w:t>
            </w:r>
            <w:r w:rsidR="00F63190">
              <w:rPr>
                <w:color w:val="000000"/>
                <w:sz w:val="20"/>
                <w:szCs w:val="20"/>
                <w:lang w:val="en-US" w:eastAsia="en-US"/>
              </w:rPr>
              <w:t>in</w:t>
            </w:r>
            <w:r w:rsidRPr="00EB5798">
              <w:rPr>
                <w:color w:val="000000"/>
                <w:sz w:val="20"/>
                <w:szCs w:val="20"/>
                <w:lang w:val="en-US" w:eastAsia="en-US"/>
              </w:rPr>
              <w:t xml:space="preserve"> accord</w:t>
            </w:r>
            <w:r w:rsidR="0088766C">
              <w:rPr>
                <w:color w:val="000000"/>
                <w:sz w:val="20"/>
                <w:szCs w:val="20"/>
                <w:lang w:val="en-US" w:eastAsia="en-US"/>
              </w:rPr>
              <w:t>ance with</w:t>
            </w:r>
            <w:r w:rsidRPr="00EB5798">
              <w:rPr>
                <w:color w:val="000000"/>
                <w:sz w:val="20"/>
                <w:szCs w:val="20"/>
                <w:lang w:val="en-US" w:eastAsia="en-US"/>
              </w:rPr>
              <w:t xml:space="preserve"> the national standards, W</w:t>
            </w:r>
            <w:r w:rsidR="00515B6A">
              <w:rPr>
                <w:color w:val="000000"/>
                <w:sz w:val="20"/>
                <w:szCs w:val="20"/>
                <w:lang w:val="en-US" w:eastAsia="en-US"/>
              </w:rPr>
              <w:t xml:space="preserve">orld </w:t>
            </w:r>
            <w:r w:rsidRPr="00EB5798">
              <w:rPr>
                <w:color w:val="000000"/>
                <w:sz w:val="20"/>
                <w:szCs w:val="20"/>
                <w:lang w:val="en-US" w:eastAsia="en-US"/>
              </w:rPr>
              <w:t>B</w:t>
            </w:r>
            <w:r w:rsidR="00515B6A">
              <w:rPr>
                <w:color w:val="000000"/>
                <w:sz w:val="20"/>
                <w:szCs w:val="20"/>
                <w:lang w:val="en-US" w:eastAsia="en-US"/>
              </w:rPr>
              <w:t xml:space="preserve">ank </w:t>
            </w:r>
            <w:r w:rsidRPr="00EB5798">
              <w:rPr>
                <w:color w:val="000000"/>
                <w:sz w:val="20"/>
                <w:szCs w:val="20"/>
                <w:lang w:val="en-US" w:eastAsia="en-US"/>
              </w:rPr>
              <w:t>G</w:t>
            </w:r>
            <w:r w:rsidR="00515B6A">
              <w:rPr>
                <w:color w:val="000000"/>
                <w:sz w:val="20"/>
                <w:szCs w:val="20"/>
                <w:lang w:val="en-US" w:eastAsia="en-US"/>
              </w:rPr>
              <w:t>roup</w:t>
            </w:r>
            <w:r w:rsidRPr="00EB5798">
              <w:rPr>
                <w:color w:val="000000"/>
                <w:sz w:val="20"/>
                <w:szCs w:val="20"/>
                <w:lang w:val="en-US" w:eastAsia="en-US"/>
              </w:rPr>
              <w:t xml:space="preserve"> EHS Guidelines, and G</w:t>
            </w:r>
            <w:r w:rsidR="00E45A33">
              <w:rPr>
                <w:color w:val="000000"/>
                <w:sz w:val="20"/>
                <w:szCs w:val="20"/>
                <w:lang w:val="en-US" w:eastAsia="en-US"/>
              </w:rPr>
              <w:t xml:space="preserve">ood International </w:t>
            </w:r>
            <w:r w:rsidRPr="00EB5798">
              <w:rPr>
                <w:color w:val="000000"/>
                <w:sz w:val="20"/>
                <w:szCs w:val="20"/>
                <w:lang w:val="en-US" w:eastAsia="en-US"/>
              </w:rPr>
              <w:t>I</w:t>
            </w:r>
            <w:r w:rsidR="00E45A33">
              <w:rPr>
                <w:color w:val="000000"/>
                <w:sz w:val="20"/>
                <w:szCs w:val="20"/>
                <w:lang w:val="en-US" w:eastAsia="en-US"/>
              </w:rPr>
              <w:t>ndustrial Practices</w:t>
            </w:r>
            <w:r w:rsidR="000D5396">
              <w:rPr>
                <w:color w:val="000000"/>
                <w:sz w:val="20"/>
                <w:szCs w:val="20"/>
                <w:lang w:val="en-US" w:eastAsia="en-US"/>
              </w:rPr>
              <w:t xml:space="preserve"> (GI</w:t>
            </w:r>
            <w:r w:rsidRPr="00EB5798">
              <w:rPr>
                <w:color w:val="000000"/>
                <w:sz w:val="20"/>
                <w:szCs w:val="20"/>
                <w:lang w:val="en-US" w:eastAsia="en-US"/>
              </w:rPr>
              <w:t>IP</w:t>
            </w:r>
            <w:r w:rsidR="000D5396">
              <w:rPr>
                <w:color w:val="000000"/>
                <w:sz w:val="20"/>
                <w:szCs w:val="20"/>
                <w:lang w:val="en-US" w:eastAsia="en-US"/>
              </w:rPr>
              <w:t>)</w:t>
            </w:r>
          </w:p>
        </w:tc>
      </w:tr>
      <w:tr w:rsidR="000D2183" w:rsidRPr="005B5489" w14:paraId="4DA3D742" w14:textId="77777777" w:rsidTr="46A3DF07">
        <w:tc>
          <w:tcPr>
            <w:tcW w:w="1795" w:type="dxa"/>
          </w:tcPr>
          <w:p w14:paraId="01836A1E" w14:textId="77777777" w:rsidR="000D2183" w:rsidRPr="004121E5" w:rsidRDefault="000D2183" w:rsidP="000B72BA">
            <w:pPr>
              <w:autoSpaceDE w:val="0"/>
              <w:autoSpaceDN w:val="0"/>
              <w:adjustRightInd w:val="0"/>
              <w:rPr>
                <w:b/>
                <w:bCs/>
                <w:color w:val="000000"/>
                <w:sz w:val="20"/>
                <w:szCs w:val="20"/>
                <w:lang w:val="en-US" w:eastAsia="en-US"/>
              </w:rPr>
            </w:pPr>
            <w:r w:rsidRPr="004121E5">
              <w:rPr>
                <w:b/>
                <w:bCs/>
                <w:color w:val="000000"/>
                <w:sz w:val="20"/>
                <w:szCs w:val="20"/>
                <w:lang w:val="en-US" w:eastAsia="en-US"/>
              </w:rPr>
              <w:lastRenderedPageBreak/>
              <w:t>Liquid waste management</w:t>
            </w:r>
          </w:p>
        </w:tc>
        <w:tc>
          <w:tcPr>
            <w:tcW w:w="2430" w:type="dxa"/>
          </w:tcPr>
          <w:p w14:paraId="298AB897" w14:textId="77777777" w:rsidR="000D2183" w:rsidRPr="004121E5" w:rsidRDefault="000D2183" w:rsidP="000B72BA">
            <w:pPr>
              <w:autoSpaceDE w:val="0"/>
              <w:autoSpaceDN w:val="0"/>
              <w:adjustRightInd w:val="0"/>
              <w:rPr>
                <w:color w:val="000000"/>
                <w:sz w:val="20"/>
                <w:szCs w:val="20"/>
                <w:lang w:val="en-US" w:eastAsia="en-US"/>
              </w:rPr>
            </w:pPr>
            <w:r w:rsidRPr="004121E5">
              <w:rPr>
                <w:color w:val="000000"/>
                <w:sz w:val="20"/>
                <w:szCs w:val="20"/>
                <w:lang w:val="en-US" w:eastAsia="en-US"/>
              </w:rPr>
              <w:t>Washing of equipment haphazardly on site</w:t>
            </w:r>
          </w:p>
          <w:p w14:paraId="49D84946" w14:textId="77777777" w:rsidR="000D2183" w:rsidRPr="004121E5" w:rsidRDefault="000D2183" w:rsidP="000B72BA">
            <w:pPr>
              <w:autoSpaceDE w:val="0"/>
              <w:autoSpaceDN w:val="0"/>
              <w:adjustRightInd w:val="0"/>
              <w:rPr>
                <w:color w:val="000000"/>
                <w:sz w:val="20"/>
                <w:szCs w:val="20"/>
                <w:lang w:val="en-US" w:eastAsia="en-US"/>
              </w:rPr>
            </w:pPr>
            <w:r w:rsidRPr="004121E5">
              <w:rPr>
                <w:color w:val="000000"/>
                <w:sz w:val="20"/>
                <w:szCs w:val="20"/>
                <w:lang w:val="en-US" w:eastAsia="en-US"/>
              </w:rPr>
              <w:t>Pollution water courses and ground water contamination</w:t>
            </w:r>
          </w:p>
        </w:tc>
        <w:tc>
          <w:tcPr>
            <w:tcW w:w="6030" w:type="dxa"/>
          </w:tcPr>
          <w:p w14:paraId="097FDC16" w14:textId="30BE572B" w:rsidR="000D2183" w:rsidRPr="004121E5" w:rsidRDefault="000D2183" w:rsidP="00913A6B">
            <w:pPr>
              <w:pStyle w:val="ListParagraph"/>
              <w:numPr>
                <w:ilvl w:val="0"/>
                <w:numId w:val="60"/>
              </w:numPr>
              <w:autoSpaceDE w:val="0"/>
              <w:autoSpaceDN w:val="0"/>
              <w:adjustRightInd w:val="0"/>
              <w:rPr>
                <w:color w:val="000000"/>
                <w:sz w:val="20"/>
                <w:szCs w:val="20"/>
                <w:lang w:val="en-US" w:eastAsia="en-US"/>
              </w:rPr>
            </w:pPr>
            <w:r w:rsidRPr="004121E5">
              <w:rPr>
                <w:color w:val="000000"/>
                <w:sz w:val="20"/>
                <w:szCs w:val="20"/>
                <w:lang w:val="en-US" w:eastAsia="en-US"/>
              </w:rPr>
              <w:t>Equipment washout will be discharged away from water courses and in drains</w:t>
            </w:r>
            <w:r w:rsidR="00613778">
              <w:rPr>
                <w:color w:val="000000"/>
                <w:sz w:val="20"/>
                <w:szCs w:val="20"/>
                <w:lang w:val="en-US" w:eastAsia="en-US"/>
              </w:rPr>
              <w:t>.</w:t>
            </w:r>
          </w:p>
          <w:p w14:paraId="092AE51A" w14:textId="0BDBC08B" w:rsidR="000D2183" w:rsidRPr="004121E5" w:rsidRDefault="00613778" w:rsidP="00913A6B">
            <w:pPr>
              <w:pStyle w:val="ListParagraph"/>
              <w:numPr>
                <w:ilvl w:val="0"/>
                <w:numId w:val="60"/>
              </w:numPr>
              <w:autoSpaceDE w:val="0"/>
              <w:autoSpaceDN w:val="0"/>
              <w:adjustRightInd w:val="0"/>
              <w:rPr>
                <w:color w:val="000000"/>
                <w:sz w:val="20"/>
                <w:szCs w:val="20"/>
                <w:lang w:val="en-US" w:eastAsia="en-US"/>
              </w:rPr>
            </w:pPr>
            <w:r>
              <w:rPr>
                <w:color w:val="000000"/>
                <w:sz w:val="20"/>
                <w:szCs w:val="20"/>
                <w:lang w:val="en-US" w:eastAsia="en-US"/>
              </w:rPr>
              <w:t>P</w:t>
            </w:r>
            <w:r w:rsidR="000D2183" w:rsidRPr="004121E5">
              <w:rPr>
                <w:color w:val="000000"/>
                <w:sz w:val="20"/>
                <w:szCs w:val="20"/>
                <w:lang w:val="en-US" w:eastAsia="en-US"/>
              </w:rPr>
              <w:t>rovi</w:t>
            </w:r>
            <w:r w:rsidR="00162ED2">
              <w:rPr>
                <w:color w:val="000000"/>
                <w:sz w:val="20"/>
                <w:szCs w:val="20"/>
                <w:lang w:val="en-US" w:eastAsia="en-US"/>
              </w:rPr>
              <w:t>de</w:t>
            </w:r>
            <w:r w:rsidR="000D2183" w:rsidRPr="004121E5">
              <w:rPr>
                <w:color w:val="000000"/>
                <w:sz w:val="20"/>
                <w:szCs w:val="20"/>
                <w:lang w:val="en-US" w:eastAsia="en-US"/>
              </w:rPr>
              <w:t xml:space="preserve"> mobile or temporary toilets for both male and female workers</w:t>
            </w:r>
            <w:r w:rsidR="006E073B">
              <w:rPr>
                <w:color w:val="000000"/>
                <w:sz w:val="20"/>
                <w:szCs w:val="20"/>
                <w:lang w:val="en-US" w:eastAsia="en-US"/>
              </w:rPr>
              <w:t>.</w:t>
            </w:r>
          </w:p>
        </w:tc>
      </w:tr>
      <w:tr w:rsidR="000D2183" w:rsidRPr="005B5489" w14:paraId="60EB1BC9" w14:textId="77777777" w:rsidTr="46A3DF07">
        <w:tc>
          <w:tcPr>
            <w:tcW w:w="1795" w:type="dxa"/>
          </w:tcPr>
          <w:p w14:paraId="2185DD63" w14:textId="77777777" w:rsidR="000D2183" w:rsidRPr="004121E5" w:rsidRDefault="000D2183" w:rsidP="000B72BA">
            <w:pPr>
              <w:autoSpaceDE w:val="0"/>
              <w:autoSpaceDN w:val="0"/>
              <w:adjustRightInd w:val="0"/>
              <w:rPr>
                <w:b/>
                <w:bCs/>
                <w:color w:val="000000"/>
                <w:sz w:val="20"/>
                <w:szCs w:val="20"/>
                <w:lang w:val="en-US" w:eastAsia="en-US"/>
              </w:rPr>
            </w:pPr>
            <w:r w:rsidRPr="004121E5">
              <w:rPr>
                <w:b/>
                <w:bCs/>
                <w:color w:val="000000"/>
                <w:sz w:val="20"/>
                <w:szCs w:val="20"/>
                <w:lang w:val="en-US" w:eastAsia="en-US"/>
              </w:rPr>
              <w:t xml:space="preserve">Fire risk </w:t>
            </w:r>
          </w:p>
        </w:tc>
        <w:tc>
          <w:tcPr>
            <w:tcW w:w="2430" w:type="dxa"/>
          </w:tcPr>
          <w:p w14:paraId="068B31AF" w14:textId="77777777" w:rsidR="000D2183" w:rsidRDefault="00563FC1" w:rsidP="000B72BA">
            <w:pPr>
              <w:autoSpaceDE w:val="0"/>
              <w:autoSpaceDN w:val="0"/>
              <w:adjustRightInd w:val="0"/>
              <w:rPr>
                <w:color w:val="000000"/>
                <w:sz w:val="20"/>
                <w:szCs w:val="20"/>
                <w:lang w:val="en-US" w:eastAsia="en-US"/>
              </w:rPr>
            </w:pPr>
            <w:r>
              <w:rPr>
                <w:color w:val="000000"/>
                <w:sz w:val="20"/>
                <w:szCs w:val="20"/>
                <w:lang w:val="en-US" w:eastAsia="en-US"/>
              </w:rPr>
              <w:t xml:space="preserve">Damage to </w:t>
            </w:r>
            <w:proofErr w:type="gramStart"/>
            <w:r>
              <w:rPr>
                <w:color w:val="000000"/>
                <w:sz w:val="20"/>
                <w:szCs w:val="20"/>
                <w:lang w:val="en-US" w:eastAsia="en-US"/>
              </w:rPr>
              <w:t>property</w:t>
            </w:r>
            <w:proofErr w:type="gramEnd"/>
          </w:p>
          <w:p w14:paraId="34365DA3" w14:textId="77777777" w:rsidR="00FE1B49" w:rsidRDefault="00FE1B49" w:rsidP="000B72BA">
            <w:pPr>
              <w:autoSpaceDE w:val="0"/>
              <w:autoSpaceDN w:val="0"/>
              <w:adjustRightInd w:val="0"/>
              <w:rPr>
                <w:color w:val="000000"/>
                <w:sz w:val="20"/>
                <w:szCs w:val="20"/>
                <w:lang w:val="en-US" w:eastAsia="en-US"/>
              </w:rPr>
            </w:pPr>
          </w:p>
          <w:p w14:paraId="278AF3B6" w14:textId="6BE1D529" w:rsidR="00FE1B49" w:rsidRPr="004121E5" w:rsidRDefault="00FE1B49" w:rsidP="000B72BA">
            <w:pPr>
              <w:autoSpaceDE w:val="0"/>
              <w:autoSpaceDN w:val="0"/>
              <w:adjustRightInd w:val="0"/>
              <w:rPr>
                <w:color w:val="000000"/>
                <w:sz w:val="20"/>
                <w:szCs w:val="20"/>
                <w:lang w:val="en-US" w:eastAsia="en-US"/>
              </w:rPr>
            </w:pPr>
            <w:r>
              <w:rPr>
                <w:color w:val="000000"/>
                <w:sz w:val="20"/>
                <w:szCs w:val="20"/>
                <w:lang w:val="en-US" w:eastAsia="en-US"/>
              </w:rPr>
              <w:t>Potential loss of life</w:t>
            </w:r>
          </w:p>
        </w:tc>
        <w:tc>
          <w:tcPr>
            <w:tcW w:w="6030" w:type="dxa"/>
          </w:tcPr>
          <w:p w14:paraId="18B4514E" w14:textId="49874D7E" w:rsidR="000D2183" w:rsidRPr="004121E5" w:rsidRDefault="000D2183" w:rsidP="00913A6B">
            <w:pPr>
              <w:pStyle w:val="ListParagraph"/>
              <w:numPr>
                <w:ilvl w:val="0"/>
                <w:numId w:val="61"/>
              </w:numPr>
              <w:autoSpaceDE w:val="0"/>
              <w:autoSpaceDN w:val="0"/>
              <w:adjustRightInd w:val="0"/>
              <w:rPr>
                <w:color w:val="000000"/>
                <w:sz w:val="20"/>
                <w:szCs w:val="20"/>
                <w:lang w:val="en-US" w:eastAsia="en-US"/>
              </w:rPr>
            </w:pPr>
            <w:r w:rsidRPr="004121E5">
              <w:rPr>
                <w:color w:val="000000"/>
                <w:sz w:val="20"/>
                <w:szCs w:val="20"/>
                <w:lang w:val="en-US" w:eastAsia="en-US"/>
              </w:rPr>
              <w:t>Provid</w:t>
            </w:r>
            <w:r w:rsidR="00241FBC">
              <w:rPr>
                <w:color w:val="000000"/>
                <w:sz w:val="20"/>
                <w:szCs w:val="20"/>
                <w:lang w:val="en-US" w:eastAsia="en-US"/>
              </w:rPr>
              <w:t>e</w:t>
            </w:r>
            <w:r w:rsidRPr="004121E5">
              <w:rPr>
                <w:color w:val="000000"/>
                <w:sz w:val="20"/>
                <w:szCs w:val="20"/>
                <w:lang w:val="en-US" w:eastAsia="en-US"/>
              </w:rPr>
              <w:t xml:space="preserve"> firefighting equipment and in easily accessible areas as well as ensur</w:t>
            </w:r>
            <w:r w:rsidR="00241FBC">
              <w:rPr>
                <w:color w:val="000000"/>
                <w:sz w:val="20"/>
                <w:szCs w:val="20"/>
                <w:lang w:val="en-US" w:eastAsia="en-US"/>
              </w:rPr>
              <w:t>e</w:t>
            </w:r>
            <w:r w:rsidRPr="004121E5">
              <w:rPr>
                <w:color w:val="000000"/>
                <w:sz w:val="20"/>
                <w:szCs w:val="20"/>
                <w:lang w:val="en-US" w:eastAsia="en-US"/>
              </w:rPr>
              <w:t xml:space="preserve"> site personnel are well trained to use them</w:t>
            </w:r>
            <w:r w:rsidR="00AD08BF">
              <w:rPr>
                <w:color w:val="000000"/>
                <w:sz w:val="20"/>
                <w:szCs w:val="20"/>
                <w:lang w:val="en-US" w:eastAsia="en-US"/>
              </w:rPr>
              <w:t xml:space="preserve">. </w:t>
            </w:r>
            <w:r w:rsidR="00937246">
              <w:rPr>
                <w:color w:val="000000"/>
                <w:sz w:val="20"/>
                <w:szCs w:val="20"/>
                <w:lang w:val="en-US" w:eastAsia="en-US"/>
              </w:rPr>
              <w:t>Also,</w:t>
            </w:r>
            <w:r w:rsidRPr="004121E5">
              <w:rPr>
                <w:color w:val="000000"/>
                <w:sz w:val="20"/>
                <w:szCs w:val="20"/>
                <w:lang w:val="en-US" w:eastAsia="en-US"/>
              </w:rPr>
              <w:t xml:space="preserve"> maintain them regularly.</w:t>
            </w:r>
          </w:p>
          <w:p w14:paraId="589FDC0D" w14:textId="3BAD31CA" w:rsidR="000D2183" w:rsidRDefault="000D2183" w:rsidP="00913A6B">
            <w:pPr>
              <w:pStyle w:val="ListParagraph"/>
              <w:numPr>
                <w:ilvl w:val="0"/>
                <w:numId w:val="61"/>
              </w:numPr>
              <w:autoSpaceDE w:val="0"/>
              <w:autoSpaceDN w:val="0"/>
              <w:adjustRightInd w:val="0"/>
              <w:rPr>
                <w:color w:val="000000"/>
                <w:sz w:val="20"/>
                <w:szCs w:val="20"/>
                <w:lang w:val="en-US" w:eastAsia="en-US"/>
              </w:rPr>
            </w:pPr>
            <w:r w:rsidRPr="004121E5">
              <w:rPr>
                <w:color w:val="000000"/>
                <w:sz w:val="20"/>
                <w:szCs w:val="20"/>
                <w:lang w:val="en-US" w:eastAsia="en-US"/>
              </w:rPr>
              <w:t>Creat</w:t>
            </w:r>
            <w:r w:rsidR="002611A8">
              <w:rPr>
                <w:color w:val="000000"/>
                <w:sz w:val="20"/>
                <w:szCs w:val="20"/>
                <w:lang w:val="en-US" w:eastAsia="en-US"/>
              </w:rPr>
              <w:t>e</w:t>
            </w:r>
            <w:r w:rsidRPr="004121E5">
              <w:rPr>
                <w:color w:val="000000"/>
                <w:sz w:val="20"/>
                <w:szCs w:val="20"/>
                <w:lang w:val="en-US" w:eastAsia="en-US"/>
              </w:rPr>
              <w:t xml:space="preserve"> safe and adequate fire and emergency assembly points and mak</w:t>
            </w:r>
            <w:r w:rsidR="00B53D5A">
              <w:rPr>
                <w:color w:val="000000"/>
                <w:sz w:val="20"/>
                <w:szCs w:val="20"/>
                <w:lang w:val="en-US" w:eastAsia="en-US"/>
              </w:rPr>
              <w:t>e</w:t>
            </w:r>
            <w:r w:rsidRPr="004121E5">
              <w:rPr>
                <w:color w:val="000000"/>
                <w:sz w:val="20"/>
                <w:szCs w:val="20"/>
                <w:lang w:val="en-US" w:eastAsia="en-US"/>
              </w:rPr>
              <w:t xml:space="preserve"> sure they are well</w:t>
            </w:r>
            <w:r w:rsidR="002611A8">
              <w:t xml:space="preserve"> </w:t>
            </w:r>
            <w:r w:rsidR="002611A8" w:rsidRPr="002611A8">
              <w:rPr>
                <w:color w:val="000000"/>
                <w:sz w:val="20"/>
                <w:szCs w:val="20"/>
                <w:lang w:val="en-US" w:eastAsia="en-US"/>
              </w:rPr>
              <w:t>labeled.</w:t>
            </w:r>
          </w:p>
          <w:p w14:paraId="60F49F38" w14:textId="21D2A9BB" w:rsidR="00A67D0E" w:rsidRDefault="00A67D0E" w:rsidP="00913A6B">
            <w:pPr>
              <w:pStyle w:val="ListParagraph"/>
              <w:numPr>
                <w:ilvl w:val="0"/>
                <w:numId w:val="61"/>
              </w:numPr>
              <w:autoSpaceDE w:val="0"/>
              <w:autoSpaceDN w:val="0"/>
              <w:adjustRightInd w:val="0"/>
              <w:rPr>
                <w:color w:val="000000"/>
                <w:sz w:val="20"/>
                <w:szCs w:val="20"/>
                <w:lang w:val="en-US" w:eastAsia="en-US"/>
              </w:rPr>
            </w:pPr>
            <w:r>
              <w:rPr>
                <w:color w:val="000000"/>
                <w:sz w:val="20"/>
                <w:szCs w:val="20"/>
                <w:lang w:val="en-US" w:eastAsia="en-US"/>
              </w:rPr>
              <w:t>Provide adequate signage</w:t>
            </w:r>
            <w:r w:rsidR="00E1162E">
              <w:rPr>
                <w:color w:val="000000"/>
                <w:sz w:val="20"/>
                <w:szCs w:val="20"/>
                <w:lang w:val="en-US" w:eastAsia="en-US"/>
              </w:rPr>
              <w:t>s</w:t>
            </w:r>
            <w:r>
              <w:rPr>
                <w:color w:val="000000"/>
                <w:sz w:val="20"/>
                <w:szCs w:val="20"/>
                <w:lang w:val="en-US" w:eastAsia="en-US"/>
              </w:rPr>
              <w:t xml:space="preserve"> </w:t>
            </w:r>
            <w:r w:rsidR="00E1162E">
              <w:rPr>
                <w:color w:val="000000"/>
                <w:sz w:val="20"/>
                <w:szCs w:val="20"/>
                <w:lang w:val="en-US" w:eastAsia="en-US"/>
              </w:rPr>
              <w:t>at</w:t>
            </w:r>
            <w:r>
              <w:rPr>
                <w:color w:val="000000"/>
                <w:sz w:val="20"/>
                <w:szCs w:val="20"/>
                <w:lang w:val="en-US" w:eastAsia="en-US"/>
              </w:rPr>
              <w:t xml:space="preserve"> fire risk areas </w:t>
            </w:r>
            <w:r w:rsidR="00E1162E">
              <w:rPr>
                <w:color w:val="000000"/>
                <w:sz w:val="20"/>
                <w:szCs w:val="20"/>
                <w:lang w:val="en-US" w:eastAsia="en-US"/>
              </w:rPr>
              <w:t>to caution and inform workers.</w:t>
            </w:r>
          </w:p>
          <w:p w14:paraId="29C63FAE" w14:textId="6B89DFDD" w:rsidR="00C804E3" w:rsidRPr="004121E5" w:rsidRDefault="00C804E3" w:rsidP="00913A6B">
            <w:pPr>
              <w:pStyle w:val="ListParagraph"/>
              <w:numPr>
                <w:ilvl w:val="0"/>
                <w:numId w:val="61"/>
              </w:numPr>
              <w:autoSpaceDE w:val="0"/>
              <w:autoSpaceDN w:val="0"/>
              <w:adjustRightInd w:val="0"/>
              <w:rPr>
                <w:color w:val="000000"/>
                <w:sz w:val="20"/>
                <w:szCs w:val="20"/>
                <w:lang w:val="en-US" w:eastAsia="en-US"/>
              </w:rPr>
            </w:pPr>
            <w:r>
              <w:rPr>
                <w:color w:val="000000"/>
                <w:sz w:val="20"/>
                <w:szCs w:val="20"/>
                <w:lang w:val="en-US" w:eastAsia="en-US"/>
              </w:rPr>
              <w:t>Prohibit smoking and naked fires around easily combustible materials such as paints, fuel</w:t>
            </w:r>
            <w:r w:rsidR="00632062">
              <w:rPr>
                <w:color w:val="000000"/>
                <w:sz w:val="20"/>
                <w:szCs w:val="20"/>
                <w:lang w:val="en-US" w:eastAsia="en-US"/>
              </w:rPr>
              <w:t>, wood shavings etc.</w:t>
            </w:r>
          </w:p>
          <w:p w14:paraId="07C9B9D7" w14:textId="7E5BD8F6" w:rsidR="000D2183" w:rsidRPr="004121E5" w:rsidRDefault="000D2183" w:rsidP="000B72BA">
            <w:pPr>
              <w:autoSpaceDE w:val="0"/>
              <w:autoSpaceDN w:val="0"/>
              <w:adjustRightInd w:val="0"/>
              <w:rPr>
                <w:color w:val="000000"/>
                <w:sz w:val="20"/>
                <w:szCs w:val="20"/>
                <w:lang w:val="en-US" w:eastAsia="en-US"/>
              </w:rPr>
            </w:pPr>
          </w:p>
        </w:tc>
      </w:tr>
      <w:tr w:rsidR="000D2183" w:rsidRPr="005B5489" w14:paraId="1047D747" w14:textId="77777777" w:rsidTr="46A3DF07">
        <w:tc>
          <w:tcPr>
            <w:tcW w:w="1795" w:type="dxa"/>
          </w:tcPr>
          <w:p w14:paraId="3695CE14" w14:textId="77777777" w:rsidR="000D2183" w:rsidRPr="004121E5" w:rsidRDefault="000D2183" w:rsidP="000B72BA">
            <w:pPr>
              <w:autoSpaceDE w:val="0"/>
              <w:autoSpaceDN w:val="0"/>
              <w:adjustRightInd w:val="0"/>
              <w:rPr>
                <w:b/>
                <w:bCs/>
                <w:color w:val="000000"/>
                <w:sz w:val="20"/>
                <w:szCs w:val="20"/>
                <w:lang w:val="en-US" w:eastAsia="en-US"/>
              </w:rPr>
            </w:pPr>
            <w:r w:rsidRPr="004121E5">
              <w:rPr>
                <w:b/>
                <w:bCs/>
                <w:color w:val="000000"/>
                <w:sz w:val="20"/>
                <w:szCs w:val="20"/>
                <w:lang w:val="en-US" w:eastAsia="en-US"/>
              </w:rPr>
              <w:t>Occupational health and safety issues</w:t>
            </w:r>
          </w:p>
        </w:tc>
        <w:tc>
          <w:tcPr>
            <w:tcW w:w="2430" w:type="dxa"/>
          </w:tcPr>
          <w:p w14:paraId="2C0FA9DC" w14:textId="77777777" w:rsidR="000D2183" w:rsidRPr="00CC35AA" w:rsidRDefault="000D2183" w:rsidP="000B72BA">
            <w:pPr>
              <w:autoSpaceDE w:val="0"/>
              <w:autoSpaceDN w:val="0"/>
              <w:adjustRightInd w:val="0"/>
              <w:rPr>
                <w:color w:val="000000"/>
                <w:sz w:val="20"/>
                <w:szCs w:val="20"/>
                <w:lang w:val="en-US" w:eastAsia="en-US"/>
              </w:rPr>
            </w:pPr>
            <w:r w:rsidRPr="004121E5">
              <w:rPr>
                <w:color w:val="000000"/>
                <w:sz w:val="20"/>
                <w:szCs w:val="20"/>
                <w:lang w:val="en-US" w:eastAsia="en-US"/>
              </w:rPr>
              <w:t>Health hazards (injuries and accidents)</w:t>
            </w:r>
          </w:p>
        </w:tc>
        <w:tc>
          <w:tcPr>
            <w:tcW w:w="6030" w:type="dxa"/>
          </w:tcPr>
          <w:p w14:paraId="2A0626E8" w14:textId="249F599E" w:rsidR="003C73C1" w:rsidRDefault="000D2183" w:rsidP="00913A6B">
            <w:pPr>
              <w:pStyle w:val="ListParagraph"/>
              <w:numPr>
                <w:ilvl w:val="0"/>
                <w:numId w:val="62"/>
              </w:numPr>
              <w:autoSpaceDE w:val="0"/>
              <w:autoSpaceDN w:val="0"/>
              <w:adjustRightInd w:val="0"/>
              <w:rPr>
                <w:color w:val="000000"/>
                <w:sz w:val="20"/>
                <w:szCs w:val="20"/>
                <w:lang w:val="en-US" w:eastAsia="en-US"/>
              </w:rPr>
            </w:pPr>
            <w:r w:rsidRPr="004121E5">
              <w:rPr>
                <w:color w:val="000000"/>
                <w:sz w:val="20"/>
                <w:szCs w:val="20"/>
                <w:lang w:val="en-US" w:eastAsia="en-US"/>
              </w:rPr>
              <w:t xml:space="preserve">Employ an OHS plan that will outline all OHS risks and provide a strategy for their management. </w:t>
            </w:r>
          </w:p>
          <w:p w14:paraId="540488F6" w14:textId="54037BF3" w:rsidR="003C73C1" w:rsidRDefault="000D2183" w:rsidP="00913A6B">
            <w:pPr>
              <w:pStyle w:val="ListParagraph"/>
              <w:numPr>
                <w:ilvl w:val="0"/>
                <w:numId w:val="62"/>
              </w:numPr>
              <w:autoSpaceDE w:val="0"/>
              <w:autoSpaceDN w:val="0"/>
              <w:adjustRightInd w:val="0"/>
              <w:rPr>
                <w:color w:val="000000"/>
                <w:sz w:val="20"/>
                <w:szCs w:val="20"/>
                <w:lang w:val="en-US" w:eastAsia="en-US"/>
              </w:rPr>
            </w:pPr>
            <w:r w:rsidRPr="004121E5">
              <w:rPr>
                <w:color w:val="000000"/>
                <w:sz w:val="20"/>
                <w:szCs w:val="20"/>
                <w:lang w:val="en-US" w:eastAsia="en-US"/>
              </w:rPr>
              <w:t>Ensur</w:t>
            </w:r>
            <w:r w:rsidR="003C73C1">
              <w:rPr>
                <w:color w:val="000000"/>
                <w:sz w:val="20"/>
                <w:szCs w:val="20"/>
                <w:lang w:val="en-US" w:eastAsia="en-US"/>
              </w:rPr>
              <w:t>e</w:t>
            </w:r>
            <w:r w:rsidRPr="004121E5">
              <w:rPr>
                <w:color w:val="000000"/>
                <w:sz w:val="20"/>
                <w:szCs w:val="20"/>
                <w:lang w:val="en-US" w:eastAsia="en-US"/>
              </w:rPr>
              <w:t xml:space="preserve"> all potential hazards such as movable machine parts are labelled. </w:t>
            </w:r>
          </w:p>
          <w:p w14:paraId="6FF43988" w14:textId="0DB817F4" w:rsidR="000D2183" w:rsidRPr="00866A1E" w:rsidRDefault="000D2183" w:rsidP="00913A6B">
            <w:pPr>
              <w:pStyle w:val="ListParagraph"/>
              <w:numPr>
                <w:ilvl w:val="0"/>
                <w:numId w:val="62"/>
              </w:numPr>
              <w:autoSpaceDE w:val="0"/>
              <w:autoSpaceDN w:val="0"/>
              <w:adjustRightInd w:val="0"/>
              <w:rPr>
                <w:color w:val="000000"/>
                <w:sz w:val="20"/>
                <w:szCs w:val="20"/>
                <w:lang w:val="en-US" w:eastAsia="en-US"/>
              </w:rPr>
            </w:pPr>
            <w:r w:rsidRPr="46A3DF07">
              <w:rPr>
                <w:color w:val="000000" w:themeColor="text1"/>
                <w:sz w:val="20"/>
                <w:szCs w:val="20"/>
                <w:lang w:val="en-US" w:eastAsia="en-US"/>
              </w:rPr>
              <w:t>Rais</w:t>
            </w:r>
            <w:r w:rsidR="13EFC46C" w:rsidRPr="46A3DF07">
              <w:rPr>
                <w:color w:val="000000" w:themeColor="text1"/>
                <w:sz w:val="20"/>
                <w:szCs w:val="20"/>
                <w:lang w:val="en-US" w:eastAsia="en-US"/>
              </w:rPr>
              <w:t>e</w:t>
            </w:r>
            <w:r w:rsidRPr="46A3DF07">
              <w:rPr>
                <w:color w:val="000000" w:themeColor="text1"/>
                <w:sz w:val="20"/>
                <w:szCs w:val="20"/>
                <w:lang w:val="en-US" w:eastAsia="en-US"/>
              </w:rPr>
              <w:t xml:space="preserve"> awareness and educat</w:t>
            </w:r>
            <w:r w:rsidR="13EFC46C" w:rsidRPr="46A3DF07">
              <w:rPr>
                <w:color w:val="000000" w:themeColor="text1"/>
                <w:sz w:val="20"/>
                <w:szCs w:val="20"/>
                <w:lang w:val="en-US" w:eastAsia="en-US"/>
              </w:rPr>
              <w:t>e</w:t>
            </w:r>
            <w:r w:rsidRPr="46A3DF07">
              <w:rPr>
                <w:color w:val="000000" w:themeColor="text1"/>
                <w:sz w:val="20"/>
                <w:szCs w:val="20"/>
                <w:lang w:val="en-US" w:eastAsia="en-US"/>
              </w:rPr>
              <w:t xml:space="preserve"> workers on risks from equipment and ensur</w:t>
            </w:r>
            <w:r w:rsidR="20E00F66" w:rsidRPr="46A3DF07">
              <w:rPr>
                <w:color w:val="000000" w:themeColor="text1"/>
                <w:sz w:val="20"/>
                <w:szCs w:val="20"/>
                <w:lang w:val="en-US" w:eastAsia="en-US"/>
              </w:rPr>
              <w:t>e</w:t>
            </w:r>
            <w:r w:rsidRPr="46A3DF07">
              <w:rPr>
                <w:color w:val="000000" w:themeColor="text1"/>
                <w:sz w:val="20"/>
                <w:szCs w:val="20"/>
                <w:lang w:val="en-US" w:eastAsia="en-US"/>
              </w:rPr>
              <w:t xml:space="preserve"> they receive adequate training </w:t>
            </w:r>
            <w:r w:rsidR="12FFD755" w:rsidRPr="46A3DF07">
              <w:rPr>
                <w:color w:val="000000" w:themeColor="text1"/>
                <w:sz w:val="20"/>
                <w:szCs w:val="20"/>
                <w:lang w:val="en-US" w:eastAsia="en-US"/>
              </w:rPr>
              <w:t>in</w:t>
            </w:r>
            <w:r w:rsidRPr="46A3DF07">
              <w:rPr>
                <w:color w:val="000000" w:themeColor="text1"/>
                <w:sz w:val="20"/>
                <w:szCs w:val="20"/>
                <w:lang w:val="en-US" w:eastAsia="en-US"/>
              </w:rPr>
              <w:t xml:space="preserve"> the use of the equipment.</w:t>
            </w:r>
          </w:p>
          <w:p w14:paraId="100B77C2" w14:textId="67A9D5BF" w:rsidR="00B42364" w:rsidRDefault="000D2183" w:rsidP="00913A6B">
            <w:pPr>
              <w:pStyle w:val="ListParagraph"/>
              <w:numPr>
                <w:ilvl w:val="0"/>
                <w:numId w:val="62"/>
              </w:numPr>
              <w:autoSpaceDE w:val="0"/>
              <w:autoSpaceDN w:val="0"/>
              <w:adjustRightInd w:val="0"/>
              <w:rPr>
                <w:color w:val="000000"/>
                <w:sz w:val="20"/>
                <w:szCs w:val="20"/>
                <w:lang w:val="en-US" w:eastAsia="en-US"/>
              </w:rPr>
            </w:pPr>
            <w:r w:rsidRPr="00866A1E">
              <w:rPr>
                <w:color w:val="000000"/>
                <w:sz w:val="20"/>
                <w:szCs w:val="20"/>
                <w:lang w:val="en-US" w:eastAsia="en-US"/>
              </w:rPr>
              <w:t>Provid</w:t>
            </w:r>
            <w:r w:rsidR="00A27295">
              <w:rPr>
                <w:color w:val="000000"/>
                <w:sz w:val="20"/>
                <w:szCs w:val="20"/>
                <w:lang w:val="en-US" w:eastAsia="en-US"/>
              </w:rPr>
              <w:t>e</w:t>
            </w:r>
            <w:r w:rsidRPr="00866A1E">
              <w:rPr>
                <w:color w:val="000000"/>
                <w:sz w:val="20"/>
                <w:szCs w:val="20"/>
                <w:lang w:val="en-US" w:eastAsia="en-US"/>
              </w:rPr>
              <w:t xml:space="preserve"> the workers with adequate PPE and monitor regularly to ensure they are replaced on time when they wear out. </w:t>
            </w:r>
          </w:p>
          <w:p w14:paraId="24F4B3FB" w14:textId="7979DFC4" w:rsidR="00B42364" w:rsidRDefault="000D2183" w:rsidP="00913A6B">
            <w:pPr>
              <w:pStyle w:val="ListParagraph"/>
              <w:numPr>
                <w:ilvl w:val="0"/>
                <w:numId w:val="62"/>
              </w:numPr>
              <w:autoSpaceDE w:val="0"/>
              <w:autoSpaceDN w:val="0"/>
              <w:adjustRightInd w:val="0"/>
              <w:rPr>
                <w:color w:val="000000"/>
                <w:sz w:val="20"/>
                <w:szCs w:val="20"/>
                <w:lang w:val="en-US" w:eastAsia="en-US"/>
              </w:rPr>
            </w:pPr>
            <w:r w:rsidRPr="00866A1E">
              <w:rPr>
                <w:color w:val="000000"/>
                <w:sz w:val="20"/>
                <w:szCs w:val="20"/>
                <w:lang w:val="en-US" w:eastAsia="en-US"/>
              </w:rPr>
              <w:t>Plac</w:t>
            </w:r>
            <w:r w:rsidR="00B42364">
              <w:rPr>
                <w:color w:val="000000"/>
                <w:sz w:val="20"/>
                <w:szCs w:val="20"/>
                <w:lang w:val="en-US" w:eastAsia="en-US"/>
              </w:rPr>
              <w:t>e</w:t>
            </w:r>
            <w:r w:rsidRPr="00866A1E">
              <w:rPr>
                <w:color w:val="000000"/>
                <w:sz w:val="20"/>
                <w:szCs w:val="20"/>
                <w:lang w:val="en-US" w:eastAsia="en-US"/>
              </w:rPr>
              <w:t xml:space="preserve"> visible and readable signs around where there are risks. </w:t>
            </w:r>
          </w:p>
          <w:p w14:paraId="2B6CB729" w14:textId="538A6B2C" w:rsidR="0018748A" w:rsidRDefault="000D2183" w:rsidP="00913A6B">
            <w:pPr>
              <w:pStyle w:val="ListParagraph"/>
              <w:numPr>
                <w:ilvl w:val="0"/>
                <w:numId w:val="62"/>
              </w:numPr>
              <w:autoSpaceDE w:val="0"/>
              <w:autoSpaceDN w:val="0"/>
              <w:adjustRightInd w:val="0"/>
              <w:rPr>
                <w:color w:val="000000"/>
                <w:sz w:val="20"/>
                <w:szCs w:val="20"/>
                <w:lang w:val="en-US" w:eastAsia="en-US"/>
              </w:rPr>
            </w:pPr>
            <w:r w:rsidRPr="00866A1E">
              <w:rPr>
                <w:color w:val="000000"/>
                <w:sz w:val="20"/>
                <w:szCs w:val="20"/>
                <w:lang w:val="en-US" w:eastAsia="en-US"/>
              </w:rPr>
              <w:t>Ensur</w:t>
            </w:r>
            <w:r w:rsidR="00B42364">
              <w:rPr>
                <w:color w:val="000000"/>
                <w:sz w:val="20"/>
                <w:szCs w:val="20"/>
                <w:lang w:val="en-US" w:eastAsia="en-US"/>
              </w:rPr>
              <w:t>e</w:t>
            </w:r>
            <w:r w:rsidRPr="00866A1E">
              <w:rPr>
                <w:color w:val="000000"/>
                <w:sz w:val="20"/>
                <w:szCs w:val="20"/>
                <w:lang w:val="en-US" w:eastAsia="en-US"/>
              </w:rPr>
              <w:t xml:space="preserve"> there is security in and around the site to control the movement of people. </w:t>
            </w:r>
          </w:p>
          <w:p w14:paraId="075003BB" w14:textId="788109DB" w:rsidR="000D2183" w:rsidRPr="00746595" w:rsidRDefault="000D2183" w:rsidP="00913A6B">
            <w:pPr>
              <w:pStyle w:val="ListParagraph"/>
              <w:numPr>
                <w:ilvl w:val="0"/>
                <w:numId w:val="62"/>
              </w:numPr>
              <w:autoSpaceDE w:val="0"/>
              <w:autoSpaceDN w:val="0"/>
              <w:adjustRightInd w:val="0"/>
              <w:rPr>
                <w:color w:val="000000"/>
                <w:sz w:val="20"/>
                <w:szCs w:val="20"/>
                <w:lang w:val="en-US" w:eastAsia="en-US"/>
              </w:rPr>
            </w:pPr>
            <w:r w:rsidRPr="2226CE59">
              <w:rPr>
                <w:color w:val="000000" w:themeColor="text1"/>
                <w:sz w:val="20"/>
                <w:szCs w:val="20"/>
                <w:lang w:val="en-US" w:eastAsia="en-US"/>
              </w:rPr>
              <w:t>Provid</w:t>
            </w:r>
            <w:r w:rsidR="6CF91285" w:rsidRPr="2226CE59">
              <w:rPr>
                <w:color w:val="000000" w:themeColor="text1"/>
                <w:sz w:val="20"/>
                <w:szCs w:val="20"/>
                <w:lang w:val="en-US" w:eastAsia="en-US"/>
              </w:rPr>
              <w:t>e</w:t>
            </w:r>
            <w:r w:rsidRPr="2226CE59">
              <w:rPr>
                <w:color w:val="000000" w:themeColor="text1"/>
                <w:sz w:val="20"/>
                <w:szCs w:val="20"/>
                <w:lang w:val="en-US" w:eastAsia="en-US"/>
              </w:rPr>
              <w:t xml:space="preserve"> safe and secure storage for equipment and materials </w:t>
            </w:r>
            <w:r w:rsidR="4EC179F2" w:rsidRPr="2226CE59">
              <w:rPr>
                <w:color w:val="000000" w:themeColor="text1"/>
                <w:sz w:val="20"/>
                <w:szCs w:val="20"/>
                <w:lang w:val="en-US" w:eastAsia="en-US"/>
              </w:rPr>
              <w:t>on</w:t>
            </w:r>
            <w:r w:rsidRPr="2226CE59">
              <w:rPr>
                <w:color w:val="000000" w:themeColor="text1"/>
                <w:sz w:val="20"/>
                <w:szCs w:val="20"/>
                <w:lang w:val="en-US" w:eastAsia="en-US"/>
              </w:rPr>
              <w:t xml:space="preserve"> the site.</w:t>
            </w:r>
          </w:p>
          <w:p w14:paraId="23ABD103" w14:textId="3E680CC5" w:rsidR="000D2183" w:rsidRPr="00746595" w:rsidRDefault="000D2183" w:rsidP="00913A6B">
            <w:pPr>
              <w:pStyle w:val="ListParagraph"/>
              <w:numPr>
                <w:ilvl w:val="0"/>
                <w:numId w:val="62"/>
              </w:numPr>
              <w:autoSpaceDE w:val="0"/>
              <w:autoSpaceDN w:val="0"/>
              <w:adjustRightInd w:val="0"/>
              <w:rPr>
                <w:color w:val="000000"/>
                <w:sz w:val="20"/>
                <w:szCs w:val="20"/>
                <w:lang w:val="en-US" w:eastAsia="en-US"/>
              </w:rPr>
            </w:pPr>
            <w:r w:rsidRPr="00746595">
              <w:rPr>
                <w:color w:val="000000"/>
                <w:sz w:val="20"/>
                <w:szCs w:val="20"/>
                <w:lang w:val="en-US" w:eastAsia="en-US"/>
              </w:rPr>
              <w:t>Proper site sanitation and housekeeping</w:t>
            </w:r>
            <w:r w:rsidR="00B46EC8">
              <w:rPr>
                <w:color w:val="000000"/>
                <w:sz w:val="20"/>
                <w:szCs w:val="20"/>
                <w:lang w:val="en-US" w:eastAsia="en-US"/>
              </w:rPr>
              <w:t>.</w:t>
            </w:r>
          </w:p>
          <w:p w14:paraId="7186B6AF" w14:textId="7C8ABCDC" w:rsidR="000D2183" w:rsidRPr="00746595" w:rsidRDefault="000D2183" w:rsidP="00913A6B">
            <w:pPr>
              <w:pStyle w:val="ListParagraph"/>
              <w:numPr>
                <w:ilvl w:val="0"/>
                <w:numId w:val="63"/>
              </w:numPr>
              <w:autoSpaceDE w:val="0"/>
              <w:autoSpaceDN w:val="0"/>
              <w:adjustRightInd w:val="0"/>
              <w:rPr>
                <w:color w:val="000000"/>
                <w:sz w:val="20"/>
                <w:szCs w:val="20"/>
                <w:lang w:val="en-US" w:eastAsia="en-US"/>
              </w:rPr>
            </w:pPr>
            <w:r w:rsidRPr="00746595">
              <w:rPr>
                <w:color w:val="000000"/>
                <w:sz w:val="20"/>
                <w:szCs w:val="20"/>
                <w:lang w:val="en-US" w:eastAsia="en-US"/>
              </w:rPr>
              <w:t xml:space="preserve">Strict adherence to safety precautions as per Factories, </w:t>
            </w:r>
            <w:proofErr w:type="gramStart"/>
            <w:r w:rsidRPr="00746595">
              <w:rPr>
                <w:color w:val="000000"/>
                <w:sz w:val="20"/>
                <w:szCs w:val="20"/>
                <w:lang w:val="en-US" w:eastAsia="en-US"/>
              </w:rPr>
              <w:t>offices</w:t>
            </w:r>
            <w:proofErr w:type="gramEnd"/>
            <w:r w:rsidRPr="00746595">
              <w:rPr>
                <w:color w:val="000000"/>
                <w:sz w:val="20"/>
                <w:szCs w:val="20"/>
                <w:lang w:val="en-US" w:eastAsia="en-US"/>
              </w:rPr>
              <w:t xml:space="preserve"> and shops Act, 1970 (Act 328)</w:t>
            </w:r>
            <w:r w:rsidR="00B46EC8">
              <w:rPr>
                <w:color w:val="000000"/>
                <w:sz w:val="20"/>
                <w:szCs w:val="20"/>
                <w:lang w:val="en-US" w:eastAsia="en-US"/>
              </w:rPr>
              <w:t>.</w:t>
            </w:r>
          </w:p>
          <w:p w14:paraId="2E230371" w14:textId="02DEF1B1" w:rsidR="008819BA" w:rsidRPr="00746595" w:rsidRDefault="6683C484" w:rsidP="00913A6B">
            <w:pPr>
              <w:pStyle w:val="ListParagraph"/>
              <w:numPr>
                <w:ilvl w:val="0"/>
                <w:numId w:val="63"/>
              </w:numPr>
              <w:rPr>
                <w:color w:val="000000" w:themeColor="text1"/>
                <w:sz w:val="20"/>
                <w:szCs w:val="20"/>
                <w:lang w:val="en-US" w:eastAsia="en-US"/>
              </w:rPr>
            </w:pPr>
            <w:r w:rsidRPr="46A3DF07">
              <w:rPr>
                <w:color w:val="000000" w:themeColor="text1"/>
                <w:sz w:val="20"/>
                <w:szCs w:val="20"/>
                <w:lang w:val="en-US" w:eastAsia="en-US"/>
              </w:rPr>
              <w:t xml:space="preserve">In the event of recurrence of COVID-19, </w:t>
            </w:r>
            <w:r w:rsidR="462A1EA2" w:rsidRPr="46A3DF07">
              <w:rPr>
                <w:color w:val="000000" w:themeColor="text1"/>
                <w:sz w:val="20"/>
                <w:szCs w:val="20"/>
                <w:lang w:val="en-US" w:eastAsia="en-US"/>
              </w:rPr>
              <w:t>c</w:t>
            </w:r>
            <w:r w:rsidR="008819BA" w:rsidRPr="46A3DF07">
              <w:rPr>
                <w:color w:val="000000" w:themeColor="text1"/>
                <w:sz w:val="20"/>
                <w:szCs w:val="20"/>
                <w:lang w:val="en-US" w:eastAsia="en-US"/>
              </w:rPr>
              <w:t>ontractors will be required to prepare guidelines or plan</w:t>
            </w:r>
            <w:r w:rsidR="39B7A7C1" w:rsidRPr="46A3DF07">
              <w:rPr>
                <w:color w:val="000000" w:themeColor="text1"/>
                <w:sz w:val="20"/>
                <w:szCs w:val="20"/>
                <w:lang w:val="en-US" w:eastAsia="en-US"/>
              </w:rPr>
              <w:t>s</w:t>
            </w:r>
            <w:r w:rsidR="008819BA" w:rsidRPr="46A3DF07">
              <w:rPr>
                <w:color w:val="000000" w:themeColor="text1"/>
                <w:sz w:val="20"/>
                <w:szCs w:val="20"/>
                <w:lang w:val="en-US" w:eastAsia="en-US"/>
              </w:rPr>
              <w:t xml:space="preserve"> to avoid worker exposure to COVID-19 pandemic. Such plan will include provision to provide face mask, hand grove</w:t>
            </w:r>
            <w:r w:rsidR="46766D4B" w:rsidRPr="46A3DF07">
              <w:rPr>
                <w:color w:val="000000" w:themeColor="text1"/>
                <w:sz w:val="20"/>
                <w:szCs w:val="20"/>
                <w:lang w:val="en-US" w:eastAsia="en-US"/>
              </w:rPr>
              <w:t xml:space="preserve">s </w:t>
            </w:r>
            <w:r w:rsidR="008819BA" w:rsidRPr="46A3DF07">
              <w:rPr>
                <w:color w:val="000000" w:themeColor="text1"/>
                <w:sz w:val="20"/>
                <w:szCs w:val="20"/>
                <w:lang w:val="en-US" w:eastAsia="en-US"/>
              </w:rPr>
              <w:t xml:space="preserve">and other protection materials for workers, facilities for regular hand washing and adjustment of work to contain appropriate social distancing. </w:t>
            </w:r>
          </w:p>
        </w:tc>
      </w:tr>
      <w:tr w:rsidR="000D2183" w:rsidRPr="005B5489" w14:paraId="43599CD8" w14:textId="77777777" w:rsidTr="46A3DF07">
        <w:tc>
          <w:tcPr>
            <w:tcW w:w="1795" w:type="dxa"/>
          </w:tcPr>
          <w:p w14:paraId="2F1A6E60" w14:textId="77777777" w:rsidR="000D2183" w:rsidRPr="00866A1E" w:rsidRDefault="000D2183" w:rsidP="000B72BA">
            <w:pPr>
              <w:autoSpaceDE w:val="0"/>
              <w:autoSpaceDN w:val="0"/>
              <w:adjustRightInd w:val="0"/>
              <w:rPr>
                <w:b/>
                <w:bCs/>
                <w:color w:val="000000"/>
                <w:sz w:val="20"/>
                <w:szCs w:val="20"/>
                <w:lang w:val="en-US" w:eastAsia="en-US"/>
              </w:rPr>
            </w:pPr>
            <w:proofErr w:type="spellStart"/>
            <w:r w:rsidRPr="00866A1E">
              <w:rPr>
                <w:b/>
                <w:bCs/>
                <w:color w:val="000000"/>
                <w:sz w:val="20"/>
                <w:szCs w:val="20"/>
                <w:lang w:val="en-US" w:eastAsia="en-US"/>
              </w:rPr>
              <w:t>Labour</w:t>
            </w:r>
            <w:proofErr w:type="spellEnd"/>
            <w:r w:rsidRPr="00866A1E">
              <w:rPr>
                <w:b/>
                <w:bCs/>
                <w:color w:val="000000"/>
                <w:sz w:val="20"/>
                <w:szCs w:val="20"/>
                <w:lang w:val="en-US" w:eastAsia="en-US"/>
              </w:rPr>
              <w:t xml:space="preserve"> influx</w:t>
            </w:r>
          </w:p>
        </w:tc>
        <w:tc>
          <w:tcPr>
            <w:tcW w:w="2430" w:type="dxa"/>
          </w:tcPr>
          <w:p w14:paraId="24091977" w14:textId="77777777" w:rsidR="000D2183" w:rsidRPr="00866A1E" w:rsidRDefault="000D2183" w:rsidP="000B72BA">
            <w:pPr>
              <w:autoSpaceDE w:val="0"/>
              <w:autoSpaceDN w:val="0"/>
              <w:adjustRightInd w:val="0"/>
              <w:rPr>
                <w:color w:val="000000"/>
                <w:sz w:val="20"/>
                <w:szCs w:val="20"/>
                <w:lang w:val="en-US" w:eastAsia="en-US"/>
              </w:rPr>
            </w:pPr>
            <w:r w:rsidRPr="00866A1E">
              <w:rPr>
                <w:color w:val="000000"/>
                <w:sz w:val="20"/>
                <w:szCs w:val="20"/>
                <w:lang w:val="en-US" w:eastAsia="en-US"/>
              </w:rPr>
              <w:t>Risk of social tensions</w:t>
            </w:r>
          </w:p>
        </w:tc>
        <w:tc>
          <w:tcPr>
            <w:tcW w:w="6030" w:type="dxa"/>
          </w:tcPr>
          <w:p w14:paraId="0C22B3BD" w14:textId="3854CA61" w:rsidR="000D2183" w:rsidRPr="00866A1E" w:rsidRDefault="000D2183" w:rsidP="00913A6B">
            <w:pPr>
              <w:pStyle w:val="ListParagraph"/>
              <w:numPr>
                <w:ilvl w:val="0"/>
                <w:numId w:val="64"/>
              </w:numPr>
              <w:autoSpaceDE w:val="0"/>
              <w:autoSpaceDN w:val="0"/>
              <w:adjustRightInd w:val="0"/>
              <w:rPr>
                <w:color w:val="000000"/>
                <w:sz w:val="20"/>
                <w:szCs w:val="20"/>
                <w:lang w:val="en-US" w:eastAsia="en-US"/>
              </w:rPr>
            </w:pPr>
            <w:r w:rsidRPr="00866A1E">
              <w:rPr>
                <w:color w:val="000000"/>
                <w:sz w:val="20"/>
                <w:szCs w:val="20"/>
                <w:lang w:val="en-US" w:eastAsia="en-US"/>
              </w:rPr>
              <w:t xml:space="preserve">Recruit </w:t>
            </w:r>
            <w:proofErr w:type="spellStart"/>
            <w:r w:rsidRPr="00866A1E">
              <w:rPr>
                <w:color w:val="000000"/>
                <w:sz w:val="20"/>
                <w:szCs w:val="20"/>
                <w:lang w:val="en-US" w:eastAsia="en-US"/>
              </w:rPr>
              <w:t>labour</w:t>
            </w:r>
            <w:proofErr w:type="spellEnd"/>
            <w:r w:rsidRPr="00866A1E">
              <w:rPr>
                <w:color w:val="000000"/>
                <w:sz w:val="20"/>
                <w:szCs w:val="20"/>
                <w:lang w:val="en-US" w:eastAsia="en-US"/>
              </w:rPr>
              <w:t xml:space="preserve"> from sub-project community as much as </w:t>
            </w:r>
            <w:r w:rsidR="00461701">
              <w:rPr>
                <w:color w:val="000000"/>
                <w:sz w:val="20"/>
                <w:szCs w:val="20"/>
                <w:lang w:val="en-US" w:eastAsia="en-US"/>
              </w:rPr>
              <w:t>possible.</w:t>
            </w:r>
          </w:p>
          <w:p w14:paraId="2CB44912" w14:textId="77777777" w:rsidR="00284C7C" w:rsidRDefault="000D2183" w:rsidP="00913A6B">
            <w:pPr>
              <w:pStyle w:val="ListParagraph"/>
              <w:numPr>
                <w:ilvl w:val="0"/>
                <w:numId w:val="64"/>
              </w:numPr>
              <w:autoSpaceDE w:val="0"/>
              <w:autoSpaceDN w:val="0"/>
              <w:adjustRightInd w:val="0"/>
              <w:rPr>
                <w:color w:val="000000"/>
                <w:sz w:val="20"/>
                <w:szCs w:val="20"/>
                <w:lang w:val="en-US" w:eastAsia="en-US"/>
              </w:rPr>
            </w:pPr>
            <w:r w:rsidRPr="46A3DF07">
              <w:rPr>
                <w:color w:val="000000" w:themeColor="text1"/>
                <w:sz w:val="20"/>
                <w:szCs w:val="20"/>
                <w:lang w:val="en-US" w:eastAsia="en-US"/>
              </w:rPr>
              <w:t xml:space="preserve">Workers </w:t>
            </w:r>
            <w:bookmarkStart w:id="179" w:name="_Int_sgrZTnuu"/>
            <w:r w:rsidRPr="46A3DF07">
              <w:rPr>
                <w:color w:val="000000" w:themeColor="text1"/>
                <w:sz w:val="20"/>
                <w:szCs w:val="20"/>
                <w:lang w:val="en-US" w:eastAsia="en-US"/>
              </w:rPr>
              <w:t>to</w:t>
            </w:r>
            <w:bookmarkEnd w:id="179"/>
            <w:r w:rsidRPr="46A3DF07">
              <w:rPr>
                <w:color w:val="000000" w:themeColor="text1"/>
                <w:sz w:val="20"/>
                <w:szCs w:val="20"/>
                <w:lang w:val="en-US" w:eastAsia="en-US"/>
              </w:rPr>
              <w:t xml:space="preserve"> be issued with jobs cards to monitor their movements in the site area. </w:t>
            </w:r>
          </w:p>
          <w:p w14:paraId="76ED5A04" w14:textId="4C230606" w:rsidR="00010888" w:rsidRDefault="000D2183" w:rsidP="00913A6B">
            <w:pPr>
              <w:pStyle w:val="ListParagraph"/>
              <w:numPr>
                <w:ilvl w:val="0"/>
                <w:numId w:val="64"/>
              </w:numPr>
              <w:autoSpaceDE w:val="0"/>
              <w:autoSpaceDN w:val="0"/>
              <w:adjustRightInd w:val="0"/>
              <w:rPr>
                <w:color w:val="000000"/>
                <w:sz w:val="20"/>
                <w:szCs w:val="20"/>
                <w:lang w:val="en-US" w:eastAsia="en-US"/>
              </w:rPr>
            </w:pPr>
            <w:r w:rsidRPr="00866A1E">
              <w:rPr>
                <w:color w:val="000000"/>
                <w:sz w:val="20"/>
                <w:szCs w:val="20"/>
                <w:lang w:val="en-US" w:eastAsia="en-US"/>
              </w:rPr>
              <w:t xml:space="preserve">Only </w:t>
            </w:r>
            <w:proofErr w:type="spellStart"/>
            <w:r w:rsidRPr="00866A1E">
              <w:rPr>
                <w:color w:val="000000"/>
                <w:sz w:val="20"/>
                <w:szCs w:val="20"/>
                <w:lang w:val="en-US" w:eastAsia="en-US"/>
              </w:rPr>
              <w:t>authorised</w:t>
            </w:r>
            <w:proofErr w:type="spellEnd"/>
            <w:r w:rsidRPr="00866A1E">
              <w:rPr>
                <w:color w:val="000000"/>
                <w:sz w:val="20"/>
                <w:szCs w:val="20"/>
                <w:lang w:val="en-US" w:eastAsia="en-US"/>
              </w:rPr>
              <w:t xml:space="preserve"> personnel should be allowed entrance to the site</w:t>
            </w:r>
            <w:r w:rsidR="009C583F" w:rsidRPr="00866A1E">
              <w:rPr>
                <w:color w:val="000000"/>
                <w:sz w:val="20"/>
                <w:szCs w:val="20"/>
                <w:lang w:val="en-US" w:eastAsia="en-US"/>
              </w:rPr>
              <w:t>.</w:t>
            </w:r>
            <w:r w:rsidRPr="00866A1E">
              <w:rPr>
                <w:color w:val="000000"/>
                <w:sz w:val="20"/>
                <w:szCs w:val="20"/>
                <w:lang w:val="en-US" w:eastAsia="en-US"/>
              </w:rPr>
              <w:t xml:space="preserve"> Pr</w:t>
            </w:r>
            <w:r w:rsidR="00CC1E82">
              <w:rPr>
                <w:color w:val="000000"/>
                <w:sz w:val="20"/>
                <w:szCs w:val="20"/>
                <w:lang w:val="en-US" w:eastAsia="en-US"/>
              </w:rPr>
              <w:t>ovide</w:t>
            </w:r>
            <w:r w:rsidRPr="00CE682B">
              <w:rPr>
                <w:color w:val="000000"/>
                <w:sz w:val="20"/>
                <w:szCs w:val="20"/>
                <w:lang w:val="en-US" w:eastAsia="en-US"/>
              </w:rPr>
              <w:t xml:space="preserve"> a work registry book </w:t>
            </w:r>
            <w:r w:rsidR="00010888">
              <w:rPr>
                <w:color w:val="000000"/>
                <w:sz w:val="20"/>
                <w:szCs w:val="20"/>
                <w:lang w:val="en-US" w:eastAsia="en-US"/>
              </w:rPr>
              <w:t>for</w:t>
            </w:r>
            <w:r w:rsidR="00010888" w:rsidRPr="00CE682B">
              <w:rPr>
                <w:color w:val="000000"/>
                <w:sz w:val="20"/>
                <w:szCs w:val="20"/>
                <w:lang w:val="en-US" w:eastAsia="en-US"/>
              </w:rPr>
              <w:t xml:space="preserve"> </w:t>
            </w:r>
            <w:r w:rsidRPr="00CE682B">
              <w:rPr>
                <w:color w:val="000000"/>
                <w:sz w:val="20"/>
                <w:szCs w:val="20"/>
                <w:lang w:val="en-US" w:eastAsia="en-US"/>
              </w:rPr>
              <w:t>workers</w:t>
            </w:r>
            <w:r w:rsidR="00010888">
              <w:rPr>
                <w:color w:val="000000"/>
                <w:sz w:val="20"/>
                <w:szCs w:val="20"/>
                <w:lang w:val="en-US" w:eastAsia="en-US"/>
              </w:rPr>
              <w:t xml:space="preserve"> to</w:t>
            </w:r>
            <w:r w:rsidRPr="00866A1E">
              <w:rPr>
                <w:color w:val="000000"/>
                <w:sz w:val="20"/>
                <w:szCs w:val="20"/>
                <w:lang w:val="en-US" w:eastAsia="en-US"/>
              </w:rPr>
              <w:t xml:space="preserve"> sign in and out</w:t>
            </w:r>
            <w:r w:rsidR="00A043A8" w:rsidRPr="00866A1E">
              <w:rPr>
                <w:color w:val="000000"/>
                <w:sz w:val="20"/>
                <w:szCs w:val="20"/>
                <w:lang w:val="en-US" w:eastAsia="en-US"/>
              </w:rPr>
              <w:t>.</w:t>
            </w:r>
            <w:r w:rsidRPr="00866A1E">
              <w:rPr>
                <w:color w:val="000000"/>
                <w:sz w:val="20"/>
                <w:szCs w:val="20"/>
                <w:lang w:val="en-US" w:eastAsia="en-US"/>
              </w:rPr>
              <w:t xml:space="preserve"> </w:t>
            </w:r>
          </w:p>
          <w:p w14:paraId="5DC976E1" w14:textId="76AAEB05" w:rsidR="00010888" w:rsidRDefault="000D2183" w:rsidP="00913A6B">
            <w:pPr>
              <w:pStyle w:val="ListParagraph"/>
              <w:numPr>
                <w:ilvl w:val="0"/>
                <w:numId w:val="64"/>
              </w:numPr>
              <w:autoSpaceDE w:val="0"/>
              <w:autoSpaceDN w:val="0"/>
              <w:adjustRightInd w:val="0"/>
              <w:rPr>
                <w:color w:val="000000"/>
                <w:sz w:val="20"/>
                <w:szCs w:val="20"/>
                <w:lang w:val="en-US" w:eastAsia="en-US"/>
              </w:rPr>
            </w:pPr>
            <w:r w:rsidRPr="00CE682B">
              <w:rPr>
                <w:color w:val="000000"/>
                <w:sz w:val="20"/>
                <w:szCs w:val="20"/>
                <w:lang w:val="en-US" w:eastAsia="en-US"/>
              </w:rPr>
              <w:t>Educat</w:t>
            </w:r>
            <w:r w:rsidR="00010888">
              <w:rPr>
                <w:color w:val="000000"/>
                <w:sz w:val="20"/>
                <w:szCs w:val="20"/>
                <w:lang w:val="en-US" w:eastAsia="en-US"/>
              </w:rPr>
              <w:t>e</w:t>
            </w:r>
            <w:r w:rsidRPr="00866A1E">
              <w:rPr>
                <w:color w:val="000000"/>
                <w:sz w:val="20"/>
                <w:szCs w:val="20"/>
                <w:lang w:val="en-US" w:eastAsia="en-US"/>
              </w:rPr>
              <w:t xml:space="preserve"> the workers on proper sanitation methods.  </w:t>
            </w:r>
          </w:p>
          <w:p w14:paraId="3F1C8870" w14:textId="16070CAA" w:rsidR="00D77DF2" w:rsidRDefault="000D2183" w:rsidP="00913A6B">
            <w:pPr>
              <w:pStyle w:val="ListParagraph"/>
              <w:numPr>
                <w:ilvl w:val="0"/>
                <w:numId w:val="64"/>
              </w:numPr>
              <w:autoSpaceDE w:val="0"/>
              <w:autoSpaceDN w:val="0"/>
              <w:adjustRightInd w:val="0"/>
              <w:rPr>
                <w:color w:val="000000"/>
                <w:sz w:val="20"/>
                <w:szCs w:val="20"/>
                <w:lang w:val="en-US" w:eastAsia="en-US"/>
              </w:rPr>
            </w:pPr>
            <w:r w:rsidRPr="00866A1E">
              <w:rPr>
                <w:color w:val="000000"/>
                <w:sz w:val="20"/>
                <w:szCs w:val="20"/>
                <w:lang w:val="en-US" w:eastAsia="en-US"/>
              </w:rPr>
              <w:t>Sensitiz</w:t>
            </w:r>
            <w:r w:rsidR="00DC411D">
              <w:rPr>
                <w:color w:val="000000"/>
                <w:sz w:val="20"/>
                <w:szCs w:val="20"/>
                <w:lang w:val="en-US" w:eastAsia="en-US"/>
              </w:rPr>
              <w:t>e</w:t>
            </w:r>
            <w:r w:rsidRPr="00866A1E">
              <w:rPr>
                <w:color w:val="000000"/>
                <w:sz w:val="20"/>
                <w:szCs w:val="20"/>
                <w:lang w:val="en-US" w:eastAsia="en-US"/>
              </w:rPr>
              <w:t xml:space="preserve"> the worker on HIV/AIDS. </w:t>
            </w:r>
          </w:p>
          <w:p w14:paraId="72D55B4B" w14:textId="17B00155" w:rsidR="00D77DF2" w:rsidRDefault="000D2183" w:rsidP="00913A6B">
            <w:pPr>
              <w:pStyle w:val="ListParagraph"/>
              <w:numPr>
                <w:ilvl w:val="0"/>
                <w:numId w:val="64"/>
              </w:numPr>
              <w:autoSpaceDE w:val="0"/>
              <w:autoSpaceDN w:val="0"/>
              <w:adjustRightInd w:val="0"/>
              <w:rPr>
                <w:color w:val="000000"/>
                <w:sz w:val="20"/>
                <w:szCs w:val="20"/>
                <w:lang w:val="en-US" w:eastAsia="en-US"/>
              </w:rPr>
            </w:pPr>
            <w:r w:rsidRPr="00CE682B">
              <w:rPr>
                <w:color w:val="000000"/>
                <w:sz w:val="20"/>
                <w:szCs w:val="20"/>
                <w:lang w:val="en-US" w:eastAsia="en-US"/>
              </w:rPr>
              <w:t>Mak</w:t>
            </w:r>
            <w:r w:rsidR="00D77DF2">
              <w:rPr>
                <w:color w:val="000000"/>
                <w:sz w:val="20"/>
                <w:szCs w:val="20"/>
                <w:lang w:val="en-US" w:eastAsia="en-US"/>
              </w:rPr>
              <w:t>e</w:t>
            </w:r>
            <w:r w:rsidRPr="00866A1E">
              <w:rPr>
                <w:color w:val="000000"/>
                <w:sz w:val="20"/>
                <w:szCs w:val="20"/>
                <w:lang w:val="en-US" w:eastAsia="en-US"/>
              </w:rPr>
              <w:t xml:space="preserve"> available suitable facilities for the collection, </w:t>
            </w:r>
            <w:proofErr w:type="gramStart"/>
            <w:r w:rsidRPr="00866A1E">
              <w:rPr>
                <w:color w:val="000000"/>
                <w:sz w:val="20"/>
                <w:szCs w:val="20"/>
                <w:lang w:val="en-US" w:eastAsia="en-US"/>
              </w:rPr>
              <w:t>segregation</w:t>
            </w:r>
            <w:proofErr w:type="gramEnd"/>
            <w:r w:rsidRPr="00866A1E">
              <w:rPr>
                <w:color w:val="000000"/>
                <w:sz w:val="20"/>
                <w:szCs w:val="20"/>
                <w:lang w:val="en-US" w:eastAsia="en-US"/>
              </w:rPr>
              <w:t xml:space="preserve"> and safe disposal of wastes. </w:t>
            </w:r>
          </w:p>
          <w:p w14:paraId="2A561468" w14:textId="036A27C9" w:rsidR="000D2183" w:rsidRPr="00866A1E" w:rsidRDefault="000D2183" w:rsidP="00913A6B">
            <w:pPr>
              <w:pStyle w:val="ListParagraph"/>
              <w:numPr>
                <w:ilvl w:val="0"/>
                <w:numId w:val="64"/>
              </w:numPr>
              <w:autoSpaceDE w:val="0"/>
              <w:autoSpaceDN w:val="0"/>
              <w:adjustRightInd w:val="0"/>
              <w:rPr>
                <w:color w:val="000000"/>
                <w:sz w:val="20"/>
                <w:szCs w:val="20"/>
                <w:lang w:val="en-US" w:eastAsia="en-US"/>
              </w:rPr>
            </w:pPr>
            <w:r w:rsidRPr="00866A1E">
              <w:rPr>
                <w:color w:val="000000"/>
                <w:sz w:val="20"/>
                <w:szCs w:val="20"/>
                <w:lang w:val="en-US" w:eastAsia="en-US"/>
              </w:rPr>
              <w:t>Ensur</w:t>
            </w:r>
            <w:r w:rsidR="00803188">
              <w:rPr>
                <w:color w:val="000000"/>
                <w:sz w:val="20"/>
                <w:szCs w:val="20"/>
                <w:lang w:val="en-US" w:eastAsia="en-US"/>
              </w:rPr>
              <w:t>e</w:t>
            </w:r>
            <w:r w:rsidRPr="00866A1E">
              <w:rPr>
                <w:color w:val="000000"/>
                <w:sz w:val="20"/>
                <w:szCs w:val="20"/>
                <w:lang w:val="en-US" w:eastAsia="en-US"/>
              </w:rPr>
              <w:t xml:space="preserve"> all waste is dumped in their designated areas </w:t>
            </w:r>
            <w:r w:rsidR="008C709A">
              <w:rPr>
                <w:color w:val="000000"/>
                <w:sz w:val="20"/>
                <w:szCs w:val="20"/>
                <w:lang w:val="en-US" w:eastAsia="en-US"/>
              </w:rPr>
              <w:t>following</w:t>
            </w:r>
            <w:r w:rsidRPr="00866A1E">
              <w:rPr>
                <w:color w:val="000000"/>
                <w:sz w:val="20"/>
                <w:szCs w:val="20"/>
                <w:lang w:val="en-US" w:eastAsia="en-US"/>
              </w:rPr>
              <w:t xml:space="preserve"> legally acceptable methods.</w:t>
            </w:r>
          </w:p>
        </w:tc>
      </w:tr>
      <w:tr w:rsidR="000D2183" w:rsidRPr="005B5489" w14:paraId="329CB032" w14:textId="77777777" w:rsidTr="46A3DF07">
        <w:tc>
          <w:tcPr>
            <w:tcW w:w="1795" w:type="dxa"/>
          </w:tcPr>
          <w:p w14:paraId="5FE2D3BF" w14:textId="77777777" w:rsidR="000D2183" w:rsidRPr="00866A1E" w:rsidRDefault="000D2183" w:rsidP="000B72BA">
            <w:pPr>
              <w:autoSpaceDE w:val="0"/>
              <w:autoSpaceDN w:val="0"/>
              <w:adjustRightInd w:val="0"/>
              <w:rPr>
                <w:b/>
                <w:bCs/>
                <w:color w:val="000000"/>
                <w:sz w:val="20"/>
                <w:szCs w:val="20"/>
                <w:lang w:val="en-US" w:eastAsia="en-US"/>
              </w:rPr>
            </w:pPr>
            <w:r w:rsidRPr="00866A1E">
              <w:rPr>
                <w:b/>
                <w:bCs/>
                <w:color w:val="000000"/>
                <w:sz w:val="20"/>
                <w:szCs w:val="20"/>
                <w:lang w:val="en-US" w:eastAsia="en-US"/>
              </w:rPr>
              <w:t>Increase in</w:t>
            </w:r>
          </w:p>
          <w:p w14:paraId="1BE238F4" w14:textId="6080A364" w:rsidR="000D2183" w:rsidRPr="00866A1E" w:rsidRDefault="00A416E3" w:rsidP="000B72BA">
            <w:pPr>
              <w:autoSpaceDE w:val="0"/>
              <w:autoSpaceDN w:val="0"/>
              <w:adjustRightInd w:val="0"/>
              <w:rPr>
                <w:b/>
                <w:bCs/>
                <w:color w:val="000000"/>
                <w:sz w:val="20"/>
                <w:szCs w:val="20"/>
                <w:lang w:val="en-US" w:eastAsia="en-US"/>
              </w:rPr>
            </w:pPr>
            <w:r w:rsidRPr="00866A1E">
              <w:rPr>
                <w:b/>
                <w:bCs/>
                <w:color w:val="000000"/>
                <w:sz w:val="20"/>
                <w:szCs w:val="20"/>
                <w:lang w:val="en-US" w:eastAsia="en-US"/>
              </w:rPr>
              <w:t>c</w:t>
            </w:r>
            <w:r w:rsidR="000D2183" w:rsidRPr="00866A1E">
              <w:rPr>
                <w:b/>
                <w:bCs/>
                <w:color w:val="000000"/>
                <w:sz w:val="20"/>
                <w:szCs w:val="20"/>
                <w:lang w:val="en-US" w:eastAsia="en-US"/>
              </w:rPr>
              <w:t>rime and</w:t>
            </w:r>
          </w:p>
          <w:p w14:paraId="50AFB810" w14:textId="42091123" w:rsidR="000D2183" w:rsidRPr="00866A1E" w:rsidRDefault="00A416E3" w:rsidP="000B72BA">
            <w:pPr>
              <w:autoSpaceDE w:val="0"/>
              <w:autoSpaceDN w:val="0"/>
              <w:adjustRightInd w:val="0"/>
              <w:rPr>
                <w:b/>
                <w:bCs/>
                <w:color w:val="000000"/>
                <w:sz w:val="20"/>
                <w:szCs w:val="20"/>
                <w:lang w:val="en-US" w:eastAsia="en-US"/>
              </w:rPr>
            </w:pPr>
            <w:r w:rsidRPr="00866A1E">
              <w:rPr>
                <w:b/>
                <w:bCs/>
                <w:color w:val="000000"/>
                <w:sz w:val="20"/>
                <w:szCs w:val="20"/>
                <w:lang w:val="en-US" w:eastAsia="en-US"/>
              </w:rPr>
              <w:t>c</w:t>
            </w:r>
            <w:r w:rsidR="000D2183" w:rsidRPr="00866A1E">
              <w:rPr>
                <w:b/>
                <w:bCs/>
                <w:color w:val="000000"/>
                <w:sz w:val="20"/>
                <w:szCs w:val="20"/>
                <w:lang w:val="en-US" w:eastAsia="en-US"/>
              </w:rPr>
              <w:t>onflict</w:t>
            </w:r>
          </w:p>
        </w:tc>
        <w:tc>
          <w:tcPr>
            <w:tcW w:w="2430" w:type="dxa"/>
          </w:tcPr>
          <w:p w14:paraId="00352C56" w14:textId="77777777" w:rsidR="000D2183" w:rsidRPr="00866A1E" w:rsidRDefault="000D2183" w:rsidP="000B72BA">
            <w:pPr>
              <w:autoSpaceDE w:val="0"/>
              <w:autoSpaceDN w:val="0"/>
              <w:adjustRightInd w:val="0"/>
              <w:rPr>
                <w:color w:val="000000"/>
                <w:sz w:val="20"/>
                <w:szCs w:val="20"/>
                <w:lang w:val="en-US" w:eastAsia="en-US"/>
              </w:rPr>
            </w:pPr>
          </w:p>
        </w:tc>
        <w:tc>
          <w:tcPr>
            <w:tcW w:w="6030" w:type="dxa"/>
          </w:tcPr>
          <w:p w14:paraId="12F28FA6" w14:textId="1A84FF4C" w:rsidR="000D2183" w:rsidRPr="00CE682B" w:rsidRDefault="00A7136E" w:rsidP="00913A6B">
            <w:pPr>
              <w:pStyle w:val="ListParagraph"/>
              <w:numPr>
                <w:ilvl w:val="0"/>
                <w:numId w:val="65"/>
              </w:numPr>
              <w:autoSpaceDE w:val="0"/>
              <w:autoSpaceDN w:val="0"/>
              <w:adjustRightInd w:val="0"/>
              <w:rPr>
                <w:color w:val="000000"/>
                <w:sz w:val="20"/>
                <w:szCs w:val="20"/>
                <w:lang w:val="en-US" w:eastAsia="en-US"/>
              </w:rPr>
            </w:pPr>
            <w:r>
              <w:rPr>
                <w:color w:val="000000"/>
                <w:sz w:val="20"/>
                <w:szCs w:val="20"/>
                <w:lang w:val="en-US" w:eastAsia="en-US"/>
              </w:rPr>
              <w:t xml:space="preserve">Use the Project’s </w:t>
            </w:r>
            <w:r w:rsidR="000D2183" w:rsidRPr="00866A1E">
              <w:rPr>
                <w:color w:val="000000"/>
                <w:sz w:val="20"/>
                <w:szCs w:val="20"/>
                <w:lang w:val="en-US" w:eastAsia="en-US"/>
              </w:rPr>
              <w:t xml:space="preserve">Grievance Redress System </w:t>
            </w:r>
            <w:r w:rsidR="007E7E04">
              <w:rPr>
                <w:color w:val="000000"/>
                <w:sz w:val="20"/>
                <w:szCs w:val="20"/>
                <w:lang w:val="en-US" w:eastAsia="en-US"/>
              </w:rPr>
              <w:t>to</w:t>
            </w:r>
            <w:r w:rsidR="000D2183" w:rsidRPr="00CE682B">
              <w:rPr>
                <w:color w:val="000000"/>
                <w:sz w:val="20"/>
                <w:szCs w:val="20"/>
                <w:lang w:val="en-US" w:eastAsia="en-US"/>
              </w:rPr>
              <w:t xml:space="preserve"> resolve </w:t>
            </w:r>
            <w:proofErr w:type="spellStart"/>
            <w:r w:rsidR="000D2183" w:rsidRPr="00CE682B">
              <w:rPr>
                <w:color w:val="000000"/>
                <w:sz w:val="20"/>
                <w:szCs w:val="20"/>
                <w:lang w:val="en-US" w:eastAsia="en-US"/>
              </w:rPr>
              <w:t>localised</w:t>
            </w:r>
            <w:proofErr w:type="spellEnd"/>
            <w:r w:rsidR="000D2183" w:rsidRPr="00CE682B">
              <w:rPr>
                <w:color w:val="000000"/>
                <w:sz w:val="20"/>
                <w:szCs w:val="20"/>
                <w:lang w:val="en-US" w:eastAsia="en-US"/>
              </w:rPr>
              <w:t xml:space="preserve"> conflicts</w:t>
            </w:r>
            <w:r w:rsidR="00F23A77">
              <w:rPr>
                <w:color w:val="000000"/>
                <w:sz w:val="20"/>
                <w:szCs w:val="20"/>
                <w:lang w:val="en-US" w:eastAsia="en-US"/>
              </w:rPr>
              <w:t>.</w:t>
            </w:r>
          </w:p>
          <w:p w14:paraId="7E7D93D1" w14:textId="39025295" w:rsidR="000D2183" w:rsidRPr="004121E5" w:rsidRDefault="000D2183" w:rsidP="00913A6B">
            <w:pPr>
              <w:pStyle w:val="ListParagraph"/>
              <w:numPr>
                <w:ilvl w:val="0"/>
                <w:numId w:val="65"/>
              </w:numPr>
              <w:autoSpaceDE w:val="0"/>
              <w:autoSpaceDN w:val="0"/>
              <w:adjustRightInd w:val="0"/>
              <w:rPr>
                <w:color w:val="000000"/>
                <w:sz w:val="20"/>
                <w:szCs w:val="20"/>
                <w:lang w:val="en-US" w:eastAsia="en-US"/>
              </w:rPr>
            </w:pPr>
            <w:r w:rsidRPr="00CE682B">
              <w:rPr>
                <w:color w:val="000000"/>
                <w:sz w:val="20"/>
                <w:szCs w:val="20"/>
                <w:lang w:val="en-US" w:eastAsia="en-US"/>
              </w:rPr>
              <w:lastRenderedPageBreak/>
              <w:t>Crimes such as theft, rape and defilement will be reported to the nearest police station directly or through the grievance redress system</w:t>
            </w:r>
            <w:r w:rsidR="00F23A77">
              <w:rPr>
                <w:color w:val="000000"/>
                <w:sz w:val="20"/>
                <w:szCs w:val="20"/>
                <w:lang w:val="en-US" w:eastAsia="en-US"/>
              </w:rPr>
              <w:t>.</w:t>
            </w:r>
          </w:p>
        </w:tc>
      </w:tr>
      <w:tr w:rsidR="000D2183" w:rsidRPr="005B5489" w14:paraId="1B16CB24" w14:textId="77777777" w:rsidTr="46A3DF07">
        <w:tc>
          <w:tcPr>
            <w:tcW w:w="1795" w:type="dxa"/>
          </w:tcPr>
          <w:p w14:paraId="4020302D" w14:textId="77777777" w:rsidR="000D2183" w:rsidRPr="004121E5" w:rsidRDefault="000D2183" w:rsidP="000B72BA">
            <w:pPr>
              <w:autoSpaceDE w:val="0"/>
              <w:autoSpaceDN w:val="0"/>
              <w:adjustRightInd w:val="0"/>
              <w:rPr>
                <w:b/>
                <w:bCs/>
                <w:color w:val="000000"/>
                <w:sz w:val="20"/>
                <w:szCs w:val="20"/>
                <w:lang w:val="en-US" w:eastAsia="en-US"/>
              </w:rPr>
            </w:pPr>
            <w:r w:rsidRPr="004121E5">
              <w:rPr>
                <w:b/>
                <w:bCs/>
                <w:color w:val="000000"/>
                <w:sz w:val="20"/>
                <w:szCs w:val="20"/>
                <w:lang w:val="en-US" w:eastAsia="en-US"/>
              </w:rPr>
              <w:lastRenderedPageBreak/>
              <w:t>Community health and safety</w:t>
            </w:r>
          </w:p>
        </w:tc>
        <w:tc>
          <w:tcPr>
            <w:tcW w:w="2430" w:type="dxa"/>
          </w:tcPr>
          <w:p w14:paraId="2DE5092A" w14:textId="77777777" w:rsidR="000D2183" w:rsidRPr="004121E5" w:rsidRDefault="000D2183" w:rsidP="000B72BA">
            <w:pPr>
              <w:autoSpaceDE w:val="0"/>
              <w:autoSpaceDN w:val="0"/>
              <w:adjustRightInd w:val="0"/>
              <w:rPr>
                <w:color w:val="000000"/>
                <w:sz w:val="20"/>
                <w:szCs w:val="20"/>
                <w:lang w:val="en-US" w:eastAsia="en-US"/>
              </w:rPr>
            </w:pPr>
            <w:r w:rsidRPr="004121E5">
              <w:rPr>
                <w:color w:val="000000"/>
                <w:sz w:val="20"/>
                <w:szCs w:val="20"/>
                <w:lang w:val="en-US" w:eastAsia="en-US"/>
              </w:rPr>
              <w:t>Accidents and injuries</w:t>
            </w:r>
          </w:p>
        </w:tc>
        <w:tc>
          <w:tcPr>
            <w:tcW w:w="6030" w:type="dxa"/>
          </w:tcPr>
          <w:p w14:paraId="5535253C" w14:textId="699D44DB" w:rsidR="000D2183" w:rsidRDefault="000D2183" w:rsidP="00913A6B">
            <w:pPr>
              <w:pStyle w:val="ListParagraph"/>
              <w:numPr>
                <w:ilvl w:val="0"/>
                <w:numId w:val="66"/>
              </w:numPr>
              <w:autoSpaceDE w:val="0"/>
              <w:autoSpaceDN w:val="0"/>
              <w:adjustRightInd w:val="0"/>
              <w:rPr>
                <w:color w:val="000000"/>
                <w:sz w:val="20"/>
                <w:szCs w:val="20"/>
                <w:lang w:val="en-US" w:eastAsia="en-US"/>
              </w:rPr>
            </w:pPr>
            <w:r w:rsidRPr="2226CE59">
              <w:rPr>
                <w:color w:val="000000" w:themeColor="text1"/>
                <w:sz w:val="20"/>
                <w:szCs w:val="20"/>
                <w:lang w:val="en-US" w:eastAsia="en-US"/>
              </w:rPr>
              <w:t>Cordon off pits and excavations and provi</w:t>
            </w:r>
            <w:r w:rsidR="5F872E84" w:rsidRPr="2226CE59">
              <w:rPr>
                <w:color w:val="000000" w:themeColor="text1"/>
                <w:sz w:val="20"/>
                <w:szCs w:val="20"/>
                <w:lang w:val="en-US" w:eastAsia="en-US"/>
              </w:rPr>
              <w:t>de</w:t>
            </w:r>
            <w:r w:rsidRPr="2226CE59">
              <w:rPr>
                <w:color w:val="000000" w:themeColor="text1"/>
                <w:sz w:val="20"/>
                <w:szCs w:val="20"/>
                <w:lang w:val="en-US" w:eastAsia="en-US"/>
              </w:rPr>
              <w:t xml:space="preserve"> appropriate directional signs</w:t>
            </w:r>
            <w:r w:rsidR="5F872E84" w:rsidRPr="2226CE59">
              <w:rPr>
                <w:color w:val="000000" w:themeColor="text1"/>
                <w:sz w:val="20"/>
                <w:szCs w:val="20"/>
                <w:lang w:val="en-US" w:eastAsia="en-US"/>
              </w:rPr>
              <w:t>.</w:t>
            </w:r>
            <w:r w:rsidR="5934B876" w:rsidRPr="2226CE59">
              <w:rPr>
                <w:color w:val="000000" w:themeColor="text1"/>
                <w:sz w:val="20"/>
                <w:szCs w:val="20"/>
                <w:lang w:val="en-US" w:eastAsia="en-US"/>
              </w:rPr>
              <w:t xml:space="preserve"> Signage could include no swimming, no drinking</w:t>
            </w:r>
            <w:r w:rsidR="09A5D952" w:rsidRPr="2226CE59">
              <w:rPr>
                <w:color w:val="000000" w:themeColor="text1"/>
                <w:sz w:val="20"/>
                <w:szCs w:val="20"/>
                <w:lang w:val="en-US" w:eastAsia="en-US"/>
              </w:rPr>
              <w:t>,</w:t>
            </w:r>
            <w:r w:rsidR="5934B876" w:rsidRPr="2226CE59">
              <w:rPr>
                <w:color w:val="000000" w:themeColor="text1"/>
                <w:sz w:val="20"/>
                <w:szCs w:val="20"/>
                <w:lang w:val="en-US" w:eastAsia="en-US"/>
              </w:rPr>
              <w:t xml:space="preserve"> especially where the pits are filled with water</w:t>
            </w:r>
            <w:r w:rsidR="6D55EB5F" w:rsidRPr="2226CE59">
              <w:rPr>
                <w:color w:val="000000" w:themeColor="text1"/>
                <w:sz w:val="20"/>
                <w:szCs w:val="20"/>
                <w:lang w:val="en-US" w:eastAsia="en-US"/>
              </w:rPr>
              <w:t>.</w:t>
            </w:r>
          </w:p>
          <w:p w14:paraId="38EF8342" w14:textId="5CA5AC4A" w:rsidR="00262723" w:rsidRPr="004121E5" w:rsidRDefault="5EF1D246" w:rsidP="00913A6B">
            <w:pPr>
              <w:pStyle w:val="ListParagraph"/>
              <w:numPr>
                <w:ilvl w:val="0"/>
                <w:numId w:val="66"/>
              </w:numPr>
              <w:autoSpaceDE w:val="0"/>
              <w:autoSpaceDN w:val="0"/>
              <w:adjustRightInd w:val="0"/>
              <w:rPr>
                <w:color w:val="000000"/>
                <w:sz w:val="20"/>
                <w:szCs w:val="20"/>
                <w:lang w:val="en-US" w:eastAsia="en-US"/>
              </w:rPr>
            </w:pPr>
            <w:r w:rsidRPr="46A3DF07">
              <w:rPr>
                <w:color w:val="000000" w:themeColor="text1"/>
                <w:sz w:val="20"/>
                <w:szCs w:val="20"/>
                <w:lang w:val="en-US" w:eastAsia="en-US"/>
              </w:rPr>
              <w:t xml:space="preserve">Isolate the construction site </w:t>
            </w:r>
            <w:r w:rsidR="646F75D0" w:rsidRPr="46A3DF07">
              <w:rPr>
                <w:color w:val="000000" w:themeColor="text1"/>
                <w:sz w:val="20"/>
                <w:szCs w:val="20"/>
                <w:lang w:val="en-US" w:eastAsia="en-US"/>
              </w:rPr>
              <w:t xml:space="preserve">with appropriate </w:t>
            </w:r>
            <w:bookmarkStart w:id="180" w:name="_Int_OtJnDA24"/>
            <w:r w:rsidR="646F75D0" w:rsidRPr="46A3DF07">
              <w:rPr>
                <w:color w:val="000000" w:themeColor="text1"/>
                <w:sz w:val="20"/>
                <w:szCs w:val="20"/>
                <w:lang w:val="en-US" w:eastAsia="en-US"/>
              </w:rPr>
              <w:t>fencing,</w:t>
            </w:r>
            <w:bookmarkEnd w:id="180"/>
            <w:r w:rsidR="646F75D0" w:rsidRPr="46A3DF07">
              <w:rPr>
                <w:color w:val="000000" w:themeColor="text1"/>
                <w:sz w:val="20"/>
                <w:szCs w:val="20"/>
                <w:lang w:val="en-US" w:eastAsia="en-US"/>
              </w:rPr>
              <w:t xml:space="preserve"> labels and o</w:t>
            </w:r>
            <w:r w:rsidR="0010194A" w:rsidRPr="46A3DF07">
              <w:rPr>
                <w:color w:val="000000" w:themeColor="text1"/>
                <w:sz w:val="20"/>
                <w:szCs w:val="20"/>
                <w:lang w:val="en-US" w:eastAsia="en-US"/>
              </w:rPr>
              <w:t>nly authorized persons should be allowed access to the construction site</w:t>
            </w:r>
            <w:r w:rsidRPr="46A3DF07">
              <w:rPr>
                <w:color w:val="000000" w:themeColor="text1"/>
                <w:sz w:val="20"/>
                <w:szCs w:val="20"/>
                <w:lang w:val="en-US" w:eastAsia="en-US"/>
              </w:rPr>
              <w:t>.</w:t>
            </w:r>
          </w:p>
          <w:p w14:paraId="469D496E" w14:textId="418F363A" w:rsidR="008819BA" w:rsidRPr="004121E5" w:rsidRDefault="397FBEAB" w:rsidP="00913A6B">
            <w:pPr>
              <w:pStyle w:val="ListParagraph"/>
              <w:numPr>
                <w:ilvl w:val="0"/>
                <w:numId w:val="66"/>
              </w:numPr>
              <w:autoSpaceDE w:val="0"/>
              <w:autoSpaceDN w:val="0"/>
              <w:adjustRightInd w:val="0"/>
              <w:rPr>
                <w:color w:val="000000"/>
                <w:sz w:val="20"/>
                <w:szCs w:val="20"/>
                <w:lang w:val="en-US" w:eastAsia="en-US"/>
              </w:rPr>
            </w:pPr>
            <w:r w:rsidRPr="46A3DF07">
              <w:rPr>
                <w:color w:val="000000" w:themeColor="text1"/>
                <w:sz w:val="20"/>
                <w:szCs w:val="20"/>
                <w:lang w:val="en-US" w:eastAsia="en-US"/>
              </w:rPr>
              <w:t xml:space="preserve">In the event of recurrence of COVID-19, </w:t>
            </w:r>
            <w:r w:rsidR="16CE7E3C" w:rsidRPr="46A3DF07">
              <w:rPr>
                <w:color w:val="000000" w:themeColor="text1"/>
                <w:sz w:val="20"/>
                <w:szCs w:val="20"/>
                <w:lang w:val="en-US" w:eastAsia="en-US"/>
              </w:rPr>
              <w:t>a</w:t>
            </w:r>
            <w:r w:rsidR="008819BA" w:rsidRPr="46A3DF07">
              <w:rPr>
                <w:color w:val="000000" w:themeColor="text1"/>
                <w:sz w:val="20"/>
                <w:szCs w:val="20"/>
                <w:lang w:val="en-US" w:eastAsia="en-US"/>
              </w:rPr>
              <w:t xml:space="preserve">s a precaution to minimize the spread of COVID-19, contractors will be required to minimize interface between workers and </w:t>
            </w:r>
            <w:bookmarkStart w:id="181" w:name="_Int_RglKjR9M"/>
            <w:proofErr w:type="gramStart"/>
            <w:r w:rsidR="008819BA" w:rsidRPr="46A3DF07">
              <w:rPr>
                <w:color w:val="000000" w:themeColor="text1"/>
                <w:sz w:val="20"/>
                <w:szCs w:val="20"/>
                <w:lang w:val="en-US" w:eastAsia="en-US"/>
              </w:rPr>
              <w:t>communities</w:t>
            </w:r>
            <w:bookmarkEnd w:id="181"/>
            <w:proofErr w:type="gramEnd"/>
            <w:r w:rsidR="008819BA" w:rsidRPr="46A3DF07">
              <w:rPr>
                <w:color w:val="000000" w:themeColor="text1"/>
                <w:sz w:val="20"/>
                <w:szCs w:val="20"/>
                <w:lang w:val="en-US" w:eastAsia="en-US"/>
              </w:rPr>
              <w:t xml:space="preserve"> members</w:t>
            </w:r>
            <w:r w:rsidR="71420009" w:rsidRPr="46A3DF07">
              <w:rPr>
                <w:color w:val="000000" w:themeColor="text1"/>
                <w:sz w:val="20"/>
                <w:szCs w:val="20"/>
                <w:lang w:val="en-US" w:eastAsia="en-US"/>
              </w:rPr>
              <w:t>.</w:t>
            </w:r>
          </w:p>
        </w:tc>
      </w:tr>
      <w:tr w:rsidR="000D2183" w:rsidRPr="005B5489" w14:paraId="7098E9F1" w14:textId="77777777" w:rsidTr="46A3DF07">
        <w:tc>
          <w:tcPr>
            <w:tcW w:w="1795" w:type="dxa"/>
          </w:tcPr>
          <w:p w14:paraId="547BF72C" w14:textId="5C518ED7" w:rsidR="000D2183" w:rsidRPr="004121E5" w:rsidRDefault="000D2183" w:rsidP="000B72BA">
            <w:pPr>
              <w:autoSpaceDE w:val="0"/>
              <w:autoSpaceDN w:val="0"/>
              <w:adjustRightInd w:val="0"/>
              <w:rPr>
                <w:b/>
                <w:bCs/>
                <w:color w:val="000000"/>
                <w:sz w:val="20"/>
                <w:szCs w:val="20"/>
                <w:lang w:val="en-US" w:eastAsia="en-US"/>
              </w:rPr>
            </w:pPr>
            <w:r w:rsidRPr="004121E5">
              <w:rPr>
                <w:b/>
                <w:bCs/>
                <w:color w:val="000000"/>
                <w:sz w:val="20"/>
                <w:szCs w:val="20"/>
                <w:lang w:val="en-US" w:eastAsia="en-US"/>
              </w:rPr>
              <w:t>Social protection of vulnerable sections of school children and community and Gender-</w:t>
            </w:r>
            <w:r w:rsidR="007328A4" w:rsidRPr="004121E5">
              <w:rPr>
                <w:b/>
                <w:bCs/>
                <w:color w:val="000000"/>
                <w:sz w:val="20"/>
                <w:szCs w:val="20"/>
                <w:lang w:val="en-US" w:eastAsia="en-US"/>
              </w:rPr>
              <w:t>B</w:t>
            </w:r>
            <w:r w:rsidRPr="004121E5">
              <w:rPr>
                <w:b/>
                <w:bCs/>
                <w:color w:val="000000"/>
                <w:sz w:val="20"/>
                <w:szCs w:val="20"/>
                <w:lang w:val="en-US" w:eastAsia="en-US"/>
              </w:rPr>
              <w:t xml:space="preserve">ased </w:t>
            </w:r>
            <w:r w:rsidR="007328A4" w:rsidRPr="004121E5">
              <w:rPr>
                <w:b/>
                <w:bCs/>
                <w:color w:val="000000"/>
                <w:sz w:val="20"/>
                <w:szCs w:val="20"/>
                <w:lang w:val="en-US" w:eastAsia="en-US"/>
              </w:rPr>
              <w:t>V</w:t>
            </w:r>
            <w:r w:rsidRPr="004121E5">
              <w:rPr>
                <w:b/>
                <w:bCs/>
                <w:color w:val="000000"/>
                <w:sz w:val="20"/>
                <w:szCs w:val="20"/>
                <w:lang w:val="en-US" w:eastAsia="en-US"/>
              </w:rPr>
              <w:t xml:space="preserve">iolence </w:t>
            </w:r>
          </w:p>
        </w:tc>
        <w:tc>
          <w:tcPr>
            <w:tcW w:w="2430" w:type="dxa"/>
          </w:tcPr>
          <w:p w14:paraId="32C63DAF" w14:textId="77777777" w:rsidR="000D2183" w:rsidRPr="004121E5" w:rsidRDefault="000D2183" w:rsidP="000B72BA">
            <w:pPr>
              <w:autoSpaceDE w:val="0"/>
              <w:autoSpaceDN w:val="0"/>
              <w:adjustRightInd w:val="0"/>
              <w:rPr>
                <w:color w:val="000000"/>
                <w:sz w:val="20"/>
                <w:szCs w:val="20"/>
                <w:lang w:val="en-US" w:eastAsia="en-US"/>
              </w:rPr>
            </w:pPr>
            <w:r w:rsidRPr="004121E5">
              <w:rPr>
                <w:color w:val="000000"/>
                <w:sz w:val="20"/>
                <w:szCs w:val="20"/>
                <w:lang w:val="en-US" w:eastAsia="en-US"/>
              </w:rPr>
              <w:t xml:space="preserve">Risks of sexual harassment, underage sex, child </w:t>
            </w:r>
            <w:proofErr w:type="spellStart"/>
            <w:r w:rsidRPr="004121E5">
              <w:rPr>
                <w:color w:val="000000"/>
                <w:sz w:val="20"/>
                <w:szCs w:val="20"/>
                <w:lang w:val="en-US" w:eastAsia="en-US"/>
              </w:rPr>
              <w:t>labour</w:t>
            </w:r>
            <w:proofErr w:type="spellEnd"/>
            <w:r w:rsidRPr="004121E5">
              <w:rPr>
                <w:color w:val="000000"/>
                <w:sz w:val="20"/>
                <w:szCs w:val="20"/>
                <w:lang w:val="en-US" w:eastAsia="en-US"/>
              </w:rPr>
              <w:t xml:space="preserve"> etc.</w:t>
            </w:r>
          </w:p>
          <w:p w14:paraId="7A392F39" w14:textId="77777777" w:rsidR="000D2183" w:rsidRPr="004121E5" w:rsidRDefault="000D2183" w:rsidP="000B72BA">
            <w:pPr>
              <w:autoSpaceDE w:val="0"/>
              <w:autoSpaceDN w:val="0"/>
              <w:adjustRightInd w:val="0"/>
              <w:rPr>
                <w:color w:val="000000"/>
                <w:sz w:val="20"/>
                <w:szCs w:val="20"/>
                <w:lang w:val="en-US" w:eastAsia="en-US"/>
              </w:rPr>
            </w:pPr>
          </w:p>
          <w:p w14:paraId="7ED596F0" w14:textId="37AC3759" w:rsidR="000D2183" w:rsidRPr="004121E5" w:rsidRDefault="000D2183" w:rsidP="000B72BA">
            <w:pPr>
              <w:autoSpaceDE w:val="0"/>
              <w:autoSpaceDN w:val="0"/>
              <w:adjustRightInd w:val="0"/>
              <w:rPr>
                <w:color w:val="000000"/>
                <w:sz w:val="20"/>
                <w:szCs w:val="20"/>
                <w:lang w:val="en-US" w:eastAsia="en-US"/>
              </w:rPr>
            </w:pPr>
          </w:p>
        </w:tc>
        <w:tc>
          <w:tcPr>
            <w:tcW w:w="6030" w:type="dxa"/>
          </w:tcPr>
          <w:p w14:paraId="630C717E" w14:textId="1860B8CA" w:rsidR="000D2183" w:rsidRPr="004121E5" w:rsidRDefault="000D2183" w:rsidP="00913A6B">
            <w:pPr>
              <w:pStyle w:val="ListParagraph"/>
              <w:numPr>
                <w:ilvl w:val="0"/>
                <w:numId w:val="67"/>
              </w:numPr>
              <w:autoSpaceDE w:val="0"/>
              <w:autoSpaceDN w:val="0"/>
              <w:adjustRightInd w:val="0"/>
              <w:rPr>
                <w:color w:val="000000"/>
                <w:sz w:val="20"/>
                <w:szCs w:val="20"/>
                <w:lang w:val="en-US" w:eastAsia="en-US"/>
              </w:rPr>
            </w:pPr>
            <w:bookmarkStart w:id="182" w:name="_Int_8Rq3IRXV"/>
            <w:proofErr w:type="gramStart"/>
            <w:r w:rsidRPr="46A3DF07">
              <w:rPr>
                <w:color w:val="000000" w:themeColor="text1"/>
                <w:sz w:val="20"/>
                <w:szCs w:val="20"/>
                <w:lang w:val="en-US" w:eastAsia="en-US"/>
              </w:rPr>
              <w:t>Strong  sanctions</w:t>
            </w:r>
            <w:bookmarkEnd w:id="182"/>
            <w:proofErr w:type="gramEnd"/>
            <w:r w:rsidRPr="46A3DF07">
              <w:rPr>
                <w:color w:val="000000" w:themeColor="text1"/>
                <w:sz w:val="20"/>
                <w:szCs w:val="20"/>
                <w:lang w:val="en-US" w:eastAsia="en-US"/>
              </w:rPr>
              <w:t xml:space="preserve"> embedded clauses in contractors’ agreements on child </w:t>
            </w:r>
            <w:proofErr w:type="spellStart"/>
            <w:r w:rsidRPr="46A3DF07">
              <w:rPr>
                <w:color w:val="000000" w:themeColor="text1"/>
                <w:sz w:val="20"/>
                <w:szCs w:val="20"/>
                <w:lang w:val="en-US" w:eastAsia="en-US"/>
              </w:rPr>
              <w:t>labour</w:t>
            </w:r>
            <w:proofErr w:type="spellEnd"/>
            <w:r w:rsidRPr="46A3DF07">
              <w:rPr>
                <w:color w:val="000000" w:themeColor="text1"/>
                <w:sz w:val="20"/>
                <w:szCs w:val="20"/>
                <w:lang w:val="en-US" w:eastAsia="en-US"/>
              </w:rPr>
              <w:t>, sexual harassment etc.</w:t>
            </w:r>
          </w:p>
          <w:p w14:paraId="4D6B3C95" w14:textId="77777777" w:rsidR="000D2183" w:rsidRPr="004121E5" w:rsidRDefault="000D2183" w:rsidP="00913A6B">
            <w:pPr>
              <w:pStyle w:val="ListParagraph"/>
              <w:numPr>
                <w:ilvl w:val="0"/>
                <w:numId w:val="67"/>
              </w:numPr>
              <w:autoSpaceDE w:val="0"/>
              <w:autoSpaceDN w:val="0"/>
              <w:adjustRightInd w:val="0"/>
              <w:rPr>
                <w:color w:val="000000"/>
                <w:sz w:val="20"/>
                <w:szCs w:val="20"/>
                <w:lang w:val="en-US" w:eastAsia="en-US"/>
              </w:rPr>
            </w:pPr>
            <w:r w:rsidRPr="004121E5">
              <w:rPr>
                <w:color w:val="000000"/>
                <w:sz w:val="20"/>
                <w:szCs w:val="20"/>
                <w:lang w:val="en-US" w:eastAsia="en-US"/>
              </w:rPr>
              <w:t xml:space="preserve">Include clauses in work contracts to as far as practicable utilize local </w:t>
            </w:r>
            <w:proofErr w:type="spellStart"/>
            <w:r w:rsidRPr="004121E5">
              <w:rPr>
                <w:color w:val="000000"/>
                <w:sz w:val="20"/>
                <w:szCs w:val="20"/>
                <w:lang w:val="en-US" w:eastAsia="en-US"/>
              </w:rPr>
              <w:t>labour</w:t>
            </w:r>
            <w:proofErr w:type="spellEnd"/>
            <w:r w:rsidRPr="004121E5">
              <w:rPr>
                <w:color w:val="000000"/>
                <w:sz w:val="20"/>
                <w:szCs w:val="20"/>
                <w:lang w:val="en-US" w:eastAsia="en-US"/>
              </w:rPr>
              <w:t xml:space="preserve"> and give equal opportunities to women and should not discriminate against vulnerable groups who have the capacity to </w:t>
            </w:r>
            <w:proofErr w:type="gramStart"/>
            <w:r w:rsidRPr="004121E5">
              <w:rPr>
                <w:color w:val="000000"/>
                <w:sz w:val="20"/>
                <w:szCs w:val="20"/>
                <w:lang w:val="en-US" w:eastAsia="en-US"/>
              </w:rPr>
              <w:t>work</w:t>
            </w:r>
            <w:r w:rsidR="00E05CCF" w:rsidRPr="004121E5">
              <w:rPr>
                <w:color w:val="000000"/>
                <w:sz w:val="20"/>
                <w:szCs w:val="20"/>
                <w:lang w:val="en-US" w:eastAsia="en-US"/>
              </w:rPr>
              <w:t>;</w:t>
            </w:r>
            <w:proofErr w:type="gramEnd"/>
          </w:p>
          <w:p w14:paraId="5B0D31AB" w14:textId="77777777" w:rsidR="00E05CCF" w:rsidRPr="004121E5" w:rsidRDefault="00E05CCF" w:rsidP="00913A6B">
            <w:pPr>
              <w:pStyle w:val="ListParagraph"/>
              <w:numPr>
                <w:ilvl w:val="0"/>
                <w:numId w:val="67"/>
              </w:numPr>
              <w:autoSpaceDE w:val="0"/>
              <w:autoSpaceDN w:val="0"/>
              <w:adjustRightInd w:val="0"/>
              <w:rPr>
                <w:color w:val="000000"/>
                <w:sz w:val="20"/>
                <w:szCs w:val="20"/>
                <w:lang w:val="en-US" w:eastAsia="en-US"/>
              </w:rPr>
            </w:pPr>
            <w:r w:rsidRPr="004121E5">
              <w:rPr>
                <w:color w:val="000000"/>
                <w:sz w:val="20"/>
                <w:szCs w:val="20"/>
                <w:lang w:val="en-US" w:eastAsia="en-US"/>
              </w:rPr>
              <w:t xml:space="preserve">Conduct background check </w:t>
            </w:r>
            <w:r w:rsidR="005E5933" w:rsidRPr="004121E5">
              <w:rPr>
                <w:color w:val="000000"/>
                <w:sz w:val="20"/>
                <w:szCs w:val="20"/>
                <w:lang w:val="en-US" w:eastAsia="en-US"/>
              </w:rPr>
              <w:t xml:space="preserve">on workers </w:t>
            </w:r>
            <w:r w:rsidRPr="004121E5">
              <w:rPr>
                <w:color w:val="000000"/>
                <w:sz w:val="20"/>
                <w:szCs w:val="20"/>
                <w:lang w:val="en-US" w:eastAsia="en-US"/>
              </w:rPr>
              <w:t xml:space="preserve">before </w:t>
            </w:r>
            <w:proofErr w:type="gramStart"/>
            <w:r w:rsidR="005E5933" w:rsidRPr="004121E5">
              <w:rPr>
                <w:color w:val="000000"/>
                <w:sz w:val="20"/>
                <w:szCs w:val="20"/>
                <w:lang w:val="en-US" w:eastAsia="en-US"/>
              </w:rPr>
              <w:t>employment;</w:t>
            </w:r>
            <w:proofErr w:type="gramEnd"/>
          </w:p>
          <w:p w14:paraId="2020C8C8" w14:textId="4BF9C8A6" w:rsidR="005E5933" w:rsidRPr="004121E5" w:rsidRDefault="001A5772" w:rsidP="00913A6B">
            <w:pPr>
              <w:pStyle w:val="ListParagraph"/>
              <w:numPr>
                <w:ilvl w:val="0"/>
                <w:numId w:val="67"/>
              </w:numPr>
              <w:autoSpaceDE w:val="0"/>
              <w:autoSpaceDN w:val="0"/>
              <w:adjustRightInd w:val="0"/>
              <w:rPr>
                <w:color w:val="000000"/>
                <w:sz w:val="20"/>
                <w:szCs w:val="20"/>
                <w:lang w:val="en-US" w:eastAsia="en-US"/>
              </w:rPr>
            </w:pPr>
            <w:r>
              <w:rPr>
                <w:color w:val="000000"/>
                <w:sz w:val="20"/>
                <w:szCs w:val="20"/>
                <w:lang w:val="en-US" w:eastAsia="en-US"/>
              </w:rPr>
              <w:t>Require</w:t>
            </w:r>
            <w:r w:rsidR="005E5933" w:rsidRPr="004121E5">
              <w:rPr>
                <w:color w:val="000000"/>
                <w:sz w:val="20"/>
                <w:szCs w:val="20"/>
                <w:lang w:val="en-US" w:eastAsia="en-US"/>
              </w:rPr>
              <w:t xml:space="preserve"> </w:t>
            </w:r>
            <w:r w:rsidR="00101BA2" w:rsidRPr="004121E5">
              <w:rPr>
                <w:color w:val="000000"/>
                <w:sz w:val="20"/>
                <w:szCs w:val="20"/>
                <w:lang w:val="en-US" w:eastAsia="en-US"/>
              </w:rPr>
              <w:t xml:space="preserve">signed </w:t>
            </w:r>
            <w:r w:rsidR="00AB5E73" w:rsidRPr="004121E5">
              <w:rPr>
                <w:color w:val="000000"/>
                <w:sz w:val="20"/>
                <w:szCs w:val="20"/>
                <w:lang w:val="en-US" w:eastAsia="en-US"/>
              </w:rPr>
              <w:t xml:space="preserve">Code of Conduct from </w:t>
            </w:r>
            <w:r w:rsidR="00EC184D" w:rsidRPr="004121E5">
              <w:rPr>
                <w:color w:val="000000"/>
                <w:sz w:val="20"/>
                <w:szCs w:val="20"/>
                <w:lang w:val="en-US" w:eastAsia="en-US"/>
              </w:rPr>
              <w:t>c</w:t>
            </w:r>
            <w:r w:rsidR="00AB5E73" w:rsidRPr="004121E5">
              <w:rPr>
                <w:color w:val="000000"/>
                <w:sz w:val="20"/>
                <w:szCs w:val="20"/>
                <w:lang w:val="en-US" w:eastAsia="en-US"/>
              </w:rPr>
              <w:t>ontractors</w:t>
            </w:r>
            <w:r w:rsidR="00071C07" w:rsidRPr="004121E5">
              <w:rPr>
                <w:color w:val="000000"/>
                <w:sz w:val="20"/>
                <w:szCs w:val="20"/>
                <w:lang w:val="en-US" w:eastAsia="en-US"/>
              </w:rPr>
              <w:t>, sub-contractors, workers,</w:t>
            </w:r>
            <w:r w:rsidR="00AB5E73" w:rsidRPr="004121E5">
              <w:rPr>
                <w:color w:val="000000"/>
                <w:sz w:val="20"/>
                <w:szCs w:val="20"/>
                <w:lang w:val="en-US" w:eastAsia="en-US"/>
              </w:rPr>
              <w:t xml:space="preserve"> and supervising consultants</w:t>
            </w:r>
            <w:r w:rsidR="001035A7" w:rsidRPr="004121E5">
              <w:rPr>
                <w:color w:val="000000"/>
                <w:sz w:val="20"/>
                <w:szCs w:val="20"/>
                <w:lang w:val="en-US" w:eastAsia="en-US"/>
              </w:rPr>
              <w:t xml:space="preserve"> as part of contract</w:t>
            </w:r>
            <w:r w:rsidR="006F4A93">
              <w:rPr>
                <w:color w:val="000000"/>
                <w:sz w:val="20"/>
                <w:szCs w:val="20"/>
                <w:lang w:val="en-US" w:eastAsia="en-US"/>
              </w:rPr>
              <w:t>.</w:t>
            </w:r>
          </w:p>
          <w:p w14:paraId="36F55584" w14:textId="16261E87" w:rsidR="0024674D" w:rsidRPr="004121E5" w:rsidRDefault="6F182D3F" w:rsidP="00913A6B">
            <w:pPr>
              <w:pStyle w:val="ListParagraph"/>
              <w:numPr>
                <w:ilvl w:val="0"/>
                <w:numId w:val="67"/>
              </w:numPr>
              <w:autoSpaceDE w:val="0"/>
              <w:autoSpaceDN w:val="0"/>
              <w:adjustRightInd w:val="0"/>
              <w:rPr>
                <w:color w:val="000000"/>
                <w:sz w:val="20"/>
                <w:szCs w:val="20"/>
                <w:lang w:val="en-US" w:eastAsia="en-US"/>
              </w:rPr>
            </w:pPr>
            <w:r w:rsidRPr="46A3DF07">
              <w:rPr>
                <w:color w:val="000000" w:themeColor="text1"/>
                <w:sz w:val="20"/>
                <w:szCs w:val="20"/>
                <w:lang w:val="en-US" w:eastAsia="en-US"/>
              </w:rPr>
              <w:t xml:space="preserve">Sensitize </w:t>
            </w:r>
            <w:r w:rsidR="7D4FE2B7" w:rsidRPr="46A3DF07">
              <w:rPr>
                <w:color w:val="000000" w:themeColor="text1"/>
                <w:sz w:val="20"/>
                <w:szCs w:val="20"/>
                <w:lang w:val="en-US" w:eastAsia="en-US"/>
              </w:rPr>
              <w:t>contractor</w:t>
            </w:r>
            <w:r w:rsidR="609D1FF3" w:rsidRPr="46A3DF07">
              <w:rPr>
                <w:color w:val="000000" w:themeColor="text1"/>
                <w:sz w:val="20"/>
                <w:szCs w:val="20"/>
                <w:lang w:val="en-US" w:eastAsia="en-US"/>
              </w:rPr>
              <w:t>s</w:t>
            </w:r>
            <w:r w:rsidR="7D4FE2B7" w:rsidRPr="46A3DF07">
              <w:rPr>
                <w:color w:val="000000" w:themeColor="text1"/>
                <w:sz w:val="20"/>
                <w:szCs w:val="20"/>
                <w:lang w:val="en-US" w:eastAsia="en-US"/>
              </w:rPr>
              <w:t>, supervising consultants,</w:t>
            </w:r>
            <w:r w:rsidRPr="46A3DF07">
              <w:rPr>
                <w:color w:val="000000" w:themeColor="text1"/>
                <w:sz w:val="20"/>
                <w:szCs w:val="20"/>
                <w:lang w:val="en-US" w:eastAsia="en-US"/>
              </w:rPr>
              <w:t xml:space="preserve"> schools </w:t>
            </w:r>
            <w:r w:rsidR="7D4FE2B7" w:rsidRPr="46A3DF07">
              <w:rPr>
                <w:color w:val="000000" w:themeColor="text1"/>
                <w:sz w:val="20"/>
                <w:szCs w:val="20"/>
                <w:lang w:val="en-US" w:eastAsia="en-US"/>
              </w:rPr>
              <w:t xml:space="preserve">on issues of </w:t>
            </w:r>
            <w:r w:rsidR="609D1FF3" w:rsidRPr="46A3DF07">
              <w:rPr>
                <w:color w:val="000000" w:themeColor="text1"/>
                <w:sz w:val="20"/>
                <w:szCs w:val="20"/>
                <w:lang w:val="en-US" w:eastAsia="en-US"/>
              </w:rPr>
              <w:t>GBV</w:t>
            </w:r>
            <w:r w:rsidR="00DBA633" w:rsidRPr="46A3DF07">
              <w:rPr>
                <w:color w:val="000000" w:themeColor="text1"/>
                <w:sz w:val="20"/>
                <w:szCs w:val="20"/>
                <w:lang w:val="en-US" w:eastAsia="en-US"/>
              </w:rPr>
              <w:t>/SEA/SH</w:t>
            </w:r>
            <w:r w:rsidR="609D1FF3" w:rsidRPr="46A3DF07">
              <w:rPr>
                <w:color w:val="000000" w:themeColor="text1"/>
                <w:sz w:val="20"/>
                <w:szCs w:val="20"/>
                <w:lang w:val="en-US" w:eastAsia="en-US"/>
              </w:rPr>
              <w:t>.</w:t>
            </w:r>
          </w:p>
          <w:p w14:paraId="00FDDCA5" w14:textId="01FFA5D0" w:rsidR="602488BA" w:rsidRDefault="602488BA" w:rsidP="00913A6B">
            <w:pPr>
              <w:pStyle w:val="ListParagraph"/>
              <w:numPr>
                <w:ilvl w:val="0"/>
                <w:numId w:val="67"/>
              </w:numPr>
              <w:rPr>
                <w:color w:val="000000" w:themeColor="text1"/>
                <w:sz w:val="20"/>
                <w:szCs w:val="20"/>
                <w:lang w:val="en-US" w:eastAsia="en-US"/>
              </w:rPr>
            </w:pPr>
            <w:r w:rsidRPr="46A3DF07">
              <w:rPr>
                <w:color w:val="000000" w:themeColor="text1"/>
                <w:sz w:val="20"/>
                <w:szCs w:val="20"/>
                <w:lang w:val="en-US" w:eastAsia="en-US"/>
              </w:rPr>
              <w:t>Implement provisions in the PAASE.</w:t>
            </w:r>
          </w:p>
          <w:p w14:paraId="6F6AD5CC" w14:textId="2480D889" w:rsidR="00C8179C" w:rsidRPr="004121E5" w:rsidRDefault="00C8179C" w:rsidP="000B72BA">
            <w:pPr>
              <w:autoSpaceDE w:val="0"/>
              <w:autoSpaceDN w:val="0"/>
              <w:adjustRightInd w:val="0"/>
              <w:rPr>
                <w:color w:val="000000"/>
                <w:sz w:val="20"/>
                <w:szCs w:val="20"/>
                <w:lang w:val="en-US" w:eastAsia="en-US"/>
              </w:rPr>
            </w:pPr>
          </w:p>
        </w:tc>
      </w:tr>
      <w:tr w:rsidR="000D2183" w:rsidRPr="005B5489" w14:paraId="616E042E" w14:textId="77777777" w:rsidTr="46A3DF07">
        <w:tc>
          <w:tcPr>
            <w:tcW w:w="1795" w:type="dxa"/>
          </w:tcPr>
          <w:p w14:paraId="3553C60D" w14:textId="5D5B67A2" w:rsidR="000D2183" w:rsidRPr="00CE682B" w:rsidRDefault="000D2183" w:rsidP="000B72BA">
            <w:pPr>
              <w:autoSpaceDE w:val="0"/>
              <w:autoSpaceDN w:val="0"/>
              <w:adjustRightInd w:val="0"/>
              <w:rPr>
                <w:b/>
                <w:bCs/>
                <w:color w:val="000000"/>
                <w:sz w:val="20"/>
                <w:szCs w:val="20"/>
                <w:lang w:val="en-US" w:eastAsia="en-US"/>
              </w:rPr>
            </w:pPr>
            <w:r w:rsidRPr="00CE682B">
              <w:rPr>
                <w:b/>
                <w:bCs/>
                <w:color w:val="000000"/>
                <w:sz w:val="20"/>
                <w:szCs w:val="20"/>
                <w:lang w:val="en-US" w:eastAsia="en-US"/>
              </w:rPr>
              <w:t>Employment and income (</w:t>
            </w:r>
            <w:proofErr w:type="spellStart"/>
            <w:r w:rsidR="00A84D84" w:rsidRPr="00CE682B">
              <w:rPr>
                <w:b/>
                <w:bCs/>
                <w:color w:val="000000"/>
                <w:sz w:val="20"/>
                <w:szCs w:val="20"/>
                <w:lang w:val="en-US" w:eastAsia="en-US"/>
              </w:rPr>
              <w:t>l</w:t>
            </w:r>
            <w:r w:rsidRPr="00CE682B">
              <w:rPr>
                <w:b/>
                <w:bCs/>
                <w:color w:val="000000"/>
                <w:sz w:val="20"/>
                <w:szCs w:val="20"/>
                <w:lang w:val="en-US" w:eastAsia="en-US"/>
              </w:rPr>
              <w:t>abo</w:t>
            </w:r>
            <w:r w:rsidR="005F7A17" w:rsidRPr="00CE682B">
              <w:rPr>
                <w:b/>
                <w:bCs/>
                <w:color w:val="000000"/>
                <w:sz w:val="20"/>
                <w:szCs w:val="20"/>
                <w:lang w:val="en-US" w:eastAsia="en-US"/>
              </w:rPr>
              <w:t>u</w:t>
            </w:r>
            <w:r w:rsidRPr="00CE682B">
              <w:rPr>
                <w:b/>
                <w:bCs/>
                <w:color w:val="000000"/>
                <w:sz w:val="20"/>
                <w:szCs w:val="20"/>
                <w:lang w:val="en-US" w:eastAsia="en-US"/>
              </w:rPr>
              <w:t>r</w:t>
            </w:r>
            <w:proofErr w:type="spellEnd"/>
            <w:r w:rsidRPr="00CE682B">
              <w:rPr>
                <w:b/>
                <w:bCs/>
                <w:color w:val="000000"/>
                <w:sz w:val="20"/>
                <w:szCs w:val="20"/>
                <w:lang w:val="en-US" w:eastAsia="en-US"/>
              </w:rPr>
              <w:t xml:space="preserve"> conditions)</w:t>
            </w:r>
          </w:p>
        </w:tc>
        <w:tc>
          <w:tcPr>
            <w:tcW w:w="2430" w:type="dxa"/>
          </w:tcPr>
          <w:p w14:paraId="69E1B22B" w14:textId="77777777" w:rsidR="000D2183" w:rsidRPr="00531025" w:rsidRDefault="000D2183" w:rsidP="000B72BA">
            <w:pPr>
              <w:autoSpaceDE w:val="0"/>
              <w:autoSpaceDN w:val="0"/>
              <w:adjustRightInd w:val="0"/>
              <w:rPr>
                <w:color w:val="000000"/>
                <w:sz w:val="20"/>
                <w:szCs w:val="20"/>
                <w:lang w:val="en-US" w:eastAsia="en-US"/>
              </w:rPr>
            </w:pPr>
            <w:r w:rsidRPr="00CE682B">
              <w:rPr>
                <w:color w:val="000000"/>
                <w:sz w:val="20"/>
                <w:szCs w:val="20"/>
                <w:lang w:val="en-US" w:eastAsia="en-US"/>
              </w:rPr>
              <w:t>Improve living standards of workers</w:t>
            </w:r>
          </w:p>
        </w:tc>
        <w:tc>
          <w:tcPr>
            <w:tcW w:w="6030" w:type="dxa"/>
          </w:tcPr>
          <w:p w14:paraId="653BAFE1" w14:textId="77777777" w:rsidR="00AD6DE4" w:rsidRDefault="000D2183" w:rsidP="00913A6B">
            <w:pPr>
              <w:pStyle w:val="ListParagraph"/>
              <w:numPr>
                <w:ilvl w:val="0"/>
                <w:numId w:val="75"/>
              </w:numPr>
              <w:autoSpaceDE w:val="0"/>
              <w:autoSpaceDN w:val="0"/>
              <w:adjustRightInd w:val="0"/>
              <w:ind w:left="336"/>
              <w:rPr>
                <w:color w:val="000000"/>
                <w:sz w:val="20"/>
                <w:szCs w:val="20"/>
                <w:lang w:val="en-US" w:eastAsia="en-US"/>
              </w:rPr>
            </w:pPr>
            <w:r w:rsidRPr="2226CE59">
              <w:rPr>
                <w:color w:val="000000" w:themeColor="text1"/>
                <w:sz w:val="20"/>
                <w:szCs w:val="20"/>
                <w:lang w:val="en-US" w:eastAsia="en-US"/>
              </w:rPr>
              <w:t xml:space="preserve">Include </w:t>
            </w:r>
            <w:proofErr w:type="spellStart"/>
            <w:r w:rsidRPr="2226CE59">
              <w:rPr>
                <w:color w:val="000000" w:themeColor="text1"/>
                <w:sz w:val="20"/>
                <w:szCs w:val="20"/>
                <w:lang w:val="en-US" w:eastAsia="en-US"/>
              </w:rPr>
              <w:t>Labo</w:t>
            </w:r>
            <w:r w:rsidR="005F7A17" w:rsidRPr="2226CE59">
              <w:rPr>
                <w:color w:val="000000" w:themeColor="text1"/>
                <w:sz w:val="20"/>
                <w:szCs w:val="20"/>
                <w:lang w:val="en-US" w:eastAsia="en-US"/>
              </w:rPr>
              <w:t>u</w:t>
            </w:r>
            <w:r w:rsidRPr="2226CE59">
              <w:rPr>
                <w:color w:val="000000" w:themeColor="text1"/>
                <w:sz w:val="20"/>
                <w:szCs w:val="20"/>
                <w:lang w:val="en-US" w:eastAsia="en-US"/>
              </w:rPr>
              <w:t>r</w:t>
            </w:r>
            <w:proofErr w:type="spellEnd"/>
            <w:r w:rsidRPr="2226CE59">
              <w:rPr>
                <w:color w:val="000000" w:themeColor="text1"/>
                <w:sz w:val="20"/>
                <w:szCs w:val="20"/>
                <w:lang w:val="en-US" w:eastAsia="en-US"/>
              </w:rPr>
              <w:t xml:space="preserve"> management procedures in ESMP</w:t>
            </w:r>
            <w:r w:rsidR="75244906" w:rsidRPr="2226CE59">
              <w:rPr>
                <w:color w:val="000000" w:themeColor="text1"/>
                <w:sz w:val="20"/>
                <w:szCs w:val="20"/>
                <w:lang w:val="en-US" w:eastAsia="en-US"/>
              </w:rPr>
              <w:t xml:space="preserve">: </w:t>
            </w:r>
          </w:p>
          <w:p w14:paraId="127D0679" w14:textId="4386341B" w:rsidR="000D2183" w:rsidRPr="00AD6DE4" w:rsidRDefault="75244906" w:rsidP="00913A6B">
            <w:pPr>
              <w:pStyle w:val="ListParagraph"/>
              <w:numPr>
                <w:ilvl w:val="0"/>
                <w:numId w:val="75"/>
              </w:numPr>
              <w:autoSpaceDE w:val="0"/>
              <w:autoSpaceDN w:val="0"/>
              <w:adjustRightInd w:val="0"/>
              <w:ind w:left="336"/>
              <w:rPr>
                <w:color w:val="000000"/>
                <w:sz w:val="20"/>
                <w:szCs w:val="20"/>
                <w:lang w:val="en-US" w:eastAsia="en-US"/>
              </w:rPr>
            </w:pPr>
            <w:r w:rsidRPr="2226CE59">
              <w:rPr>
                <w:color w:val="000000" w:themeColor="text1"/>
                <w:sz w:val="20"/>
                <w:szCs w:val="20"/>
                <w:lang w:val="en-US" w:eastAsia="en-US"/>
              </w:rPr>
              <w:t>Require all workers to have signed contracts outlining the terms and conditions of employment before they start working on subprojects</w:t>
            </w:r>
            <w:r w:rsidR="000D2183" w:rsidRPr="2226CE59">
              <w:rPr>
                <w:color w:val="000000" w:themeColor="text1"/>
                <w:sz w:val="20"/>
                <w:szCs w:val="20"/>
                <w:lang w:val="en-US" w:eastAsia="en-US"/>
              </w:rPr>
              <w:t xml:space="preserve">. </w:t>
            </w:r>
          </w:p>
        </w:tc>
      </w:tr>
      <w:tr w:rsidR="000D2183" w:rsidRPr="005B5489" w14:paraId="174F54F0" w14:textId="77777777" w:rsidTr="46A3DF07">
        <w:tc>
          <w:tcPr>
            <w:tcW w:w="10255" w:type="dxa"/>
            <w:gridSpan w:val="3"/>
            <w:shd w:val="clear" w:color="auto" w:fill="BFBFBF" w:themeFill="background1" w:themeFillShade="BF"/>
          </w:tcPr>
          <w:p w14:paraId="54A349B4" w14:textId="77777777" w:rsidR="000D2183" w:rsidRPr="00531025" w:rsidRDefault="000D2183" w:rsidP="000B72BA">
            <w:pPr>
              <w:autoSpaceDE w:val="0"/>
              <w:autoSpaceDN w:val="0"/>
              <w:adjustRightInd w:val="0"/>
              <w:rPr>
                <w:b/>
                <w:bCs/>
                <w:color w:val="000000"/>
                <w:sz w:val="20"/>
                <w:szCs w:val="20"/>
                <w:lang w:val="en-US" w:eastAsia="en-US"/>
              </w:rPr>
            </w:pPr>
            <w:r w:rsidRPr="00531025">
              <w:rPr>
                <w:bCs/>
                <w:color w:val="000000"/>
                <w:sz w:val="20"/>
                <w:szCs w:val="20"/>
                <w:lang w:val="en-US" w:eastAsia="en-US"/>
              </w:rPr>
              <w:t>Occupancy and Maintenance Phase</w:t>
            </w:r>
          </w:p>
        </w:tc>
      </w:tr>
      <w:tr w:rsidR="00C96B21" w:rsidRPr="005B5489" w14:paraId="1DEAF715" w14:textId="77777777" w:rsidTr="46A3DF07">
        <w:tc>
          <w:tcPr>
            <w:tcW w:w="1795" w:type="dxa"/>
          </w:tcPr>
          <w:p w14:paraId="68B63561" w14:textId="22F74C73" w:rsidR="00C96B21" w:rsidRPr="00C96B21" w:rsidRDefault="00B91A05" w:rsidP="000B72BA">
            <w:pPr>
              <w:autoSpaceDE w:val="0"/>
              <w:autoSpaceDN w:val="0"/>
              <w:adjustRightInd w:val="0"/>
              <w:rPr>
                <w:b/>
                <w:bCs/>
                <w:color w:val="000000"/>
                <w:sz w:val="20"/>
                <w:szCs w:val="20"/>
                <w:lang w:val="en-US" w:eastAsia="en-US"/>
              </w:rPr>
            </w:pPr>
            <w:r>
              <w:rPr>
                <w:b/>
                <w:bCs/>
                <w:color w:val="000000"/>
                <w:sz w:val="20"/>
                <w:szCs w:val="20"/>
                <w:lang w:val="en-US" w:eastAsia="en-US"/>
              </w:rPr>
              <w:t>COVID-19 infections</w:t>
            </w:r>
          </w:p>
        </w:tc>
        <w:tc>
          <w:tcPr>
            <w:tcW w:w="2430" w:type="dxa"/>
          </w:tcPr>
          <w:p w14:paraId="312AC75F" w14:textId="5702831D" w:rsidR="00C96B21" w:rsidRPr="00C96B21" w:rsidRDefault="008053D1" w:rsidP="000B72BA">
            <w:pPr>
              <w:autoSpaceDE w:val="0"/>
              <w:autoSpaceDN w:val="0"/>
              <w:adjustRightInd w:val="0"/>
              <w:rPr>
                <w:color w:val="000000"/>
                <w:sz w:val="20"/>
                <w:szCs w:val="20"/>
                <w:lang w:val="en-US" w:eastAsia="en-US"/>
              </w:rPr>
            </w:pPr>
            <w:r>
              <w:rPr>
                <w:color w:val="000000"/>
                <w:sz w:val="20"/>
                <w:szCs w:val="20"/>
                <w:lang w:val="en-US" w:eastAsia="en-US"/>
              </w:rPr>
              <w:t>Risk of c</w:t>
            </w:r>
            <w:r w:rsidR="0069201C">
              <w:rPr>
                <w:color w:val="000000"/>
                <w:sz w:val="20"/>
                <w:szCs w:val="20"/>
                <w:lang w:val="en-US" w:eastAsia="en-US"/>
              </w:rPr>
              <w:t>onstruction work leav</w:t>
            </w:r>
            <w:r>
              <w:rPr>
                <w:color w:val="000000"/>
                <w:sz w:val="20"/>
                <w:szCs w:val="20"/>
                <w:lang w:val="en-US" w:eastAsia="en-US"/>
              </w:rPr>
              <w:t>ing</w:t>
            </w:r>
            <w:r w:rsidR="0069201C">
              <w:rPr>
                <w:color w:val="000000"/>
                <w:sz w:val="20"/>
                <w:szCs w:val="20"/>
                <w:lang w:val="en-US" w:eastAsia="en-US"/>
              </w:rPr>
              <w:t xml:space="preserve"> traces of COVI</w:t>
            </w:r>
            <w:r>
              <w:rPr>
                <w:color w:val="000000"/>
                <w:sz w:val="20"/>
                <w:szCs w:val="20"/>
                <w:lang w:val="en-US" w:eastAsia="en-US"/>
              </w:rPr>
              <w:t>D</w:t>
            </w:r>
            <w:r w:rsidR="0069201C">
              <w:rPr>
                <w:color w:val="000000"/>
                <w:sz w:val="20"/>
                <w:szCs w:val="20"/>
                <w:lang w:val="en-US" w:eastAsia="en-US"/>
              </w:rPr>
              <w:t xml:space="preserve">-19 in the school environment </w:t>
            </w:r>
            <w:r w:rsidR="00B91A05">
              <w:rPr>
                <w:color w:val="000000"/>
                <w:sz w:val="20"/>
                <w:szCs w:val="20"/>
                <w:lang w:val="en-US" w:eastAsia="en-US"/>
              </w:rPr>
              <w:t xml:space="preserve"> </w:t>
            </w:r>
          </w:p>
        </w:tc>
        <w:tc>
          <w:tcPr>
            <w:tcW w:w="6030" w:type="dxa"/>
          </w:tcPr>
          <w:p w14:paraId="4B311673" w14:textId="731CFC17" w:rsidR="003C045E" w:rsidRDefault="44C00548" w:rsidP="00913A6B">
            <w:pPr>
              <w:numPr>
                <w:ilvl w:val="0"/>
                <w:numId w:val="68"/>
              </w:numPr>
              <w:autoSpaceDE w:val="0"/>
              <w:autoSpaceDN w:val="0"/>
              <w:adjustRightInd w:val="0"/>
              <w:rPr>
                <w:color w:val="000000"/>
                <w:sz w:val="20"/>
                <w:szCs w:val="20"/>
                <w:lang w:val="en-US" w:eastAsia="en-US"/>
              </w:rPr>
            </w:pPr>
            <w:r w:rsidRPr="46A3DF07">
              <w:rPr>
                <w:color w:val="000000" w:themeColor="text1"/>
                <w:sz w:val="20"/>
                <w:szCs w:val="20"/>
                <w:lang w:val="en-US" w:eastAsia="en-US"/>
              </w:rPr>
              <w:t xml:space="preserve">In the event of recurrence of COVID-19, </w:t>
            </w:r>
            <w:r w:rsidR="2B6FA5AF" w:rsidRPr="46A3DF07">
              <w:rPr>
                <w:color w:val="000000" w:themeColor="text1"/>
                <w:sz w:val="20"/>
                <w:szCs w:val="20"/>
                <w:lang w:val="en-US" w:eastAsia="en-US"/>
              </w:rPr>
              <w:t>p</w:t>
            </w:r>
            <w:r w:rsidR="5DB3F6F9" w:rsidRPr="46A3DF07">
              <w:rPr>
                <w:color w:val="000000" w:themeColor="text1"/>
                <w:sz w:val="20"/>
                <w:szCs w:val="20"/>
                <w:lang w:val="en-US" w:eastAsia="en-US"/>
              </w:rPr>
              <w:t>ro</w:t>
            </w:r>
            <w:r w:rsidR="05967F03" w:rsidRPr="46A3DF07">
              <w:rPr>
                <w:color w:val="000000" w:themeColor="text1"/>
                <w:sz w:val="20"/>
                <w:szCs w:val="20"/>
                <w:lang w:val="en-US" w:eastAsia="en-US"/>
              </w:rPr>
              <w:t xml:space="preserve">vide PPE for </w:t>
            </w:r>
            <w:r w:rsidR="1F8E95F2" w:rsidRPr="46A3DF07">
              <w:rPr>
                <w:color w:val="000000" w:themeColor="text1"/>
                <w:sz w:val="20"/>
                <w:szCs w:val="20"/>
                <w:lang w:val="en-US" w:eastAsia="en-US"/>
              </w:rPr>
              <w:t>the workers</w:t>
            </w:r>
            <w:r w:rsidR="723AD38B" w:rsidRPr="46A3DF07">
              <w:rPr>
                <w:color w:val="000000" w:themeColor="text1"/>
                <w:sz w:val="20"/>
                <w:szCs w:val="20"/>
                <w:lang w:val="en-US" w:eastAsia="en-US"/>
              </w:rPr>
              <w:t xml:space="preserve"> and ensure </w:t>
            </w:r>
            <w:r w:rsidR="3E6502B9" w:rsidRPr="46A3DF07">
              <w:rPr>
                <w:color w:val="000000" w:themeColor="text1"/>
                <w:sz w:val="20"/>
                <w:szCs w:val="20"/>
                <w:lang w:val="en-US" w:eastAsia="en-US"/>
              </w:rPr>
              <w:t>compliance</w:t>
            </w:r>
            <w:r w:rsidR="2D4E193E" w:rsidRPr="46A3DF07">
              <w:rPr>
                <w:color w:val="000000" w:themeColor="text1"/>
                <w:sz w:val="20"/>
                <w:szCs w:val="20"/>
                <w:lang w:val="en-US" w:eastAsia="en-US"/>
              </w:rPr>
              <w:t xml:space="preserve"> with </w:t>
            </w:r>
            <w:r w:rsidR="723AD38B" w:rsidRPr="46A3DF07">
              <w:rPr>
                <w:color w:val="000000" w:themeColor="text1"/>
                <w:sz w:val="20"/>
                <w:szCs w:val="20"/>
                <w:lang w:val="en-US" w:eastAsia="en-US"/>
              </w:rPr>
              <w:t xml:space="preserve">  appropriate national, WHO and World Bank</w:t>
            </w:r>
            <w:r w:rsidR="2D4E193E" w:rsidRPr="46A3DF07">
              <w:rPr>
                <w:color w:val="000000" w:themeColor="text1"/>
                <w:sz w:val="20"/>
                <w:szCs w:val="20"/>
                <w:lang w:val="en-US" w:eastAsia="en-US"/>
              </w:rPr>
              <w:t xml:space="preserve"> COV</w:t>
            </w:r>
            <w:r w:rsidR="14357361" w:rsidRPr="46A3DF07">
              <w:rPr>
                <w:color w:val="000000" w:themeColor="text1"/>
                <w:sz w:val="20"/>
                <w:szCs w:val="20"/>
                <w:lang w:val="en-US" w:eastAsia="en-US"/>
              </w:rPr>
              <w:t>ID-19</w:t>
            </w:r>
            <w:r w:rsidR="723AD38B" w:rsidRPr="46A3DF07">
              <w:rPr>
                <w:color w:val="000000" w:themeColor="text1"/>
                <w:sz w:val="20"/>
                <w:szCs w:val="20"/>
                <w:lang w:val="en-US" w:eastAsia="en-US"/>
              </w:rPr>
              <w:t xml:space="preserve"> safety protocols</w:t>
            </w:r>
            <w:r w:rsidR="3FA5D052" w:rsidRPr="46A3DF07">
              <w:rPr>
                <w:color w:val="000000" w:themeColor="text1"/>
                <w:sz w:val="20"/>
                <w:szCs w:val="20"/>
                <w:lang w:val="en-US" w:eastAsia="en-US"/>
              </w:rPr>
              <w:t>.</w:t>
            </w:r>
          </w:p>
          <w:p w14:paraId="5ED25FE2" w14:textId="46A3E705" w:rsidR="003F7186" w:rsidRDefault="77F6E18D" w:rsidP="00913A6B">
            <w:pPr>
              <w:numPr>
                <w:ilvl w:val="0"/>
                <w:numId w:val="68"/>
              </w:numPr>
              <w:autoSpaceDE w:val="0"/>
              <w:autoSpaceDN w:val="0"/>
              <w:adjustRightInd w:val="0"/>
              <w:rPr>
                <w:color w:val="000000"/>
                <w:sz w:val="20"/>
                <w:szCs w:val="20"/>
                <w:lang w:val="en-US" w:eastAsia="en-US"/>
              </w:rPr>
            </w:pPr>
            <w:r w:rsidRPr="46A3DF07">
              <w:rPr>
                <w:color w:val="000000" w:themeColor="text1"/>
                <w:sz w:val="20"/>
                <w:szCs w:val="20"/>
                <w:lang w:val="en-US" w:eastAsia="en-US"/>
              </w:rPr>
              <w:t>Provide hand washing facilities and ensure regular flow of</w:t>
            </w:r>
            <w:r w:rsidR="17AA43B7" w:rsidRPr="46A3DF07">
              <w:rPr>
                <w:color w:val="000000" w:themeColor="text1"/>
                <w:sz w:val="20"/>
                <w:szCs w:val="20"/>
                <w:lang w:val="en-US" w:eastAsia="en-US"/>
              </w:rPr>
              <w:t xml:space="preserve"> quality</w:t>
            </w:r>
            <w:r w:rsidRPr="46A3DF07">
              <w:rPr>
                <w:color w:val="000000" w:themeColor="text1"/>
                <w:sz w:val="20"/>
                <w:szCs w:val="20"/>
                <w:lang w:val="en-US" w:eastAsia="en-US"/>
              </w:rPr>
              <w:t xml:space="preserve"> wa</w:t>
            </w:r>
            <w:r w:rsidR="17AA43B7" w:rsidRPr="46A3DF07">
              <w:rPr>
                <w:color w:val="000000" w:themeColor="text1"/>
                <w:sz w:val="20"/>
                <w:szCs w:val="20"/>
                <w:lang w:val="en-US" w:eastAsia="en-US"/>
              </w:rPr>
              <w:t>ter</w:t>
            </w:r>
            <w:r w:rsidR="5BCCA5CB" w:rsidRPr="46A3DF07">
              <w:rPr>
                <w:color w:val="000000" w:themeColor="text1"/>
                <w:sz w:val="20"/>
                <w:szCs w:val="20"/>
                <w:lang w:val="en-US" w:eastAsia="en-US"/>
              </w:rPr>
              <w:t xml:space="preserve"> for </w:t>
            </w:r>
            <w:r w:rsidR="39374ECE" w:rsidRPr="46A3DF07">
              <w:rPr>
                <w:color w:val="000000" w:themeColor="text1"/>
                <w:sz w:val="20"/>
                <w:szCs w:val="20"/>
                <w:lang w:val="en-US" w:eastAsia="en-US"/>
              </w:rPr>
              <w:t xml:space="preserve">users of WASH facilities </w:t>
            </w:r>
            <w:bookmarkStart w:id="183" w:name="_Int_pzXj6i8h"/>
            <w:proofErr w:type="gramStart"/>
            <w:r w:rsidR="39374ECE" w:rsidRPr="46A3DF07">
              <w:rPr>
                <w:color w:val="000000" w:themeColor="text1"/>
                <w:sz w:val="20"/>
                <w:szCs w:val="20"/>
                <w:lang w:val="en-US" w:eastAsia="en-US"/>
              </w:rPr>
              <w:t xml:space="preserve">and </w:t>
            </w:r>
            <w:r w:rsidR="5D92DE1B" w:rsidRPr="46A3DF07">
              <w:rPr>
                <w:color w:val="000000" w:themeColor="text1"/>
                <w:sz w:val="20"/>
                <w:szCs w:val="20"/>
                <w:lang w:val="en-US" w:eastAsia="en-US"/>
              </w:rPr>
              <w:t>also</w:t>
            </w:r>
            <w:bookmarkEnd w:id="183"/>
            <w:proofErr w:type="gramEnd"/>
            <w:r w:rsidR="5D92DE1B" w:rsidRPr="46A3DF07">
              <w:rPr>
                <w:color w:val="000000" w:themeColor="text1"/>
                <w:sz w:val="20"/>
                <w:szCs w:val="20"/>
                <w:lang w:val="en-US" w:eastAsia="en-US"/>
              </w:rPr>
              <w:t xml:space="preserve"> </w:t>
            </w:r>
            <w:r w:rsidR="39374ECE" w:rsidRPr="46A3DF07">
              <w:rPr>
                <w:color w:val="000000" w:themeColor="text1"/>
                <w:sz w:val="20"/>
                <w:szCs w:val="20"/>
                <w:lang w:val="en-US" w:eastAsia="en-US"/>
              </w:rPr>
              <w:t>for</w:t>
            </w:r>
            <w:r w:rsidR="5D92DE1B" w:rsidRPr="46A3DF07">
              <w:rPr>
                <w:color w:val="000000" w:themeColor="text1"/>
                <w:sz w:val="20"/>
                <w:szCs w:val="20"/>
                <w:lang w:val="en-US" w:eastAsia="en-US"/>
              </w:rPr>
              <w:t xml:space="preserve"> the</w:t>
            </w:r>
            <w:r w:rsidR="39374ECE" w:rsidRPr="46A3DF07">
              <w:rPr>
                <w:color w:val="000000" w:themeColor="text1"/>
                <w:sz w:val="20"/>
                <w:szCs w:val="20"/>
                <w:lang w:val="en-US" w:eastAsia="en-US"/>
              </w:rPr>
              <w:t xml:space="preserve"> general use of </w:t>
            </w:r>
            <w:r w:rsidR="5D92DE1B" w:rsidRPr="46A3DF07">
              <w:rPr>
                <w:color w:val="000000" w:themeColor="text1"/>
                <w:sz w:val="20"/>
                <w:szCs w:val="20"/>
                <w:lang w:val="en-US" w:eastAsia="en-US"/>
              </w:rPr>
              <w:t xml:space="preserve">students, teachers, visitors etc. </w:t>
            </w:r>
          </w:p>
          <w:p w14:paraId="512F4806" w14:textId="7628AA5E" w:rsidR="00237F4B" w:rsidRPr="00C96B21" w:rsidRDefault="00237F4B" w:rsidP="00913A6B">
            <w:pPr>
              <w:pStyle w:val="ListParagraph"/>
              <w:numPr>
                <w:ilvl w:val="0"/>
                <w:numId w:val="68"/>
              </w:numPr>
              <w:autoSpaceDE w:val="0"/>
              <w:autoSpaceDN w:val="0"/>
              <w:adjustRightInd w:val="0"/>
              <w:rPr>
                <w:color w:val="000000"/>
                <w:sz w:val="20"/>
                <w:szCs w:val="20"/>
                <w:lang w:val="en-US" w:eastAsia="en-US"/>
              </w:rPr>
            </w:pPr>
            <w:r>
              <w:rPr>
                <w:color w:val="000000"/>
                <w:sz w:val="20"/>
                <w:szCs w:val="20"/>
                <w:lang w:val="en-US" w:eastAsia="en-US"/>
              </w:rPr>
              <w:t xml:space="preserve">Where water supply is problematic, schools should consider </w:t>
            </w:r>
            <w:r w:rsidR="00A90A61">
              <w:rPr>
                <w:color w:val="000000"/>
                <w:sz w:val="20"/>
                <w:szCs w:val="20"/>
                <w:lang w:val="en-US" w:eastAsia="en-US"/>
              </w:rPr>
              <w:t>providing hand</w:t>
            </w:r>
            <w:r>
              <w:rPr>
                <w:color w:val="000000"/>
                <w:sz w:val="20"/>
                <w:szCs w:val="20"/>
                <w:lang w:val="en-US" w:eastAsia="en-US"/>
              </w:rPr>
              <w:t xml:space="preserve"> sanitizers and sensitize pupils on how to use it</w:t>
            </w:r>
            <w:r w:rsidR="00A90A61">
              <w:rPr>
                <w:color w:val="000000"/>
                <w:sz w:val="20"/>
                <w:szCs w:val="20"/>
                <w:lang w:val="en-US" w:eastAsia="en-US"/>
              </w:rPr>
              <w:t>.</w:t>
            </w:r>
          </w:p>
        </w:tc>
      </w:tr>
      <w:tr w:rsidR="000D2183" w:rsidRPr="005B5489" w14:paraId="1DD60FA2" w14:textId="77777777" w:rsidTr="46A3DF07">
        <w:tc>
          <w:tcPr>
            <w:tcW w:w="1795" w:type="dxa"/>
          </w:tcPr>
          <w:p w14:paraId="597A26CB" w14:textId="7A28A973" w:rsidR="000D2183" w:rsidRPr="004121E5" w:rsidRDefault="000D2183" w:rsidP="000B72BA">
            <w:pPr>
              <w:autoSpaceDE w:val="0"/>
              <w:autoSpaceDN w:val="0"/>
              <w:adjustRightInd w:val="0"/>
              <w:rPr>
                <w:b/>
                <w:bCs/>
                <w:color w:val="000000"/>
                <w:sz w:val="20"/>
                <w:szCs w:val="20"/>
                <w:lang w:val="en-US" w:eastAsia="en-US"/>
              </w:rPr>
            </w:pPr>
            <w:r w:rsidRPr="004121E5">
              <w:rPr>
                <w:b/>
                <w:bCs/>
                <w:color w:val="000000"/>
                <w:sz w:val="20"/>
                <w:szCs w:val="20"/>
                <w:lang w:val="en-US" w:eastAsia="en-US"/>
              </w:rPr>
              <w:t xml:space="preserve">Generation of </w:t>
            </w:r>
            <w:r w:rsidR="00B91A05">
              <w:rPr>
                <w:b/>
                <w:bCs/>
                <w:color w:val="000000"/>
                <w:sz w:val="20"/>
                <w:szCs w:val="20"/>
                <w:lang w:val="en-US" w:eastAsia="en-US"/>
              </w:rPr>
              <w:t>w</w:t>
            </w:r>
            <w:r w:rsidRPr="004121E5">
              <w:rPr>
                <w:b/>
                <w:bCs/>
                <w:color w:val="000000"/>
                <w:sz w:val="20"/>
                <w:szCs w:val="20"/>
                <w:lang w:val="en-US" w:eastAsia="en-US"/>
              </w:rPr>
              <w:t>aste</w:t>
            </w:r>
          </w:p>
        </w:tc>
        <w:tc>
          <w:tcPr>
            <w:tcW w:w="2430" w:type="dxa"/>
          </w:tcPr>
          <w:p w14:paraId="3E2F2F02" w14:textId="77777777" w:rsidR="000D2183" w:rsidRPr="004121E5" w:rsidRDefault="000D2183" w:rsidP="000B72BA">
            <w:pPr>
              <w:autoSpaceDE w:val="0"/>
              <w:autoSpaceDN w:val="0"/>
              <w:adjustRightInd w:val="0"/>
              <w:rPr>
                <w:color w:val="000000"/>
                <w:sz w:val="20"/>
                <w:szCs w:val="20"/>
                <w:lang w:val="en-US" w:eastAsia="en-US"/>
              </w:rPr>
            </w:pPr>
          </w:p>
        </w:tc>
        <w:tc>
          <w:tcPr>
            <w:tcW w:w="6030" w:type="dxa"/>
          </w:tcPr>
          <w:p w14:paraId="1C3C7D76" w14:textId="04F99E83" w:rsidR="00481A5E" w:rsidRDefault="000D2183" w:rsidP="00913A6B">
            <w:pPr>
              <w:pStyle w:val="ListParagraph"/>
              <w:numPr>
                <w:ilvl w:val="0"/>
                <w:numId w:val="68"/>
              </w:numPr>
              <w:autoSpaceDE w:val="0"/>
              <w:autoSpaceDN w:val="0"/>
              <w:adjustRightInd w:val="0"/>
              <w:rPr>
                <w:color w:val="000000"/>
                <w:sz w:val="20"/>
                <w:szCs w:val="20"/>
                <w:lang w:val="en-US" w:eastAsia="en-US"/>
              </w:rPr>
            </w:pPr>
            <w:r w:rsidRPr="004121E5">
              <w:rPr>
                <w:color w:val="000000"/>
                <w:sz w:val="20"/>
                <w:szCs w:val="20"/>
                <w:lang w:val="en-US" w:eastAsia="en-US"/>
              </w:rPr>
              <w:t>Us</w:t>
            </w:r>
            <w:r w:rsidR="00481A5E">
              <w:rPr>
                <w:color w:val="000000"/>
                <w:sz w:val="20"/>
                <w:szCs w:val="20"/>
                <w:lang w:val="en-US" w:eastAsia="en-US"/>
              </w:rPr>
              <w:t>e</w:t>
            </w:r>
            <w:r w:rsidRPr="004121E5">
              <w:rPr>
                <w:color w:val="000000"/>
                <w:sz w:val="20"/>
                <w:szCs w:val="20"/>
                <w:lang w:val="en-US" w:eastAsia="en-US"/>
              </w:rPr>
              <w:t xml:space="preserve"> waste minimization techniques such as buying in bulk, buying pre-processed foods in the restaurants etc. </w:t>
            </w:r>
          </w:p>
          <w:p w14:paraId="23A22615" w14:textId="5768F5BE" w:rsidR="004A2FF3" w:rsidRDefault="000D2183" w:rsidP="00913A6B">
            <w:pPr>
              <w:pStyle w:val="ListParagraph"/>
              <w:numPr>
                <w:ilvl w:val="0"/>
                <w:numId w:val="68"/>
              </w:numPr>
              <w:autoSpaceDE w:val="0"/>
              <w:autoSpaceDN w:val="0"/>
              <w:adjustRightInd w:val="0"/>
              <w:rPr>
                <w:color w:val="000000"/>
                <w:sz w:val="20"/>
                <w:szCs w:val="20"/>
                <w:lang w:val="en-US" w:eastAsia="en-US"/>
              </w:rPr>
            </w:pPr>
            <w:r w:rsidRPr="004121E5">
              <w:rPr>
                <w:color w:val="000000"/>
                <w:sz w:val="20"/>
                <w:szCs w:val="20"/>
                <w:lang w:val="en-US" w:eastAsia="en-US"/>
              </w:rPr>
              <w:t>Allocat</w:t>
            </w:r>
            <w:r w:rsidR="00481A5E">
              <w:rPr>
                <w:color w:val="000000"/>
                <w:sz w:val="20"/>
                <w:szCs w:val="20"/>
                <w:lang w:val="en-US" w:eastAsia="en-US"/>
              </w:rPr>
              <w:t>e</w:t>
            </w:r>
            <w:r w:rsidRPr="00CE682B">
              <w:rPr>
                <w:color w:val="000000"/>
                <w:sz w:val="20"/>
                <w:szCs w:val="20"/>
                <w:lang w:val="en-US" w:eastAsia="en-US"/>
              </w:rPr>
              <w:t xml:space="preserve"> responsibilities for waste management and identify all sources of wastes, and ensur</w:t>
            </w:r>
            <w:r w:rsidR="004A2FF3">
              <w:rPr>
                <w:color w:val="000000"/>
                <w:sz w:val="20"/>
                <w:szCs w:val="20"/>
                <w:lang w:val="en-US" w:eastAsia="en-US"/>
              </w:rPr>
              <w:t>e</w:t>
            </w:r>
            <w:r w:rsidRPr="00CE682B">
              <w:rPr>
                <w:color w:val="000000"/>
                <w:sz w:val="20"/>
                <w:szCs w:val="20"/>
                <w:lang w:val="en-US" w:eastAsia="en-US"/>
              </w:rPr>
              <w:t xml:space="preserve"> wastes are handled by personnel licensed to do so. </w:t>
            </w:r>
          </w:p>
          <w:p w14:paraId="34CE8BE3" w14:textId="70A85595" w:rsidR="004A2FF3" w:rsidRDefault="000D2183" w:rsidP="00913A6B">
            <w:pPr>
              <w:pStyle w:val="ListParagraph"/>
              <w:numPr>
                <w:ilvl w:val="0"/>
                <w:numId w:val="68"/>
              </w:numPr>
              <w:autoSpaceDE w:val="0"/>
              <w:autoSpaceDN w:val="0"/>
              <w:adjustRightInd w:val="0"/>
              <w:rPr>
                <w:color w:val="000000"/>
                <w:sz w:val="20"/>
                <w:szCs w:val="20"/>
                <w:lang w:val="en-US" w:eastAsia="en-US"/>
              </w:rPr>
            </w:pPr>
            <w:r w:rsidRPr="00CE682B">
              <w:rPr>
                <w:color w:val="000000"/>
                <w:sz w:val="20"/>
                <w:szCs w:val="20"/>
                <w:lang w:val="en-US" w:eastAsia="en-US"/>
              </w:rPr>
              <w:t>Mak</w:t>
            </w:r>
            <w:r w:rsidR="004A2FF3">
              <w:rPr>
                <w:color w:val="000000"/>
                <w:sz w:val="20"/>
                <w:szCs w:val="20"/>
                <w:lang w:val="en-US" w:eastAsia="en-US"/>
              </w:rPr>
              <w:t>e</w:t>
            </w:r>
            <w:r w:rsidRPr="00CE682B">
              <w:rPr>
                <w:color w:val="000000"/>
                <w:sz w:val="20"/>
                <w:szCs w:val="20"/>
                <w:lang w:val="en-US" w:eastAsia="en-US"/>
              </w:rPr>
              <w:t xml:space="preserve"> available suitable facilities for the collection, </w:t>
            </w:r>
            <w:proofErr w:type="gramStart"/>
            <w:r w:rsidRPr="00CE682B">
              <w:rPr>
                <w:color w:val="000000"/>
                <w:sz w:val="20"/>
                <w:szCs w:val="20"/>
                <w:lang w:val="en-US" w:eastAsia="en-US"/>
              </w:rPr>
              <w:t>segregation</w:t>
            </w:r>
            <w:proofErr w:type="gramEnd"/>
            <w:r w:rsidRPr="00CE682B">
              <w:rPr>
                <w:color w:val="000000"/>
                <w:sz w:val="20"/>
                <w:szCs w:val="20"/>
                <w:lang w:val="en-US" w:eastAsia="en-US"/>
              </w:rPr>
              <w:t xml:space="preserve"> and safe disposal of the wastes. </w:t>
            </w:r>
          </w:p>
          <w:p w14:paraId="503F7B37" w14:textId="04E833FD" w:rsidR="005E5B41" w:rsidRDefault="000D2183" w:rsidP="00913A6B">
            <w:pPr>
              <w:pStyle w:val="ListParagraph"/>
              <w:numPr>
                <w:ilvl w:val="0"/>
                <w:numId w:val="68"/>
              </w:numPr>
              <w:autoSpaceDE w:val="0"/>
              <w:autoSpaceDN w:val="0"/>
              <w:adjustRightInd w:val="0"/>
              <w:rPr>
                <w:color w:val="000000"/>
                <w:sz w:val="20"/>
                <w:szCs w:val="20"/>
                <w:lang w:val="en-US" w:eastAsia="en-US"/>
              </w:rPr>
            </w:pPr>
            <w:r w:rsidRPr="00CE682B">
              <w:rPr>
                <w:color w:val="000000"/>
                <w:sz w:val="20"/>
                <w:szCs w:val="20"/>
                <w:lang w:val="en-US" w:eastAsia="en-US"/>
              </w:rPr>
              <w:t>Creat</w:t>
            </w:r>
            <w:r w:rsidR="004A2FF3">
              <w:rPr>
                <w:color w:val="000000"/>
                <w:sz w:val="20"/>
                <w:szCs w:val="20"/>
                <w:lang w:val="en-US" w:eastAsia="en-US"/>
              </w:rPr>
              <w:t>e</w:t>
            </w:r>
            <w:r w:rsidRPr="00CE682B">
              <w:rPr>
                <w:color w:val="000000"/>
                <w:sz w:val="20"/>
                <w:szCs w:val="20"/>
                <w:lang w:val="en-US" w:eastAsia="en-US"/>
              </w:rPr>
              <w:t xml:space="preserve"> waste collection areas with clearly marked facilities such as </w:t>
            </w:r>
            <w:proofErr w:type="spellStart"/>
            <w:r w:rsidRPr="00CE682B">
              <w:rPr>
                <w:color w:val="000000"/>
                <w:sz w:val="20"/>
                <w:szCs w:val="20"/>
                <w:lang w:val="en-US" w:eastAsia="en-US"/>
              </w:rPr>
              <w:t>colour</w:t>
            </w:r>
            <w:proofErr w:type="spellEnd"/>
            <w:r w:rsidRPr="00CE682B">
              <w:rPr>
                <w:color w:val="000000"/>
                <w:sz w:val="20"/>
                <w:szCs w:val="20"/>
                <w:lang w:val="en-US" w:eastAsia="en-US"/>
              </w:rPr>
              <w:t xml:space="preserve"> coded bins and providing equipment for handling the wastes. The bins should be coded for plastics, rubber, organics, glass, paper, electrical equipment etc.</w:t>
            </w:r>
          </w:p>
          <w:p w14:paraId="6E9A57E0" w14:textId="5B1F11F4" w:rsidR="005E5B41" w:rsidRDefault="000D2183" w:rsidP="00913A6B">
            <w:pPr>
              <w:pStyle w:val="ListParagraph"/>
              <w:numPr>
                <w:ilvl w:val="0"/>
                <w:numId w:val="68"/>
              </w:numPr>
              <w:autoSpaceDE w:val="0"/>
              <w:autoSpaceDN w:val="0"/>
              <w:adjustRightInd w:val="0"/>
              <w:rPr>
                <w:color w:val="000000"/>
                <w:sz w:val="20"/>
                <w:szCs w:val="20"/>
                <w:lang w:val="en-US" w:eastAsia="en-US"/>
              </w:rPr>
            </w:pPr>
            <w:r w:rsidRPr="00CE682B">
              <w:rPr>
                <w:color w:val="000000"/>
                <w:sz w:val="20"/>
                <w:szCs w:val="20"/>
                <w:lang w:val="en-US" w:eastAsia="en-US"/>
              </w:rPr>
              <w:t>Ensur</w:t>
            </w:r>
            <w:r w:rsidR="005E5B41">
              <w:rPr>
                <w:color w:val="000000"/>
                <w:sz w:val="20"/>
                <w:szCs w:val="20"/>
                <w:lang w:val="en-US" w:eastAsia="en-US"/>
              </w:rPr>
              <w:t>e</w:t>
            </w:r>
            <w:r w:rsidRPr="00CE682B">
              <w:rPr>
                <w:color w:val="000000"/>
                <w:sz w:val="20"/>
                <w:szCs w:val="20"/>
                <w:lang w:val="en-US" w:eastAsia="en-US"/>
              </w:rPr>
              <w:t xml:space="preserve"> all wastes are dumped in their designated areas and through legally acceptable methods and that the bins are regularly cleaned and disinfected. </w:t>
            </w:r>
          </w:p>
          <w:p w14:paraId="70591CD2" w14:textId="7C58747F" w:rsidR="00B12BC0" w:rsidRDefault="000D2183" w:rsidP="00913A6B">
            <w:pPr>
              <w:pStyle w:val="ListParagraph"/>
              <w:numPr>
                <w:ilvl w:val="0"/>
                <w:numId w:val="68"/>
              </w:numPr>
              <w:autoSpaceDE w:val="0"/>
              <w:autoSpaceDN w:val="0"/>
              <w:adjustRightInd w:val="0"/>
              <w:rPr>
                <w:color w:val="000000"/>
                <w:sz w:val="20"/>
                <w:szCs w:val="20"/>
                <w:lang w:val="en-US" w:eastAsia="en-US"/>
              </w:rPr>
            </w:pPr>
            <w:r w:rsidRPr="00CE682B">
              <w:rPr>
                <w:color w:val="000000"/>
                <w:sz w:val="20"/>
                <w:szCs w:val="20"/>
                <w:lang w:val="en-US" w:eastAsia="en-US"/>
              </w:rPr>
              <w:t>Assess and creat</w:t>
            </w:r>
            <w:r w:rsidR="005E5B41">
              <w:rPr>
                <w:color w:val="000000"/>
                <w:sz w:val="20"/>
                <w:szCs w:val="20"/>
                <w:lang w:val="en-US" w:eastAsia="en-US"/>
              </w:rPr>
              <w:t>e</w:t>
            </w:r>
            <w:r w:rsidRPr="00CE682B">
              <w:rPr>
                <w:color w:val="000000"/>
                <w:sz w:val="20"/>
                <w:szCs w:val="20"/>
                <w:lang w:val="en-US" w:eastAsia="en-US"/>
              </w:rPr>
              <w:t xml:space="preserve"> opportunities for </w:t>
            </w:r>
            <w:r w:rsidR="00B12BC0">
              <w:rPr>
                <w:color w:val="000000"/>
                <w:sz w:val="20"/>
                <w:szCs w:val="20"/>
                <w:lang w:val="en-US" w:eastAsia="en-US"/>
              </w:rPr>
              <w:t>r</w:t>
            </w:r>
            <w:r w:rsidRPr="00CE682B">
              <w:rPr>
                <w:color w:val="000000"/>
                <w:sz w:val="20"/>
                <w:szCs w:val="20"/>
                <w:lang w:val="en-US" w:eastAsia="en-US"/>
              </w:rPr>
              <w:t xml:space="preserve">educing, </w:t>
            </w:r>
            <w:r w:rsidR="00B12BC0">
              <w:rPr>
                <w:color w:val="000000"/>
                <w:sz w:val="20"/>
                <w:szCs w:val="20"/>
                <w:lang w:val="en-US" w:eastAsia="en-US"/>
              </w:rPr>
              <w:t>r</w:t>
            </w:r>
            <w:r w:rsidRPr="00CE682B">
              <w:rPr>
                <w:color w:val="000000"/>
                <w:sz w:val="20"/>
                <w:szCs w:val="20"/>
                <w:lang w:val="en-US" w:eastAsia="en-US"/>
              </w:rPr>
              <w:t xml:space="preserve">eusing, </w:t>
            </w:r>
            <w:r w:rsidR="00B12BC0">
              <w:rPr>
                <w:color w:val="000000"/>
                <w:sz w:val="20"/>
                <w:szCs w:val="20"/>
                <w:lang w:val="en-US" w:eastAsia="en-US"/>
              </w:rPr>
              <w:t>r</w:t>
            </w:r>
            <w:r w:rsidRPr="00CE682B">
              <w:rPr>
                <w:color w:val="000000"/>
                <w:sz w:val="20"/>
                <w:szCs w:val="20"/>
                <w:lang w:val="en-US" w:eastAsia="en-US"/>
              </w:rPr>
              <w:t xml:space="preserve">ecycling, </w:t>
            </w:r>
            <w:r w:rsidR="00B12BC0">
              <w:rPr>
                <w:color w:val="000000"/>
                <w:sz w:val="20"/>
                <w:szCs w:val="20"/>
                <w:lang w:val="en-US" w:eastAsia="en-US"/>
              </w:rPr>
              <w:t>r</w:t>
            </w:r>
            <w:r w:rsidRPr="00CE682B">
              <w:rPr>
                <w:color w:val="000000"/>
                <w:sz w:val="20"/>
                <w:szCs w:val="20"/>
                <w:lang w:val="en-US" w:eastAsia="en-US"/>
              </w:rPr>
              <w:t xml:space="preserve">ecovering, </w:t>
            </w:r>
            <w:r w:rsidR="00B12BC0">
              <w:rPr>
                <w:color w:val="000000"/>
                <w:sz w:val="20"/>
                <w:szCs w:val="20"/>
                <w:lang w:val="en-US" w:eastAsia="en-US"/>
              </w:rPr>
              <w:t>r</w:t>
            </w:r>
            <w:r w:rsidRPr="00B12BC0">
              <w:rPr>
                <w:color w:val="000000"/>
                <w:sz w:val="20"/>
                <w:szCs w:val="20"/>
                <w:lang w:val="en-US" w:eastAsia="en-US"/>
              </w:rPr>
              <w:t xml:space="preserve">ethinking and </w:t>
            </w:r>
            <w:r w:rsidR="00B12BC0">
              <w:rPr>
                <w:color w:val="000000"/>
                <w:sz w:val="20"/>
                <w:szCs w:val="20"/>
                <w:lang w:val="en-US" w:eastAsia="en-US"/>
              </w:rPr>
              <w:t>r</w:t>
            </w:r>
            <w:r w:rsidRPr="00CE682B">
              <w:rPr>
                <w:color w:val="000000"/>
                <w:sz w:val="20"/>
                <w:szCs w:val="20"/>
                <w:lang w:val="en-US" w:eastAsia="en-US"/>
              </w:rPr>
              <w:t xml:space="preserve">enovation. </w:t>
            </w:r>
          </w:p>
          <w:p w14:paraId="255E5B08" w14:textId="33B5E3E6" w:rsidR="00B143CC" w:rsidRDefault="000D2183" w:rsidP="00913A6B">
            <w:pPr>
              <w:pStyle w:val="ListParagraph"/>
              <w:numPr>
                <w:ilvl w:val="0"/>
                <w:numId w:val="68"/>
              </w:numPr>
              <w:autoSpaceDE w:val="0"/>
              <w:autoSpaceDN w:val="0"/>
              <w:adjustRightInd w:val="0"/>
              <w:rPr>
                <w:color w:val="000000"/>
                <w:sz w:val="20"/>
                <w:szCs w:val="20"/>
                <w:lang w:val="en-US" w:eastAsia="en-US"/>
              </w:rPr>
            </w:pPr>
            <w:r w:rsidRPr="00CE682B">
              <w:rPr>
                <w:color w:val="000000"/>
                <w:sz w:val="20"/>
                <w:szCs w:val="20"/>
                <w:lang w:val="en-US" w:eastAsia="en-US"/>
              </w:rPr>
              <w:lastRenderedPageBreak/>
              <w:t>Creat</w:t>
            </w:r>
            <w:r w:rsidR="00B12BC0">
              <w:rPr>
                <w:color w:val="000000"/>
                <w:sz w:val="20"/>
                <w:szCs w:val="20"/>
                <w:lang w:val="en-US" w:eastAsia="en-US"/>
              </w:rPr>
              <w:t>e</w:t>
            </w:r>
            <w:r w:rsidRPr="00CE682B">
              <w:rPr>
                <w:color w:val="000000"/>
                <w:sz w:val="20"/>
                <w:szCs w:val="20"/>
                <w:lang w:val="en-US" w:eastAsia="en-US"/>
              </w:rPr>
              <w:t xml:space="preserve"> adequate facilities for the storage of materials and chemicals and control access to these facilities. </w:t>
            </w:r>
          </w:p>
          <w:p w14:paraId="044C6805" w14:textId="2D4D7706" w:rsidR="000D2183" w:rsidRPr="00CE682B" w:rsidRDefault="000D2183" w:rsidP="00913A6B">
            <w:pPr>
              <w:pStyle w:val="ListParagraph"/>
              <w:numPr>
                <w:ilvl w:val="0"/>
                <w:numId w:val="68"/>
              </w:numPr>
              <w:autoSpaceDE w:val="0"/>
              <w:autoSpaceDN w:val="0"/>
              <w:adjustRightInd w:val="0"/>
              <w:rPr>
                <w:color w:val="000000"/>
                <w:sz w:val="20"/>
                <w:szCs w:val="20"/>
                <w:lang w:val="en-US" w:eastAsia="en-US"/>
              </w:rPr>
            </w:pPr>
            <w:r w:rsidRPr="46A3DF07">
              <w:rPr>
                <w:color w:val="000000" w:themeColor="text1"/>
                <w:sz w:val="20"/>
                <w:szCs w:val="20"/>
                <w:lang w:val="en-US" w:eastAsia="en-US"/>
              </w:rPr>
              <w:t>Ensur</w:t>
            </w:r>
            <w:r w:rsidR="117A657E" w:rsidRPr="46A3DF07">
              <w:rPr>
                <w:color w:val="000000" w:themeColor="text1"/>
                <w:sz w:val="20"/>
                <w:szCs w:val="20"/>
                <w:lang w:val="en-US" w:eastAsia="en-US"/>
              </w:rPr>
              <w:t>e</w:t>
            </w:r>
            <w:r w:rsidRPr="46A3DF07">
              <w:rPr>
                <w:color w:val="000000" w:themeColor="text1"/>
                <w:sz w:val="20"/>
                <w:szCs w:val="20"/>
                <w:lang w:val="en-US" w:eastAsia="en-US"/>
              </w:rPr>
              <w:t xml:space="preserve"> bins are protected from rain and animals.</w:t>
            </w:r>
          </w:p>
          <w:p w14:paraId="332B43D5" w14:textId="77B04DE0" w:rsidR="000D2183" w:rsidRPr="00CE682B" w:rsidRDefault="48B951B5" w:rsidP="00913A6B">
            <w:pPr>
              <w:pStyle w:val="ListParagraph"/>
              <w:numPr>
                <w:ilvl w:val="0"/>
                <w:numId w:val="68"/>
              </w:numPr>
              <w:autoSpaceDE w:val="0"/>
              <w:autoSpaceDN w:val="0"/>
              <w:adjustRightInd w:val="0"/>
              <w:rPr>
                <w:color w:val="000000"/>
                <w:sz w:val="20"/>
                <w:szCs w:val="20"/>
                <w:lang w:val="en-US" w:eastAsia="en-US"/>
              </w:rPr>
            </w:pPr>
            <w:r w:rsidRPr="46A3DF07">
              <w:rPr>
                <w:color w:val="000000" w:themeColor="text1"/>
                <w:sz w:val="20"/>
                <w:szCs w:val="20"/>
                <w:lang w:val="en-US" w:eastAsia="en-US"/>
              </w:rPr>
              <w:t xml:space="preserve">Use the </w:t>
            </w:r>
            <w:r w:rsidR="24CBAFEE" w:rsidRPr="46A3DF07">
              <w:rPr>
                <w:color w:val="000000" w:themeColor="text1"/>
                <w:sz w:val="20"/>
                <w:szCs w:val="20"/>
                <w:lang w:val="en-US" w:eastAsia="en-US"/>
              </w:rPr>
              <w:t xml:space="preserve">E-waste Management Plan prepared under the parent GALOP to guide management </w:t>
            </w:r>
            <w:r w:rsidR="50B36375" w:rsidRPr="46A3DF07">
              <w:rPr>
                <w:color w:val="000000" w:themeColor="text1"/>
                <w:sz w:val="20"/>
                <w:szCs w:val="20"/>
                <w:lang w:val="en-US" w:eastAsia="en-US"/>
              </w:rPr>
              <w:t>of electronic waste.</w:t>
            </w:r>
          </w:p>
        </w:tc>
      </w:tr>
      <w:tr w:rsidR="000D2183" w:rsidRPr="005B5489" w14:paraId="1C414C92" w14:textId="77777777" w:rsidTr="46A3DF07">
        <w:tc>
          <w:tcPr>
            <w:tcW w:w="1795" w:type="dxa"/>
          </w:tcPr>
          <w:p w14:paraId="382277BE" w14:textId="77777777" w:rsidR="000D2183" w:rsidRPr="00CE682B" w:rsidRDefault="000D2183" w:rsidP="000B72BA">
            <w:pPr>
              <w:autoSpaceDE w:val="0"/>
              <w:autoSpaceDN w:val="0"/>
              <w:adjustRightInd w:val="0"/>
              <w:rPr>
                <w:b/>
                <w:bCs/>
                <w:color w:val="000000"/>
                <w:sz w:val="20"/>
                <w:szCs w:val="20"/>
                <w:lang w:val="en-US" w:eastAsia="en-US"/>
              </w:rPr>
            </w:pPr>
            <w:r w:rsidRPr="00CE682B">
              <w:rPr>
                <w:b/>
                <w:bCs/>
                <w:color w:val="000000"/>
                <w:sz w:val="20"/>
                <w:szCs w:val="20"/>
                <w:lang w:val="en-US" w:eastAsia="en-US"/>
              </w:rPr>
              <w:lastRenderedPageBreak/>
              <w:t xml:space="preserve">Land acquisition and restriction of Land use: </w:t>
            </w:r>
          </w:p>
          <w:p w14:paraId="1D588F37" w14:textId="77777777" w:rsidR="000D2183" w:rsidRPr="00CE682B" w:rsidRDefault="000D2183" w:rsidP="000B72BA">
            <w:pPr>
              <w:autoSpaceDE w:val="0"/>
              <w:autoSpaceDN w:val="0"/>
              <w:adjustRightInd w:val="0"/>
              <w:rPr>
                <w:b/>
                <w:bCs/>
                <w:color w:val="000000"/>
                <w:sz w:val="20"/>
                <w:szCs w:val="20"/>
                <w:lang w:val="en-US" w:eastAsia="en-US"/>
              </w:rPr>
            </w:pPr>
          </w:p>
        </w:tc>
        <w:tc>
          <w:tcPr>
            <w:tcW w:w="2430" w:type="dxa"/>
          </w:tcPr>
          <w:p w14:paraId="697AE6A0" w14:textId="77777777" w:rsidR="000D2183" w:rsidRPr="00CE682B" w:rsidRDefault="000D2183" w:rsidP="000B72BA">
            <w:pPr>
              <w:autoSpaceDE w:val="0"/>
              <w:autoSpaceDN w:val="0"/>
              <w:adjustRightInd w:val="0"/>
              <w:rPr>
                <w:color w:val="000000"/>
                <w:sz w:val="20"/>
                <w:szCs w:val="20"/>
                <w:lang w:val="en-US" w:eastAsia="en-US"/>
              </w:rPr>
            </w:pPr>
            <w:r w:rsidRPr="00CE682B">
              <w:rPr>
                <w:bCs/>
                <w:color w:val="000000"/>
                <w:sz w:val="20"/>
                <w:szCs w:val="20"/>
                <w:lang w:val="en-US" w:eastAsia="en-US"/>
              </w:rPr>
              <w:t>While the project is expected to use school or government lands, in many cases, unused or underused state land is subject to occupation, sometimes by “squatters”. The utilization of state land may therefore impact on livelihoods.  It is also frequently the case that government acquisition is not properly done or undocumented which can result in disputes over ownership and boundary demarcation that will need to be identified through due diligence and appropriate mitigation measures.</w:t>
            </w:r>
          </w:p>
        </w:tc>
        <w:tc>
          <w:tcPr>
            <w:tcW w:w="6030" w:type="dxa"/>
          </w:tcPr>
          <w:p w14:paraId="2AEE8A6D" w14:textId="2F9624DC" w:rsidR="000D2183" w:rsidRPr="00CE682B" w:rsidRDefault="000D2183" w:rsidP="000B72BA">
            <w:pPr>
              <w:autoSpaceDE w:val="0"/>
              <w:autoSpaceDN w:val="0"/>
              <w:adjustRightInd w:val="0"/>
              <w:rPr>
                <w:color w:val="000000"/>
                <w:sz w:val="20"/>
                <w:szCs w:val="20"/>
                <w:lang w:val="en-US" w:eastAsia="en-US"/>
              </w:rPr>
            </w:pPr>
            <w:r w:rsidRPr="46A3DF07">
              <w:rPr>
                <w:color w:val="000000" w:themeColor="text1"/>
                <w:sz w:val="20"/>
                <w:szCs w:val="20"/>
                <w:lang w:val="en-US" w:eastAsia="en-US"/>
              </w:rPr>
              <w:t xml:space="preserve">Prepare Resettlement </w:t>
            </w:r>
            <w:proofErr w:type="gramStart"/>
            <w:r w:rsidRPr="46A3DF07">
              <w:rPr>
                <w:color w:val="000000" w:themeColor="text1"/>
                <w:sz w:val="20"/>
                <w:szCs w:val="20"/>
                <w:lang w:val="en-US" w:eastAsia="en-US"/>
              </w:rPr>
              <w:t>Plan</w:t>
            </w:r>
            <w:r w:rsidR="3C002811" w:rsidRPr="46A3DF07">
              <w:rPr>
                <w:color w:val="000000" w:themeColor="text1"/>
                <w:sz w:val="20"/>
                <w:szCs w:val="20"/>
                <w:lang w:val="en-US" w:eastAsia="en-US"/>
              </w:rPr>
              <w:t xml:space="preserve">s </w:t>
            </w:r>
            <w:r w:rsidRPr="46A3DF07">
              <w:rPr>
                <w:color w:val="000000" w:themeColor="text1"/>
                <w:sz w:val="20"/>
                <w:szCs w:val="20"/>
                <w:lang w:val="en-US" w:eastAsia="en-US"/>
              </w:rPr>
              <w:t xml:space="preserve"> or</w:t>
            </w:r>
            <w:proofErr w:type="gramEnd"/>
            <w:r w:rsidRPr="46A3DF07">
              <w:rPr>
                <w:color w:val="000000" w:themeColor="text1"/>
                <w:sz w:val="20"/>
                <w:szCs w:val="20"/>
                <w:lang w:val="en-US" w:eastAsia="en-US"/>
              </w:rPr>
              <w:t xml:space="preserve"> Livelihood Restoration Plan as may be required.</w:t>
            </w:r>
          </w:p>
        </w:tc>
      </w:tr>
      <w:tr w:rsidR="007720F7" w:rsidRPr="005B5489" w14:paraId="3E2A9E67" w14:textId="77777777" w:rsidTr="46A3DF07">
        <w:tc>
          <w:tcPr>
            <w:tcW w:w="1795" w:type="dxa"/>
          </w:tcPr>
          <w:p w14:paraId="5C22C4BB" w14:textId="38C27C42" w:rsidR="007720F7" w:rsidRPr="007720F7" w:rsidRDefault="00C30AA0" w:rsidP="000B72BA">
            <w:pPr>
              <w:autoSpaceDE w:val="0"/>
              <w:autoSpaceDN w:val="0"/>
              <w:adjustRightInd w:val="0"/>
              <w:rPr>
                <w:b/>
                <w:bCs/>
                <w:color w:val="000000"/>
                <w:sz w:val="20"/>
                <w:szCs w:val="20"/>
                <w:lang w:val="en-US" w:eastAsia="en-US"/>
              </w:rPr>
            </w:pPr>
            <w:r>
              <w:rPr>
                <w:b/>
                <w:bCs/>
                <w:color w:val="000000"/>
                <w:sz w:val="20"/>
                <w:szCs w:val="20"/>
                <w:lang w:val="en-US" w:eastAsia="en-US"/>
              </w:rPr>
              <w:t>Poor sanitation at WASH facilities</w:t>
            </w:r>
            <w:r w:rsidR="00C108A7">
              <w:rPr>
                <w:b/>
                <w:bCs/>
                <w:color w:val="000000"/>
                <w:sz w:val="20"/>
                <w:szCs w:val="20"/>
                <w:lang w:val="en-US" w:eastAsia="en-US"/>
              </w:rPr>
              <w:t xml:space="preserve"> and health and safety matters</w:t>
            </w:r>
          </w:p>
        </w:tc>
        <w:tc>
          <w:tcPr>
            <w:tcW w:w="2430" w:type="dxa"/>
          </w:tcPr>
          <w:p w14:paraId="79A2CC4A" w14:textId="12D3CA06" w:rsidR="007720F7" w:rsidRDefault="008304F8" w:rsidP="000B72BA">
            <w:pPr>
              <w:autoSpaceDE w:val="0"/>
              <w:autoSpaceDN w:val="0"/>
              <w:adjustRightInd w:val="0"/>
              <w:rPr>
                <w:bCs/>
                <w:color w:val="000000"/>
                <w:sz w:val="20"/>
                <w:szCs w:val="20"/>
                <w:lang w:val="en-US" w:eastAsia="en-US"/>
              </w:rPr>
            </w:pPr>
            <w:r>
              <w:rPr>
                <w:bCs/>
                <w:color w:val="000000"/>
                <w:sz w:val="20"/>
                <w:szCs w:val="20"/>
                <w:lang w:val="en-US" w:eastAsia="en-US"/>
              </w:rPr>
              <w:t xml:space="preserve">Sanitation </w:t>
            </w:r>
            <w:r w:rsidR="00DD4AD3">
              <w:rPr>
                <w:bCs/>
                <w:color w:val="000000"/>
                <w:sz w:val="20"/>
                <w:szCs w:val="20"/>
                <w:lang w:val="en-US" w:eastAsia="en-US"/>
              </w:rPr>
              <w:t>related ill-health</w:t>
            </w:r>
          </w:p>
          <w:p w14:paraId="61F9F788" w14:textId="4D9A14D1" w:rsidR="00A74C01" w:rsidRDefault="00A74C01" w:rsidP="000B72BA">
            <w:pPr>
              <w:autoSpaceDE w:val="0"/>
              <w:autoSpaceDN w:val="0"/>
              <w:adjustRightInd w:val="0"/>
              <w:rPr>
                <w:bCs/>
                <w:color w:val="000000"/>
                <w:sz w:val="20"/>
                <w:szCs w:val="20"/>
                <w:lang w:val="en-US" w:eastAsia="en-US"/>
              </w:rPr>
            </w:pPr>
          </w:p>
          <w:p w14:paraId="2B1D6BCC" w14:textId="13092E5F" w:rsidR="00A74C01" w:rsidRDefault="00A74C01" w:rsidP="000B72BA">
            <w:pPr>
              <w:autoSpaceDE w:val="0"/>
              <w:autoSpaceDN w:val="0"/>
              <w:adjustRightInd w:val="0"/>
              <w:rPr>
                <w:bCs/>
                <w:color w:val="000000"/>
                <w:sz w:val="20"/>
                <w:szCs w:val="20"/>
                <w:lang w:val="en-US" w:eastAsia="en-US"/>
              </w:rPr>
            </w:pPr>
            <w:r>
              <w:rPr>
                <w:bCs/>
                <w:color w:val="000000"/>
                <w:sz w:val="20"/>
                <w:szCs w:val="20"/>
                <w:lang w:val="en-US" w:eastAsia="en-US"/>
              </w:rPr>
              <w:t>Potential ground water contamination</w:t>
            </w:r>
          </w:p>
          <w:p w14:paraId="6991FCCB" w14:textId="77777777" w:rsidR="00C108A7" w:rsidRDefault="00C108A7" w:rsidP="000B72BA">
            <w:pPr>
              <w:autoSpaceDE w:val="0"/>
              <w:autoSpaceDN w:val="0"/>
              <w:adjustRightInd w:val="0"/>
              <w:rPr>
                <w:bCs/>
                <w:color w:val="000000"/>
                <w:sz w:val="20"/>
                <w:szCs w:val="20"/>
                <w:lang w:val="en-US" w:eastAsia="en-US"/>
              </w:rPr>
            </w:pPr>
          </w:p>
          <w:p w14:paraId="4115C662" w14:textId="77777777" w:rsidR="00C108A7" w:rsidRDefault="00C108A7" w:rsidP="000B72BA">
            <w:pPr>
              <w:autoSpaceDE w:val="0"/>
              <w:autoSpaceDN w:val="0"/>
              <w:adjustRightInd w:val="0"/>
              <w:rPr>
                <w:bCs/>
                <w:color w:val="000000"/>
                <w:sz w:val="20"/>
                <w:szCs w:val="20"/>
                <w:lang w:val="en-US" w:eastAsia="en-US"/>
              </w:rPr>
            </w:pPr>
            <w:r>
              <w:rPr>
                <w:bCs/>
                <w:color w:val="000000"/>
                <w:sz w:val="20"/>
                <w:szCs w:val="20"/>
                <w:lang w:val="en-US" w:eastAsia="en-US"/>
              </w:rPr>
              <w:t>Accessibility issues for people with disability</w:t>
            </w:r>
          </w:p>
          <w:p w14:paraId="73840728" w14:textId="77777777" w:rsidR="00C108A7" w:rsidRDefault="00C108A7" w:rsidP="000B72BA">
            <w:pPr>
              <w:autoSpaceDE w:val="0"/>
              <w:autoSpaceDN w:val="0"/>
              <w:adjustRightInd w:val="0"/>
              <w:rPr>
                <w:bCs/>
                <w:color w:val="000000"/>
                <w:sz w:val="20"/>
                <w:szCs w:val="20"/>
                <w:lang w:val="en-US" w:eastAsia="en-US"/>
              </w:rPr>
            </w:pPr>
          </w:p>
          <w:p w14:paraId="3CE21B44" w14:textId="23D1D887" w:rsidR="00C108A7" w:rsidRPr="00C30AA0" w:rsidRDefault="00C108A7" w:rsidP="000B72BA">
            <w:pPr>
              <w:autoSpaceDE w:val="0"/>
              <w:autoSpaceDN w:val="0"/>
              <w:adjustRightInd w:val="0"/>
              <w:rPr>
                <w:bCs/>
                <w:color w:val="000000"/>
                <w:sz w:val="20"/>
                <w:szCs w:val="20"/>
                <w:lang w:val="en-US" w:eastAsia="en-US"/>
              </w:rPr>
            </w:pPr>
            <w:r>
              <w:rPr>
                <w:bCs/>
                <w:color w:val="000000"/>
                <w:sz w:val="20"/>
                <w:szCs w:val="20"/>
                <w:lang w:val="en-US" w:eastAsia="en-US"/>
              </w:rPr>
              <w:t>Gender issues</w:t>
            </w:r>
          </w:p>
        </w:tc>
        <w:tc>
          <w:tcPr>
            <w:tcW w:w="6030" w:type="dxa"/>
          </w:tcPr>
          <w:p w14:paraId="2E586194" w14:textId="77777777" w:rsidR="007720F7" w:rsidRDefault="004906A0" w:rsidP="00913A6B">
            <w:pPr>
              <w:pStyle w:val="ListParagraph"/>
              <w:numPr>
                <w:ilvl w:val="0"/>
                <w:numId w:val="72"/>
              </w:numPr>
              <w:autoSpaceDE w:val="0"/>
              <w:autoSpaceDN w:val="0"/>
              <w:adjustRightInd w:val="0"/>
              <w:rPr>
                <w:color w:val="000000"/>
                <w:sz w:val="20"/>
                <w:szCs w:val="20"/>
                <w:lang w:val="en-US" w:eastAsia="en-US"/>
              </w:rPr>
            </w:pPr>
            <w:r>
              <w:rPr>
                <w:color w:val="000000"/>
                <w:sz w:val="20"/>
                <w:szCs w:val="20"/>
                <w:lang w:val="en-US" w:eastAsia="en-US"/>
              </w:rPr>
              <w:t xml:space="preserve">Ensure </w:t>
            </w:r>
            <w:r w:rsidR="00542880">
              <w:rPr>
                <w:color w:val="000000"/>
                <w:sz w:val="20"/>
                <w:szCs w:val="20"/>
                <w:lang w:val="en-US" w:eastAsia="en-US"/>
              </w:rPr>
              <w:t>regular cleaning and disinfection of WASH facilities.</w:t>
            </w:r>
          </w:p>
          <w:p w14:paraId="4E677C10" w14:textId="77777777" w:rsidR="00542880" w:rsidRDefault="00B802CC" w:rsidP="00913A6B">
            <w:pPr>
              <w:pStyle w:val="ListParagraph"/>
              <w:numPr>
                <w:ilvl w:val="0"/>
                <w:numId w:val="72"/>
              </w:numPr>
              <w:autoSpaceDE w:val="0"/>
              <w:autoSpaceDN w:val="0"/>
              <w:adjustRightInd w:val="0"/>
              <w:rPr>
                <w:color w:val="000000"/>
                <w:sz w:val="20"/>
                <w:szCs w:val="20"/>
                <w:lang w:val="en-US" w:eastAsia="en-US"/>
              </w:rPr>
            </w:pPr>
            <w:r>
              <w:rPr>
                <w:color w:val="000000"/>
                <w:sz w:val="20"/>
                <w:szCs w:val="20"/>
                <w:lang w:val="en-US" w:eastAsia="en-US"/>
              </w:rPr>
              <w:t>Water for flushing and hand</w:t>
            </w:r>
            <w:r w:rsidR="00487FF2">
              <w:rPr>
                <w:color w:val="000000"/>
                <w:sz w:val="20"/>
                <w:szCs w:val="20"/>
                <w:lang w:val="en-US" w:eastAsia="en-US"/>
              </w:rPr>
              <w:t xml:space="preserve"> washing should be of good quality as that could be a source of infections</w:t>
            </w:r>
            <w:r w:rsidR="00C108A7">
              <w:rPr>
                <w:color w:val="000000"/>
                <w:sz w:val="20"/>
                <w:szCs w:val="20"/>
                <w:lang w:val="en-US" w:eastAsia="en-US"/>
              </w:rPr>
              <w:t>.</w:t>
            </w:r>
          </w:p>
          <w:p w14:paraId="6CB20C9A" w14:textId="2582ED37" w:rsidR="00C108A7" w:rsidRDefault="6595505F" w:rsidP="00913A6B">
            <w:pPr>
              <w:pStyle w:val="ListParagraph"/>
              <w:numPr>
                <w:ilvl w:val="0"/>
                <w:numId w:val="72"/>
              </w:numPr>
              <w:autoSpaceDE w:val="0"/>
              <w:autoSpaceDN w:val="0"/>
              <w:adjustRightInd w:val="0"/>
              <w:rPr>
                <w:color w:val="000000"/>
                <w:sz w:val="20"/>
                <w:szCs w:val="20"/>
                <w:lang w:val="en-US" w:eastAsia="en-US"/>
              </w:rPr>
            </w:pPr>
            <w:r w:rsidRPr="2226CE59">
              <w:rPr>
                <w:color w:val="000000" w:themeColor="text1"/>
                <w:sz w:val="20"/>
                <w:szCs w:val="20"/>
                <w:lang w:val="en-US" w:eastAsia="en-US"/>
              </w:rPr>
              <w:t xml:space="preserve">Ensure </w:t>
            </w:r>
            <w:r w:rsidR="0112845D" w:rsidRPr="2226CE59">
              <w:rPr>
                <w:color w:val="000000" w:themeColor="text1"/>
                <w:sz w:val="20"/>
                <w:szCs w:val="20"/>
                <w:lang w:val="en-US" w:eastAsia="en-US"/>
              </w:rPr>
              <w:t>universal access of</w:t>
            </w:r>
            <w:r w:rsidR="09885917" w:rsidRPr="2226CE59">
              <w:rPr>
                <w:color w:val="000000" w:themeColor="text1"/>
                <w:sz w:val="20"/>
                <w:szCs w:val="20"/>
                <w:lang w:val="en-US" w:eastAsia="en-US"/>
              </w:rPr>
              <w:t xml:space="preserve"> WASH</w:t>
            </w:r>
            <w:r w:rsidR="0112845D" w:rsidRPr="2226CE59">
              <w:rPr>
                <w:color w:val="000000" w:themeColor="text1"/>
                <w:sz w:val="20"/>
                <w:szCs w:val="20"/>
                <w:lang w:val="en-US" w:eastAsia="en-US"/>
              </w:rPr>
              <w:t xml:space="preserve"> facilities and latrines for students with disabilities</w:t>
            </w:r>
            <w:r w:rsidR="09885917" w:rsidRPr="2226CE59">
              <w:rPr>
                <w:color w:val="000000" w:themeColor="text1"/>
                <w:sz w:val="20"/>
                <w:szCs w:val="20"/>
                <w:lang w:val="en-US" w:eastAsia="en-US"/>
              </w:rPr>
              <w:t>.</w:t>
            </w:r>
          </w:p>
          <w:p w14:paraId="0679C5BE" w14:textId="77777777" w:rsidR="00933A39" w:rsidRDefault="00933A39" w:rsidP="00913A6B">
            <w:pPr>
              <w:pStyle w:val="ListParagraph"/>
              <w:numPr>
                <w:ilvl w:val="0"/>
                <w:numId w:val="72"/>
              </w:numPr>
              <w:autoSpaceDE w:val="0"/>
              <w:autoSpaceDN w:val="0"/>
              <w:adjustRightInd w:val="0"/>
              <w:rPr>
                <w:color w:val="000000"/>
                <w:sz w:val="20"/>
                <w:szCs w:val="20"/>
                <w:lang w:val="en-US" w:eastAsia="en-US"/>
              </w:rPr>
            </w:pPr>
            <w:r>
              <w:rPr>
                <w:color w:val="000000"/>
                <w:sz w:val="20"/>
                <w:szCs w:val="20"/>
                <w:lang w:val="en-US" w:eastAsia="en-US"/>
              </w:rPr>
              <w:t xml:space="preserve">Separate </w:t>
            </w:r>
            <w:r w:rsidR="00E566D4">
              <w:rPr>
                <w:color w:val="000000"/>
                <w:sz w:val="20"/>
                <w:szCs w:val="20"/>
                <w:lang w:val="en-US" w:eastAsia="en-US"/>
              </w:rPr>
              <w:t xml:space="preserve">latrines should be provided for </w:t>
            </w:r>
            <w:r w:rsidR="004050D5">
              <w:rPr>
                <w:color w:val="000000"/>
                <w:sz w:val="20"/>
                <w:szCs w:val="20"/>
                <w:lang w:val="en-US" w:eastAsia="en-US"/>
              </w:rPr>
              <w:t>girls and boys.</w:t>
            </w:r>
          </w:p>
          <w:p w14:paraId="15AE9EAC" w14:textId="77777777" w:rsidR="004050D5" w:rsidRDefault="009C6152" w:rsidP="00913A6B">
            <w:pPr>
              <w:pStyle w:val="ListParagraph"/>
              <w:numPr>
                <w:ilvl w:val="0"/>
                <w:numId w:val="72"/>
              </w:numPr>
              <w:autoSpaceDE w:val="0"/>
              <w:autoSpaceDN w:val="0"/>
              <w:adjustRightInd w:val="0"/>
              <w:rPr>
                <w:color w:val="000000"/>
                <w:sz w:val="20"/>
                <w:szCs w:val="20"/>
                <w:lang w:val="en-US" w:eastAsia="en-US"/>
              </w:rPr>
            </w:pPr>
            <w:r>
              <w:rPr>
                <w:color w:val="000000"/>
                <w:sz w:val="20"/>
                <w:szCs w:val="20"/>
                <w:lang w:val="en-US" w:eastAsia="en-US"/>
              </w:rPr>
              <w:t xml:space="preserve">The design of WASH facilities must be efficient </w:t>
            </w:r>
            <w:r w:rsidR="00857666">
              <w:rPr>
                <w:color w:val="000000"/>
                <w:sz w:val="20"/>
                <w:szCs w:val="20"/>
                <w:lang w:val="en-US" w:eastAsia="en-US"/>
              </w:rPr>
              <w:t xml:space="preserve">in </w:t>
            </w:r>
            <w:r>
              <w:rPr>
                <w:color w:val="000000"/>
                <w:sz w:val="20"/>
                <w:szCs w:val="20"/>
                <w:lang w:val="en-US" w:eastAsia="en-US"/>
              </w:rPr>
              <w:t xml:space="preserve">the use of water </w:t>
            </w:r>
            <w:r w:rsidR="00857666">
              <w:rPr>
                <w:color w:val="000000"/>
                <w:sz w:val="20"/>
                <w:szCs w:val="20"/>
                <w:lang w:val="en-US" w:eastAsia="en-US"/>
              </w:rPr>
              <w:t xml:space="preserve">and energy. </w:t>
            </w:r>
            <w:proofErr w:type="spellStart"/>
            <w:r w:rsidR="00857666">
              <w:rPr>
                <w:color w:val="000000"/>
                <w:sz w:val="20"/>
                <w:szCs w:val="20"/>
                <w:lang w:val="en-US" w:eastAsia="en-US"/>
              </w:rPr>
              <w:t>Technolgies</w:t>
            </w:r>
            <w:proofErr w:type="spellEnd"/>
            <w:r w:rsidR="00857666">
              <w:rPr>
                <w:color w:val="000000"/>
                <w:sz w:val="20"/>
                <w:szCs w:val="20"/>
                <w:lang w:val="en-US" w:eastAsia="en-US"/>
              </w:rPr>
              <w:t xml:space="preserve"> with low water consumption </w:t>
            </w:r>
            <w:r w:rsidR="00EC3189">
              <w:rPr>
                <w:color w:val="000000"/>
                <w:sz w:val="20"/>
                <w:szCs w:val="20"/>
                <w:lang w:val="en-US" w:eastAsia="en-US"/>
              </w:rPr>
              <w:t xml:space="preserve">and those that rely on renewable energy </w:t>
            </w:r>
            <w:r w:rsidR="008C69D4">
              <w:rPr>
                <w:color w:val="000000"/>
                <w:sz w:val="20"/>
                <w:szCs w:val="20"/>
                <w:lang w:val="en-US" w:eastAsia="en-US"/>
              </w:rPr>
              <w:t>should be</w:t>
            </w:r>
            <w:r w:rsidR="00EC3189">
              <w:rPr>
                <w:color w:val="000000"/>
                <w:sz w:val="20"/>
                <w:szCs w:val="20"/>
                <w:lang w:val="en-US" w:eastAsia="en-US"/>
              </w:rPr>
              <w:t xml:space="preserve"> pre</w:t>
            </w:r>
            <w:r w:rsidR="008C69D4">
              <w:rPr>
                <w:color w:val="000000"/>
                <w:sz w:val="20"/>
                <w:szCs w:val="20"/>
                <w:lang w:val="en-US" w:eastAsia="en-US"/>
              </w:rPr>
              <w:t>ferred.</w:t>
            </w:r>
          </w:p>
          <w:p w14:paraId="32E6D430" w14:textId="1635F9F4" w:rsidR="00450508" w:rsidRDefault="3256B768" w:rsidP="00913A6B">
            <w:pPr>
              <w:pStyle w:val="ListParagraph"/>
              <w:numPr>
                <w:ilvl w:val="0"/>
                <w:numId w:val="72"/>
              </w:numPr>
              <w:autoSpaceDE w:val="0"/>
              <w:autoSpaceDN w:val="0"/>
              <w:adjustRightInd w:val="0"/>
              <w:rPr>
                <w:color w:val="000000"/>
                <w:sz w:val="20"/>
                <w:szCs w:val="20"/>
                <w:lang w:val="en-US" w:eastAsia="en-US"/>
              </w:rPr>
            </w:pPr>
            <w:r w:rsidRPr="2226CE59">
              <w:rPr>
                <w:color w:val="000000" w:themeColor="text1"/>
                <w:sz w:val="20"/>
                <w:szCs w:val="20"/>
                <w:lang w:val="en-US" w:eastAsia="en-US"/>
              </w:rPr>
              <w:t>The WASH tech</w:t>
            </w:r>
            <w:r w:rsidR="2B9DCFBB" w:rsidRPr="2226CE59">
              <w:rPr>
                <w:color w:val="000000" w:themeColor="text1"/>
                <w:sz w:val="20"/>
                <w:szCs w:val="20"/>
                <w:lang w:val="en-US" w:eastAsia="en-US"/>
              </w:rPr>
              <w:t>no</w:t>
            </w:r>
            <w:r w:rsidRPr="2226CE59">
              <w:rPr>
                <w:color w:val="000000" w:themeColor="text1"/>
                <w:sz w:val="20"/>
                <w:szCs w:val="20"/>
                <w:lang w:val="en-US" w:eastAsia="en-US"/>
              </w:rPr>
              <w:t xml:space="preserve">logy should </w:t>
            </w:r>
            <w:proofErr w:type="gramStart"/>
            <w:r w:rsidRPr="2226CE59">
              <w:rPr>
                <w:color w:val="000000" w:themeColor="text1"/>
                <w:sz w:val="20"/>
                <w:szCs w:val="20"/>
                <w:lang w:val="en-US" w:eastAsia="en-US"/>
              </w:rPr>
              <w:t>avoid</w:t>
            </w:r>
            <w:proofErr w:type="gramEnd"/>
            <w:r w:rsidRPr="2226CE59">
              <w:rPr>
                <w:color w:val="000000" w:themeColor="text1"/>
                <w:sz w:val="20"/>
                <w:szCs w:val="20"/>
                <w:lang w:val="en-US" w:eastAsia="en-US"/>
              </w:rPr>
              <w:t xml:space="preserve"> or effectively </w:t>
            </w:r>
            <w:r w:rsidR="371D6D95" w:rsidRPr="2226CE59">
              <w:rPr>
                <w:color w:val="000000" w:themeColor="text1"/>
                <w:sz w:val="20"/>
                <w:szCs w:val="20"/>
                <w:lang w:val="en-US" w:eastAsia="en-US"/>
              </w:rPr>
              <w:t>separate</w:t>
            </w:r>
            <w:r w:rsidRPr="2226CE59">
              <w:rPr>
                <w:color w:val="000000" w:themeColor="text1"/>
                <w:sz w:val="20"/>
                <w:szCs w:val="20"/>
                <w:lang w:val="en-US" w:eastAsia="en-US"/>
              </w:rPr>
              <w:t xml:space="preserve"> </w:t>
            </w:r>
            <w:r w:rsidR="1C75DA0D" w:rsidRPr="2226CE59">
              <w:rPr>
                <w:color w:val="000000" w:themeColor="text1"/>
                <w:sz w:val="20"/>
                <w:szCs w:val="20"/>
                <w:lang w:val="en-US" w:eastAsia="en-US"/>
              </w:rPr>
              <w:t>human and excreta contact.</w:t>
            </w:r>
          </w:p>
          <w:p w14:paraId="510E9573" w14:textId="77777777" w:rsidR="004E1434" w:rsidRDefault="00C32C1D" w:rsidP="00913A6B">
            <w:pPr>
              <w:pStyle w:val="ListParagraph"/>
              <w:numPr>
                <w:ilvl w:val="0"/>
                <w:numId w:val="72"/>
              </w:numPr>
              <w:autoSpaceDE w:val="0"/>
              <w:autoSpaceDN w:val="0"/>
              <w:adjustRightInd w:val="0"/>
              <w:rPr>
                <w:color w:val="000000"/>
                <w:sz w:val="20"/>
                <w:szCs w:val="20"/>
                <w:lang w:val="en-US" w:eastAsia="en-US"/>
              </w:rPr>
            </w:pPr>
            <w:r>
              <w:rPr>
                <w:color w:val="000000"/>
                <w:sz w:val="20"/>
                <w:szCs w:val="20"/>
                <w:lang w:val="en-US" w:eastAsia="en-US"/>
              </w:rPr>
              <w:t>Handlin</w:t>
            </w:r>
            <w:r w:rsidR="00826FAD">
              <w:rPr>
                <w:color w:val="000000"/>
                <w:sz w:val="20"/>
                <w:szCs w:val="20"/>
                <w:lang w:val="en-US" w:eastAsia="en-US"/>
              </w:rPr>
              <w:t xml:space="preserve">g and disposal </w:t>
            </w:r>
            <w:r>
              <w:rPr>
                <w:color w:val="000000"/>
                <w:sz w:val="20"/>
                <w:szCs w:val="20"/>
                <w:lang w:val="en-US" w:eastAsia="en-US"/>
              </w:rPr>
              <w:t>of excreta from septic tanks should be properl</w:t>
            </w:r>
            <w:r w:rsidR="00826FAD">
              <w:rPr>
                <w:color w:val="000000"/>
                <w:sz w:val="20"/>
                <w:szCs w:val="20"/>
                <w:lang w:val="en-US" w:eastAsia="en-US"/>
              </w:rPr>
              <w:t>y done by accredited waste companies.</w:t>
            </w:r>
          </w:p>
          <w:p w14:paraId="4746B7CF" w14:textId="77777777" w:rsidR="00C32C1D" w:rsidRDefault="004E1434" w:rsidP="00913A6B">
            <w:pPr>
              <w:pStyle w:val="ListParagraph"/>
              <w:numPr>
                <w:ilvl w:val="0"/>
                <w:numId w:val="72"/>
              </w:numPr>
              <w:autoSpaceDE w:val="0"/>
              <w:autoSpaceDN w:val="0"/>
              <w:adjustRightInd w:val="0"/>
              <w:rPr>
                <w:color w:val="000000"/>
                <w:sz w:val="20"/>
                <w:szCs w:val="20"/>
                <w:lang w:val="en-US" w:eastAsia="en-US"/>
              </w:rPr>
            </w:pPr>
            <w:r>
              <w:rPr>
                <w:color w:val="000000"/>
                <w:sz w:val="20"/>
                <w:szCs w:val="20"/>
                <w:lang w:val="en-US" w:eastAsia="en-US"/>
              </w:rPr>
              <w:t>WASH facilities must be properly maintained to av</w:t>
            </w:r>
            <w:r w:rsidR="00DF2AFA">
              <w:rPr>
                <w:color w:val="000000"/>
                <w:sz w:val="20"/>
                <w:szCs w:val="20"/>
                <w:lang w:val="en-US" w:eastAsia="en-US"/>
              </w:rPr>
              <w:t xml:space="preserve">oid leakages of excreta, </w:t>
            </w:r>
            <w:proofErr w:type="gramStart"/>
            <w:r w:rsidR="00DF2AFA">
              <w:rPr>
                <w:color w:val="000000"/>
                <w:sz w:val="20"/>
                <w:szCs w:val="20"/>
                <w:lang w:val="en-US" w:eastAsia="en-US"/>
              </w:rPr>
              <w:t>odor</w:t>
            </w:r>
            <w:proofErr w:type="gramEnd"/>
            <w:r w:rsidR="00DF2AFA">
              <w:rPr>
                <w:color w:val="000000"/>
                <w:sz w:val="20"/>
                <w:szCs w:val="20"/>
                <w:lang w:val="en-US" w:eastAsia="en-US"/>
              </w:rPr>
              <w:t xml:space="preserve"> and proliferation of disease-borne vectors.</w:t>
            </w:r>
          </w:p>
          <w:p w14:paraId="02947F10" w14:textId="77777777" w:rsidR="00134A15" w:rsidRDefault="00134A15" w:rsidP="00913A6B">
            <w:pPr>
              <w:pStyle w:val="ListParagraph"/>
              <w:numPr>
                <w:ilvl w:val="0"/>
                <w:numId w:val="72"/>
              </w:numPr>
              <w:autoSpaceDE w:val="0"/>
              <w:autoSpaceDN w:val="0"/>
              <w:adjustRightInd w:val="0"/>
              <w:rPr>
                <w:color w:val="000000"/>
                <w:sz w:val="20"/>
                <w:szCs w:val="20"/>
                <w:lang w:val="en-US" w:eastAsia="en-US"/>
              </w:rPr>
            </w:pPr>
            <w:r>
              <w:rPr>
                <w:color w:val="000000"/>
                <w:sz w:val="20"/>
                <w:szCs w:val="20"/>
                <w:lang w:val="en-US" w:eastAsia="en-US"/>
              </w:rPr>
              <w:t xml:space="preserve">Sensitize students, </w:t>
            </w:r>
            <w:proofErr w:type="gramStart"/>
            <w:r>
              <w:rPr>
                <w:color w:val="000000"/>
                <w:sz w:val="20"/>
                <w:szCs w:val="20"/>
                <w:lang w:val="en-US" w:eastAsia="en-US"/>
              </w:rPr>
              <w:t>teachers</w:t>
            </w:r>
            <w:proofErr w:type="gramEnd"/>
            <w:r>
              <w:rPr>
                <w:color w:val="000000"/>
                <w:sz w:val="20"/>
                <w:szCs w:val="20"/>
                <w:lang w:val="en-US" w:eastAsia="en-US"/>
              </w:rPr>
              <w:t xml:space="preserve"> and all users of the WASH facilities on </w:t>
            </w:r>
            <w:r w:rsidR="006A356A">
              <w:rPr>
                <w:color w:val="000000"/>
                <w:sz w:val="20"/>
                <w:szCs w:val="20"/>
                <w:lang w:val="en-US" w:eastAsia="en-US"/>
              </w:rPr>
              <w:t xml:space="preserve">proper use, care and maintenance, safety measures, </w:t>
            </w:r>
            <w:r w:rsidR="0074401F">
              <w:rPr>
                <w:color w:val="000000"/>
                <w:sz w:val="20"/>
                <w:szCs w:val="20"/>
                <w:lang w:val="en-US" w:eastAsia="en-US"/>
              </w:rPr>
              <w:t>water use etc.</w:t>
            </w:r>
          </w:p>
          <w:p w14:paraId="493CD7AB" w14:textId="3F72E3C3" w:rsidR="00A74C01" w:rsidRPr="00CE682B" w:rsidRDefault="00A74C01" w:rsidP="00913A6B">
            <w:pPr>
              <w:pStyle w:val="ListParagraph"/>
              <w:numPr>
                <w:ilvl w:val="0"/>
                <w:numId w:val="72"/>
              </w:numPr>
              <w:autoSpaceDE w:val="0"/>
              <w:autoSpaceDN w:val="0"/>
              <w:adjustRightInd w:val="0"/>
              <w:rPr>
                <w:color w:val="000000"/>
                <w:sz w:val="20"/>
                <w:szCs w:val="20"/>
                <w:lang w:val="en-US" w:eastAsia="en-US"/>
              </w:rPr>
            </w:pPr>
            <w:r>
              <w:rPr>
                <w:color w:val="000000"/>
                <w:sz w:val="20"/>
                <w:szCs w:val="20"/>
                <w:lang w:val="en-US" w:eastAsia="en-US"/>
              </w:rPr>
              <w:t xml:space="preserve">Investigate </w:t>
            </w:r>
            <w:r w:rsidR="005B3434">
              <w:rPr>
                <w:color w:val="000000"/>
                <w:sz w:val="20"/>
                <w:szCs w:val="20"/>
                <w:lang w:val="en-US" w:eastAsia="en-US"/>
              </w:rPr>
              <w:t xml:space="preserve">ground conditions and </w:t>
            </w:r>
            <w:r w:rsidR="0078337B">
              <w:rPr>
                <w:color w:val="000000"/>
                <w:sz w:val="20"/>
                <w:szCs w:val="20"/>
                <w:lang w:val="en-US" w:eastAsia="en-US"/>
              </w:rPr>
              <w:t>use appropriate latrine technology which avoids ground water contamination</w:t>
            </w:r>
            <w:r w:rsidR="001A695C">
              <w:rPr>
                <w:color w:val="000000"/>
                <w:sz w:val="20"/>
                <w:szCs w:val="20"/>
                <w:lang w:val="en-US" w:eastAsia="en-US"/>
              </w:rPr>
              <w:t>.</w:t>
            </w:r>
          </w:p>
        </w:tc>
      </w:tr>
    </w:tbl>
    <w:p w14:paraId="42B62063" w14:textId="77777777" w:rsidR="002E634C" w:rsidRPr="005B5489" w:rsidRDefault="002E634C" w:rsidP="002E634C">
      <w:pPr>
        <w:spacing w:before="6" w:line="220" w:lineRule="exact"/>
        <w:rPr>
          <w:color w:val="000000"/>
        </w:rPr>
      </w:pPr>
    </w:p>
    <w:p w14:paraId="451E772A" w14:textId="12CB2A4E" w:rsidR="002E634C" w:rsidRPr="003E2A8F" w:rsidRDefault="2899120F" w:rsidP="2226CE59">
      <w:pPr>
        <w:pStyle w:val="Heading2"/>
        <w:numPr>
          <w:ilvl w:val="0"/>
          <w:numId w:val="0"/>
        </w:numPr>
        <w:ind w:left="720"/>
      </w:pPr>
      <w:bookmarkStart w:id="184" w:name="_Toc8117133"/>
      <w:bookmarkStart w:id="185" w:name="_Toc8117409"/>
      <w:bookmarkStart w:id="186" w:name="_Toc175593974"/>
      <w:r>
        <w:t xml:space="preserve">5.2 </w:t>
      </w:r>
      <w:r w:rsidR="002E634C">
        <w:t>Chance Find Procedures</w:t>
      </w:r>
      <w:bookmarkEnd w:id="184"/>
      <w:bookmarkEnd w:id="185"/>
      <w:bookmarkEnd w:id="186"/>
    </w:p>
    <w:p w14:paraId="3CCE6C3C" w14:textId="3FCC3108" w:rsidR="002E634C" w:rsidRPr="005B5489" w:rsidRDefault="002E634C" w:rsidP="002E634C">
      <w:pPr>
        <w:autoSpaceDE w:val="0"/>
        <w:autoSpaceDN w:val="0"/>
        <w:adjustRightInd w:val="0"/>
        <w:jc w:val="both"/>
      </w:pPr>
      <w:r w:rsidRPr="005B5489">
        <w:t xml:space="preserve">In the event of finding previously unknown sites or feature of cultural value during project implementation, the following standard procedures for identification, protection from theft, treatment and recording should be followed. </w:t>
      </w:r>
    </w:p>
    <w:p w14:paraId="382E64F0" w14:textId="71943E44" w:rsidR="002E634C" w:rsidRPr="005B5489" w:rsidRDefault="002E634C" w:rsidP="0022167B">
      <w:pPr>
        <w:autoSpaceDE w:val="0"/>
        <w:autoSpaceDN w:val="0"/>
        <w:adjustRightInd w:val="0"/>
        <w:spacing w:before="120" w:after="120"/>
        <w:jc w:val="both"/>
      </w:pPr>
      <w:r w:rsidRPr="005B5489">
        <w:t>Specifically</w:t>
      </w:r>
      <w:r w:rsidR="00AA191E">
        <w:t>:</w:t>
      </w:r>
    </w:p>
    <w:p w14:paraId="31B19EFE" w14:textId="16A3AA0A" w:rsidR="002E634C" w:rsidRPr="005B5489" w:rsidRDefault="002E634C" w:rsidP="00913A6B">
      <w:pPr>
        <w:pStyle w:val="ListParagraph"/>
        <w:numPr>
          <w:ilvl w:val="0"/>
          <w:numId w:val="51"/>
        </w:numPr>
        <w:autoSpaceDE w:val="0"/>
        <w:autoSpaceDN w:val="0"/>
        <w:adjustRightInd w:val="0"/>
        <w:jc w:val="both"/>
      </w:pPr>
      <w:r w:rsidRPr="005B5489">
        <w:t xml:space="preserve">Stop the activities in the area of the chance </w:t>
      </w:r>
      <w:proofErr w:type="gramStart"/>
      <w:r w:rsidRPr="005B5489">
        <w:t>find</w:t>
      </w:r>
      <w:r w:rsidR="007157F2">
        <w:t>;</w:t>
      </w:r>
      <w:proofErr w:type="gramEnd"/>
    </w:p>
    <w:p w14:paraId="13F13401" w14:textId="1FBF0299" w:rsidR="002E634C" w:rsidRPr="005B5489" w:rsidRDefault="002E634C" w:rsidP="00913A6B">
      <w:pPr>
        <w:pStyle w:val="ListParagraph"/>
        <w:numPr>
          <w:ilvl w:val="0"/>
          <w:numId w:val="51"/>
        </w:numPr>
        <w:autoSpaceDE w:val="0"/>
        <w:autoSpaceDN w:val="0"/>
        <w:adjustRightInd w:val="0"/>
        <w:jc w:val="both"/>
      </w:pPr>
      <w:r w:rsidRPr="005B5489">
        <w:t xml:space="preserve">Delineate the discovered site or </w:t>
      </w:r>
      <w:proofErr w:type="gramStart"/>
      <w:r w:rsidRPr="005B5489">
        <w:t>area</w:t>
      </w:r>
      <w:r w:rsidR="007157F2">
        <w:t>;</w:t>
      </w:r>
      <w:proofErr w:type="gramEnd"/>
    </w:p>
    <w:p w14:paraId="5DDC7DE6" w14:textId="7DD36D90" w:rsidR="002E634C" w:rsidRPr="005B5489" w:rsidRDefault="002E634C" w:rsidP="00913A6B">
      <w:pPr>
        <w:pStyle w:val="ListParagraph"/>
        <w:numPr>
          <w:ilvl w:val="0"/>
          <w:numId w:val="51"/>
        </w:numPr>
        <w:autoSpaceDE w:val="0"/>
        <w:autoSpaceDN w:val="0"/>
        <w:adjustRightInd w:val="0"/>
        <w:jc w:val="both"/>
      </w:pPr>
      <w:r w:rsidRPr="005B5489">
        <w:lastRenderedPageBreak/>
        <w:t xml:space="preserve">Secure the site to prevent any damage or loss of removable </w:t>
      </w:r>
      <w:proofErr w:type="gramStart"/>
      <w:r w:rsidRPr="005B5489">
        <w:t>objects</w:t>
      </w:r>
      <w:r w:rsidR="007157F2">
        <w:t>;</w:t>
      </w:r>
      <w:proofErr w:type="gramEnd"/>
    </w:p>
    <w:p w14:paraId="4006F75D" w14:textId="331F202E" w:rsidR="002E634C" w:rsidRPr="005B5489" w:rsidRDefault="002E634C" w:rsidP="00913A6B">
      <w:pPr>
        <w:pStyle w:val="ListParagraph"/>
        <w:numPr>
          <w:ilvl w:val="0"/>
          <w:numId w:val="51"/>
        </w:numPr>
        <w:autoSpaceDE w:val="0"/>
        <w:autoSpaceDN w:val="0"/>
        <w:adjustRightInd w:val="0"/>
        <w:jc w:val="both"/>
      </w:pPr>
      <w:r w:rsidRPr="005B5489">
        <w:t xml:space="preserve">Notify the Supervising Engineer who in turn will notify the responsible </w:t>
      </w:r>
      <w:proofErr w:type="gramStart"/>
      <w:r w:rsidRPr="005B5489">
        <w:t>authorities</w:t>
      </w:r>
      <w:r w:rsidR="007157F2">
        <w:t>;</w:t>
      </w:r>
      <w:proofErr w:type="gramEnd"/>
    </w:p>
    <w:p w14:paraId="1DD6DED6" w14:textId="4C2249B8" w:rsidR="002E634C" w:rsidRPr="005B5489" w:rsidRDefault="002E634C" w:rsidP="00913A6B">
      <w:pPr>
        <w:pStyle w:val="ListParagraph"/>
        <w:numPr>
          <w:ilvl w:val="0"/>
          <w:numId w:val="51"/>
        </w:numPr>
        <w:autoSpaceDE w:val="0"/>
        <w:autoSpaceDN w:val="0"/>
        <w:adjustRightInd w:val="0"/>
        <w:jc w:val="both"/>
      </w:pPr>
      <w:r w:rsidRPr="005B5489">
        <w:t xml:space="preserve">The Ministry of Tourism, in collaboration with responsible local authorities (where applicable), would be in charge of protecting and preserving the site before deciding on subsequent appropriate </w:t>
      </w:r>
      <w:proofErr w:type="gramStart"/>
      <w:r w:rsidRPr="005B5489">
        <w:t>procedures</w:t>
      </w:r>
      <w:r w:rsidR="007157F2">
        <w:t>;</w:t>
      </w:r>
      <w:proofErr w:type="gramEnd"/>
    </w:p>
    <w:p w14:paraId="559DA20F" w14:textId="1961BEF4" w:rsidR="002E634C" w:rsidRPr="005B5489" w:rsidRDefault="002E634C" w:rsidP="00913A6B">
      <w:pPr>
        <w:pStyle w:val="ListParagraph"/>
        <w:numPr>
          <w:ilvl w:val="0"/>
          <w:numId w:val="51"/>
        </w:numPr>
        <w:autoSpaceDE w:val="0"/>
        <w:autoSpaceDN w:val="0"/>
        <w:adjustRightInd w:val="0"/>
        <w:jc w:val="both"/>
      </w:pPr>
      <w:r>
        <w:t>The Ministry of Tourism</w:t>
      </w:r>
      <w:r w:rsidR="5C02F8BF">
        <w:t>, Arts and Culture (</w:t>
      </w:r>
      <w:proofErr w:type="spellStart"/>
      <w:r w:rsidR="5C02F8BF">
        <w:t>MoTAC</w:t>
      </w:r>
      <w:proofErr w:type="spellEnd"/>
      <w:r w:rsidR="5C02F8BF">
        <w:t>)</w:t>
      </w:r>
      <w:r>
        <w:t xml:space="preserve"> and National Museums and Monument Board will make decisions on how to handle the findings. This could include changes in the layout (such as when finding irremovable remains of cultural or archaeological importance), conservation, restoration, and salvage.</w:t>
      </w:r>
    </w:p>
    <w:p w14:paraId="28798396" w14:textId="77DE2F92" w:rsidR="002E634C" w:rsidRPr="005B5489" w:rsidRDefault="002E634C" w:rsidP="00913A6B">
      <w:pPr>
        <w:pStyle w:val="ListParagraph"/>
        <w:numPr>
          <w:ilvl w:val="0"/>
          <w:numId w:val="51"/>
        </w:numPr>
        <w:autoSpaceDE w:val="0"/>
        <w:autoSpaceDN w:val="0"/>
        <w:adjustRightInd w:val="0"/>
        <w:jc w:val="both"/>
      </w:pPr>
      <w:r>
        <w:t>The Ministry of Tourism</w:t>
      </w:r>
      <w:r w:rsidR="77D461CF">
        <w:t>, Arts and Culture</w:t>
      </w:r>
      <w:r>
        <w:t xml:space="preserve"> shall communicate implementation of the authority decision concerning the management of the finding in writing.</w:t>
      </w:r>
    </w:p>
    <w:p w14:paraId="6C7250FC" w14:textId="4833B1D3" w:rsidR="002E634C" w:rsidRDefault="002E634C" w:rsidP="00913A6B">
      <w:pPr>
        <w:pStyle w:val="ListParagraph"/>
        <w:numPr>
          <w:ilvl w:val="0"/>
          <w:numId w:val="51"/>
        </w:numPr>
        <w:autoSpaceDE w:val="0"/>
        <w:autoSpaceDN w:val="0"/>
        <w:adjustRightInd w:val="0"/>
        <w:jc w:val="both"/>
      </w:pPr>
      <w:r w:rsidRPr="005B5489">
        <w:t xml:space="preserve">Construction work could resume only after permission is given from Ministry of </w:t>
      </w:r>
      <w:r>
        <w:t xml:space="preserve">Tourism </w:t>
      </w:r>
      <w:r w:rsidRPr="005B5489">
        <w:t>or other responsible authorities concerned with safeguarding the cultural heritage.</w:t>
      </w:r>
    </w:p>
    <w:p w14:paraId="7899BD91" w14:textId="2E10E876" w:rsidR="002E634C" w:rsidRPr="005B5489" w:rsidRDefault="002E634C" w:rsidP="0022167B">
      <w:pPr>
        <w:autoSpaceDE w:val="0"/>
        <w:autoSpaceDN w:val="0"/>
        <w:adjustRightInd w:val="0"/>
        <w:spacing w:before="120"/>
        <w:jc w:val="both"/>
        <w:rPr>
          <w:color w:val="000000"/>
        </w:rPr>
      </w:pPr>
      <w:r w:rsidRPr="46A3DF07">
        <w:rPr>
          <w:color w:val="000000" w:themeColor="text1"/>
        </w:rPr>
        <w:t>These procedures must be referred to as standard provisions in construction contracts, Safeguards Procedures for Inclusion in the Technical Specifications for Contracts. During project supervision, the Site Engineer shall monitor the above regulations relating to the treatment of any chance find encountered. Relevant findings will be recorded in the Monitoring Reports and the World Bank Implementation Supervision Reports (ISRs), and Implementation Completion Reports (ICRs) will assess the overall effectiveness of the project’s cultural property mitigation, management, and activities, as appropriate.</w:t>
      </w:r>
    </w:p>
    <w:p w14:paraId="48FF575F" w14:textId="77777777" w:rsidR="000D2183" w:rsidRPr="005B5489" w:rsidRDefault="000D2183" w:rsidP="0022167B"/>
    <w:p w14:paraId="6671AA52" w14:textId="59E063B0" w:rsidR="002E634C" w:rsidRPr="001F3EB3" w:rsidRDefault="12527EB1" w:rsidP="2226CE59">
      <w:pPr>
        <w:pStyle w:val="Heading2"/>
        <w:numPr>
          <w:ilvl w:val="0"/>
          <w:numId w:val="0"/>
        </w:numPr>
        <w:ind w:left="720"/>
      </w:pPr>
      <w:bookmarkStart w:id="187" w:name="_Toc8117134"/>
      <w:bookmarkStart w:id="188" w:name="_Toc8117410"/>
      <w:bookmarkStart w:id="189" w:name="_Toc175593975"/>
      <w:r>
        <w:t xml:space="preserve">5.3 </w:t>
      </w:r>
      <w:proofErr w:type="spellStart"/>
      <w:r w:rsidR="002E634C">
        <w:t>Labour</w:t>
      </w:r>
      <w:proofErr w:type="spellEnd"/>
      <w:r w:rsidR="002E634C">
        <w:t xml:space="preserve"> Management P</w:t>
      </w:r>
      <w:r w:rsidR="00A62EB7">
        <w:t>rocedure</w:t>
      </w:r>
      <w:r w:rsidR="00B31315">
        <w:t>s</w:t>
      </w:r>
      <w:bookmarkEnd w:id="187"/>
      <w:bookmarkEnd w:id="188"/>
      <w:bookmarkEnd w:id="189"/>
    </w:p>
    <w:p w14:paraId="319FF98F" w14:textId="77777777" w:rsidR="002E634C" w:rsidRDefault="002E634C" w:rsidP="005554FB">
      <w:pPr>
        <w:spacing w:before="120" w:after="120"/>
        <w:jc w:val="both"/>
      </w:pPr>
      <w:r>
        <w:t xml:space="preserve">The project </w:t>
      </w:r>
      <w:r w:rsidRPr="002F184E">
        <w:t>recogni</w:t>
      </w:r>
      <w:r>
        <w:t>s</w:t>
      </w:r>
      <w:r w:rsidRPr="002F184E">
        <w:t xml:space="preserve">es </w:t>
      </w:r>
      <w:r>
        <w:t xml:space="preserve">the need to protect the </w:t>
      </w:r>
      <w:r w:rsidRPr="002F184E">
        <w:t>fundamental rights of workers</w:t>
      </w:r>
      <w:r>
        <w:t xml:space="preserve"> since the </w:t>
      </w:r>
      <w:r w:rsidRPr="002F184E">
        <w:t xml:space="preserve">workforce is </w:t>
      </w:r>
      <w:proofErr w:type="gramStart"/>
      <w:r w:rsidRPr="002F184E">
        <w:t>a valuable asset</w:t>
      </w:r>
      <w:proofErr w:type="gramEnd"/>
      <w:r w:rsidRPr="002F184E">
        <w:t xml:space="preserve">, and a sound worker-management relationship is a key ingredient in the sustainability of </w:t>
      </w:r>
      <w:r>
        <w:t>the project</w:t>
      </w:r>
      <w:r w:rsidRPr="002F184E">
        <w:t>.</w:t>
      </w:r>
      <w:r>
        <w:t xml:space="preserve"> T</w:t>
      </w:r>
      <w:r w:rsidRPr="002F184E">
        <w:t xml:space="preserve">hrough a constructive worker-management relationship, and by treating the workers fairly and providing them with safe and healthy working conditions, </w:t>
      </w:r>
      <w:r>
        <w:t>the project will</w:t>
      </w:r>
      <w:r w:rsidRPr="002F184E">
        <w:t xml:space="preserve"> create tangible benefits, such as enhancement of the efficiency and productivity of their operations.</w:t>
      </w:r>
      <w:r>
        <w:t xml:space="preserve"> The objectives of the labour management procedure are:</w:t>
      </w:r>
    </w:p>
    <w:p w14:paraId="6135C0C2" w14:textId="43456FCC" w:rsidR="002E634C" w:rsidRDefault="002E634C" w:rsidP="00913A6B">
      <w:pPr>
        <w:pStyle w:val="ListParagraph"/>
        <w:numPr>
          <w:ilvl w:val="0"/>
          <w:numId w:val="49"/>
        </w:numPr>
        <w:jc w:val="both"/>
      </w:pPr>
      <w:r>
        <w:t xml:space="preserve">To promote the fair treatment, non-discrimination, and equal opportunity of </w:t>
      </w:r>
      <w:proofErr w:type="gramStart"/>
      <w:r>
        <w:t>workers</w:t>
      </w:r>
      <w:r w:rsidR="005714D2">
        <w:t>;</w:t>
      </w:r>
      <w:proofErr w:type="gramEnd"/>
    </w:p>
    <w:p w14:paraId="6630BC33" w14:textId="59DEB821" w:rsidR="002E634C" w:rsidRDefault="002E634C" w:rsidP="00913A6B">
      <w:pPr>
        <w:pStyle w:val="ListParagraph"/>
        <w:numPr>
          <w:ilvl w:val="0"/>
          <w:numId w:val="49"/>
        </w:numPr>
        <w:jc w:val="both"/>
      </w:pPr>
      <w:r>
        <w:t xml:space="preserve">To establish, maintain, and improve the worker-management </w:t>
      </w:r>
      <w:proofErr w:type="gramStart"/>
      <w:r>
        <w:t>relationship</w:t>
      </w:r>
      <w:r w:rsidR="005714D2">
        <w:t>;</w:t>
      </w:r>
      <w:proofErr w:type="gramEnd"/>
    </w:p>
    <w:p w14:paraId="76B0D5AD" w14:textId="504AADB8" w:rsidR="002E634C" w:rsidRDefault="002E634C" w:rsidP="00913A6B">
      <w:pPr>
        <w:pStyle w:val="ListParagraph"/>
        <w:numPr>
          <w:ilvl w:val="0"/>
          <w:numId w:val="49"/>
        </w:numPr>
        <w:jc w:val="both"/>
      </w:pPr>
      <w:r>
        <w:t xml:space="preserve">To promote compliance with national employment and labour </w:t>
      </w:r>
      <w:proofErr w:type="gramStart"/>
      <w:r>
        <w:t>laws</w:t>
      </w:r>
      <w:r w:rsidR="005714D2">
        <w:t>;</w:t>
      </w:r>
      <w:proofErr w:type="gramEnd"/>
    </w:p>
    <w:p w14:paraId="7902564A" w14:textId="5BF73C9D" w:rsidR="002E634C" w:rsidRDefault="002E634C" w:rsidP="00913A6B">
      <w:pPr>
        <w:pStyle w:val="ListParagraph"/>
        <w:numPr>
          <w:ilvl w:val="0"/>
          <w:numId w:val="49"/>
        </w:numPr>
        <w:jc w:val="both"/>
      </w:pPr>
      <w:r>
        <w:t xml:space="preserve">To protect workers, including vulnerable categories of workers such as </w:t>
      </w:r>
      <w:proofErr w:type="gramStart"/>
      <w:r>
        <w:t>women</w:t>
      </w:r>
      <w:r w:rsidR="005714D2">
        <w:t>;</w:t>
      </w:r>
      <w:proofErr w:type="gramEnd"/>
    </w:p>
    <w:p w14:paraId="69B54C3E" w14:textId="36DD4BE5" w:rsidR="002E634C" w:rsidRDefault="002E634C" w:rsidP="00913A6B">
      <w:pPr>
        <w:pStyle w:val="ListParagraph"/>
        <w:numPr>
          <w:ilvl w:val="0"/>
          <w:numId w:val="49"/>
        </w:numPr>
        <w:jc w:val="both"/>
      </w:pPr>
      <w:r>
        <w:t xml:space="preserve">To promote safe and healthy working conditions, and the health of </w:t>
      </w:r>
      <w:proofErr w:type="gramStart"/>
      <w:r>
        <w:t>workers</w:t>
      </w:r>
      <w:r w:rsidR="005714D2">
        <w:t>;</w:t>
      </w:r>
      <w:proofErr w:type="gramEnd"/>
    </w:p>
    <w:p w14:paraId="6B3ACDFF" w14:textId="77777777" w:rsidR="002E634C" w:rsidRDefault="002E634C" w:rsidP="00913A6B">
      <w:pPr>
        <w:pStyle w:val="ListParagraph"/>
        <w:numPr>
          <w:ilvl w:val="0"/>
          <w:numId w:val="49"/>
        </w:numPr>
        <w:jc w:val="both"/>
      </w:pPr>
      <w:r>
        <w:t>To avoid the use of forced and child labour.</w:t>
      </w:r>
    </w:p>
    <w:p w14:paraId="49FDA9EB" w14:textId="77777777" w:rsidR="002E634C" w:rsidRDefault="002E634C" w:rsidP="008746C2">
      <w:pPr>
        <w:jc w:val="both"/>
      </w:pPr>
    </w:p>
    <w:p w14:paraId="236C86FF" w14:textId="77777777" w:rsidR="002E634C" w:rsidRDefault="002E634C" w:rsidP="008746C2">
      <w:pPr>
        <w:jc w:val="both"/>
      </w:pPr>
      <w:r>
        <w:t>The project will engage the following categories of workers:</w:t>
      </w:r>
    </w:p>
    <w:p w14:paraId="1583AA53" w14:textId="77777777" w:rsidR="002E634C" w:rsidRPr="00232C14" w:rsidRDefault="002E634C" w:rsidP="00913A6B">
      <w:pPr>
        <w:pStyle w:val="ListParagraph"/>
        <w:numPr>
          <w:ilvl w:val="0"/>
          <w:numId w:val="50"/>
        </w:numPr>
        <w:autoSpaceDE w:val="0"/>
        <w:autoSpaceDN w:val="0"/>
        <w:adjustRightInd w:val="0"/>
        <w:jc w:val="both"/>
        <w:rPr>
          <w:rFonts w:eastAsiaTheme="minorHAnsi"/>
          <w:i/>
          <w:iCs/>
          <w:color w:val="000000"/>
          <w:lang w:val="en-US" w:eastAsia="en-US"/>
        </w:rPr>
      </w:pPr>
      <w:r w:rsidRPr="00232C14">
        <w:rPr>
          <w:rFonts w:eastAsiaTheme="minorHAnsi"/>
          <w:i/>
          <w:iCs/>
          <w:color w:val="000000"/>
          <w:lang w:val="en-US" w:eastAsia="en-US"/>
        </w:rPr>
        <w:t>Direct Workers</w:t>
      </w:r>
      <w:r w:rsidRPr="00232C14">
        <w:rPr>
          <w:rFonts w:eastAsiaTheme="minorHAnsi"/>
          <w:iCs/>
          <w:color w:val="000000"/>
          <w:lang w:val="en-US" w:eastAsia="en-US"/>
        </w:rPr>
        <w:t>: people employed or engaged directly by the project to work specifically in relation to the project</w:t>
      </w:r>
      <w:r>
        <w:rPr>
          <w:rFonts w:eastAsiaTheme="minorHAnsi"/>
          <w:i/>
          <w:iCs/>
          <w:color w:val="000000"/>
          <w:lang w:val="en-US" w:eastAsia="en-US"/>
        </w:rPr>
        <w:t>.</w:t>
      </w:r>
    </w:p>
    <w:p w14:paraId="7729E2C7" w14:textId="76F3E636" w:rsidR="002E634C" w:rsidRDefault="002E634C" w:rsidP="00913A6B">
      <w:pPr>
        <w:pStyle w:val="ListParagraph"/>
        <w:numPr>
          <w:ilvl w:val="0"/>
          <w:numId w:val="50"/>
        </w:numPr>
        <w:autoSpaceDE w:val="0"/>
        <w:autoSpaceDN w:val="0"/>
        <w:adjustRightInd w:val="0"/>
        <w:jc w:val="both"/>
        <w:rPr>
          <w:rFonts w:eastAsiaTheme="minorHAnsi"/>
          <w:iCs/>
          <w:color w:val="000000"/>
          <w:lang w:val="en-US" w:eastAsia="en-US"/>
        </w:rPr>
      </w:pPr>
      <w:r>
        <w:rPr>
          <w:rFonts w:eastAsiaTheme="minorHAnsi"/>
          <w:i/>
          <w:iCs/>
          <w:color w:val="000000"/>
          <w:lang w:val="en-US" w:eastAsia="en-US"/>
        </w:rPr>
        <w:t>C</w:t>
      </w:r>
      <w:r w:rsidRPr="00232C14">
        <w:rPr>
          <w:rFonts w:eastAsiaTheme="minorHAnsi"/>
          <w:i/>
          <w:iCs/>
          <w:color w:val="000000"/>
          <w:lang w:val="en-US" w:eastAsia="en-US"/>
        </w:rPr>
        <w:t xml:space="preserve">ontracted workers: </w:t>
      </w:r>
      <w:r w:rsidRPr="00232C14">
        <w:rPr>
          <w:rFonts w:eastAsiaTheme="minorHAnsi"/>
          <w:iCs/>
          <w:color w:val="000000"/>
          <w:lang w:val="en-US" w:eastAsia="en-US"/>
        </w:rPr>
        <w:t>people employed or engaged through third parties to perform work related to the project.</w:t>
      </w:r>
    </w:p>
    <w:p w14:paraId="1B31F725" w14:textId="5CAC6F6C" w:rsidR="00471BDB" w:rsidRPr="00274671" w:rsidRDefault="00E924EC" w:rsidP="0022167B">
      <w:pPr>
        <w:spacing w:before="120" w:after="120"/>
        <w:jc w:val="both"/>
        <w:rPr>
          <w:rFonts w:eastAsia="Arial"/>
          <w:b/>
        </w:rPr>
      </w:pPr>
      <w:r>
        <w:t xml:space="preserve">While the project </w:t>
      </w:r>
      <w:r w:rsidR="001E40E1">
        <w:t xml:space="preserve">at this stage </w:t>
      </w:r>
      <w:r>
        <w:t xml:space="preserve">does not anticipate </w:t>
      </w:r>
      <w:r w:rsidR="003B1392">
        <w:t>labour influx</w:t>
      </w:r>
      <w:r>
        <w:t xml:space="preserve"> for the construction activit</w:t>
      </w:r>
      <w:r w:rsidR="000B18F9">
        <w:t>i</w:t>
      </w:r>
      <w:r>
        <w:t xml:space="preserve">es given the </w:t>
      </w:r>
      <w:r w:rsidR="00A23F9D">
        <w:t>small</w:t>
      </w:r>
      <w:r w:rsidR="295B7C07">
        <w:t>-</w:t>
      </w:r>
      <w:r>
        <w:t>scale</w:t>
      </w:r>
      <w:r w:rsidR="00F646F3">
        <w:t xml:space="preserve"> </w:t>
      </w:r>
      <w:r w:rsidR="00D70C59">
        <w:t>civil work</w:t>
      </w:r>
      <w:r w:rsidR="000B18F9">
        <w:t>s</w:t>
      </w:r>
      <w:r w:rsidR="00BB415B">
        <w:t xml:space="preserve"> </w:t>
      </w:r>
      <w:r w:rsidR="00A23F9D">
        <w:t>involved (</w:t>
      </w:r>
      <w:r w:rsidR="00BB415B">
        <w:t>mainly</w:t>
      </w:r>
      <w:r w:rsidR="00D70C59">
        <w:t xml:space="preserve"> renovation and provision of</w:t>
      </w:r>
      <w:r w:rsidR="00AC5D43">
        <w:t xml:space="preserve"> </w:t>
      </w:r>
      <w:r w:rsidR="00D70C59">
        <w:t>WASH facilities</w:t>
      </w:r>
      <w:r w:rsidR="00BB415B">
        <w:t>), the</w:t>
      </w:r>
      <w:r w:rsidR="00F646F3">
        <w:t xml:space="preserve"> </w:t>
      </w:r>
      <w:r w:rsidR="003D1189">
        <w:t xml:space="preserve">Project will </w:t>
      </w:r>
      <w:r w:rsidR="00B67109">
        <w:t>support</w:t>
      </w:r>
      <w:r w:rsidR="0037061C">
        <w:t xml:space="preserve"> contractors to </w:t>
      </w:r>
      <w:r w:rsidR="003D1189">
        <w:t xml:space="preserve">develop </w:t>
      </w:r>
      <w:r w:rsidR="00471BDB">
        <w:t>their</w:t>
      </w:r>
      <w:r w:rsidR="003D1189">
        <w:t xml:space="preserve"> Labour Management Plan</w:t>
      </w:r>
      <w:r w:rsidR="009C0B5D">
        <w:t>s</w:t>
      </w:r>
      <w:r w:rsidR="003D1189">
        <w:t xml:space="preserve"> </w:t>
      </w:r>
      <w:r w:rsidR="00A91ECC">
        <w:t>in line with the World Bank ESS 2</w:t>
      </w:r>
      <w:r w:rsidR="00471BDB">
        <w:t>,</w:t>
      </w:r>
      <w:r w:rsidR="00A91ECC">
        <w:t xml:space="preserve"> </w:t>
      </w:r>
      <w:r w:rsidR="0073342B">
        <w:t>where appropriate</w:t>
      </w:r>
      <w:r w:rsidR="003D1189">
        <w:t xml:space="preserve">. It is expected that apart from the current Grievance Redress </w:t>
      </w:r>
      <w:r w:rsidR="003D1189">
        <w:lastRenderedPageBreak/>
        <w:t>Mechanism operational at the Ministry of Education /Ghana Education Service, contractors and consultants engaged under GALOP will have an operational internal GRM as well.</w:t>
      </w:r>
      <w:bookmarkStart w:id="190" w:name="_Toc8117135"/>
      <w:bookmarkStart w:id="191" w:name="_Toc8117411"/>
    </w:p>
    <w:p w14:paraId="6DECFD70" w14:textId="64512DDB" w:rsidR="002E634C" w:rsidRPr="00CF1F06" w:rsidRDefault="478DCC73" w:rsidP="0022167B">
      <w:pPr>
        <w:pStyle w:val="Heading3"/>
        <w:spacing w:before="200"/>
        <w:ind w:left="720"/>
        <w:jc w:val="both"/>
        <w:rPr>
          <w:rFonts w:eastAsia="Arial"/>
        </w:rPr>
      </w:pPr>
      <w:bookmarkStart w:id="192" w:name="_Toc175593976"/>
      <w:r w:rsidRPr="46A3DF07">
        <w:rPr>
          <w:rFonts w:eastAsia="Arial"/>
        </w:rPr>
        <w:t xml:space="preserve">5.4 </w:t>
      </w:r>
      <w:r w:rsidR="002E634C" w:rsidRPr="46A3DF07">
        <w:rPr>
          <w:rFonts w:eastAsia="Arial"/>
        </w:rPr>
        <w:t>Working Conditions and Management of Worker Relationship</w:t>
      </w:r>
      <w:bookmarkEnd w:id="190"/>
      <w:bookmarkEnd w:id="191"/>
      <w:bookmarkEnd w:id="192"/>
    </w:p>
    <w:p w14:paraId="37C3980A" w14:textId="0597CFED" w:rsidR="002E634C" w:rsidRDefault="002E634C" w:rsidP="0022167B">
      <w:pPr>
        <w:spacing w:before="120" w:after="120"/>
        <w:jc w:val="both"/>
      </w:pPr>
      <w:r w:rsidRPr="00CF1F06">
        <w:t xml:space="preserve">The </w:t>
      </w:r>
      <w:r>
        <w:t>project will</w:t>
      </w:r>
      <w:r w:rsidRPr="00CF1F06">
        <w:t xml:space="preserve"> adopt and implement human resources policies and procedures appropriate to its size and workforce that set out its approach to managing workers consistent with the requirements of </w:t>
      </w:r>
      <w:r>
        <w:t xml:space="preserve">the Environment and Social Standard 2: </w:t>
      </w:r>
      <w:proofErr w:type="spellStart"/>
      <w:r w:rsidRPr="00CF1F06">
        <w:rPr>
          <w:lang w:val="en-US"/>
        </w:rPr>
        <w:t>Labo</w:t>
      </w:r>
      <w:r>
        <w:rPr>
          <w:lang w:val="en-US"/>
        </w:rPr>
        <w:t>u</w:t>
      </w:r>
      <w:r w:rsidRPr="00CF1F06">
        <w:rPr>
          <w:lang w:val="en-US"/>
        </w:rPr>
        <w:t>r</w:t>
      </w:r>
      <w:proofErr w:type="spellEnd"/>
      <w:r w:rsidRPr="00CF1F06">
        <w:rPr>
          <w:lang w:val="en-US"/>
        </w:rPr>
        <w:t xml:space="preserve"> and Working Conditions</w:t>
      </w:r>
      <w:r>
        <w:t>.</w:t>
      </w:r>
    </w:p>
    <w:p w14:paraId="290D985B" w14:textId="77777777" w:rsidR="002E634C" w:rsidRDefault="002E634C" w:rsidP="0022167B">
      <w:pPr>
        <w:spacing w:before="120" w:after="120"/>
        <w:jc w:val="both"/>
      </w:pPr>
      <w:r w:rsidRPr="00CF1F06">
        <w:t xml:space="preserve">The </w:t>
      </w:r>
      <w:r>
        <w:t>project</w:t>
      </w:r>
      <w:r w:rsidRPr="00CF1F06">
        <w:t xml:space="preserve"> will provide workers with documented information that is clear and understandable, regarding their rights under national labo</w:t>
      </w:r>
      <w:r>
        <w:t>u</w:t>
      </w:r>
      <w:r w:rsidRPr="00CF1F06">
        <w:t>r and employment law and any applicable collective agreements, including their rights related to hours of work, wages, overtime, compensation, and benefits upon beginning the working relationship and when any material changes occur.</w:t>
      </w:r>
    </w:p>
    <w:p w14:paraId="0A01A7F2" w14:textId="77777777" w:rsidR="002E634C" w:rsidRDefault="002E634C" w:rsidP="0022167B">
      <w:pPr>
        <w:spacing w:before="120" w:after="120"/>
        <w:jc w:val="both"/>
      </w:pPr>
      <w:r>
        <w:t xml:space="preserve">Project workers will be provided with information and documentation that is clear and understandable regarding their terms and conditions of employment. The information and documentation will set out their rights under national labour and employment law (which will include any applicable collective agreements), including their rights related to hours of work, wages, overtime, </w:t>
      </w:r>
      <w:proofErr w:type="gramStart"/>
      <w:r>
        <w:t>compensation</w:t>
      </w:r>
      <w:proofErr w:type="gramEnd"/>
      <w:r>
        <w:t xml:space="preserve"> and benefits. This information and documentation will be provided at the beginning of the working relationship and when any material changes to the terms or conditions of employment occur.</w:t>
      </w:r>
    </w:p>
    <w:p w14:paraId="6BC23809" w14:textId="77777777" w:rsidR="002E634C" w:rsidRDefault="002E634C" w:rsidP="0022167B">
      <w:pPr>
        <w:spacing w:before="120" w:after="120"/>
        <w:jc w:val="both"/>
      </w:pPr>
      <w:r w:rsidRPr="00CF1F06">
        <w:t xml:space="preserve">The </w:t>
      </w:r>
      <w:r>
        <w:t>project</w:t>
      </w:r>
      <w:r w:rsidRPr="00CF1F06">
        <w:t xml:space="preserve"> will not make employment decisions </w:t>
      </w:r>
      <w:proofErr w:type="gramStart"/>
      <w:r w:rsidRPr="00CF1F06">
        <w:t>on the basis of</w:t>
      </w:r>
      <w:proofErr w:type="gramEnd"/>
      <w:r w:rsidRPr="00CF1F06">
        <w:t xml:space="preserve"> personal characteristics</w:t>
      </w:r>
      <w:r>
        <w:t xml:space="preserve"> </w:t>
      </w:r>
      <w:r w:rsidRPr="00CF1F06">
        <w:t xml:space="preserve">unrelated to inherent job requirements. The </w:t>
      </w:r>
      <w:r>
        <w:t>project</w:t>
      </w:r>
      <w:r w:rsidRPr="00CF1F06">
        <w:t xml:space="preserve"> will base the employment relationship on the principle of equal opportunity and fair treatment and will not discriminate with respect to any aspects of the employment relationship, such as recruitment and hiring, compensation (including wages and benefits), working conditions and terms of employment, access to training, job assignment, promotion, termination of employment or retirement, and disciplinary practices. The </w:t>
      </w:r>
      <w:r>
        <w:t>project</w:t>
      </w:r>
      <w:r w:rsidRPr="00CF1F06">
        <w:t xml:space="preserve"> will take measures to prevent and address harassment, intimidation, and/or exploitation, especially </w:t>
      </w:r>
      <w:proofErr w:type="gramStart"/>
      <w:r w:rsidRPr="00CF1F06">
        <w:t>in regard to</w:t>
      </w:r>
      <w:proofErr w:type="gramEnd"/>
      <w:r w:rsidRPr="00CF1F06">
        <w:t xml:space="preserve"> women. </w:t>
      </w:r>
    </w:p>
    <w:p w14:paraId="282A803D" w14:textId="69B99D6C" w:rsidR="002E634C" w:rsidRDefault="00F356F4" w:rsidP="0022167B">
      <w:pPr>
        <w:spacing w:before="120"/>
        <w:jc w:val="both"/>
      </w:pPr>
      <w:r w:rsidRPr="46A3DF07">
        <w:rPr>
          <w:b/>
          <w:bCs/>
          <w:u w:val="single"/>
        </w:rPr>
        <w:t xml:space="preserve">Grievance </w:t>
      </w:r>
      <w:r w:rsidR="0041391B" w:rsidRPr="46A3DF07">
        <w:rPr>
          <w:b/>
          <w:bCs/>
          <w:u w:val="single"/>
        </w:rPr>
        <w:t>M</w:t>
      </w:r>
      <w:r w:rsidRPr="46A3DF07">
        <w:rPr>
          <w:b/>
          <w:bCs/>
          <w:u w:val="single"/>
        </w:rPr>
        <w:t xml:space="preserve">echanism for </w:t>
      </w:r>
      <w:r w:rsidR="0041391B" w:rsidRPr="46A3DF07">
        <w:rPr>
          <w:b/>
          <w:bCs/>
          <w:u w:val="single"/>
        </w:rPr>
        <w:t>W</w:t>
      </w:r>
      <w:r w:rsidRPr="46A3DF07">
        <w:rPr>
          <w:b/>
          <w:bCs/>
          <w:u w:val="single"/>
        </w:rPr>
        <w:t>orkers</w:t>
      </w:r>
      <w:r>
        <w:t xml:space="preserve">: </w:t>
      </w:r>
      <w:r w:rsidR="002E634C">
        <w:t>The project will provide a grievance mechanism for workers to raise workplace concerns. The project will inform the workers of the grievance mechanism at the time of recruitment and make it easily accessible to them. The mechanism will involve an appropriate level of management and address concerns promptly, using an understandable and transparent process that provides timely feedback to those concerned, without any retribution. The mechanism will also allow for anonymous complaints to be raised and addressed. The mechanism will not impede access to other judicial or administrative remedies that might be available under the law or through existing arbitration procedures, or substitute for grievance mechanisms provided through collective agreements.</w:t>
      </w:r>
    </w:p>
    <w:p w14:paraId="0AD8FF04" w14:textId="77777777" w:rsidR="005554FB" w:rsidRDefault="005554FB" w:rsidP="008746C2">
      <w:pPr>
        <w:jc w:val="both"/>
      </w:pPr>
    </w:p>
    <w:p w14:paraId="01865D7C" w14:textId="3CCFA6AD" w:rsidR="002E634C" w:rsidRPr="00E32267" w:rsidRDefault="77EF9995" w:rsidP="2226CE59">
      <w:pPr>
        <w:pStyle w:val="Heading3"/>
        <w:ind w:left="720"/>
        <w:jc w:val="both"/>
        <w:rPr>
          <w:rFonts w:eastAsia="Arial"/>
        </w:rPr>
      </w:pPr>
      <w:bookmarkStart w:id="193" w:name="_Toc8117136"/>
      <w:bookmarkStart w:id="194" w:name="_Toc8117412"/>
      <w:bookmarkStart w:id="195" w:name="_Toc175593977"/>
      <w:r w:rsidRPr="46A3DF07">
        <w:rPr>
          <w:rFonts w:eastAsia="Arial"/>
        </w:rPr>
        <w:t xml:space="preserve">5.5 </w:t>
      </w:r>
      <w:r w:rsidR="002E634C" w:rsidRPr="46A3DF07">
        <w:rPr>
          <w:rFonts w:eastAsia="Arial"/>
        </w:rPr>
        <w:t>Protecting the Work Force</w:t>
      </w:r>
      <w:bookmarkEnd w:id="193"/>
      <w:bookmarkEnd w:id="194"/>
      <w:bookmarkEnd w:id="195"/>
    </w:p>
    <w:p w14:paraId="1ABD0FCD" w14:textId="257FDF7E" w:rsidR="002E634C" w:rsidRDefault="002E634C" w:rsidP="00B238E0">
      <w:pPr>
        <w:spacing w:before="120"/>
        <w:jc w:val="both"/>
      </w:pPr>
      <w:r w:rsidRPr="2226CE59">
        <w:rPr>
          <w:b/>
          <w:bCs/>
        </w:rPr>
        <w:t>Child Labour:</w:t>
      </w:r>
      <w:r>
        <w:t xml:space="preserve"> The project will not employ children in any manner that is economically exploitative or is likely to be hazardous or to interfere with the child’s education, or to be harmful to the child’s health or physical, mental, spiritual, moral, or social development. Under the Ghana Children Act</w:t>
      </w:r>
      <w:r w:rsidR="005554FB">
        <w:t>,</w:t>
      </w:r>
      <w:r>
        <w:t xml:space="preserve"> 1998 the minimum age for admission of children into employment is fifteen (15). However, children may be employed at the age of thirteen (13) to do light work. The minimum age for engagement of persons in hazardous work is eighteen (18). The minimum age for employment or engagement set out in the World Bank’s Environmental and Social Standard 2 is </w:t>
      </w:r>
      <w:r>
        <w:lastRenderedPageBreak/>
        <w:t>age 14. The project will comply with the World Bank’s minimum age and children under the age of 14 will not be employed under this project. The project will also ensure that children under the age of 18 are not employed in hazardous work. All work of persons under the age of 18 will be subject to an appropriate risk assessment and regular monitoring of health, working conditions, and hours of work.</w:t>
      </w:r>
    </w:p>
    <w:p w14:paraId="32DDC51A" w14:textId="77777777" w:rsidR="002E634C" w:rsidRDefault="002E634C" w:rsidP="0022167B">
      <w:pPr>
        <w:spacing w:before="120"/>
        <w:jc w:val="both"/>
      </w:pPr>
      <w:r w:rsidRPr="006430D9">
        <w:rPr>
          <w:b/>
        </w:rPr>
        <w:t>Forced Labour:</w:t>
      </w:r>
      <w:r>
        <w:t xml:space="preserve"> The project will not employ forced labour, which consists of any work or service not voluntarily performed that is exacted from an individual under threat of force or penalty. This covers any kind of involuntary or compulsory labour, such as indentured labour, bonded labour, or similar labour-contracting arrangements. The project will not employ trafficked persons.</w:t>
      </w:r>
    </w:p>
    <w:p w14:paraId="00DF4AAB" w14:textId="77777777" w:rsidR="002E634C" w:rsidRDefault="002E634C" w:rsidP="008746C2">
      <w:pPr>
        <w:jc w:val="both"/>
      </w:pPr>
    </w:p>
    <w:p w14:paraId="11403BE5" w14:textId="252AAC92" w:rsidR="002E634C" w:rsidRPr="006430D9" w:rsidRDefault="3AE272A0" w:rsidP="2226CE59">
      <w:pPr>
        <w:pStyle w:val="Heading3"/>
        <w:ind w:left="720"/>
        <w:jc w:val="both"/>
        <w:rPr>
          <w:rFonts w:eastAsia="Arial"/>
        </w:rPr>
      </w:pPr>
      <w:bookmarkStart w:id="196" w:name="_Toc8117137"/>
      <w:bookmarkStart w:id="197" w:name="_Toc8117413"/>
      <w:bookmarkStart w:id="198" w:name="_Toc175593978"/>
      <w:r w:rsidRPr="46A3DF07">
        <w:rPr>
          <w:rFonts w:eastAsia="Arial"/>
        </w:rPr>
        <w:t xml:space="preserve">5.6 </w:t>
      </w:r>
      <w:r w:rsidR="002E634C" w:rsidRPr="46A3DF07">
        <w:rPr>
          <w:rFonts w:eastAsia="Arial"/>
        </w:rPr>
        <w:t>Occupational Health and Safety</w:t>
      </w:r>
      <w:bookmarkEnd w:id="196"/>
      <w:bookmarkEnd w:id="197"/>
      <w:bookmarkEnd w:id="198"/>
    </w:p>
    <w:p w14:paraId="68467564" w14:textId="219FBD39" w:rsidR="002E634C" w:rsidRDefault="002E634C" w:rsidP="005554FB">
      <w:pPr>
        <w:spacing w:before="120" w:after="120"/>
        <w:jc w:val="both"/>
      </w:pPr>
      <w:r w:rsidRPr="00A26C34">
        <w:t xml:space="preserve">The </w:t>
      </w:r>
      <w:r>
        <w:t>project</w:t>
      </w:r>
      <w:r w:rsidRPr="00A26C34">
        <w:t xml:space="preserve"> will provide a safe and healthy work environment, </w:t>
      </w:r>
      <w:proofErr w:type="gramStart"/>
      <w:r w:rsidRPr="00A26C34">
        <w:t>taking into account</w:t>
      </w:r>
      <w:proofErr w:type="gramEnd"/>
      <w:r w:rsidRPr="00A26C34">
        <w:t xml:space="preserve"> inherent risks in its particular sector and specific classes of hazards in the client’s work areas, including physical, chemical, biological, and radiological hazards, and specific threats to women. The </w:t>
      </w:r>
      <w:r>
        <w:t>project</w:t>
      </w:r>
      <w:r w:rsidRPr="00A26C34">
        <w:t xml:space="preserve"> will take steps to prevent accidents, injury, and disease arising from, associated with, or occurring in the course of work by minimizing, as far as reasonably practicable, the causes of hazards. </w:t>
      </w:r>
      <w:r>
        <w:t>T</w:t>
      </w:r>
      <w:r w:rsidRPr="00A26C34">
        <w:t xml:space="preserve">he </w:t>
      </w:r>
      <w:r>
        <w:t>project</w:t>
      </w:r>
      <w:r w:rsidRPr="00A26C34">
        <w:t xml:space="preserve"> </w:t>
      </w:r>
      <w:r w:rsidR="001E3CCC" w:rsidRPr="001E3CCC">
        <w:t xml:space="preserve">through site specific ESMPs and contractor’s ESMPs </w:t>
      </w:r>
      <w:r w:rsidRPr="00A26C34">
        <w:t>will address areas that include the</w:t>
      </w:r>
      <w:r>
        <w:t>:</w:t>
      </w:r>
    </w:p>
    <w:p w14:paraId="72126151" w14:textId="77777777" w:rsidR="002E634C" w:rsidRDefault="002E634C" w:rsidP="00913A6B">
      <w:pPr>
        <w:pStyle w:val="ListParagraph"/>
        <w:numPr>
          <w:ilvl w:val="1"/>
          <w:numId w:val="73"/>
        </w:numPr>
        <w:jc w:val="both"/>
      </w:pPr>
      <w:r w:rsidRPr="00A26C34">
        <w:t xml:space="preserve">identification of potential hazards to workers, particularly those that may be </w:t>
      </w:r>
      <w:proofErr w:type="gramStart"/>
      <w:r w:rsidRPr="00A26C34">
        <w:t>life-threatening;</w:t>
      </w:r>
      <w:proofErr w:type="gramEnd"/>
    </w:p>
    <w:p w14:paraId="462C5CCF" w14:textId="77777777" w:rsidR="002E634C" w:rsidRDefault="002E634C" w:rsidP="00913A6B">
      <w:pPr>
        <w:pStyle w:val="ListParagraph"/>
        <w:numPr>
          <w:ilvl w:val="1"/>
          <w:numId w:val="73"/>
        </w:numPr>
        <w:jc w:val="both"/>
      </w:pPr>
      <w:r w:rsidRPr="00A26C34">
        <w:t xml:space="preserve"> provision of preventive and protective measures, including modification, substitution, or elimination of hazardous conditions or </w:t>
      </w:r>
      <w:proofErr w:type="gramStart"/>
      <w:r w:rsidRPr="00A26C34">
        <w:t>substances;</w:t>
      </w:r>
      <w:proofErr w:type="gramEnd"/>
      <w:r w:rsidRPr="00A26C34">
        <w:t xml:space="preserve"> </w:t>
      </w:r>
    </w:p>
    <w:p w14:paraId="2EF138C2" w14:textId="77777777" w:rsidR="002E634C" w:rsidRDefault="002E634C" w:rsidP="00913A6B">
      <w:pPr>
        <w:pStyle w:val="ListParagraph"/>
        <w:numPr>
          <w:ilvl w:val="1"/>
          <w:numId w:val="73"/>
        </w:numPr>
        <w:jc w:val="both"/>
      </w:pPr>
      <w:r w:rsidRPr="00A26C34">
        <w:t xml:space="preserve">training of </w:t>
      </w:r>
      <w:proofErr w:type="gramStart"/>
      <w:r w:rsidRPr="00A26C34">
        <w:t>workers;</w:t>
      </w:r>
      <w:proofErr w:type="gramEnd"/>
      <w:r w:rsidRPr="00A26C34">
        <w:t xml:space="preserve"> </w:t>
      </w:r>
    </w:p>
    <w:p w14:paraId="771B2FDB" w14:textId="77777777" w:rsidR="002E634C" w:rsidRDefault="002E634C" w:rsidP="00913A6B">
      <w:pPr>
        <w:pStyle w:val="ListParagraph"/>
        <w:numPr>
          <w:ilvl w:val="1"/>
          <w:numId w:val="73"/>
        </w:numPr>
        <w:jc w:val="both"/>
      </w:pPr>
      <w:r w:rsidRPr="00A26C34">
        <w:t xml:space="preserve">documentation and reporting of occupational accidents, diseases, and incidents; and </w:t>
      </w:r>
    </w:p>
    <w:p w14:paraId="6907EC67" w14:textId="7C054621" w:rsidR="002E634C" w:rsidRDefault="002E634C" w:rsidP="00913A6B">
      <w:pPr>
        <w:pStyle w:val="ListParagraph"/>
        <w:numPr>
          <w:ilvl w:val="1"/>
          <w:numId w:val="73"/>
        </w:numPr>
        <w:jc w:val="both"/>
      </w:pPr>
      <w:r w:rsidRPr="00A26C34">
        <w:t xml:space="preserve">emergency prevention, preparedness, and response arrangements. </w:t>
      </w:r>
    </w:p>
    <w:p w14:paraId="3B2717DD" w14:textId="1A034274" w:rsidR="002C3CC7" w:rsidRDefault="005554FB" w:rsidP="0022167B">
      <w:pPr>
        <w:spacing w:before="120"/>
        <w:jc w:val="both"/>
      </w:pPr>
      <w:r>
        <w:t>Though</w:t>
      </w:r>
      <w:r w:rsidR="002C3CC7">
        <w:t xml:space="preserve"> the COVID-19 pandemic</w:t>
      </w:r>
      <w:r>
        <w:t xml:space="preserve"> has subsided</w:t>
      </w:r>
      <w:r w:rsidR="002C3CC7">
        <w:t>,</w:t>
      </w:r>
      <w:r w:rsidR="003940FE">
        <w:t xml:space="preserve"> the </w:t>
      </w:r>
      <w:proofErr w:type="spellStart"/>
      <w:r w:rsidR="003940FE">
        <w:t>M</w:t>
      </w:r>
      <w:r w:rsidR="00454A92">
        <w:t>o</w:t>
      </w:r>
      <w:r w:rsidR="003940FE">
        <w:t>E</w:t>
      </w:r>
      <w:proofErr w:type="spellEnd"/>
      <w:r w:rsidR="003940FE">
        <w:t xml:space="preserve"> will </w:t>
      </w:r>
      <w:r>
        <w:t xml:space="preserve">maintain </w:t>
      </w:r>
      <w:r w:rsidR="00AB3152">
        <w:t xml:space="preserve">Guidance Notes </w:t>
      </w:r>
      <w:r w:rsidR="005B62B5">
        <w:t>on COVID</w:t>
      </w:r>
      <w:r w:rsidR="00D06D1B">
        <w:t>-19</w:t>
      </w:r>
      <w:r w:rsidR="005B62B5">
        <w:t xml:space="preserve"> </w:t>
      </w:r>
      <w:r w:rsidR="00AB3152">
        <w:t>to</w:t>
      </w:r>
      <w:r>
        <w:t>, when the need arises,</w:t>
      </w:r>
      <w:r w:rsidR="00AB3152">
        <w:t xml:space="preserve"> guide the implementation of </w:t>
      </w:r>
      <w:r w:rsidR="00D06D1B">
        <w:t xml:space="preserve">the </w:t>
      </w:r>
      <w:r w:rsidR="00AB3152">
        <w:t xml:space="preserve">project </w:t>
      </w:r>
      <w:proofErr w:type="gramStart"/>
      <w:r w:rsidR="00AB3152">
        <w:t>so as to</w:t>
      </w:r>
      <w:proofErr w:type="gramEnd"/>
      <w:r w:rsidR="00AB3152">
        <w:t xml:space="preserve"> avoid</w:t>
      </w:r>
      <w:r w:rsidR="005B62B5">
        <w:t xml:space="preserve">, minimize and mitigate </w:t>
      </w:r>
      <w:r w:rsidR="00116C2D">
        <w:t>infections</w:t>
      </w:r>
      <w:r w:rsidR="00DA02EC">
        <w:t xml:space="preserve"> among </w:t>
      </w:r>
      <w:r w:rsidR="007A0078">
        <w:t xml:space="preserve">students, teachers, </w:t>
      </w:r>
      <w:r w:rsidR="00F45643">
        <w:t>workers etc</w:t>
      </w:r>
      <w:r w:rsidR="00116C2D">
        <w:t xml:space="preserve">. The Guidance Notes </w:t>
      </w:r>
      <w:r w:rsidR="00EB01BB">
        <w:t>which will</w:t>
      </w:r>
      <w:r w:rsidR="00F45643">
        <w:t xml:space="preserve"> be informed by the </w:t>
      </w:r>
      <w:r w:rsidR="00767DF3">
        <w:t>WHO</w:t>
      </w:r>
      <w:r w:rsidR="00E36A2E">
        <w:t xml:space="preserve">, </w:t>
      </w:r>
      <w:r w:rsidR="00F45643">
        <w:t>World Bank guidelines on COVID-19 as well as regulations and directives issued by the Government of Ghana to manage the COVID-19 situation</w:t>
      </w:r>
      <w:r w:rsidR="00283FC9">
        <w:t>,</w:t>
      </w:r>
      <w:r w:rsidR="00F45643">
        <w:t xml:space="preserve"> </w:t>
      </w:r>
      <w:r w:rsidR="00176DE5">
        <w:t xml:space="preserve">will serve as </w:t>
      </w:r>
      <w:r w:rsidR="00032BD5">
        <w:t xml:space="preserve">a reference material for </w:t>
      </w:r>
      <w:r w:rsidR="002727FB">
        <w:t>stakeholders, contractors,</w:t>
      </w:r>
      <w:r w:rsidR="00767DF3">
        <w:t xml:space="preserve"> </w:t>
      </w:r>
      <w:r w:rsidR="002727FB">
        <w:t>consultants</w:t>
      </w:r>
      <w:r w:rsidR="00767DF3">
        <w:t xml:space="preserve"> etc</w:t>
      </w:r>
      <w:r w:rsidR="009E1918">
        <w:t>.</w:t>
      </w:r>
      <w:r w:rsidR="00EF312A">
        <w:t xml:space="preserve"> </w:t>
      </w:r>
      <w:r w:rsidR="002C3CC7">
        <w:t xml:space="preserve"> </w:t>
      </w:r>
      <w:r w:rsidR="0052780C">
        <w:t>C</w:t>
      </w:r>
      <w:r w:rsidR="002C3CC7">
        <w:t>ontractors will be required</w:t>
      </w:r>
      <w:r>
        <w:t>, when the need arises,</w:t>
      </w:r>
      <w:r w:rsidR="002C3CC7">
        <w:t xml:space="preserve"> to </w:t>
      </w:r>
      <w:r w:rsidR="00EF312A">
        <w:t>as part of the</w:t>
      </w:r>
      <w:r w:rsidR="00B01079">
        <w:t>ir</w:t>
      </w:r>
      <w:r w:rsidR="00EF312A">
        <w:t xml:space="preserve"> </w:t>
      </w:r>
      <w:r w:rsidR="00B01079">
        <w:t>Environmental, Social, Health and Safety (ESHS) Management Plans, incorporate</w:t>
      </w:r>
      <w:r w:rsidR="002C3CC7">
        <w:t xml:space="preserve"> with detail procedures, </w:t>
      </w:r>
      <w:proofErr w:type="gramStart"/>
      <w:r w:rsidR="002C3CC7">
        <w:t>standards</w:t>
      </w:r>
      <w:proofErr w:type="gramEnd"/>
      <w:r w:rsidR="002C3CC7">
        <w:t xml:space="preserve"> and hierarchy of controls to manage the COVID-19 situation, especially </w:t>
      </w:r>
      <w:r w:rsidR="0063130A">
        <w:t xml:space="preserve">to </w:t>
      </w:r>
      <w:r w:rsidR="002C3CC7">
        <w:t>avoid the exposure of workers to the coronavirus.</w:t>
      </w:r>
    </w:p>
    <w:p w14:paraId="0D7931B3" w14:textId="364D0F9F" w:rsidR="002E634C" w:rsidRPr="00E95480" w:rsidRDefault="44721390" w:rsidP="0022167B">
      <w:pPr>
        <w:pStyle w:val="Heading3"/>
        <w:spacing w:before="200"/>
        <w:ind w:left="720"/>
        <w:jc w:val="both"/>
        <w:rPr>
          <w:rFonts w:eastAsia="Arial"/>
        </w:rPr>
      </w:pPr>
      <w:bookmarkStart w:id="199" w:name="_Toc8117138"/>
      <w:bookmarkStart w:id="200" w:name="_Toc8117414"/>
      <w:bookmarkStart w:id="201" w:name="_Toc175593979"/>
      <w:r w:rsidRPr="46A3DF07">
        <w:rPr>
          <w:rFonts w:eastAsia="Arial"/>
        </w:rPr>
        <w:t xml:space="preserve">5.7 </w:t>
      </w:r>
      <w:r w:rsidR="002E634C" w:rsidRPr="46A3DF07">
        <w:rPr>
          <w:rFonts w:eastAsia="Arial"/>
        </w:rPr>
        <w:t>Workers Engaged by Third Parties</w:t>
      </w:r>
      <w:bookmarkEnd w:id="199"/>
      <w:bookmarkEnd w:id="200"/>
      <w:bookmarkEnd w:id="201"/>
    </w:p>
    <w:p w14:paraId="29F11332" w14:textId="67B235E1" w:rsidR="0087443F" w:rsidRDefault="002E634C">
      <w:pPr>
        <w:spacing w:after="200" w:line="276" w:lineRule="auto"/>
        <w:rPr>
          <w:rFonts w:eastAsia="Times New Roman"/>
          <w:b/>
          <w:color w:val="000000"/>
          <w:lang w:val="en-US" w:eastAsia="en-US"/>
        </w:rPr>
      </w:pPr>
      <w:r w:rsidRPr="00E95480">
        <w:t>With respect to contracted workers</w:t>
      </w:r>
      <w:r w:rsidR="005F745C">
        <w:t>,</w:t>
      </w:r>
      <w:r w:rsidRPr="00E95480">
        <w:t xml:space="preserve"> the </w:t>
      </w:r>
      <w:r>
        <w:t>project</w:t>
      </w:r>
      <w:r w:rsidRPr="00E95480">
        <w:t xml:space="preserve"> will </w:t>
      </w:r>
      <w:r>
        <w:t>make</w:t>
      </w:r>
      <w:r w:rsidRPr="00E95480">
        <w:t xml:space="preserve"> reasonable efforts to ascertain that the third parties who engage </w:t>
      </w:r>
      <w:r>
        <w:t>contracted</w:t>
      </w:r>
      <w:r w:rsidRPr="00E95480">
        <w:t xml:space="preserve"> workers are reputable and legitimate </w:t>
      </w:r>
      <w:r>
        <w:t>organisations</w:t>
      </w:r>
      <w:r w:rsidRPr="00E95480">
        <w:t xml:space="preserve"> and have an appropriate </w:t>
      </w:r>
      <w:r>
        <w:t xml:space="preserve">labour management procedure. </w:t>
      </w:r>
      <w:r w:rsidRPr="00E95480">
        <w:t xml:space="preserve">The </w:t>
      </w:r>
      <w:r>
        <w:t>project</w:t>
      </w:r>
      <w:r w:rsidRPr="00E95480">
        <w:t xml:space="preserve"> will establish policies and procedures for managing and monitoring the performance of such third-party employers in relation to the requirements of th</w:t>
      </w:r>
      <w:r w:rsidR="008A1CE7">
        <w:t>e</w:t>
      </w:r>
      <w:r w:rsidRPr="00E95480">
        <w:t xml:space="preserve"> </w:t>
      </w:r>
      <w:r>
        <w:t xml:space="preserve">ESS 2. </w:t>
      </w:r>
      <w:r w:rsidRPr="00E95480">
        <w:t xml:space="preserve">In addition, the </w:t>
      </w:r>
      <w:r>
        <w:t xml:space="preserve">project will </w:t>
      </w:r>
      <w:r w:rsidRPr="00E95480">
        <w:t>incorporate these requirements in contractual agreements with such third-party.</w:t>
      </w:r>
      <w:r>
        <w:t xml:space="preserve"> Contracted workers will have access to a grievance mechanism. In cases where the third party employing or engaging the workers is not able to provide a grievance mechanism to such workers, the project’s grievance mechanism will be available to the contracted workers.</w:t>
      </w:r>
      <w:bookmarkStart w:id="202" w:name="_Toc4165009"/>
      <w:bookmarkStart w:id="203" w:name="_Toc5303961"/>
      <w:bookmarkStart w:id="204" w:name="_Toc8117139"/>
      <w:bookmarkStart w:id="205" w:name="_Toc8117415"/>
      <w:r w:rsidR="0087443F">
        <w:rPr>
          <w:b/>
          <w:color w:val="000000"/>
        </w:rPr>
        <w:br w:type="page"/>
      </w:r>
    </w:p>
    <w:p w14:paraId="194A2684" w14:textId="5E778333" w:rsidR="000D2183" w:rsidRPr="00210B86" w:rsidRDefault="000D2183" w:rsidP="00913A6B">
      <w:pPr>
        <w:pStyle w:val="Heading1"/>
        <w:numPr>
          <w:ilvl w:val="0"/>
          <w:numId w:val="77"/>
        </w:numPr>
        <w:jc w:val="center"/>
        <w:rPr>
          <w:rFonts w:ascii="Times New Roman" w:hAnsi="Times New Roman"/>
          <w:color w:val="000000"/>
        </w:rPr>
      </w:pPr>
      <w:bookmarkStart w:id="206" w:name="_Toc175593980"/>
      <w:r w:rsidRPr="00210B86">
        <w:rPr>
          <w:rFonts w:ascii="Times New Roman" w:hAnsi="Times New Roman"/>
        </w:rPr>
        <w:lastRenderedPageBreak/>
        <w:t>INSTITUTIONAL ARRANGEMENTS</w:t>
      </w:r>
      <w:bookmarkEnd w:id="202"/>
      <w:r w:rsidRPr="00210B86">
        <w:rPr>
          <w:rFonts w:ascii="Times New Roman" w:hAnsi="Times New Roman"/>
        </w:rPr>
        <w:t xml:space="preserve"> FOR ESMF IMPLEMENTATION</w:t>
      </w:r>
      <w:bookmarkEnd w:id="203"/>
      <w:bookmarkEnd w:id="204"/>
      <w:bookmarkEnd w:id="205"/>
      <w:bookmarkEnd w:id="206"/>
    </w:p>
    <w:p w14:paraId="4CB44FB9" w14:textId="77777777" w:rsidR="000D2183" w:rsidRPr="005B5489" w:rsidRDefault="000D2183" w:rsidP="0027056C">
      <w:pPr>
        <w:autoSpaceDE w:val="0"/>
        <w:autoSpaceDN w:val="0"/>
        <w:adjustRightInd w:val="0"/>
        <w:jc w:val="both"/>
        <w:rPr>
          <w:color w:val="000000"/>
          <w:lang w:val="en-US" w:eastAsia="en-US"/>
        </w:rPr>
      </w:pPr>
    </w:p>
    <w:p w14:paraId="4870D50F" w14:textId="05A00E77" w:rsidR="003E2A8F" w:rsidRPr="003E2A8F" w:rsidRDefault="06747CFF" w:rsidP="2226CE59">
      <w:pPr>
        <w:pStyle w:val="Heading2"/>
        <w:numPr>
          <w:ilvl w:val="0"/>
          <w:numId w:val="0"/>
        </w:numPr>
        <w:ind w:left="720"/>
      </w:pPr>
      <w:bookmarkStart w:id="207" w:name="_Toc175593981"/>
      <w:r>
        <w:t xml:space="preserve">6.1 </w:t>
      </w:r>
      <w:r w:rsidR="003E2A8F">
        <w:t>Institutional Arrangement</w:t>
      </w:r>
      <w:r w:rsidR="00FB62CC">
        <w:t>s</w:t>
      </w:r>
      <w:bookmarkEnd w:id="207"/>
      <w:r w:rsidR="003E2A8F">
        <w:t xml:space="preserve"> </w:t>
      </w:r>
    </w:p>
    <w:p w14:paraId="443F0E0B" w14:textId="54B803AA" w:rsidR="00D56039" w:rsidRDefault="000D2183" w:rsidP="00D56039">
      <w:pPr>
        <w:autoSpaceDE w:val="0"/>
        <w:autoSpaceDN w:val="0"/>
        <w:adjustRightInd w:val="0"/>
        <w:spacing w:before="120" w:after="120"/>
        <w:jc w:val="both"/>
      </w:pPr>
      <w:r w:rsidRPr="46A3DF07">
        <w:rPr>
          <w:color w:val="000000" w:themeColor="text1"/>
          <w:lang w:val="en-US" w:eastAsia="en-US"/>
        </w:rPr>
        <w:t xml:space="preserve">The </w:t>
      </w:r>
      <w:r w:rsidR="00D059E3" w:rsidRPr="46A3DF07">
        <w:rPr>
          <w:rFonts w:eastAsia="Arial"/>
          <w:color w:val="000000" w:themeColor="text1"/>
        </w:rPr>
        <w:t xml:space="preserve">Project will be mainstreamed in the </w:t>
      </w:r>
      <w:r w:rsidR="00D059E3" w:rsidRPr="46A3DF07">
        <w:rPr>
          <w:color w:val="000000" w:themeColor="text1"/>
          <w:lang w:val="en-US" w:eastAsia="en-US"/>
        </w:rPr>
        <w:t>Ministry of Education (</w:t>
      </w:r>
      <w:proofErr w:type="spellStart"/>
      <w:r w:rsidR="00D059E3" w:rsidRPr="46A3DF07">
        <w:rPr>
          <w:color w:val="000000" w:themeColor="text1"/>
          <w:lang w:val="en-US" w:eastAsia="en-US"/>
        </w:rPr>
        <w:t>MoE</w:t>
      </w:r>
      <w:proofErr w:type="spellEnd"/>
      <w:r w:rsidR="00D059E3" w:rsidRPr="46A3DF07">
        <w:rPr>
          <w:color w:val="000000" w:themeColor="text1"/>
          <w:lang w:val="en-US" w:eastAsia="en-US"/>
        </w:rPr>
        <w:t>)</w:t>
      </w:r>
      <w:r w:rsidR="00EE435F" w:rsidRPr="46A3DF07">
        <w:rPr>
          <w:color w:val="000000" w:themeColor="text1"/>
          <w:lang w:val="en-US" w:eastAsia="en-US"/>
        </w:rPr>
        <w:t xml:space="preserve">, </w:t>
      </w:r>
      <w:r w:rsidR="00D059E3" w:rsidRPr="46A3DF07">
        <w:rPr>
          <w:color w:val="000000" w:themeColor="text1"/>
          <w:lang w:val="en-US" w:eastAsia="en-US"/>
        </w:rPr>
        <w:t>the Ghana Education Service (GES)</w:t>
      </w:r>
      <w:r w:rsidR="00EE435F" w:rsidRPr="46A3DF07">
        <w:rPr>
          <w:color w:val="000000" w:themeColor="text1"/>
          <w:lang w:val="en-US" w:eastAsia="en-US"/>
        </w:rPr>
        <w:t xml:space="preserve"> and the other implementing </w:t>
      </w:r>
      <w:proofErr w:type="gramStart"/>
      <w:r w:rsidR="00EE435F" w:rsidRPr="46A3DF07">
        <w:rPr>
          <w:color w:val="000000" w:themeColor="text1"/>
          <w:lang w:val="en-US" w:eastAsia="en-US"/>
        </w:rPr>
        <w:t>entities,</w:t>
      </w:r>
      <w:r w:rsidR="00D059E3" w:rsidRPr="46A3DF07">
        <w:rPr>
          <w:rFonts w:eastAsia="Arial"/>
          <w:color w:val="000000" w:themeColor="text1"/>
        </w:rPr>
        <w:t xml:space="preserve"> and</w:t>
      </w:r>
      <w:proofErr w:type="gramEnd"/>
      <w:r w:rsidR="00D059E3" w:rsidRPr="46A3DF07">
        <w:rPr>
          <w:rFonts w:eastAsia="Arial"/>
          <w:color w:val="000000" w:themeColor="text1"/>
        </w:rPr>
        <w:t xml:space="preserve"> have a Project Technical Team (PTT) </w:t>
      </w:r>
      <w:r w:rsidR="522C5C74" w:rsidRPr="46A3DF07">
        <w:rPr>
          <w:rFonts w:eastAsia="Arial"/>
          <w:color w:val="000000" w:themeColor="text1"/>
        </w:rPr>
        <w:t xml:space="preserve">coordinated </w:t>
      </w:r>
      <w:r w:rsidR="00D059E3" w:rsidRPr="46A3DF07">
        <w:rPr>
          <w:rFonts w:eastAsia="Arial"/>
          <w:color w:val="000000" w:themeColor="text1"/>
        </w:rPr>
        <w:t xml:space="preserve">within the Planning, Budgeting, Monitoring and Evaluation (PBME) Division of the </w:t>
      </w:r>
      <w:proofErr w:type="spellStart"/>
      <w:r w:rsidR="00D059E3" w:rsidRPr="46A3DF07">
        <w:rPr>
          <w:rFonts w:eastAsia="Arial"/>
          <w:color w:val="000000" w:themeColor="text1"/>
        </w:rPr>
        <w:t>MoE</w:t>
      </w:r>
      <w:proofErr w:type="spellEnd"/>
      <w:r w:rsidR="00D059E3" w:rsidRPr="46A3DF07">
        <w:rPr>
          <w:rFonts w:eastAsia="Arial"/>
          <w:color w:val="000000" w:themeColor="text1"/>
        </w:rPr>
        <w:t xml:space="preserve"> (the Project Coordinating Unit (PCU)). </w:t>
      </w:r>
      <w:r w:rsidR="00D059E3">
        <w:t xml:space="preserve">The PTT will be responsible for implementing their mandated activities under the program and will comprise technical representatives of the </w:t>
      </w:r>
      <w:proofErr w:type="spellStart"/>
      <w:r w:rsidR="00D059E3">
        <w:t>MoE</w:t>
      </w:r>
      <w:proofErr w:type="spellEnd"/>
      <w:r w:rsidR="00D059E3">
        <w:t xml:space="preserve"> implementation agencies and key departments (including GES, </w:t>
      </w:r>
      <w:proofErr w:type="spellStart"/>
      <w:r w:rsidR="00D059E3">
        <w:t>NaSIA</w:t>
      </w:r>
      <w:proofErr w:type="spellEnd"/>
      <w:r w:rsidR="00D059E3">
        <w:t xml:space="preserve">, </w:t>
      </w:r>
      <w:proofErr w:type="spellStart"/>
      <w:r w:rsidR="00D059E3">
        <w:t>NaCCA</w:t>
      </w:r>
      <w:proofErr w:type="spellEnd"/>
      <w:r w:rsidR="00D059E3">
        <w:t>, NTC, CENDLOS, CEA, and NSS). The PTT will also include the current coordination units for GALOP and GEOP.</w:t>
      </w:r>
      <w:r w:rsidR="00D56039">
        <w:t xml:space="preserve"> </w:t>
      </w:r>
    </w:p>
    <w:p w14:paraId="4B41F219" w14:textId="0F2FFBED" w:rsidR="00C64B9D" w:rsidRDefault="00D56039" w:rsidP="46A3DF07">
      <w:pPr>
        <w:autoSpaceDE w:val="0"/>
        <w:autoSpaceDN w:val="0"/>
        <w:adjustRightInd w:val="0"/>
        <w:spacing w:before="120" w:after="120"/>
        <w:jc w:val="both"/>
        <w:rPr>
          <w:lang w:val="en-US" w:eastAsia="en-US"/>
        </w:rPr>
      </w:pPr>
      <w:r>
        <w:t xml:space="preserve">The PTT will collate the ESMF implementation plans and budgets of the relevant activity owners </w:t>
      </w:r>
      <w:r w:rsidR="00C64B9D">
        <w:t xml:space="preserve">(as part of the larger project annual work plan and budgeting) </w:t>
      </w:r>
      <w:r>
        <w:t xml:space="preserve">and submit to the </w:t>
      </w:r>
      <w:r w:rsidR="3CD86F24">
        <w:t xml:space="preserve">PBME for onward forwarding to the </w:t>
      </w:r>
      <w:r>
        <w:t xml:space="preserve">World Bank (Grant Agent) for clearance.  The PBME will also clear activities with the </w:t>
      </w:r>
      <w:proofErr w:type="spellStart"/>
      <w:r>
        <w:t>MoE</w:t>
      </w:r>
      <w:proofErr w:type="spellEnd"/>
      <w:r>
        <w:t xml:space="preserve"> and MoF for a period of six months to ensure that program activities run smoothly and are not hindered by multiple signatories for </w:t>
      </w:r>
      <w:r w:rsidR="52838010">
        <w:t>e</w:t>
      </w:r>
      <w:r>
        <w:t xml:space="preserve">very small amount. </w:t>
      </w:r>
      <w:r w:rsidR="7E43B09D" w:rsidRPr="46A3DF07">
        <w:rPr>
          <w:color w:val="000000" w:themeColor="text1"/>
          <w:lang w:val="en-US" w:eastAsia="en-US"/>
        </w:rPr>
        <w:t xml:space="preserve">The </w:t>
      </w:r>
      <w:proofErr w:type="spellStart"/>
      <w:r w:rsidR="7E43B09D" w:rsidRPr="46A3DF07">
        <w:rPr>
          <w:color w:val="000000" w:themeColor="text1"/>
          <w:lang w:val="en-US" w:eastAsia="en-US"/>
        </w:rPr>
        <w:t>MoE</w:t>
      </w:r>
      <w:proofErr w:type="spellEnd"/>
      <w:r w:rsidR="7E43B09D" w:rsidRPr="46A3DF07">
        <w:rPr>
          <w:color w:val="000000" w:themeColor="text1"/>
          <w:lang w:val="en-US" w:eastAsia="en-US"/>
        </w:rPr>
        <w:t xml:space="preserve"> and other implementing entities (GES, </w:t>
      </w:r>
      <w:proofErr w:type="spellStart"/>
      <w:r w:rsidR="7E43B09D" w:rsidRPr="46A3DF07">
        <w:rPr>
          <w:color w:val="000000" w:themeColor="text1"/>
          <w:lang w:val="en-US" w:eastAsia="en-US"/>
        </w:rPr>
        <w:t>NaSIA</w:t>
      </w:r>
      <w:proofErr w:type="spellEnd"/>
      <w:r w:rsidR="7E43B09D" w:rsidRPr="46A3DF07">
        <w:rPr>
          <w:color w:val="000000" w:themeColor="text1"/>
          <w:lang w:val="en-US" w:eastAsia="en-US"/>
        </w:rPr>
        <w:t xml:space="preserve">, </w:t>
      </w:r>
      <w:proofErr w:type="spellStart"/>
      <w:r w:rsidR="7E43B09D" w:rsidRPr="46A3DF07">
        <w:rPr>
          <w:color w:val="000000" w:themeColor="text1"/>
          <w:lang w:val="en-US" w:eastAsia="en-US"/>
        </w:rPr>
        <w:t>NaCCA</w:t>
      </w:r>
      <w:proofErr w:type="spellEnd"/>
      <w:r w:rsidR="7E43B09D" w:rsidRPr="46A3DF07">
        <w:rPr>
          <w:color w:val="000000" w:themeColor="text1"/>
          <w:lang w:val="en-US" w:eastAsia="en-US"/>
        </w:rPr>
        <w:t xml:space="preserve">, CEA, NTC, CENDLOS, NSS) </w:t>
      </w:r>
      <w:r w:rsidR="7E43B09D" w:rsidRPr="46A3DF07">
        <w:rPr>
          <w:rFonts w:eastAsia="Times New Roman"/>
          <w:color w:val="000000" w:themeColor="text1"/>
          <w:lang w:val="en-US"/>
        </w:rPr>
        <w:t>will coordinate work among the relevant institutions and liaise with management on approval of agreed activities for speedy implementation.</w:t>
      </w:r>
      <w:r w:rsidR="7E43B09D" w:rsidRPr="46A3DF07">
        <w:rPr>
          <w:color w:val="000000" w:themeColor="text1"/>
          <w:lang w:val="en-US" w:eastAsia="en-US"/>
        </w:rPr>
        <w:t xml:space="preserve"> </w:t>
      </w:r>
      <w:r>
        <w:t>The agencies and departments will implement the day-to-day activities based on their approved implementation plans and budgets and will provide the necessary information for monitoring and evaluating the program. Under the Districts of Excellence in</w:t>
      </w:r>
      <w:r w:rsidR="60300C24">
        <w:t>i</w:t>
      </w:r>
      <w:r>
        <w:t xml:space="preserve">tiative, the GES will take the lead in resourcing and supporting the districts to carry out their activities and will monitor the transfer of funds to schools, districts, and regions. </w:t>
      </w:r>
      <w:r w:rsidR="4429879E" w:rsidRPr="46A3DF07">
        <w:rPr>
          <w:color w:val="000000" w:themeColor="text1"/>
          <w:lang w:val="en-US" w:eastAsia="en-US"/>
        </w:rPr>
        <w:t>The successful implementation of the ESMF will depend on the commitment, capacity of personnel and the appropriate and functional arrangements within these institutions.</w:t>
      </w:r>
    </w:p>
    <w:p w14:paraId="2BCE4CDD" w14:textId="67BFE3A9" w:rsidR="000D2183" w:rsidRPr="005B5489" w:rsidRDefault="000D2183" w:rsidP="46A3DF07">
      <w:pPr>
        <w:autoSpaceDE w:val="0"/>
        <w:autoSpaceDN w:val="0"/>
        <w:adjustRightInd w:val="0"/>
        <w:spacing w:before="120" w:after="120"/>
        <w:jc w:val="both"/>
        <w:rPr>
          <w:color w:val="000000"/>
          <w:lang w:val="en-US" w:eastAsia="en-US"/>
        </w:rPr>
      </w:pPr>
      <w:r w:rsidRPr="46A3DF07">
        <w:rPr>
          <w:color w:val="000000" w:themeColor="text1"/>
          <w:lang w:val="en-US" w:eastAsia="en-US"/>
        </w:rPr>
        <w:t xml:space="preserve">The GES is the implementing agency under the </w:t>
      </w:r>
      <w:proofErr w:type="spellStart"/>
      <w:r w:rsidRPr="46A3DF07">
        <w:rPr>
          <w:color w:val="000000" w:themeColor="text1"/>
          <w:lang w:val="en-US" w:eastAsia="en-US"/>
        </w:rPr>
        <w:t>M</w:t>
      </w:r>
      <w:r w:rsidR="00454A92" w:rsidRPr="46A3DF07">
        <w:rPr>
          <w:color w:val="000000" w:themeColor="text1"/>
          <w:lang w:val="en-US" w:eastAsia="en-US"/>
        </w:rPr>
        <w:t>o</w:t>
      </w:r>
      <w:r w:rsidRPr="46A3DF07">
        <w:rPr>
          <w:color w:val="000000" w:themeColor="text1"/>
          <w:lang w:val="en-US" w:eastAsia="en-US"/>
        </w:rPr>
        <w:t>E</w:t>
      </w:r>
      <w:proofErr w:type="spellEnd"/>
      <w:r w:rsidRPr="46A3DF07">
        <w:rPr>
          <w:color w:val="000000" w:themeColor="text1"/>
          <w:lang w:val="en-US" w:eastAsia="en-US"/>
        </w:rPr>
        <w:t xml:space="preserve"> mandated to implement interventions at the pre-tertiary level of education. The Ministry of Local Government</w:t>
      </w:r>
      <w:r w:rsidR="00D059E3" w:rsidRPr="46A3DF07">
        <w:rPr>
          <w:color w:val="000000" w:themeColor="text1"/>
          <w:lang w:val="en-US" w:eastAsia="en-US"/>
        </w:rPr>
        <w:t xml:space="preserve">, </w:t>
      </w:r>
      <w:proofErr w:type="spellStart"/>
      <w:r w:rsidR="00D059E3" w:rsidRPr="46A3DF07">
        <w:rPr>
          <w:color w:val="000000" w:themeColor="text1"/>
          <w:lang w:val="en-US" w:eastAsia="en-US"/>
        </w:rPr>
        <w:t>Decentralisation</w:t>
      </w:r>
      <w:proofErr w:type="spellEnd"/>
      <w:r w:rsidRPr="46A3DF07">
        <w:rPr>
          <w:color w:val="000000" w:themeColor="text1"/>
          <w:lang w:val="en-US" w:eastAsia="en-US"/>
        </w:rPr>
        <w:t xml:space="preserve"> and Rural Development </w:t>
      </w:r>
      <w:r w:rsidR="00D059E3" w:rsidRPr="46A3DF07">
        <w:rPr>
          <w:color w:val="000000" w:themeColor="text1"/>
          <w:lang w:val="en-US" w:eastAsia="en-US"/>
        </w:rPr>
        <w:t xml:space="preserve">(MLGDRD) </w:t>
      </w:r>
      <w:r w:rsidRPr="46A3DF07">
        <w:rPr>
          <w:color w:val="000000" w:themeColor="text1"/>
          <w:lang w:val="en-US" w:eastAsia="en-US"/>
        </w:rPr>
        <w:t xml:space="preserve">and the Environmental Protection Agency </w:t>
      </w:r>
      <w:r w:rsidR="00D059E3" w:rsidRPr="46A3DF07">
        <w:rPr>
          <w:color w:val="000000" w:themeColor="text1"/>
          <w:lang w:val="en-US" w:eastAsia="en-US"/>
        </w:rPr>
        <w:t xml:space="preserve">(EPA) </w:t>
      </w:r>
      <w:r w:rsidRPr="46A3DF07">
        <w:rPr>
          <w:color w:val="000000" w:themeColor="text1"/>
          <w:lang w:val="en-US" w:eastAsia="en-US"/>
        </w:rPr>
        <w:t>are major stakeholders with institutional role</w:t>
      </w:r>
      <w:r w:rsidR="002A7D2D" w:rsidRPr="46A3DF07">
        <w:rPr>
          <w:color w:val="000000" w:themeColor="text1"/>
          <w:lang w:val="en-US" w:eastAsia="en-US"/>
        </w:rPr>
        <w:t>s</w:t>
      </w:r>
      <w:r w:rsidRPr="46A3DF07">
        <w:rPr>
          <w:color w:val="000000" w:themeColor="text1"/>
          <w:lang w:val="en-US" w:eastAsia="en-US"/>
        </w:rPr>
        <w:t xml:space="preserve"> in the areas of coordination</w:t>
      </w:r>
      <w:r w:rsidR="003D032C" w:rsidRPr="46A3DF07">
        <w:rPr>
          <w:color w:val="000000" w:themeColor="text1"/>
          <w:lang w:val="en-US" w:eastAsia="en-US"/>
        </w:rPr>
        <w:t>,</w:t>
      </w:r>
      <w:r w:rsidRPr="46A3DF07">
        <w:rPr>
          <w:color w:val="000000" w:themeColor="text1"/>
          <w:lang w:val="en-US" w:eastAsia="en-US"/>
        </w:rPr>
        <w:t xml:space="preserve"> </w:t>
      </w:r>
      <w:proofErr w:type="gramStart"/>
      <w:r w:rsidRPr="46A3DF07">
        <w:rPr>
          <w:color w:val="000000" w:themeColor="text1"/>
          <w:lang w:val="en-US" w:eastAsia="en-US"/>
        </w:rPr>
        <w:t>assessment</w:t>
      </w:r>
      <w:proofErr w:type="gramEnd"/>
      <w:r w:rsidRPr="46A3DF07">
        <w:rPr>
          <w:color w:val="000000" w:themeColor="text1"/>
          <w:lang w:val="en-US" w:eastAsia="en-US"/>
        </w:rPr>
        <w:t xml:space="preserve"> and monitoring. These institutions were directly involved with the preparation and review of the ESMF.  </w:t>
      </w:r>
    </w:p>
    <w:p w14:paraId="034A2F10" w14:textId="266A5E75" w:rsidR="000D2183" w:rsidRPr="003E2A8F" w:rsidRDefault="20BBEF58" w:rsidP="46A3DF07">
      <w:pPr>
        <w:spacing w:before="120" w:after="120"/>
        <w:jc w:val="both"/>
        <w:rPr>
          <w:color w:val="000000" w:themeColor="text1"/>
          <w:lang w:val="en-US" w:eastAsia="en-US"/>
        </w:rPr>
      </w:pPr>
      <w:r w:rsidRPr="46A3DF07">
        <w:rPr>
          <w:rFonts w:eastAsia="Times New Roman"/>
          <w:color w:val="000000" w:themeColor="text1"/>
          <w:lang w:val="en-US"/>
        </w:rPr>
        <w:t xml:space="preserve">Given that social investors and service providers have </w:t>
      </w:r>
      <w:proofErr w:type="gramStart"/>
      <w:r w:rsidRPr="46A3DF07">
        <w:rPr>
          <w:rFonts w:eastAsia="Times New Roman"/>
          <w:color w:val="000000" w:themeColor="text1"/>
          <w:lang w:val="en-US"/>
        </w:rPr>
        <w:t>been  engaged</w:t>
      </w:r>
      <w:proofErr w:type="gramEnd"/>
      <w:r w:rsidRPr="46A3DF07">
        <w:rPr>
          <w:rFonts w:eastAsia="Times New Roman"/>
          <w:color w:val="000000" w:themeColor="text1"/>
          <w:lang w:val="en-US"/>
        </w:rPr>
        <w:t xml:space="preserve"> to deliver activities under some of the sub-components of the project, it is important that the safeguard team of </w:t>
      </w:r>
      <w:proofErr w:type="spellStart"/>
      <w:r w:rsidRPr="46A3DF07">
        <w:rPr>
          <w:rFonts w:eastAsia="Times New Roman"/>
          <w:color w:val="000000" w:themeColor="text1"/>
          <w:lang w:val="en-US"/>
        </w:rPr>
        <w:t>MoE</w:t>
      </w:r>
      <w:proofErr w:type="spellEnd"/>
      <w:r w:rsidRPr="46A3DF07">
        <w:rPr>
          <w:rFonts w:eastAsia="Times New Roman"/>
          <w:color w:val="000000" w:themeColor="text1"/>
          <w:lang w:val="en-US"/>
        </w:rPr>
        <w:t xml:space="preserve"> screen sub-project activities, advise appropriately and ensure that relevant safeguard instrument e.g., ESIA, ESMP, RP etc. are prepared and cleared by the Bank before commencement of activities. In case of a financial institution being the social investor, the Project will ensure that they have their Environmental and Social Management Systems (ESMS) in place and have the capacity to implement the project in compliance with the World Bank Environmental and Social Standards. </w:t>
      </w:r>
      <w:r w:rsidRPr="46A3DF07">
        <w:rPr>
          <w:color w:val="000000" w:themeColor="text1"/>
          <w:lang w:val="en-US" w:eastAsia="en-US"/>
        </w:rPr>
        <w:t>The contractor(s) or artisans to be engaged to undertake renovation works will also have a role to play in the implementation of sustainable environmental and social measures at the sub-project level. Consultation with CSO’s</w:t>
      </w:r>
      <w:r w:rsidR="590F92EB" w:rsidRPr="46A3DF07">
        <w:rPr>
          <w:color w:val="000000" w:themeColor="text1"/>
          <w:lang w:val="en-US" w:eastAsia="en-US"/>
        </w:rPr>
        <w:t>,</w:t>
      </w:r>
      <w:r w:rsidRPr="46A3DF07">
        <w:rPr>
          <w:color w:val="000000" w:themeColor="text1"/>
          <w:lang w:val="en-US" w:eastAsia="en-US"/>
        </w:rPr>
        <w:t xml:space="preserve"> NGO’s and community representatives will also be crucial.</w:t>
      </w:r>
    </w:p>
    <w:p w14:paraId="05010643" w14:textId="038FF401" w:rsidR="000D2183" w:rsidRPr="003E2A8F" w:rsidRDefault="77438EB9" w:rsidP="46A3DF07">
      <w:pPr>
        <w:spacing w:before="120" w:after="120"/>
        <w:jc w:val="both"/>
        <w:rPr>
          <w:color w:val="000000" w:themeColor="text1"/>
          <w:lang w:val="en-US" w:eastAsia="en-US"/>
        </w:rPr>
      </w:pPr>
      <w:r w:rsidRPr="46A3DF07">
        <w:rPr>
          <w:color w:val="000000" w:themeColor="text1"/>
          <w:lang w:val="en-US" w:eastAsia="en-US"/>
        </w:rPr>
        <w:t xml:space="preserve">For effective monitoring and supervision, the following will be designated as focal persons with specific responsibilities at national, district and sub project levels: </w:t>
      </w:r>
    </w:p>
    <w:p w14:paraId="55EC2DC1" w14:textId="4FFDCACD" w:rsidR="000D2183" w:rsidRPr="003E2A8F" w:rsidRDefault="77438EB9" w:rsidP="00913A6B">
      <w:pPr>
        <w:pStyle w:val="ListParagraph"/>
        <w:numPr>
          <w:ilvl w:val="0"/>
          <w:numId w:val="74"/>
        </w:numPr>
        <w:ind w:left="1080"/>
        <w:jc w:val="both"/>
        <w:rPr>
          <w:color w:val="000000" w:themeColor="text1"/>
          <w:lang w:val="en-US" w:eastAsia="en-US"/>
        </w:rPr>
      </w:pPr>
      <w:r w:rsidRPr="46A3DF07">
        <w:rPr>
          <w:color w:val="000000" w:themeColor="text1"/>
          <w:lang w:val="en-US" w:eastAsia="en-US"/>
        </w:rPr>
        <w:t>Head of PTT/Project Coordinator</w:t>
      </w:r>
    </w:p>
    <w:p w14:paraId="5A87D930" w14:textId="032DFDDB" w:rsidR="000D2183" w:rsidRPr="003E2A8F" w:rsidRDefault="77438EB9" w:rsidP="00913A6B">
      <w:pPr>
        <w:pStyle w:val="ListParagraph"/>
        <w:numPr>
          <w:ilvl w:val="0"/>
          <w:numId w:val="74"/>
        </w:numPr>
        <w:ind w:left="1080"/>
        <w:jc w:val="both"/>
        <w:rPr>
          <w:color w:val="000000" w:themeColor="text1"/>
          <w:lang w:val="en-US" w:eastAsia="en-US"/>
        </w:rPr>
      </w:pPr>
      <w:r w:rsidRPr="46A3DF07">
        <w:rPr>
          <w:color w:val="000000" w:themeColor="text1"/>
          <w:lang w:val="en-US" w:eastAsia="en-US"/>
        </w:rPr>
        <w:t>Environmental and social safeguards officers</w:t>
      </w:r>
    </w:p>
    <w:p w14:paraId="3AA64A22" w14:textId="77777777" w:rsidR="000D2183" w:rsidRPr="003E2A8F" w:rsidRDefault="77438EB9" w:rsidP="00913A6B">
      <w:pPr>
        <w:pStyle w:val="ListParagraph"/>
        <w:numPr>
          <w:ilvl w:val="0"/>
          <w:numId w:val="74"/>
        </w:numPr>
        <w:ind w:left="1080"/>
        <w:jc w:val="both"/>
        <w:rPr>
          <w:color w:val="000000" w:themeColor="text1"/>
          <w:lang w:val="en-US" w:eastAsia="en-US"/>
        </w:rPr>
      </w:pPr>
      <w:r w:rsidRPr="46A3DF07">
        <w:rPr>
          <w:color w:val="000000" w:themeColor="text1"/>
          <w:lang w:val="en-US" w:eastAsia="en-US"/>
        </w:rPr>
        <w:lastRenderedPageBreak/>
        <w:t>Representative from the DEOC (depending on the issues at stake)</w:t>
      </w:r>
    </w:p>
    <w:p w14:paraId="08BA0584" w14:textId="77777777" w:rsidR="000D2183" w:rsidRPr="003E2A8F" w:rsidRDefault="77438EB9" w:rsidP="00913A6B">
      <w:pPr>
        <w:pStyle w:val="ListParagraph"/>
        <w:numPr>
          <w:ilvl w:val="0"/>
          <w:numId w:val="74"/>
        </w:numPr>
        <w:ind w:left="1080"/>
        <w:jc w:val="both"/>
        <w:rPr>
          <w:color w:val="000000" w:themeColor="text1"/>
          <w:lang w:val="en-US" w:eastAsia="en-US"/>
        </w:rPr>
      </w:pPr>
      <w:r w:rsidRPr="46A3DF07">
        <w:rPr>
          <w:color w:val="000000" w:themeColor="text1"/>
          <w:lang w:val="en-US" w:eastAsia="en-US"/>
        </w:rPr>
        <w:t>School management committees</w:t>
      </w:r>
    </w:p>
    <w:p w14:paraId="3300A909" w14:textId="77777777" w:rsidR="000D2183" w:rsidRPr="003E2A8F" w:rsidRDefault="77438EB9" w:rsidP="00913A6B">
      <w:pPr>
        <w:pStyle w:val="ListParagraph"/>
        <w:numPr>
          <w:ilvl w:val="0"/>
          <w:numId w:val="74"/>
        </w:numPr>
        <w:ind w:left="1080"/>
        <w:jc w:val="both"/>
        <w:rPr>
          <w:color w:val="000000" w:themeColor="text1"/>
          <w:lang w:val="en-US" w:eastAsia="en-US"/>
        </w:rPr>
      </w:pPr>
      <w:r w:rsidRPr="46A3DF07">
        <w:rPr>
          <w:color w:val="000000" w:themeColor="text1"/>
          <w:lang w:val="en-US" w:eastAsia="en-US"/>
        </w:rPr>
        <w:t>Contractors or artisans</w:t>
      </w:r>
    </w:p>
    <w:p w14:paraId="5A0DF13E" w14:textId="7B859B69" w:rsidR="000D2183" w:rsidRPr="003E2A8F" w:rsidRDefault="000D2183" w:rsidP="46A3DF07"/>
    <w:p w14:paraId="30B96EB1" w14:textId="4AF42D4F" w:rsidR="000D2183" w:rsidRPr="003E2A8F" w:rsidRDefault="4B3CAE9C" w:rsidP="46A3DF07">
      <w:pPr>
        <w:pStyle w:val="Heading2"/>
        <w:numPr>
          <w:ilvl w:val="0"/>
          <w:numId w:val="0"/>
        </w:numPr>
        <w:ind w:left="540"/>
        <w:rPr>
          <w:color w:val="000000" w:themeColor="text1"/>
        </w:rPr>
      </w:pPr>
      <w:bookmarkStart w:id="208" w:name="_Toc4165010"/>
      <w:bookmarkStart w:id="209" w:name="_Toc5303962"/>
      <w:bookmarkStart w:id="210" w:name="_Toc8117140"/>
      <w:bookmarkStart w:id="211" w:name="_Toc8117416"/>
      <w:bookmarkStart w:id="212" w:name="_Toc175593982"/>
      <w:r>
        <w:t xml:space="preserve">6.2 </w:t>
      </w:r>
      <w:r w:rsidR="000D2183">
        <w:t>Project</w:t>
      </w:r>
      <w:r w:rsidR="64EEA6E8">
        <w:t xml:space="preserve"> </w:t>
      </w:r>
      <w:bookmarkEnd w:id="208"/>
      <w:bookmarkEnd w:id="209"/>
      <w:bookmarkEnd w:id="210"/>
      <w:bookmarkEnd w:id="211"/>
      <w:r w:rsidR="00896B38">
        <w:t>Oversight Committee</w:t>
      </w:r>
      <w:bookmarkEnd w:id="212"/>
    </w:p>
    <w:p w14:paraId="2E0ED495" w14:textId="0B0F85C7" w:rsidR="00896B38" w:rsidRPr="00896B38" w:rsidRDefault="00896B38" w:rsidP="00896B38">
      <w:pPr>
        <w:autoSpaceDE w:val="0"/>
        <w:autoSpaceDN w:val="0"/>
        <w:adjustRightInd w:val="0"/>
        <w:spacing w:before="120" w:after="120"/>
        <w:jc w:val="both"/>
        <w:rPr>
          <w:rFonts w:eastAsia="Times New Roman"/>
          <w:color w:val="000000"/>
          <w:lang w:val="en-US"/>
        </w:rPr>
      </w:pPr>
      <w:r>
        <w:t xml:space="preserve">A Project Oversight Committee (POC), which will have members of the heads of implementing agencies and the </w:t>
      </w:r>
      <w:proofErr w:type="spellStart"/>
      <w:r>
        <w:t>MoE</w:t>
      </w:r>
      <w:proofErr w:type="spellEnd"/>
      <w:r>
        <w:t xml:space="preserve">, will have the responsibility for oversight of the project to ensure facilitated and effective implementation. The POC will meet on a quarterly basis and will also have representation from the </w:t>
      </w:r>
      <w:r w:rsidR="00CA2A9F">
        <w:t xml:space="preserve">MoF, </w:t>
      </w:r>
      <w:r>
        <w:t>funders and the GPE. The PTT which will meet monthly, will liaise with the Project Oversight Committee (POC).</w:t>
      </w:r>
    </w:p>
    <w:p w14:paraId="54D84A60" w14:textId="3F476AA3" w:rsidR="000D2183" w:rsidRPr="005B5489" w:rsidRDefault="000D2183" w:rsidP="00896B38">
      <w:pPr>
        <w:autoSpaceDE w:val="0"/>
        <w:autoSpaceDN w:val="0"/>
        <w:adjustRightInd w:val="0"/>
        <w:spacing w:before="120" w:after="120"/>
        <w:jc w:val="both"/>
        <w:rPr>
          <w:color w:val="000000"/>
          <w:lang w:val="en-US" w:eastAsia="en-US"/>
        </w:rPr>
      </w:pPr>
      <w:r w:rsidRPr="46A3DF07">
        <w:rPr>
          <w:color w:val="000000" w:themeColor="text1"/>
          <w:lang w:val="en-US" w:eastAsia="en-US"/>
        </w:rPr>
        <w:t xml:space="preserve">The </w:t>
      </w:r>
      <w:r w:rsidR="00896B38" w:rsidRPr="46A3DF07">
        <w:rPr>
          <w:color w:val="000000" w:themeColor="text1"/>
          <w:lang w:val="en-US" w:eastAsia="en-US"/>
        </w:rPr>
        <w:t xml:space="preserve">POC </w:t>
      </w:r>
      <w:r w:rsidRPr="46A3DF07">
        <w:rPr>
          <w:color w:val="000000" w:themeColor="text1"/>
          <w:lang w:val="en-US" w:eastAsia="en-US"/>
        </w:rPr>
        <w:t xml:space="preserve">will be responsible for assessing and guiding the project implementation progress on the ground and </w:t>
      </w:r>
      <w:r w:rsidR="0A66C2B5" w:rsidRPr="46A3DF07">
        <w:rPr>
          <w:color w:val="000000" w:themeColor="text1"/>
          <w:lang w:val="en-US" w:eastAsia="en-US"/>
        </w:rPr>
        <w:t>undertaking</w:t>
      </w:r>
      <w:r w:rsidRPr="46A3DF07">
        <w:rPr>
          <w:color w:val="000000" w:themeColor="text1"/>
          <w:lang w:val="en-US" w:eastAsia="en-US"/>
        </w:rPr>
        <w:t xml:space="preserve"> site visits as necessary. Specifically, the </w:t>
      </w:r>
      <w:r w:rsidR="00896B38" w:rsidRPr="46A3DF07">
        <w:rPr>
          <w:color w:val="000000" w:themeColor="text1"/>
          <w:lang w:val="en-US" w:eastAsia="en-US"/>
        </w:rPr>
        <w:t xml:space="preserve">POC </w:t>
      </w:r>
      <w:r w:rsidRPr="46A3DF07">
        <w:rPr>
          <w:color w:val="000000" w:themeColor="text1"/>
          <w:lang w:val="en-US" w:eastAsia="en-US"/>
        </w:rPr>
        <w:t>will undertake the following functions:</w:t>
      </w:r>
    </w:p>
    <w:p w14:paraId="08AA290F" w14:textId="77777777" w:rsidR="000D2183" w:rsidRPr="005B5489" w:rsidRDefault="000D2183" w:rsidP="00913A6B">
      <w:pPr>
        <w:pStyle w:val="ListParagraph"/>
        <w:numPr>
          <w:ilvl w:val="0"/>
          <w:numId w:val="15"/>
        </w:numPr>
        <w:autoSpaceDE w:val="0"/>
        <w:autoSpaceDN w:val="0"/>
        <w:adjustRightInd w:val="0"/>
        <w:jc w:val="both"/>
        <w:rPr>
          <w:color w:val="000000"/>
          <w:lang w:val="en-US" w:eastAsia="en-US"/>
        </w:rPr>
      </w:pPr>
      <w:r w:rsidRPr="005B5489">
        <w:rPr>
          <w:color w:val="000000"/>
          <w:lang w:val="en-US" w:eastAsia="en-US"/>
        </w:rPr>
        <w:t xml:space="preserve">Provide guidance on strategic, policy and implementation </w:t>
      </w:r>
      <w:proofErr w:type="gramStart"/>
      <w:r w:rsidRPr="005B5489">
        <w:rPr>
          <w:color w:val="000000"/>
          <w:lang w:val="en-US" w:eastAsia="en-US"/>
        </w:rPr>
        <w:t>issue</w:t>
      </w:r>
      <w:proofErr w:type="gramEnd"/>
    </w:p>
    <w:p w14:paraId="02F5D24F" w14:textId="3493EA8B" w:rsidR="000D2183" w:rsidRPr="005B5489" w:rsidRDefault="000D2183" w:rsidP="00913A6B">
      <w:pPr>
        <w:pStyle w:val="ListParagraph"/>
        <w:numPr>
          <w:ilvl w:val="0"/>
          <w:numId w:val="15"/>
        </w:numPr>
        <w:autoSpaceDE w:val="0"/>
        <w:autoSpaceDN w:val="0"/>
        <w:adjustRightInd w:val="0"/>
        <w:jc w:val="both"/>
        <w:rPr>
          <w:color w:val="000000"/>
          <w:lang w:val="en-US" w:eastAsia="en-US"/>
        </w:rPr>
      </w:pPr>
      <w:r w:rsidRPr="46A3DF07">
        <w:rPr>
          <w:color w:val="000000" w:themeColor="text1"/>
          <w:lang w:val="en-US" w:eastAsia="en-US"/>
        </w:rPr>
        <w:t>Coordinate activities of the ministries (</w:t>
      </w:r>
      <w:proofErr w:type="spellStart"/>
      <w:r w:rsidRPr="46A3DF07">
        <w:rPr>
          <w:color w:val="000000" w:themeColor="text1"/>
          <w:lang w:val="en-US" w:eastAsia="en-US"/>
        </w:rPr>
        <w:t>M</w:t>
      </w:r>
      <w:r w:rsidR="00514419" w:rsidRPr="46A3DF07">
        <w:rPr>
          <w:color w:val="000000" w:themeColor="text1"/>
          <w:lang w:val="en-US" w:eastAsia="en-US"/>
        </w:rPr>
        <w:t>o</w:t>
      </w:r>
      <w:r w:rsidRPr="46A3DF07">
        <w:rPr>
          <w:color w:val="000000" w:themeColor="text1"/>
          <w:lang w:val="en-US" w:eastAsia="en-US"/>
        </w:rPr>
        <w:t>E</w:t>
      </w:r>
      <w:proofErr w:type="spellEnd"/>
      <w:r w:rsidR="5DDC18F2" w:rsidRPr="46A3DF07">
        <w:rPr>
          <w:color w:val="000000" w:themeColor="text1"/>
          <w:lang w:val="en-US" w:eastAsia="en-US"/>
        </w:rPr>
        <w:t>, MGCSP</w:t>
      </w:r>
      <w:r w:rsidRPr="46A3DF07">
        <w:rPr>
          <w:color w:val="000000" w:themeColor="text1"/>
          <w:lang w:val="en-US" w:eastAsia="en-US"/>
        </w:rPr>
        <w:t xml:space="preserve"> and </w:t>
      </w:r>
      <w:r w:rsidR="3D8311B2" w:rsidRPr="46A3DF07">
        <w:rPr>
          <w:color w:val="000000" w:themeColor="text1"/>
          <w:lang w:val="en-US" w:eastAsia="en-US"/>
        </w:rPr>
        <w:t>MLGDRD</w:t>
      </w:r>
      <w:r w:rsidRPr="46A3DF07">
        <w:rPr>
          <w:color w:val="000000" w:themeColor="text1"/>
          <w:lang w:val="en-US" w:eastAsia="en-US"/>
        </w:rPr>
        <w:t>), agencies and other stakeholders involve</w:t>
      </w:r>
      <w:r w:rsidR="361D02AF" w:rsidRPr="46A3DF07">
        <w:rPr>
          <w:color w:val="000000" w:themeColor="text1"/>
          <w:lang w:val="en-US" w:eastAsia="en-US"/>
        </w:rPr>
        <w:t>d</w:t>
      </w:r>
      <w:r w:rsidRPr="46A3DF07">
        <w:rPr>
          <w:color w:val="000000" w:themeColor="text1"/>
          <w:lang w:val="en-US" w:eastAsia="en-US"/>
        </w:rPr>
        <w:t xml:space="preserve"> in the implementation of the </w:t>
      </w:r>
      <w:proofErr w:type="gramStart"/>
      <w:r w:rsidRPr="46A3DF07">
        <w:rPr>
          <w:color w:val="000000" w:themeColor="text1"/>
          <w:lang w:val="en-US" w:eastAsia="en-US"/>
        </w:rPr>
        <w:t>project</w:t>
      </w:r>
      <w:proofErr w:type="gramEnd"/>
    </w:p>
    <w:p w14:paraId="2B91DA78" w14:textId="70788D11" w:rsidR="000D2183" w:rsidRPr="005B5489" w:rsidRDefault="000D2183" w:rsidP="00913A6B">
      <w:pPr>
        <w:pStyle w:val="ListParagraph"/>
        <w:numPr>
          <w:ilvl w:val="0"/>
          <w:numId w:val="15"/>
        </w:numPr>
        <w:autoSpaceDE w:val="0"/>
        <w:autoSpaceDN w:val="0"/>
        <w:adjustRightInd w:val="0"/>
        <w:jc w:val="both"/>
        <w:rPr>
          <w:color w:val="000000"/>
          <w:lang w:val="en-US" w:eastAsia="en-US"/>
        </w:rPr>
      </w:pPr>
      <w:r w:rsidRPr="005B5489">
        <w:rPr>
          <w:color w:val="000000"/>
          <w:lang w:val="en-US" w:eastAsia="en-US"/>
        </w:rPr>
        <w:t xml:space="preserve">Review and approve annual work </w:t>
      </w:r>
      <w:r w:rsidR="002E728D" w:rsidRPr="005B5489">
        <w:rPr>
          <w:color w:val="000000"/>
          <w:lang w:val="en-US" w:eastAsia="en-US"/>
        </w:rPr>
        <w:t>plan</w:t>
      </w:r>
      <w:r w:rsidRPr="005B5489">
        <w:rPr>
          <w:color w:val="000000"/>
          <w:lang w:val="en-US" w:eastAsia="en-US"/>
        </w:rPr>
        <w:t xml:space="preserve"> and </w:t>
      </w:r>
      <w:proofErr w:type="gramStart"/>
      <w:r w:rsidRPr="005B5489">
        <w:rPr>
          <w:color w:val="000000"/>
          <w:lang w:val="en-US" w:eastAsia="en-US"/>
        </w:rPr>
        <w:t>budgets</w:t>
      </w:r>
      <w:proofErr w:type="gramEnd"/>
      <w:r w:rsidRPr="005B5489">
        <w:rPr>
          <w:color w:val="000000"/>
          <w:lang w:val="en-US" w:eastAsia="en-US"/>
        </w:rPr>
        <w:t xml:space="preserve"> </w:t>
      </w:r>
    </w:p>
    <w:p w14:paraId="15770929" w14:textId="77777777" w:rsidR="000D2183" w:rsidRPr="005B5489" w:rsidRDefault="000D2183" w:rsidP="00913A6B">
      <w:pPr>
        <w:pStyle w:val="ListParagraph"/>
        <w:numPr>
          <w:ilvl w:val="0"/>
          <w:numId w:val="15"/>
        </w:numPr>
        <w:autoSpaceDE w:val="0"/>
        <w:autoSpaceDN w:val="0"/>
        <w:adjustRightInd w:val="0"/>
        <w:jc w:val="both"/>
        <w:rPr>
          <w:color w:val="000000"/>
          <w:lang w:val="en-US" w:eastAsia="en-US"/>
        </w:rPr>
      </w:pPr>
      <w:r w:rsidRPr="005B5489">
        <w:rPr>
          <w:color w:val="000000"/>
          <w:lang w:val="en-US" w:eastAsia="en-US"/>
        </w:rPr>
        <w:t xml:space="preserve">Review quarterly and annual progress reports and make </w:t>
      </w:r>
      <w:proofErr w:type="gramStart"/>
      <w:r w:rsidRPr="005B5489">
        <w:rPr>
          <w:color w:val="000000"/>
          <w:lang w:val="en-US" w:eastAsia="en-US"/>
        </w:rPr>
        <w:t>recommendations</w:t>
      </w:r>
      <w:proofErr w:type="gramEnd"/>
    </w:p>
    <w:p w14:paraId="12A73307" w14:textId="28B2CE03" w:rsidR="000D2183" w:rsidRPr="005B5489" w:rsidRDefault="000D2183" w:rsidP="00913A6B">
      <w:pPr>
        <w:pStyle w:val="ListParagraph"/>
        <w:numPr>
          <w:ilvl w:val="0"/>
          <w:numId w:val="15"/>
        </w:numPr>
        <w:autoSpaceDE w:val="0"/>
        <w:autoSpaceDN w:val="0"/>
        <w:adjustRightInd w:val="0"/>
        <w:jc w:val="both"/>
        <w:rPr>
          <w:color w:val="000000"/>
          <w:lang w:val="en-US" w:eastAsia="en-US"/>
        </w:rPr>
      </w:pPr>
      <w:r w:rsidRPr="005B5489">
        <w:rPr>
          <w:color w:val="000000"/>
          <w:lang w:val="en-US" w:eastAsia="en-US"/>
        </w:rPr>
        <w:t xml:space="preserve">Guard </w:t>
      </w:r>
      <w:r w:rsidR="00683C6E">
        <w:rPr>
          <w:color w:val="000000"/>
          <w:lang w:val="en-US" w:eastAsia="en-US"/>
        </w:rPr>
        <w:t>the</w:t>
      </w:r>
      <w:r w:rsidR="00683C6E" w:rsidRPr="005B5489">
        <w:rPr>
          <w:color w:val="000000"/>
          <w:lang w:val="en-US" w:eastAsia="en-US"/>
        </w:rPr>
        <w:t xml:space="preserve"> </w:t>
      </w:r>
      <w:r w:rsidRPr="005B5489">
        <w:rPr>
          <w:color w:val="000000"/>
          <w:lang w:val="en-US" w:eastAsia="en-US"/>
        </w:rPr>
        <w:t xml:space="preserve">implementation trajectory to ensure that project objectives are </w:t>
      </w:r>
      <w:proofErr w:type="gramStart"/>
      <w:r w:rsidRPr="005B5489">
        <w:rPr>
          <w:color w:val="000000"/>
          <w:lang w:val="en-US" w:eastAsia="en-US"/>
        </w:rPr>
        <w:t>met</w:t>
      </w:r>
      <w:proofErr w:type="gramEnd"/>
    </w:p>
    <w:p w14:paraId="335D51CF" w14:textId="0EA10FC1" w:rsidR="000D2183" w:rsidRDefault="000D2183" w:rsidP="00913A6B">
      <w:pPr>
        <w:pStyle w:val="ListParagraph"/>
        <w:numPr>
          <w:ilvl w:val="0"/>
          <w:numId w:val="15"/>
        </w:numPr>
        <w:autoSpaceDE w:val="0"/>
        <w:autoSpaceDN w:val="0"/>
        <w:adjustRightInd w:val="0"/>
        <w:jc w:val="both"/>
        <w:rPr>
          <w:color w:val="000000"/>
          <w:lang w:val="en-US" w:eastAsia="en-US"/>
        </w:rPr>
      </w:pPr>
      <w:r w:rsidRPr="46A3DF07">
        <w:rPr>
          <w:color w:val="000000" w:themeColor="text1"/>
          <w:lang w:val="en-US" w:eastAsia="en-US"/>
        </w:rPr>
        <w:t xml:space="preserve">Resolves issues that could not be dealt with by </w:t>
      </w:r>
      <w:proofErr w:type="gramStart"/>
      <w:r w:rsidR="1EAFE8CB" w:rsidRPr="46A3DF07">
        <w:rPr>
          <w:color w:val="000000" w:themeColor="text1"/>
          <w:lang w:val="en-US" w:eastAsia="en-US"/>
        </w:rPr>
        <w:t>lower-level</w:t>
      </w:r>
      <w:proofErr w:type="gramEnd"/>
      <w:r w:rsidRPr="46A3DF07">
        <w:rPr>
          <w:color w:val="000000" w:themeColor="text1"/>
          <w:lang w:val="en-US" w:eastAsia="en-US"/>
        </w:rPr>
        <w:t xml:space="preserve"> authority</w:t>
      </w:r>
    </w:p>
    <w:p w14:paraId="1E1849DE" w14:textId="5F02B2CE" w:rsidR="000D2183" w:rsidRPr="005B5489" w:rsidRDefault="000D2183" w:rsidP="00913A6B">
      <w:pPr>
        <w:pStyle w:val="ListParagraph"/>
        <w:numPr>
          <w:ilvl w:val="0"/>
          <w:numId w:val="15"/>
        </w:numPr>
        <w:autoSpaceDE w:val="0"/>
        <w:autoSpaceDN w:val="0"/>
        <w:adjustRightInd w:val="0"/>
        <w:jc w:val="both"/>
        <w:rPr>
          <w:color w:val="000000"/>
          <w:lang w:val="en-US" w:eastAsia="en-US"/>
        </w:rPr>
      </w:pPr>
      <w:r w:rsidRPr="46A3DF07">
        <w:rPr>
          <w:color w:val="000000" w:themeColor="text1"/>
          <w:lang w:val="en-US" w:eastAsia="en-US"/>
        </w:rPr>
        <w:t xml:space="preserve">Provide oversight and ensure the project </w:t>
      </w:r>
      <w:r w:rsidR="4BF78B73" w:rsidRPr="46A3DF07">
        <w:rPr>
          <w:color w:val="000000" w:themeColor="text1"/>
          <w:lang w:val="en-US" w:eastAsia="en-US"/>
        </w:rPr>
        <w:t>complies</w:t>
      </w:r>
      <w:r w:rsidRPr="46A3DF07">
        <w:rPr>
          <w:color w:val="000000" w:themeColor="text1"/>
          <w:lang w:val="en-US" w:eastAsia="en-US"/>
        </w:rPr>
        <w:t xml:space="preserve"> </w:t>
      </w:r>
      <w:bookmarkStart w:id="213" w:name="_Int_vZNSeMG6"/>
      <w:r w:rsidRPr="46A3DF07">
        <w:rPr>
          <w:color w:val="000000" w:themeColor="text1"/>
          <w:lang w:val="en-US" w:eastAsia="en-US"/>
        </w:rPr>
        <w:t>to</w:t>
      </w:r>
      <w:bookmarkEnd w:id="213"/>
      <w:r w:rsidRPr="46A3DF07">
        <w:rPr>
          <w:color w:val="000000" w:themeColor="text1"/>
          <w:lang w:val="en-US" w:eastAsia="en-US"/>
        </w:rPr>
        <w:t xml:space="preserve"> all environmental and social safeguard requirements of the project.</w:t>
      </w:r>
    </w:p>
    <w:p w14:paraId="24D6910F" w14:textId="77777777" w:rsidR="000D2183" w:rsidRPr="005B5489" w:rsidRDefault="000D2183" w:rsidP="000D2183">
      <w:pPr>
        <w:autoSpaceDE w:val="0"/>
        <w:autoSpaceDN w:val="0"/>
        <w:adjustRightInd w:val="0"/>
        <w:jc w:val="both"/>
        <w:rPr>
          <w:b/>
          <w:color w:val="000000"/>
          <w:lang w:val="en-US" w:eastAsia="en-US"/>
        </w:rPr>
      </w:pPr>
    </w:p>
    <w:p w14:paraId="5687A3E5" w14:textId="3D9EA61E" w:rsidR="000D2183" w:rsidRPr="005B5489" w:rsidRDefault="000D2183" w:rsidP="00284CE6">
      <w:pPr>
        <w:autoSpaceDE w:val="0"/>
        <w:autoSpaceDN w:val="0"/>
        <w:adjustRightInd w:val="0"/>
        <w:spacing w:after="120"/>
        <w:jc w:val="both"/>
        <w:rPr>
          <w:color w:val="000000"/>
          <w:lang w:val="en-US" w:eastAsia="en-US"/>
        </w:rPr>
      </w:pPr>
      <w:r w:rsidRPr="2226CE59">
        <w:rPr>
          <w:color w:val="000000" w:themeColor="text1"/>
          <w:lang w:val="en-US" w:eastAsia="en-US"/>
        </w:rPr>
        <w:t xml:space="preserve">The </w:t>
      </w:r>
      <w:r w:rsidR="0013615F" w:rsidRPr="2226CE59">
        <w:rPr>
          <w:color w:val="000000" w:themeColor="text1"/>
          <w:lang w:val="en-US" w:eastAsia="en-US"/>
        </w:rPr>
        <w:t xml:space="preserve">POC </w:t>
      </w:r>
      <w:r w:rsidRPr="2226CE59">
        <w:rPr>
          <w:color w:val="000000" w:themeColor="text1"/>
          <w:lang w:val="en-US" w:eastAsia="en-US"/>
        </w:rPr>
        <w:t xml:space="preserve">will be chaired by the Minister of Education or his designee and </w:t>
      </w:r>
      <w:r w:rsidR="00F33625" w:rsidRPr="2226CE59">
        <w:rPr>
          <w:color w:val="000000" w:themeColor="text1"/>
          <w:lang w:val="en-US" w:eastAsia="en-US"/>
        </w:rPr>
        <w:t>will</w:t>
      </w:r>
      <w:r w:rsidRPr="2226CE59">
        <w:rPr>
          <w:color w:val="000000" w:themeColor="text1"/>
          <w:lang w:val="en-US" w:eastAsia="en-US"/>
        </w:rPr>
        <w:t xml:space="preserve"> include representatives of the following institutions: </w:t>
      </w:r>
    </w:p>
    <w:p w14:paraId="6D8F359E" w14:textId="01DE0F80" w:rsidR="0013615F" w:rsidRDefault="000D2183" w:rsidP="00913A6B">
      <w:pPr>
        <w:pStyle w:val="ListParagraph"/>
        <w:numPr>
          <w:ilvl w:val="0"/>
          <w:numId w:val="45"/>
        </w:numPr>
        <w:autoSpaceDE w:val="0"/>
        <w:autoSpaceDN w:val="0"/>
        <w:adjustRightInd w:val="0"/>
        <w:ind w:left="1080"/>
        <w:jc w:val="both"/>
        <w:rPr>
          <w:color w:val="000000"/>
          <w:lang w:val="en-US" w:eastAsia="en-US"/>
        </w:rPr>
      </w:pPr>
      <w:r w:rsidRPr="46A3DF07">
        <w:rPr>
          <w:color w:val="000000" w:themeColor="text1"/>
          <w:lang w:val="en-US" w:eastAsia="en-US"/>
        </w:rPr>
        <w:t>Ghana Education Service</w:t>
      </w:r>
      <w:r w:rsidR="54C17BEE" w:rsidRPr="46A3DF07">
        <w:rPr>
          <w:color w:val="000000" w:themeColor="text1"/>
          <w:lang w:val="en-US" w:eastAsia="en-US"/>
        </w:rPr>
        <w:t xml:space="preserve"> (GES</w:t>
      </w:r>
      <w:proofErr w:type="gramStart"/>
      <w:r w:rsidR="54C17BEE" w:rsidRPr="46A3DF07">
        <w:rPr>
          <w:color w:val="000000" w:themeColor="text1"/>
          <w:lang w:val="en-US" w:eastAsia="en-US"/>
        </w:rPr>
        <w:t>)</w:t>
      </w:r>
      <w:r w:rsidRPr="46A3DF07">
        <w:rPr>
          <w:color w:val="000000" w:themeColor="text1"/>
          <w:lang w:val="en-US" w:eastAsia="en-US"/>
        </w:rPr>
        <w:t>;</w:t>
      </w:r>
      <w:proofErr w:type="gramEnd"/>
    </w:p>
    <w:p w14:paraId="2EDBF2CA" w14:textId="77777777" w:rsidR="002F6023" w:rsidRDefault="002F6023" w:rsidP="00913A6B">
      <w:pPr>
        <w:pStyle w:val="ListParagraph"/>
        <w:numPr>
          <w:ilvl w:val="0"/>
          <w:numId w:val="45"/>
        </w:numPr>
        <w:autoSpaceDE w:val="0"/>
        <w:autoSpaceDN w:val="0"/>
        <w:adjustRightInd w:val="0"/>
        <w:ind w:left="1080"/>
        <w:jc w:val="both"/>
        <w:rPr>
          <w:color w:val="000000"/>
          <w:lang w:val="en-US" w:eastAsia="en-US"/>
        </w:rPr>
      </w:pPr>
      <w:r w:rsidRPr="46A3DF07">
        <w:rPr>
          <w:color w:val="000000" w:themeColor="text1"/>
          <w:lang w:val="en-US" w:eastAsia="en-US"/>
        </w:rPr>
        <w:t>National Teaching Council (NTC</w:t>
      </w:r>
      <w:proofErr w:type="gramStart"/>
      <w:r w:rsidRPr="46A3DF07">
        <w:rPr>
          <w:color w:val="000000" w:themeColor="text1"/>
          <w:lang w:val="en-US" w:eastAsia="en-US"/>
        </w:rPr>
        <w:t>);</w:t>
      </w:r>
      <w:proofErr w:type="gramEnd"/>
    </w:p>
    <w:p w14:paraId="4AEE3214" w14:textId="510E5B93" w:rsidR="0013615F" w:rsidRDefault="0013615F" w:rsidP="00913A6B">
      <w:pPr>
        <w:pStyle w:val="ListParagraph"/>
        <w:numPr>
          <w:ilvl w:val="0"/>
          <w:numId w:val="45"/>
        </w:numPr>
        <w:autoSpaceDE w:val="0"/>
        <w:autoSpaceDN w:val="0"/>
        <w:adjustRightInd w:val="0"/>
        <w:ind w:left="1080"/>
        <w:jc w:val="both"/>
        <w:rPr>
          <w:color w:val="000000"/>
          <w:lang w:val="en-US" w:eastAsia="en-US"/>
        </w:rPr>
      </w:pPr>
      <w:r w:rsidRPr="46A3DF07">
        <w:rPr>
          <w:color w:val="000000" w:themeColor="text1"/>
          <w:lang w:val="en-US" w:eastAsia="en-US"/>
        </w:rPr>
        <w:t>National Schools Inspectorate Authority (</w:t>
      </w:r>
      <w:proofErr w:type="spellStart"/>
      <w:r w:rsidRPr="46A3DF07">
        <w:rPr>
          <w:color w:val="000000" w:themeColor="text1"/>
          <w:lang w:val="en-US" w:eastAsia="en-US"/>
        </w:rPr>
        <w:t>NaSIA</w:t>
      </w:r>
      <w:proofErr w:type="spellEnd"/>
      <w:proofErr w:type="gramStart"/>
      <w:r w:rsidRPr="46A3DF07">
        <w:rPr>
          <w:color w:val="000000" w:themeColor="text1"/>
          <w:lang w:val="en-US" w:eastAsia="en-US"/>
        </w:rPr>
        <w:t>);</w:t>
      </w:r>
      <w:proofErr w:type="gramEnd"/>
    </w:p>
    <w:p w14:paraId="7D7E309F" w14:textId="1C102DE0" w:rsidR="0013615F" w:rsidRDefault="0013615F" w:rsidP="00913A6B">
      <w:pPr>
        <w:pStyle w:val="ListParagraph"/>
        <w:numPr>
          <w:ilvl w:val="0"/>
          <w:numId w:val="45"/>
        </w:numPr>
        <w:autoSpaceDE w:val="0"/>
        <w:autoSpaceDN w:val="0"/>
        <w:adjustRightInd w:val="0"/>
        <w:ind w:left="1080"/>
        <w:jc w:val="both"/>
        <w:rPr>
          <w:color w:val="000000"/>
          <w:lang w:val="en-US" w:eastAsia="en-US"/>
        </w:rPr>
      </w:pPr>
      <w:r w:rsidRPr="46A3DF07">
        <w:rPr>
          <w:color w:val="000000" w:themeColor="text1"/>
          <w:lang w:val="en-US" w:eastAsia="en-US"/>
        </w:rPr>
        <w:t>National Council for Curriculum and Assessment (</w:t>
      </w:r>
      <w:proofErr w:type="spellStart"/>
      <w:r w:rsidRPr="46A3DF07">
        <w:rPr>
          <w:color w:val="000000" w:themeColor="text1"/>
          <w:lang w:val="en-US" w:eastAsia="en-US"/>
        </w:rPr>
        <w:t>NaCCA</w:t>
      </w:r>
      <w:proofErr w:type="spellEnd"/>
      <w:proofErr w:type="gramStart"/>
      <w:r w:rsidRPr="46A3DF07">
        <w:rPr>
          <w:color w:val="000000" w:themeColor="text1"/>
          <w:lang w:val="en-US" w:eastAsia="en-US"/>
        </w:rPr>
        <w:t>);</w:t>
      </w:r>
      <w:proofErr w:type="gramEnd"/>
    </w:p>
    <w:p w14:paraId="3BAD1BB3" w14:textId="77777777" w:rsidR="0013615F" w:rsidRPr="00284CE6" w:rsidRDefault="0013615F" w:rsidP="00913A6B">
      <w:pPr>
        <w:pStyle w:val="ListParagraph"/>
        <w:numPr>
          <w:ilvl w:val="0"/>
          <w:numId w:val="45"/>
        </w:numPr>
        <w:autoSpaceDE w:val="0"/>
        <w:autoSpaceDN w:val="0"/>
        <w:adjustRightInd w:val="0"/>
        <w:ind w:left="1080"/>
        <w:jc w:val="both"/>
        <w:rPr>
          <w:color w:val="000000"/>
          <w:lang w:val="en-US" w:eastAsia="en-US"/>
        </w:rPr>
      </w:pPr>
      <w:proofErr w:type="spellStart"/>
      <w:r>
        <w:t>Center</w:t>
      </w:r>
      <w:proofErr w:type="spellEnd"/>
      <w:r>
        <w:t xml:space="preserve"> for Distance Learning and Open Schooling (CENDLOS</w:t>
      </w:r>
      <w:proofErr w:type="gramStart"/>
      <w:r>
        <w:t>);</w:t>
      </w:r>
      <w:proofErr w:type="gramEnd"/>
    </w:p>
    <w:p w14:paraId="766B2A6C" w14:textId="77777777" w:rsidR="00284CE6" w:rsidRPr="00284CE6" w:rsidRDefault="0013615F" w:rsidP="00913A6B">
      <w:pPr>
        <w:pStyle w:val="ListParagraph"/>
        <w:numPr>
          <w:ilvl w:val="0"/>
          <w:numId w:val="45"/>
        </w:numPr>
        <w:autoSpaceDE w:val="0"/>
        <w:autoSpaceDN w:val="0"/>
        <w:adjustRightInd w:val="0"/>
        <w:ind w:left="1080"/>
        <w:jc w:val="both"/>
        <w:rPr>
          <w:color w:val="000000"/>
          <w:lang w:val="en-US" w:eastAsia="en-US"/>
        </w:rPr>
      </w:pPr>
      <w:r>
        <w:t>Complementary Education Agency (CEA</w:t>
      </w:r>
      <w:proofErr w:type="gramStart"/>
      <w:r>
        <w:t>)</w:t>
      </w:r>
      <w:r w:rsidR="00284CE6">
        <w:t>;</w:t>
      </w:r>
      <w:proofErr w:type="gramEnd"/>
    </w:p>
    <w:p w14:paraId="2CA771EB" w14:textId="64DB5ABA" w:rsidR="000D2183" w:rsidRPr="0013615F" w:rsidRDefault="0013615F" w:rsidP="00913A6B">
      <w:pPr>
        <w:pStyle w:val="ListParagraph"/>
        <w:numPr>
          <w:ilvl w:val="0"/>
          <w:numId w:val="45"/>
        </w:numPr>
        <w:autoSpaceDE w:val="0"/>
        <w:autoSpaceDN w:val="0"/>
        <w:adjustRightInd w:val="0"/>
        <w:ind w:left="1080"/>
        <w:jc w:val="both"/>
        <w:rPr>
          <w:color w:val="000000"/>
          <w:lang w:val="en-US" w:eastAsia="en-US"/>
        </w:rPr>
      </w:pPr>
      <w:r>
        <w:t>National Service Scheme (NSS</w:t>
      </w:r>
      <w:proofErr w:type="gramStart"/>
      <w:r>
        <w:t>)</w:t>
      </w:r>
      <w:r w:rsidR="00284CE6">
        <w:t>;</w:t>
      </w:r>
      <w:proofErr w:type="gramEnd"/>
      <w:r w:rsidRPr="46A3DF07">
        <w:rPr>
          <w:color w:val="000000" w:themeColor="text1"/>
          <w:lang w:val="en-US" w:eastAsia="en-US"/>
        </w:rPr>
        <w:t xml:space="preserve"> </w:t>
      </w:r>
      <w:r w:rsidR="000D2183" w:rsidRPr="46A3DF07">
        <w:rPr>
          <w:color w:val="000000" w:themeColor="text1"/>
          <w:lang w:val="en-US" w:eastAsia="en-US"/>
        </w:rPr>
        <w:t xml:space="preserve"> </w:t>
      </w:r>
    </w:p>
    <w:p w14:paraId="2ECA032A" w14:textId="77777777" w:rsidR="000D2183" w:rsidRPr="005B5489" w:rsidRDefault="000D2183" w:rsidP="00913A6B">
      <w:pPr>
        <w:pStyle w:val="ListParagraph"/>
        <w:numPr>
          <w:ilvl w:val="0"/>
          <w:numId w:val="45"/>
        </w:numPr>
        <w:autoSpaceDE w:val="0"/>
        <w:autoSpaceDN w:val="0"/>
        <w:adjustRightInd w:val="0"/>
        <w:ind w:left="1080"/>
        <w:jc w:val="both"/>
        <w:rPr>
          <w:color w:val="000000"/>
          <w:lang w:val="en-US" w:eastAsia="en-US"/>
        </w:rPr>
      </w:pPr>
      <w:r w:rsidRPr="46A3DF07">
        <w:rPr>
          <w:color w:val="000000" w:themeColor="text1"/>
          <w:lang w:val="en-US" w:eastAsia="en-US"/>
        </w:rPr>
        <w:t>Ministries of Finance (MOF</w:t>
      </w:r>
      <w:proofErr w:type="gramStart"/>
      <w:r w:rsidRPr="46A3DF07">
        <w:rPr>
          <w:color w:val="000000" w:themeColor="text1"/>
          <w:lang w:val="en-US" w:eastAsia="en-US"/>
        </w:rPr>
        <w:t>);</w:t>
      </w:r>
      <w:proofErr w:type="gramEnd"/>
    </w:p>
    <w:p w14:paraId="16E81DFA" w14:textId="1E61FE07" w:rsidR="000D2183" w:rsidRPr="005B5489" w:rsidRDefault="000D2183" w:rsidP="00913A6B">
      <w:pPr>
        <w:pStyle w:val="ListParagraph"/>
        <w:numPr>
          <w:ilvl w:val="0"/>
          <w:numId w:val="45"/>
        </w:numPr>
        <w:autoSpaceDE w:val="0"/>
        <w:autoSpaceDN w:val="0"/>
        <w:adjustRightInd w:val="0"/>
        <w:ind w:left="1080"/>
        <w:jc w:val="both"/>
        <w:rPr>
          <w:color w:val="000000"/>
          <w:lang w:val="en-US" w:eastAsia="en-US"/>
        </w:rPr>
      </w:pPr>
      <w:r w:rsidRPr="46A3DF07">
        <w:rPr>
          <w:color w:val="000000" w:themeColor="text1"/>
          <w:lang w:val="en-US" w:eastAsia="en-US"/>
        </w:rPr>
        <w:t>Ministry of Local Government</w:t>
      </w:r>
      <w:r w:rsidR="002F6023" w:rsidRPr="46A3DF07">
        <w:rPr>
          <w:color w:val="000000" w:themeColor="text1"/>
          <w:lang w:val="en-US" w:eastAsia="en-US"/>
        </w:rPr>
        <w:t xml:space="preserve">, </w:t>
      </w:r>
      <w:proofErr w:type="spellStart"/>
      <w:r w:rsidR="002F6023" w:rsidRPr="46A3DF07">
        <w:rPr>
          <w:color w:val="000000" w:themeColor="text1"/>
          <w:lang w:val="en-US" w:eastAsia="en-US"/>
        </w:rPr>
        <w:t>Decentralisation</w:t>
      </w:r>
      <w:proofErr w:type="spellEnd"/>
      <w:r w:rsidRPr="46A3DF07">
        <w:rPr>
          <w:color w:val="000000" w:themeColor="text1"/>
          <w:lang w:val="en-US" w:eastAsia="en-US"/>
        </w:rPr>
        <w:t xml:space="preserve"> and Rural Development</w:t>
      </w:r>
      <w:r w:rsidR="002F6023" w:rsidRPr="46A3DF07">
        <w:rPr>
          <w:color w:val="000000" w:themeColor="text1"/>
          <w:lang w:val="en-US" w:eastAsia="en-US"/>
        </w:rPr>
        <w:t xml:space="preserve"> (MLGDRD</w:t>
      </w:r>
      <w:proofErr w:type="gramStart"/>
      <w:r w:rsidR="002F6023" w:rsidRPr="46A3DF07">
        <w:rPr>
          <w:color w:val="000000" w:themeColor="text1"/>
          <w:lang w:val="en-US" w:eastAsia="en-US"/>
        </w:rPr>
        <w:t>)</w:t>
      </w:r>
      <w:r w:rsidRPr="46A3DF07">
        <w:rPr>
          <w:color w:val="000000" w:themeColor="text1"/>
          <w:lang w:val="en-US" w:eastAsia="en-US"/>
        </w:rPr>
        <w:t>;</w:t>
      </w:r>
      <w:proofErr w:type="gramEnd"/>
    </w:p>
    <w:p w14:paraId="48347E36" w14:textId="1F78F4A5" w:rsidR="1FFA7F89" w:rsidRDefault="1FFA7F89" w:rsidP="00913A6B">
      <w:pPr>
        <w:pStyle w:val="ListParagraph"/>
        <w:numPr>
          <w:ilvl w:val="0"/>
          <w:numId w:val="45"/>
        </w:numPr>
        <w:ind w:left="1080"/>
        <w:jc w:val="both"/>
        <w:rPr>
          <w:color w:val="000000" w:themeColor="text1"/>
          <w:lang w:eastAsia="en-US"/>
        </w:rPr>
      </w:pPr>
      <w:r w:rsidRPr="46A3DF07">
        <w:rPr>
          <w:color w:val="000000" w:themeColor="text1"/>
          <w:lang w:eastAsia="en-US"/>
        </w:rPr>
        <w:t>Ministry of Gender</w:t>
      </w:r>
      <w:r w:rsidR="6806B839" w:rsidRPr="46A3DF07">
        <w:rPr>
          <w:color w:val="000000" w:themeColor="text1"/>
          <w:lang w:eastAsia="en-US"/>
        </w:rPr>
        <w:t>, Children and Social Protection (</w:t>
      </w:r>
      <w:proofErr w:type="spellStart"/>
      <w:r w:rsidR="6806B839" w:rsidRPr="46A3DF07">
        <w:rPr>
          <w:color w:val="000000" w:themeColor="text1"/>
          <w:lang w:eastAsia="en-US"/>
        </w:rPr>
        <w:t>MoGCSP</w:t>
      </w:r>
      <w:proofErr w:type="spellEnd"/>
      <w:r w:rsidR="6806B839" w:rsidRPr="46A3DF07">
        <w:rPr>
          <w:color w:val="000000" w:themeColor="text1"/>
          <w:lang w:eastAsia="en-US"/>
        </w:rPr>
        <w:t>)</w:t>
      </w:r>
    </w:p>
    <w:p w14:paraId="61D2D0BE" w14:textId="5010E06D" w:rsidR="000D2183" w:rsidRPr="005B5489" w:rsidRDefault="000D2183" w:rsidP="00913A6B">
      <w:pPr>
        <w:pStyle w:val="ListParagraph"/>
        <w:numPr>
          <w:ilvl w:val="0"/>
          <w:numId w:val="45"/>
        </w:numPr>
        <w:autoSpaceDE w:val="0"/>
        <w:autoSpaceDN w:val="0"/>
        <w:adjustRightInd w:val="0"/>
        <w:ind w:left="1080"/>
        <w:jc w:val="both"/>
        <w:rPr>
          <w:color w:val="000000"/>
          <w:lang w:val="en-US" w:eastAsia="en-US"/>
        </w:rPr>
      </w:pPr>
      <w:r w:rsidRPr="46A3DF07">
        <w:rPr>
          <w:color w:val="000000" w:themeColor="text1"/>
          <w:lang w:val="en-US" w:eastAsia="en-US"/>
        </w:rPr>
        <w:t>Ghana Statistical Service</w:t>
      </w:r>
      <w:r w:rsidR="002F6023" w:rsidRPr="46A3DF07">
        <w:rPr>
          <w:color w:val="000000" w:themeColor="text1"/>
          <w:lang w:val="en-US" w:eastAsia="en-US"/>
        </w:rPr>
        <w:t xml:space="preserve"> (GSS)</w:t>
      </w:r>
      <w:r w:rsidRPr="46A3DF07">
        <w:rPr>
          <w:color w:val="000000" w:themeColor="text1"/>
          <w:lang w:val="en-US" w:eastAsia="en-US"/>
        </w:rPr>
        <w:t>;</w:t>
      </w:r>
      <w:r w:rsidR="002F6023" w:rsidRPr="46A3DF07">
        <w:rPr>
          <w:color w:val="000000" w:themeColor="text1"/>
          <w:lang w:val="en-US" w:eastAsia="en-US"/>
        </w:rPr>
        <w:t xml:space="preserve"> and</w:t>
      </w:r>
    </w:p>
    <w:p w14:paraId="6F9EE974" w14:textId="63466B9D" w:rsidR="000D2183" w:rsidRPr="005B5489" w:rsidRDefault="000D2183" w:rsidP="00913A6B">
      <w:pPr>
        <w:pStyle w:val="ListParagraph"/>
        <w:numPr>
          <w:ilvl w:val="0"/>
          <w:numId w:val="45"/>
        </w:numPr>
        <w:autoSpaceDE w:val="0"/>
        <w:autoSpaceDN w:val="0"/>
        <w:adjustRightInd w:val="0"/>
        <w:ind w:left="1080"/>
        <w:jc w:val="both"/>
        <w:rPr>
          <w:color w:val="000000"/>
          <w:lang w:val="en-US" w:eastAsia="en-US"/>
        </w:rPr>
      </w:pPr>
      <w:r w:rsidRPr="46A3DF07">
        <w:rPr>
          <w:color w:val="000000" w:themeColor="text1"/>
          <w:lang w:val="en-US" w:eastAsia="en-US"/>
        </w:rPr>
        <w:t>Environmental Protection Agency</w:t>
      </w:r>
      <w:r w:rsidR="002F6023" w:rsidRPr="46A3DF07">
        <w:rPr>
          <w:color w:val="000000" w:themeColor="text1"/>
          <w:lang w:val="en-US" w:eastAsia="en-US"/>
        </w:rPr>
        <w:t xml:space="preserve"> (EPA).</w:t>
      </w:r>
    </w:p>
    <w:p w14:paraId="43293BEC" w14:textId="13B09B80" w:rsidR="000D2183" w:rsidRPr="005B5489" w:rsidRDefault="000D2183" w:rsidP="46A3DF07">
      <w:pPr>
        <w:autoSpaceDE w:val="0"/>
        <w:autoSpaceDN w:val="0"/>
        <w:adjustRightInd w:val="0"/>
        <w:ind w:left="1080"/>
        <w:jc w:val="both"/>
        <w:rPr>
          <w:color w:val="000000"/>
          <w:lang w:val="en-US" w:eastAsia="en-US"/>
        </w:rPr>
      </w:pPr>
    </w:p>
    <w:p w14:paraId="54494C60" w14:textId="5910005E" w:rsidR="000D2183" w:rsidRPr="005B5489" w:rsidRDefault="000D2183" w:rsidP="000D2183">
      <w:pPr>
        <w:autoSpaceDE w:val="0"/>
        <w:autoSpaceDN w:val="0"/>
        <w:adjustRightInd w:val="0"/>
        <w:jc w:val="both"/>
        <w:rPr>
          <w:color w:val="000000"/>
          <w:lang w:val="en-US" w:eastAsia="en-US"/>
        </w:rPr>
      </w:pPr>
      <w:r w:rsidRPr="005B5489">
        <w:rPr>
          <w:color w:val="000000"/>
          <w:lang w:val="en-US" w:eastAsia="en-US"/>
        </w:rPr>
        <w:t>The representatives would be at the Chief Director level for the ministries and at the Director levels for the agencies.</w:t>
      </w:r>
      <w:r>
        <w:rPr>
          <w:color w:val="000000"/>
          <w:lang w:val="en-US" w:eastAsia="en-US"/>
        </w:rPr>
        <w:t xml:space="preserve"> </w:t>
      </w:r>
    </w:p>
    <w:p w14:paraId="1B03E7C7" w14:textId="77777777" w:rsidR="000D2183" w:rsidRPr="005B5489" w:rsidRDefault="000D2183" w:rsidP="000D2183">
      <w:pPr>
        <w:autoSpaceDE w:val="0"/>
        <w:autoSpaceDN w:val="0"/>
        <w:adjustRightInd w:val="0"/>
        <w:jc w:val="both"/>
        <w:rPr>
          <w:b/>
          <w:color w:val="000000"/>
          <w:lang w:val="en-US" w:eastAsia="en-US"/>
        </w:rPr>
      </w:pPr>
    </w:p>
    <w:p w14:paraId="3BAAF395" w14:textId="12D04952" w:rsidR="000D2183" w:rsidRPr="003E2A8F" w:rsidRDefault="78B630DA" w:rsidP="46A3DF07">
      <w:pPr>
        <w:pStyle w:val="Heading2"/>
        <w:numPr>
          <w:ilvl w:val="0"/>
          <w:numId w:val="0"/>
        </w:numPr>
        <w:ind w:left="540"/>
        <w:rPr>
          <w:color w:val="000000" w:themeColor="text1"/>
        </w:rPr>
      </w:pPr>
      <w:bookmarkStart w:id="214" w:name="_Toc4165011"/>
      <w:bookmarkStart w:id="215" w:name="_Toc5303963"/>
      <w:bookmarkStart w:id="216" w:name="_Toc8117141"/>
      <w:bookmarkStart w:id="217" w:name="_Toc8117417"/>
      <w:bookmarkStart w:id="218" w:name="_Toc175593983"/>
      <w:r>
        <w:t xml:space="preserve">6.3 </w:t>
      </w:r>
      <w:r w:rsidR="000D2183">
        <w:t xml:space="preserve">Project </w:t>
      </w:r>
      <w:r w:rsidR="00596B38">
        <w:t xml:space="preserve">Technical </w:t>
      </w:r>
      <w:r w:rsidR="000D2183">
        <w:t>Team (</w:t>
      </w:r>
      <w:r w:rsidR="00596B38">
        <w:t>PTT</w:t>
      </w:r>
      <w:r w:rsidR="000D2183">
        <w:t>)</w:t>
      </w:r>
      <w:bookmarkEnd w:id="214"/>
      <w:bookmarkEnd w:id="215"/>
      <w:bookmarkEnd w:id="216"/>
      <w:bookmarkEnd w:id="217"/>
      <w:bookmarkEnd w:id="218"/>
    </w:p>
    <w:p w14:paraId="284F6815" w14:textId="04DB64F6" w:rsidR="000D2183" w:rsidRPr="005B5489" w:rsidRDefault="000D2183" w:rsidP="00596B38">
      <w:pPr>
        <w:autoSpaceDE w:val="0"/>
        <w:autoSpaceDN w:val="0"/>
        <w:adjustRightInd w:val="0"/>
        <w:spacing w:before="120" w:after="120"/>
        <w:jc w:val="both"/>
        <w:rPr>
          <w:color w:val="000000"/>
          <w:lang w:val="en-US" w:eastAsia="en-US"/>
        </w:rPr>
      </w:pPr>
      <w:r w:rsidRPr="2226CE59">
        <w:rPr>
          <w:color w:val="000000" w:themeColor="text1"/>
          <w:lang w:val="en-US" w:eastAsia="en-US"/>
        </w:rPr>
        <w:t>The P</w:t>
      </w:r>
      <w:r w:rsidR="00596B38" w:rsidRPr="2226CE59">
        <w:rPr>
          <w:color w:val="000000" w:themeColor="text1"/>
          <w:lang w:val="en-US" w:eastAsia="en-US"/>
        </w:rPr>
        <w:t>TT</w:t>
      </w:r>
      <w:r w:rsidRPr="2226CE59">
        <w:rPr>
          <w:color w:val="000000" w:themeColor="text1"/>
          <w:lang w:val="en-US" w:eastAsia="en-US"/>
        </w:rPr>
        <w:t xml:space="preserve"> comprising team leaders from </w:t>
      </w:r>
      <w:proofErr w:type="spellStart"/>
      <w:r w:rsidRPr="2226CE59">
        <w:rPr>
          <w:color w:val="000000" w:themeColor="text1"/>
          <w:lang w:val="en-US" w:eastAsia="en-US"/>
        </w:rPr>
        <w:t>M</w:t>
      </w:r>
      <w:r w:rsidR="00514419" w:rsidRPr="2226CE59">
        <w:rPr>
          <w:color w:val="000000" w:themeColor="text1"/>
          <w:lang w:val="en-US" w:eastAsia="en-US"/>
        </w:rPr>
        <w:t>o</w:t>
      </w:r>
      <w:r w:rsidRPr="2226CE59">
        <w:rPr>
          <w:color w:val="000000" w:themeColor="text1"/>
          <w:lang w:val="en-US" w:eastAsia="en-US"/>
        </w:rPr>
        <w:t>E</w:t>
      </w:r>
      <w:proofErr w:type="spellEnd"/>
      <w:r w:rsidR="00596B38" w:rsidRPr="2226CE59">
        <w:rPr>
          <w:color w:val="000000" w:themeColor="text1"/>
          <w:lang w:val="en-US" w:eastAsia="en-US"/>
        </w:rPr>
        <w:t>,</w:t>
      </w:r>
      <w:r w:rsidRPr="2226CE59">
        <w:rPr>
          <w:color w:val="000000" w:themeColor="text1"/>
          <w:lang w:val="en-US" w:eastAsia="en-US"/>
        </w:rPr>
        <w:t xml:space="preserve"> </w:t>
      </w:r>
      <w:r w:rsidR="00596B38">
        <w:t xml:space="preserve">GES, </w:t>
      </w:r>
      <w:proofErr w:type="spellStart"/>
      <w:r w:rsidR="00596B38">
        <w:t>NaSIA</w:t>
      </w:r>
      <w:proofErr w:type="spellEnd"/>
      <w:r w:rsidR="00596B38">
        <w:t xml:space="preserve">, </w:t>
      </w:r>
      <w:proofErr w:type="spellStart"/>
      <w:r w:rsidR="00596B38">
        <w:t>NaCCA</w:t>
      </w:r>
      <w:proofErr w:type="spellEnd"/>
      <w:r w:rsidR="00596B38">
        <w:t>, NTC, CENDLOS, CEA, and NSS</w:t>
      </w:r>
      <w:r w:rsidRPr="2226CE59">
        <w:rPr>
          <w:color w:val="000000" w:themeColor="text1"/>
          <w:lang w:val="en-US" w:eastAsia="en-US"/>
        </w:rPr>
        <w:t xml:space="preserve"> </w:t>
      </w:r>
      <w:r w:rsidR="006302DE" w:rsidRPr="2226CE59">
        <w:rPr>
          <w:color w:val="000000" w:themeColor="text1"/>
          <w:lang w:val="en-US" w:eastAsia="en-US"/>
        </w:rPr>
        <w:t xml:space="preserve">will </w:t>
      </w:r>
      <w:r w:rsidRPr="2226CE59">
        <w:rPr>
          <w:color w:val="000000" w:themeColor="text1"/>
          <w:lang w:val="en-US" w:eastAsia="en-US"/>
        </w:rPr>
        <w:t>undertake the following:</w:t>
      </w:r>
    </w:p>
    <w:p w14:paraId="0958B603" w14:textId="77777777" w:rsidR="000D2183" w:rsidRPr="005B5489" w:rsidRDefault="000D2183" w:rsidP="00913A6B">
      <w:pPr>
        <w:pStyle w:val="ListParagraph"/>
        <w:numPr>
          <w:ilvl w:val="0"/>
          <w:numId w:val="17"/>
        </w:numPr>
        <w:autoSpaceDE w:val="0"/>
        <w:autoSpaceDN w:val="0"/>
        <w:adjustRightInd w:val="0"/>
        <w:jc w:val="both"/>
        <w:rPr>
          <w:rFonts w:eastAsia="Times New Roman"/>
          <w:color w:val="000000"/>
          <w:lang w:val="en-US"/>
        </w:rPr>
      </w:pPr>
      <w:r w:rsidRPr="005B5489">
        <w:rPr>
          <w:rFonts w:eastAsia="Times New Roman"/>
          <w:color w:val="000000"/>
          <w:lang w:val="en-US"/>
        </w:rPr>
        <w:lastRenderedPageBreak/>
        <w:t xml:space="preserve">Coordinate work among the relevant </w:t>
      </w:r>
      <w:proofErr w:type="gramStart"/>
      <w:r w:rsidRPr="005B5489">
        <w:rPr>
          <w:rFonts w:eastAsia="Times New Roman"/>
          <w:color w:val="000000"/>
          <w:lang w:val="en-US"/>
        </w:rPr>
        <w:t>institutions</w:t>
      </w:r>
      <w:proofErr w:type="gramEnd"/>
    </w:p>
    <w:p w14:paraId="2B4B5666" w14:textId="77777777" w:rsidR="000D2183" w:rsidRPr="005B5489" w:rsidRDefault="000D2183" w:rsidP="00913A6B">
      <w:pPr>
        <w:pStyle w:val="ListParagraph"/>
        <w:numPr>
          <w:ilvl w:val="0"/>
          <w:numId w:val="16"/>
        </w:numPr>
        <w:autoSpaceDE w:val="0"/>
        <w:autoSpaceDN w:val="0"/>
        <w:adjustRightInd w:val="0"/>
        <w:jc w:val="both"/>
        <w:rPr>
          <w:rFonts w:eastAsia="Times New Roman"/>
          <w:color w:val="000000"/>
          <w:lang w:val="en-US"/>
        </w:rPr>
      </w:pPr>
      <w:r w:rsidRPr="005B5489">
        <w:rPr>
          <w:rFonts w:eastAsia="Times New Roman"/>
          <w:color w:val="000000"/>
          <w:lang w:val="en-US"/>
        </w:rPr>
        <w:t xml:space="preserve">Liaise with management on approval of agreed activities for speedy </w:t>
      </w:r>
      <w:proofErr w:type="gramStart"/>
      <w:r w:rsidRPr="005B5489">
        <w:rPr>
          <w:rFonts w:eastAsia="Times New Roman"/>
          <w:color w:val="000000"/>
          <w:lang w:val="en-US"/>
        </w:rPr>
        <w:t>implementation</w:t>
      </w:r>
      <w:proofErr w:type="gramEnd"/>
    </w:p>
    <w:p w14:paraId="043E6192" w14:textId="77777777" w:rsidR="000D2183" w:rsidRPr="005B5489" w:rsidRDefault="000D2183" w:rsidP="00913A6B">
      <w:pPr>
        <w:pStyle w:val="ListParagraph"/>
        <w:numPr>
          <w:ilvl w:val="0"/>
          <w:numId w:val="16"/>
        </w:numPr>
        <w:autoSpaceDE w:val="0"/>
        <w:autoSpaceDN w:val="0"/>
        <w:adjustRightInd w:val="0"/>
        <w:jc w:val="both"/>
        <w:rPr>
          <w:rFonts w:eastAsia="Times New Roman"/>
          <w:color w:val="000000"/>
          <w:lang w:val="en-US"/>
        </w:rPr>
      </w:pPr>
      <w:r w:rsidRPr="005B5489">
        <w:rPr>
          <w:rFonts w:eastAsia="Times New Roman"/>
          <w:color w:val="000000"/>
          <w:lang w:val="en-US"/>
        </w:rPr>
        <w:t xml:space="preserve">Liaise with District Assemblies to ensure their full participation in the supervision of the </w:t>
      </w:r>
      <w:proofErr w:type="gramStart"/>
      <w:r w:rsidRPr="005B5489">
        <w:rPr>
          <w:rFonts w:eastAsia="Times New Roman"/>
          <w:color w:val="000000"/>
          <w:lang w:val="en-US"/>
        </w:rPr>
        <w:t>project</w:t>
      </w:r>
      <w:proofErr w:type="gramEnd"/>
    </w:p>
    <w:p w14:paraId="6831E1B2" w14:textId="77777777" w:rsidR="000D2183" w:rsidRPr="005B5489" w:rsidRDefault="000D2183" w:rsidP="00913A6B">
      <w:pPr>
        <w:pStyle w:val="ListParagraph"/>
        <w:numPr>
          <w:ilvl w:val="0"/>
          <w:numId w:val="16"/>
        </w:numPr>
        <w:autoSpaceDE w:val="0"/>
        <w:autoSpaceDN w:val="0"/>
        <w:adjustRightInd w:val="0"/>
        <w:jc w:val="both"/>
        <w:rPr>
          <w:color w:val="000000"/>
          <w:lang w:val="en-US" w:eastAsia="en-US"/>
        </w:rPr>
      </w:pPr>
      <w:r w:rsidRPr="005B5489">
        <w:rPr>
          <w:color w:val="000000"/>
          <w:lang w:val="en-US" w:eastAsia="en-US"/>
        </w:rPr>
        <w:t xml:space="preserve">Prepare and update the schedule of activities/procurement plans to be executed under the </w:t>
      </w:r>
      <w:proofErr w:type="gramStart"/>
      <w:r w:rsidRPr="005B5489">
        <w:rPr>
          <w:color w:val="000000"/>
          <w:lang w:val="en-US" w:eastAsia="en-US"/>
        </w:rPr>
        <w:t>project</w:t>
      </w:r>
      <w:proofErr w:type="gramEnd"/>
    </w:p>
    <w:p w14:paraId="5CAC6AB0" w14:textId="77777777" w:rsidR="000D2183" w:rsidRPr="005B5489" w:rsidRDefault="000D2183" w:rsidP="00913A6B">
      <w:pPr>
        <w:pStyle w:val="ListParagraph"/>
        <w:numPr>
          <w:ilvl w:val="0"/>
          <w:numId w:val="16"/>
        </w:numPr>
        <w:autoSpaceDE w:val="0"/>
        <w:autoSpaceDN w:val="0"/>
        <w:adjustRightInd w:val="0"/>
        <w:jc w:val="both"/>
        <w:rPr>
          <w:color w:val="000000"/>
          <w:lang w:val="en-US" w:eastAsia="en-US"/>
        </w:rPr>
      </w:pPr>
      <w:r w:rsidRPr="005B5489">
        <w:rPr>
          <w:color w:val="000000"/>
          <w:lang w:val="en-US" w:eastAsia="en-US"/>
        </w:rPr>
        <w:t xml:space="preserve">Review reports submitted by supervising </w:t>
      </w:r>
      <w:proofErr w:type="gramStart"/>
      <w:r w:rsidRPr="005B5489">
        <w:rPr>
          <w:color w:val="000000"/>
          <w:lang w:val="en-US" w:eastAsia="en-US"/>
        </w:rPr>
        <w:t>entities</w:t>
      </w:r>
      <w:proofErr w:type="gramEnd"/>
    </w:p>
    <w:p w14:paraId="5D85D9E5" w14:textId="7DBE2C77" w:rsidR="000D2183" w:rsidRPr="00EE6A36" w:rsidRDefault="000D2183" w:rsidP="00913A6B">
      <w:pPr>
        <w:pStyle w:val="ListParagraph"/>
        <w:numPr>
          <w:ilvl w:val="0"/>
          <w:numId w:val="16"/>
        </w:numPr>
        <w:autoSpaceDE w:val="0"/>
        <w:autoSpaceDN w:val="0"/>
        <w:adjustRightInd w:val="0"/>
        <w:jc w:val="both"/>
        <w:rPr>
          <w:rFonts w:eastAsia="Times New Roman"/>
          <w:color w:val="000000"/>
          <w:lang w:val="en-US"/>
        </w:rPr>
      </w:pPr>
      <w:r w:rsidRPr="2226CE59">
        <w:rPr>
          <w:color w:val="000000" w:themeColor="text1"/>
          <w:lang w:val="en-US" w:eastAsia="en-US"/>
        </w:rPr>
        <w:t>Prepare briefs to the Ministerial leadership (</w:t>
      </w:r>
      <w:r w:rsidR="00596B38" w:rsidRPr="2226CE59">
        <w:rPr>
          <w:color w:val="000000" w:themeColor="text1"/>
          <w:lang w:val="en-US" w:eastAsia="en-US"/>
        </w:rPr>
        <w:t>POC</w:t>
      </w:r>
      <w:r w:rsidRPr="2226CE59">
        <w:rPr>
          <w:color w:val="000000" w:themeColor="text1"/>
          <w:lang w:val="en-US" w:eastAsia="en-US"/>
        </w:rPr>
        <w:t>)</w:t>
      </w:r>
    </w:p>
    <w:p w14:paraId="73051EF9" w14:textId="5BE87E72" w:rsidR="000D2183" w:rsidRPr="005B5489" w:rsidRDefault="000D2183" w:rsidP="00913A6B">
      <w:pPr>
        <w:pStyle w:val="ListParagraph"/>
        <w:numPr>
          <w:ilvl w:val="0"/>
          <w:numId w:val="16"/>
        </w:numPr>
        <w:autoSpaceDE w:val="0"/>
        <w:autoSpaceDN w:val="0"/>
        <w:adjustRightInd w:val="0"/>
        <w:jc w:val="both"/>
        <w:rPr>
          <w:rFonts w:eastAsia="Times New Roman"/>
          <w:color w:val="000000"/>
          <w:lang w:val="en-US"/>
        </w:rPr>
      </w:pPr>
      <w:r w:rsidRPr="46A3DF07">
        <w:rPr>
          <w:rFonts w:eastAsia="Times New Roman"/>
          <w:color w:val="000000" w:themeColor="text1"/>
          <w:lang w:val="en-US"/>
        </w:rPr>
        <w:t xml:space="preserve">Have overall responsibility to ensure the project </w:t>
      </w:r>
      <w:r w:rsidR="3EAB642D" w:rsidRPr="46A3DF07">
        <w:rPr>
          <w:rFonts w:eastAsia="Times New Roman"/>
          <w:color w:val="000000" w:themeColor="text1"/>
          <w:lang w:val="en-US"/>
        </w:rPr>
        <w:t>complies</w:t>
      </w:r>
      <w:r w:rsidRPr="46A3DF07">
        <w:rPr>
          <w:rFonts w:eastAsia="Times New Roman"/>
          <w:color w:val="000000" w:themeColor="text1"/>
          <w:lang w:val="en-US"/>
        </w:rPr>
        <w:t xml:space="preserve"> to environmental and social safeguard requirements of the project.</w:t>
      </w:r>
    </w:p>
    <w:p w14:paraId="26822F2B" w14:textId="77777777" w:rsidR="000D2183" w:rsidRPr="005B5489" w:rsidRDefault="000D2183" w:rsidP="000D2183">
      <w:pPr>
        <w:autoSpaceDE w:val="0"/>
        <w:autoSpaceDN w:val="0"/>
        <w:adjustRightInd w:val="0"/>
        <w:jc w:val="both"/>
        <w:rPr>
          <w:rFonts w:eastAsia="Times New Roman"/>
          <w:color w:val="000000"/>
          <w:lang w:val="en-US"/>
        </w:rPr>
      </w:pPr>
    </w:p>
    <w:p w14:paraId="0B83D2EB" w14:textId="285B7A15" w:rsidR="000D2183" w:rsidRPr="005B5489" w:rsidRDefault="2CBBE00E" w:rsidP="46A3DF07">
      <w:pPr>
        <w:pStyle w:val="Heading2"/>
        <w:numPr>
          <w:ilvl w:val="0"/>
          <w:numId w:val="0"/>
        </w:numPr>
        <w:ind w:left="540"/>
        <w:rPr>
          <w:color w:val="000000" w:themeColor="text1"/>
        </w:rPr>
      </w:pPr>
      <w:bookmarkStart w:id="219" w:name="_Toc175593984"/>
      <w:r>
        <w:t>6.4 Environmental and Social Focal Persons</w:t>
      </w:r>
      <w:bookmarkEnd w:id="219"/>
    </w:p>
    <w:p w14:paraId="341474DD" w14:textId="4D19D2C4" w:rsidR="000D2183" w:rsidRPr="005B5489" w:rsidRDefault="41B48361" w:rsidP="46A3DF07">
      <w:pPr>
        <w:spacing w:before="120" w:after="120"/>
        <w:jc w:val="both"/>
        <w:rPr>
          <w:color w:val="000000" w:themeColor="text1"/>
          <w:lang w:val="en-US" w:eastAsia="en-US"/>
        </w:rPr>
      </w:pPr>
      <w:r w:rsidRPr="46A3DF07">
        <w:rPr>
          <w:color w:val="000000" w:themeColor="text1"/>
          <w:lang w:val="en-US" w:eastAsia="en-US"/>
        </w:rPr>
        <w:t xml:space="preserve">The project has established an organizational structure with qualified staff to support management of E&amp;S risks and impacts.   Since 2017, the </w:t>
      </w:r>
      <w:proofErr w:type="spellStart"/>
      <w:r w:rsidRPr="46A3DF07">
        <w:rPr>
          <w:color w:val="000000" w:themeColor="text1"/>
          <w:lang w:val="en-US" w:eastAsia="en-US"/>
        </w:rPr>
        <w:t>MoE</w:t>
      </w:r>
      <w:proofErr w:type="spellEnd"/>
      <w:r w:rsidRPr="46A3DF07">
        <w:rPr>
          <w:color w:val="000000" w:themeColor="text1"/>
          <w:lang w:val="en-US" w:eastAsia="en-US"/>
        </w:rPr>
        <w:t xml:space="preserve"> has engaged an Environmental Specialist and a Social Specialist on secondment from the Environmental Protection Agency (EPA). These seconded specialists have additional commitments in their parent agency.  T</w:t>
      </w:r>
      <w:r>
        <w:t xml:space="preserve">he Environmental Specialist will be maintained on fulltime basis to continuously oversee environmental risks and impacts management of the Project. However, given the expanded scope on social issues in </w:t>
      </w:r>
      <w:r w:rsidRPr="46A3DF07">
        <w:rPr>
          <w:color w:val="000000" w:themeColor="text1"/>
          <w:lang w:val="en-US" w:eastAsia="en-US"/>
        </w:rPr>
        <w:t xml:space="preserve">GALOP, a dedicated </w:t>
      </w:r>
      <w:r>
        <w:t>Social Development and Gender Specialist will be procured to support the PTT in carrying out social risks and impacts management including gender and disability inclusion, SEA/SH prevention etc.</w:t>
      </w:r>
      <w:r w:rsidRPr="46A3DF07">
        <w:rPr>
          <w:rFonts w:eastAsia="Arial"/>
          <w:color w:val="000000" w:themeColor="text1"/>
          <w:lang w:val="en-US" w:eastAsia="en-US"/>
        </w:rPr>
        <w:t xml:space="preserve"> The Environment and Social Specialists within the PTT will directly facilitate implementation of the ESMF.</w:t>
      </w:r>
      <w:r w:rsidRPr="46A3DF07">
        <w:rPr>
          <w:rFonts w:asciiTheme="minorHAnsi" w:eastAsia="Arial" w:hAnsiTheme="minorHAnsi" w:cstheme="minorBidi"/>
          <w:color w:val="000000" w:themeColor="text1"/>
          <w:sz w:val="22"/>
          <w:szCs w:val="22"/>
          <w:lang w:val="en-US" w:eastAsia="en-US"/>
        </w:rPr>
        <w:t xml:space="preserve"> </w:t>
      </w:r>
    </w:p>
    <w:p w14:paraId="6B585012" w14:textId="77EFB882" w:rsidR="000D2183" w:rsidRPr="005B5489" w:rsidRDefault="1E788806" w:rsidP="46A3DF07">
      <w:pPr>
        <w:pStyle w:val="Heading2"/>
        <w:numPr>
          <w:ilvl w:val="0"/>
          <w:numId w:val="0"/>
        </w:numPr>
        <w:spacing w:before="200"/>
        <w:ind w:left="540"/>
      </w:pPr>
      <w:bookmarkStart w:id="220" w:name="_Toc4165012"/>
      <w:bookmarkStart w:id="221" w:name="_Toc5303964"/>
      <w:bookmarkStart w:id="222" w:name="_Toc8117142"/>
      <w:bookmarkStart w:id="223" w:name="_Toc8117418"/>
      <w:bookmarkStart w:id="224" w:name="_Toc175593985"/>
      <w:r>
        <w:t>6.</w:t>
      </w:r>
      <w:r w:rsidR="6024EE43">
        <w:t>5</w:t>
      </w:r>
      <w:r w:rsidR="006B775F">
        <w:t xml:space="preserve"> </w:t>
      </w:r>
      <w:r w:rsidR="000D2183">
        <w:t>District Education Oversight Committee (DEOC)</w:t>
      </w:r>
      <w:bookmarkEnd w:id="220"/>
      <w:bookmarkEnd w:id="221"/>
      <w:bookmarkEnd w:id="222"/>
      <w:bookmarkEnd w:id="223"/>
      <w:bookmarkEnd w:id="224"/>
    </w:p>
    <w:p w14:paraId="3604BF5F" w14:textId="3EBAE9B6" w:rsidR="000D2183" w:rsidRPr="005B5489" w:rsidRDefault="000D2183" w:rsidP="00596B38">
      <w:pPr>
        <w:autoSpaceDE w:val="0"/>
        <w:autoSpaceDN w:val="0"/>
        <w:adjustRightInd w:val="0"/>
        <w:spacing w:before="120"/>
        <w:jc w:val="both"/>
        <w:rPr>
          <w:color w:val="000000"/>
          <w:lang w:val="en-US" w:eastAsia="en-US"/>
        </w:rPr>
      </w:pPr>
      <w:r w:rsidRPr="46A3DF07">
        <w:rPr>
          <w:color w:val="000000" w:themeColor="text1"/>
          <w:lang w:val="en-US" w:eastAsia="en-US"/>
        </w:rPr>
        <w:t xml:space="preserve">District Assemblies (DAs) are empowered under Act 936 of 2016 to be responsible for development, improvement and management of human settlements and the environment in their districts. </w:t>
      </w:r>
      <w:proofErr w:type="gramStart"/>
      <w:r w:rsidRPr="46A3DF07">
        <w:rPr>
          <w:color w:val="000000" w:themeColor="text1"/>
          <w:lang w:val="en-US" w:eastAsia="en-US"/>
        </w:rPr>
        <w:t>In order to</w:t>
      </w:r>
      <w:proofErr w:type="gramEnd"/>
      <w:r w:rsidRPr="46A3DF07">
        <w:rPr>
          <w:color w:val="000000" w:themeColor="text1"/>
          <w:lang w:val="en-US" w:eastAsia="en-US"/>
        </w:rPr>
        <w:t xml:space="preserve"> facilitate the work of the DAs in this regard, the District Education Oversight Committee (DEOC) which </w:t>
      </w:r>
      <w:r w:rsidR="3A893C6F" w:rsidRPr="46A3DF07">
        <w:rPr>
          <w:color w:val="000000" w:themeColor="text1"/>
          <w:lang w:val="en-US" w:eastAsia="en-US"/>
        </w:rPr>
        <w:t>is</w:t>
      </w:r>
      <w:r w:rsidR="00FE3A97" w:rsidRPr="46A3DF07">
        <w:rPr>
          <w:color w:val="000000" w:themeColor="text1"/>
          <w:lang w:val="en-US" w:eastAsia="en-US"/>
        </w:rPr>
        <w:t xml:space="preserve"> </w:t>
      </w:r>
      <w:r w:rsidRPr="46A3DF07">
        <w:rPr>
          <w:color w:val="000000" w:themeColor="text1"/>
          <w:lang w:val="en-US" w:eastAsia="en-US"/>
        </w:rPr>
        <w:t>compose</w:t>
      </w:r>
      <w:r w:rsidR="00FE3A97" w:rsidRPr="46A3DF07">
        <w:rPr>
          <w:color w:val="000000" w:themeColor="text1"/>
          <w:lang w:val="en-US" w:eastAsia="en-US"/>
        </w:rPr>
        <w:t>d</w:t>
      </w:r>
      <w:r w:rsidRPr="46A3DF07">
        <w:rPr>
          <w:color w:val="000000" w:themeColor="text1"/>
          <w:lang w:val="en-US" w:eastAsia="en-US"/>
        </w:rPr>
        <w:t xml:space="preserve"> of (i) MCE or DCE; (ii) District Director of Education; (iii) District Engineer</w:t>
      </w:r>
      <w:r w:rsidR="00596B38" w:rsidRPr="46A3DF07">
        <w:rPr>
          <w:color w:val="000000" w:themeColor="text1"/>
          <w:lang w:val="en-US" w:eastAsia="en-US"/>
        </w:rPr>
        <w:t>;</w:t>
      </w:r>
      <w:r w:rsidRPr="46A3DF07">
        <w:rPr>
          <w:color w:val="000000" w:themeColor="text1"/>
          <w:lang w:val="en-US" w:eastAsia="en-US"/>
        </w:rPr>
        <w:t xml:space="preserve"> (iv) District Planner; </w:t>
      </w:r>
      <w:r w:rsidR="00596B38" w:rsidRPr="46A3DF07">
        <w:rPr>
          <w:color w:val="000000" w:themeColor="text1"/>
          <w:lang w:val="en-US" w:eastAsia="en-US"/>
        </w:rPr>
        <w:t xml:space="preserve">and </w:t>
      </w:r>
      <w:r w:rsidRPr="46A3DF07">
        <w:rPr>
          <w:color w:val="000000" w:themeColor="text1"/>
          <w:lang w:val="en-US" w:eastAsia="en-US"/>
        </w:rPr>
        <w:t>(v) District Environmental/Social Officer will have responsibility for the project implementation in collaboration with the beneficiary schools and communities</w:t>
      </w:r>
      <w:r w:rsidR="00596B38" w:rsidRPr="46A3DF07">
        <w:rPr>
          <w:color w:val="000000" w:themeColor="text1"/>
          <w:lang w:val="en-US" w:eastAsia="en-US"/>
        </w:rPr>
        <w:t>.</w:t>
      </w:r>
    </w:p>
    <w:p w14:paraId="6F2E6AAA" w14:textId="77777777" w:rsidR="000D2183" w:rsidRPr="005B5489" w:rsidRDefault="000D2183" w:rsidP="0027056C">
      <w:pPr>
        <w:autoSpaceDE w:val="0"/>
        <w:autoSpaceDN w:val="0"/>
        <w:adjustRightInd w:val="0"/>
        <w:jc w:val="both"/>
        <w:rPr>
          <w:color w:val="000000"/>
          <w:lang w:val="en-US" w:eastAsia="en-US"/>
        </w:rPr>
      </w:pPr>
    </w:p>
    <w:p w14:paraId="62BEDCB7" w14:textId="77777777" w:rsidR="000D2183" w:rsidRPr="005B5489" w:rsidRDefault="000D2183" w:rsidP="00596B38">
      <w:pPr>
        <w:autoSpaceDE w:val="0"/>
        <w:autoSpaceDN w:val="0"/>
        <w:adjustRightInd w:val="0"/>
        <w:spacing w:after="120"/>
        <w:jc w:val="both"/>
        <w:rPr>
          <w:color w:val="000000"/>
          <w:lang w:val="en-US" w:eastAsia="en-US"/>
        </w:rPr>
      </w:pPr>
      <w:r w:rsidRPr="005B5489">
        <w:rPr>
          <w:color w:val="000000"/>
          <w:lang w:val="en-US" w:eastAsia="en-US"/>
        </w:rPr>
        <w:t>The DEOC will undertake the following responsibilities:</w:t>
      </w:r>
    </w:p>
    <w:p w14:paraId="4F26341E" w14:textId="77777777" w:rsidR="000D2183" w:rsidRPr="005B5489" w:rsidRDefault="000D2183" w:rsidP="00913A6B">
      <w:pPr>
        <w:pStyle w:val="ListParagraph"/>
        <w:numPr>
          <w:ilvl w:val="0"/>
          <w:numId w:val="18"/>
        </w:numPr>
        <w:autoSpaceDE w:val="0"/>
        <w:autoSpaceDN w:val="0"/>
        <w:adjustRightInd w:val="0"/>
        <w:ind w:left="720"/>
        <w:jc w:val="both"/>
        <w:rPr>
          <w:color w:val="000000"/>
          <w:lang w:val="en-US" w:eastAsia="en-US"/>
        </w:rPr>
      </w:pPr>
      <w:r w:rsidRPr="46A3DF07">
        <w:rPr>
          <w:color w:val="000000" w:themeColor="text1"/>
          <w:lang w:val="en-US" w:eastAsia="en-US"/>
        </w:rPr>
        <w:t>Liaising with relevant Agencies at the district level</w:t>
      </w:r>
    </w:p>
    <w:p w14:paraId="07AA425C" w14:textId="77777777" w:rsidR="000D2183" w:rsidRPr="005B5489" w:rsidRDefault="000D2183" w:rsidP="00913A6B">
      <w:pPr>
        <w:pStyle w:val="ListParagraph"/>
        <w:numPr>
          <w:ilvl w:val="0"/>
          <w:numId w:val="18"/>
        </w:numPr>
        <w:autoSpaceDE w:val="0"/>
        <w:autoSpaceDN w:val="0"/>
        <w:adjustRightInd w:val="0"/>
        <w:ind w:left="720"/>
        <w:jc w:val="both"/>
        <w:rPr>
          <w:color w:val="000000"/>
          <w:lang w:val="en-US" w:eastAsia="en-US"/>
        </w:rPr>
      </w:pPr>
      <w:r w:rsidRPr="46A3DF07">
        <w:rPr>
          <w:color w:val="000000" w:themeColor="text1"/>
          <w:lang w:val="en-US" w:eastAsia="en-US"/>
        </w:rPr>
        <w:t xml:space="preserve">Work with project environmental and social consultants when </w:t>
      </w:r>
      <w:proofErr w:type="gramStart"/>
      <w:r w:rsidRPr="46A3DF07">
        <w:rPr>
          <w:color w:val="000000" w:themeColor="text1"/>
          <w:lang w:val="en-US" w:eastAsia="en-US"/>
        </w:rPr>
        <w:t>required</w:t>
      </w:r>
      <w:proofErr w:type="gramEnd"/>
    </w:p>
    <w:p w14:paraId="29C086A2" w14:textId="77777777" w:rsidR="000D2183" w:rsidRPr="005B5489" w:rsidRDefault="000D2183" w:rsidP="00913A6B">
      <w:pPr>
        <w:pStyle w:val="ListParagraph"/>
        <w:numPr>
          <w:ilvl w:val="0"/>
          <w:numId w:val="18"/>
        </w:numPr>
        <w:autoSpaceDE w:val="0"/>
        <w:autoSpaceDN w:val="0"/>
        <w:adjustRightInd w:val="0"/>
        <w:ind w:left="720"/>
        <w:jc w:val="both"/>
        <w:rPr>
          <w:color w:val="000000"/>
          <w:lang w:val="en-US" w:eastAsia="en-US"/>
        </w:rPr>
      </w:pPr>
      <w:r w:rsidRPr="46A3DF07">
        <w:rPr>
          <w:color w:val="000000" w:themeColor="text1"/>
          <w:lang w:val="en-US" w:eastAsia="en-US"/>
        </w:rPr>
        <w:t xml:space="preserve">Ensure compliance with all recommendations by regulatory </w:t>
      </w:r>
      <w:proofErr w:type="gramStart"/>
      <w:r w:rsidRPr="46A3DF07">
        <w:rPr>
          <w:color w:val="000000" w:themeColor="text1"/>
          <w:lang w:val="en-US" w:eastAsia="en-US"/>
        </w:rPr>
        <w:t>agencies</w:t>
      </w:r>
      <w:proofErr w:type="gramEnd"/>
    </w:p>
    <w:p w14:paraId="59F9CC11" w14:textId="77777777" w:rsidR="000D2183" w:rsidRPr="005B5489" w:rsidRDefault="000D2183" w:rsidP="00913A6B">
      <w:pPr>
        <w:pStyle w:val="ListParagraph"/>
        <w:numPr>
          <w:ilvl w:val="0"/>
          <w:numId w:val="18"/>
        </w:numPr>
        <w:autoSpaceDE w:val="0"/>
        <w:autoSpaceDN w:val="0"/>
        <w:adjustRightInd w:val="0"/>
        <w:ind w:left="720"/>
        <w:jc w:val="both"/>
        <w:rPr>
          <w:color w:val="000000"/>
          <w:lang w:val="en-US" w:eastAsia="en-US"/>
        </w:rPr>
      </w:pPr>
      <w:r w:rsidRPr="46A3DF07">
        <w:rPr>
          <w:color w:val="000000" w:themeColor="text1"/>
          <w:lang w:val="en-US" w:eastAsia="en-US"/>
        </w:rPr>
        <w:t>Assist in the selection of sub-projects (GALOP schools)</w:t>
      </w:r>
    </w:p>
    <w:p w14:paraId="5F16927F" w14:textId="33A59A5C" w:rsidR="000D2183" w:rsidRDefault="000D2183" w:rsidP="00913A6B">
      <w:pPr>
        <w:pStyle w:val="ListParagraph"/>
        <w:numPr>
          <w:ilvl w:val="0"/>
          <w:numId w:val="18"/>
        </w:numPr>
        <w:autoSpaceDE w:val="0"/>
        <w:autoSpaceDN w:val="0"/>
        <w:adjustRightInd w:val="0"/>
        <w:ind w:left="720"/>
        <w:jc w:val="both"/>
        <w:rPr>
          <w:color w:val="000000"/>
          <w:lang w:val="en-US" w:eastAsia="en-US"/>
        </w:rPr>
      </w:pPr>
      <w:r w:rsidRPr="46A3DF07">
        <w:rPr>
          <w:color w:val="000000" w:themeColor="text1"/>
          <w:lang w:val="en-US" w:eastAsia="en-US"/>
        </w:rPr>
        <w:t xml:space="preserve">Work with </w:t>
      </w:r>
      <w:r w:rsidR="2927380E" w:rsidRPr="46A3DF07">
        <w:rPr>
          <w:color w:val="000000" w:themeColor="text1"/>
          <w:lang w:val="en-US" w:eastAsia="en-US"/>
        </w:rPr>
        <w:t>SMCs</w:t>
      </w:r>
      <w:r w:rsidRPr="46A3DF07">
        <w:rPr>
          <w:color w:val="000000" w:themeColor="text1"/>
          <w:lang w:val="en-US" w:eastAsia="en-US"/>
        </w:rPr>
        <w:t xml:space="preserve"> at the sub-project </w:t>
      </w:r>
      <w:proofErr w:type="gramStart"/>
      <w:r w:rsidRPr="46A3DF07">
        <w:rPr>
          <w:color w:val="000000" w:themeColor="text1"/>
          <w:lang w:val="en-US" w:eastAsia="en-US"/>
        </w:rPr>
        <w:t>level</w:t>
      </w:r>
      <w:proofErr w:type="gramEnd"/>
    </w:p>
    <w:p w14:paraId="7FFF08AB" w14:textId="77777777" w:rsidR="000D2183" w:rsidRPr="005B5489" w:rsidRDefault="000D2183" w:rsidP="00913A6B">
      <w:pPr>
        <w:pStyle w:val="ListParagraph"/>
        <w:numPr>
          <w:ilvl w:val="0"/>
          <w:numId w:val="18"/>
        </w:numPr>
        <w:autoSpaceDE w:val="0"/>
        <w:autoSpaceDN w:val="0"/>
        <w:adjustRightInd w:val="0"/>
        <w:ind w:left="720"/>
        <w:jc w:val="both"/>
        <w:rPr>
          <w:color w:val="000000"/>
          <w:lang w:val="en-US" w:eastAsia="en-US"/>
        </w:rPr>
      </w:pPr>
      <w:r w:rsidRPr="46A3DF07">
        <w:rPr>
          <w:color w:val="000000" w:themeColor="text1"/>
          <w:lang w:val="en-US" w:eastAsia="en-US"/>
        </w:rPr>
        <w:t xml:space="preserve">Provide oversight responsibility and ensure project comply with environmental and social safeguard requirements of the project at the district level. </w:t>
      </w:r>
    </w:p>
    <w:p w14:paraId="75FC95F5" w14:textId="77777777" w:rsidR="000D2183" w:rsidRPr="005B5489" w:rsidRDefault="000D2183" w:rsidP="0027056C">
      <w:pPr>
        <w:jc w:val="both"/>
        <w:rPr>
          <w:color w:val="000000"/>
        </w:rPr>
      </w:pPr>
    </w:p>
    <w:p w14:paraId="7611D25C" w14:textId="309573A1" w:rsidR="000D2183" w:rsidRPr="005B5489" w:rsidRDefault="000D2183" w:rsidP="0027056C">
      <w:pPr>
        <w:jc w:val="both"/>
        <w:rPr>
          <w:color w:val="000000"/>
        </w:rPr>
      </w:pPr>
      <w:r w:rsidRPr="005B5489">
        <w:rPr>
          <w:color w:val="000000"/>
        </w:rPr>
        <w:t xml:space="preserve">The project management and implementation arrangements for the GALOP is illustrated in Figure </w:t>
      </w:r>
      <w:r w:rsidR="0027056C">
        <w:rPr>
          <w:color w:val="000000"/>
        </w:rPr>
        <w:t>6-</w:t>
      </w:r>
      <w:r w:rsidRPr="005B5489">
        <w:rPr>
          <w:color w:val="000000"/>
        </w:rPr>
        <w:t>1 below.</w:t>
      </w:r>
    </w:p>
    <w:p w14:paraId="24C00517" w14:textId="3DA9D5D5" w:rsidR="000D2183" w:rsidRPr="005B5489" w:rsidRDefault="00F56A2F" w:rsidP="000D2183">
      <w:pPr>
        <w:jc w:val="center"/>
        <w:rPr>
          <w:color w:val="000000"/>
        </w:rPr>
      </w:pPr>
      <w:r>
        <w:rPr>
          <w:noProof/>
          <w:color w:val="000000"/>
          <w:shd w:val="clear" w:color="auto" w:fill="E6E6E6"/>
          <w:lang w:val="en-US" w:eastAsia="en-US"/>
        </w:rPr>
        <w:lastRenderedPageBreak/>
        <mc:AlternateContent>
          <mc:Choice Requires="wps">
            <w:drawing>
              <wp:anchor distT="0" distB="0" distL="114300" distR="114300" simplePos="0" relativeHeight="251687936" behindDoc="0" locked="0" layoutInCell="1" allowOverlap="1" wp14:anchorId="2474503F" wp14:editId="52DF6B08">
                <wp:simplePos x="0" y="0"/>
                <wp:positionH relativeFrom="column">
                  <wp:posOffset>4142509</wp:posOffset>
                </wp:positionH>
                <wp:positionV relativeFrom="paragraph">
                  <wp:posOffset>533400</wp:posOffset>
                </wp:positionV>
                <wp:extent cx="559165" cy="277841"/>
                <wp:effectExtent l="0" t="0" r="12700" b="27305"/>
                <wp:wrapNone/>
                <wp:docPr id="2131985356" name="Rectangle 24"/>
                <wp:cNvGraphicFramePr/>
                <a:graphic xmlns:a="http://schemas.openxmlformats.org/drawingml/2006/main">
                  <a:graphicData uri="http://schemas.microsoft.com/office/word/2010/wordprocessingShape">
                    <wps:wsp>
                      <wps:cNvSpPr/>
                      <wps:spPr>
                        <a:xfrm>
                          <a:off x="0" y="0"/>
                          <a:ext cx="559165" cy="277841"/>
                        </a:xfrm>
                        <a:prstGeom prst="rect">
                          <a:avLst/>
                        </a:prstGeom>
                        <a:solidFill>
                          <a:schemeClr val="bg1"/>
                        </a:solidFill>
                        <a:ln w="9525" cap="flat" cmpd="sng" algn="ctr">
                          <a:solidFill>
                            <a:srgbClr val="4F81BD">
                              <a:shade val="15000"/>
                            </a:srgbClr>
                          </a:solidFill>
                          <a:prstDash val="solid"/>
                        </a:ln>
                        <a:effectLst/>
                      </wps:spPr>
                      <wps:txbx>
                        <w:txbxContent>
                          <w:p w14:paraId="5458C68B" w14:textId="48C7BCF2" w:rsidR="0033450D" w:rsidRPr="00073DF8" w:rsidRDefault="0033450D" w:rsidP="00073DF8">
                            <w:pPr>
                              <w:jc w:val="center"/>
                              <w:rPr>
                                <w:b/>
                                <w:bCs/>
                                <w:color w:val="1D1B11" w:themeColor="background2" w:themeShade="1A"/>
                                <w:sz w:val="16"/>
                                <w:szCs w:val="16"/>
                              </w:rPr>
                            </w:pPr>
                            <w:r>
                              <w:rPr>
                                <w:b/>
                                <w:bCs/>
                                <w:color w:val="1D1B11" w:themeColor="background2" w:themeShade="1A"/>
                                <w:sz w:val="16"/>
                                <w:szCs w:val="16"/>
                              </w:rPr>
                              <w:t>NaSIA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4503F" id="Rectangle 24" o:spid="_x0000_s1026" style="position:absolute;left:0;text-align:left;margin-left:326.2pt;margin-top:42pt;width:44.0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" fillcolor="white [3212]" strokecolor="#1c334e">
                <v:textbox>
                  <w:txbxContent>
                    <w:p w14:paraId="5458C68B" w14:textId="48C7BCF2" w:rsidR="0033450D" w:rsidRPr="00073DF8" w:rsidRDefault="0033450D" w:rsidP="00073DF8">
                      <w:pPr>
                        <w:jc w:val="center"/>
                        <w:rPr>
                          <w:b/>
                          <w:bCs/>
                          <w:color w:val="1D1B11" w:themeColor="background2" w:themeShade="1A"/>
                          <w:sz w:val="16"/>
                          <w:szCs w:val="16"/>
                        </w:rPr>
                      </w:pPr>
                      <w:r>
                        <w:rPr>
                          <w:b/>
                          <w:bCs/>
                          <w:color w:val="1D1B11" w:themeColor="background2" w:themeShade="1A"/>
                          <w:sz w:val="16"/>
                          <w:szCs w:val="16"/>
                        </w:rPr>
                        <w:t>NaSIA</w:t>
                      </w:r>
                    </w:p>
                  </w:txbxContent>
                </v:textbox>
              </v:rect>
            </w:pict>
          </mc:Fallback>
        </mc:AlternateContent>
      </w:r>
      <w:r>
        <w:rPr>
          <w:noProof/>
          <w:color w:val="000000"/>
          <w:shd w:val="clear" w:color="auto" w:fill="E6E6E6"/>
          <w:lang w:val="en-US" w:eastAsia="en-US"/>
        </w:rPr>
        <mc:AlternateContent>
          <mc:Choice Requires="wps">
            <w:drawing>
              <wp:anchor distT="0" distB="0" distL="114300" distR="114300" simplePos="0" relativeHeight="251684864" behindDoc="0" locked="0" layoutInCell="1" allowOverlap="1" wp14:anchorId="15692B3C" wp14:editId="0DE66240">
                <wp:simplePos x="0" y="0"/>
                <wp:positionH relativeFrom="column">
                  <wp:posOffset>2279073</wp:posOffset>
                </wp:positionH>
                <wp:positionV relativeFrom="paragraph">
                  <wp:posOffset>484909</wp:posOffset>
                </wp:positionV>
                <wp:extent cx="788670" cy="325582"/>
                <wp:effectExtent l="0" t="0" r="11430" b="17780"/>
                <wp:wrapNone/>
                <wp:docPr id="1489106221" name="Rectangle 24"/>
                <wp:cNvGraphicFramePr/>
                <a:graphic xmlns:a="http://schemas.openxmlformats.org/drawingml/2006/main">
                  <a:graphicData uri="http://schemas.microsoft.com/office/word/2010/wordprocessingShape">
                    <wps:wsp>
                      <wps:cNvSpPr/>
                      <wps:spPr>
                        <a:xfrm>
                          <a:off x="0" y="0"/>
                          <a:ext cx="788670" cy="325582"/>
                        </a:xfrm>
                        <a:prstGeom prst="rect">
                          <a:avLst/>
                        </a:prstGeom>
                        <a:solidFill>
                          <a:schemeClr val="bg1"/>
                        </a:solidFill>
                        <a:ln w="9525" cap="flat" cmpd="sng" algn="ctr">
                          <a:solidFill>
                            <a:srgbClr val="4F81BD">
                              <a:shade val="15000"/>
                            </a:srgbClr>
                          </a:solidFill>
                          <a:prstDash val="solid"/>
                        </a:ln>
                        <a:effectLst/>
                      </wps:spPr>
                      <wps:txbx>
                        <w:txbxContent>
                          <w:p w14:paraId="013B6C25" w14:textId="0E65F209" w:rsidR="0033450D" w:rsidRPr="00073DF8" w:rsidRDefault="0033450D" w:rsidP="00073DF8">
                            <w:pPr>
                              <w:jc w:val="center"/>
                              <w:rPr>
                                <w:b/>
                                <w:bCs/>
                                <w:color w:val="1D1B11" w:themeColor="background2" w:themeShade="1A"/>
                                <w:sz w:val="16"/>
                                <w:szCs w:val="16"/>
                              </w:rPr>
                            </w:pPr>
                            <w:r w:rsidRPr="00073DF8">
                              <w:rPr>
                                <w:b/>
                                <w:bCs/>
                                <w:color w:val="1D1B11" w:themeColor="background2" w:themeShade="1A"/>
                                <w:sz w:val="16"/>
                                <w:szCs w:val="16"/>
                              </w:rPr>
                              <w:t>PTT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2B3C" id="_x0000_s1027" style="position:absolute;left:0;text-align:left;margin-left:179.45pt;margin-top:38.2pt;width:62.1pt;height:2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" fillcolor="white [3212]" strokecolor="#1c334e">
                <v:textbox>
                  <w:txbxContent>
                    <w:p w14:paraId="013B6C25" w14:textId="0E65F209" w:rsidR="0033450D" w:rsidRPr="00073DF8" w:rsidRDefault="0033450D" w:rsidP="00073DF8">
                      <w:pPr>
                        <w:jc w:val="center"/>
                        <w:rPr>
                          <w:b/>
                          <w:bCs/>
                          <w:color w:val="1D1B11" w:themeColor="background2" w:themeShade="1A"/>
                          <w:sz w:val="16"/>
                          <w:szCs w:val="16"/>
                        </w:rPr>
                      </w:pPr>
                      <w:r w:rsidRPr="00073DF8">
                        <w:rPr>
                          <w:b/>
                          <w:bCs/>
                          <w:color w:val="1D1B11" w:themeColor="background2" w:themeShade="1A"/>
                          <w:sz w:val="16"/>
                          <w:szCs w:val="16"/>
                        </w:rPr>
                        <w:t>PTT</w:t>
                      </w:r>
                    </w:p>
                  </w:txbxContent>
                </v:textbox>
              </v:rect>
            </w:pict>
          </mc:Fallback>
        </mc:AlternateContent>
      </w:r>
      <w:r>
        <w:rPr>
          <w:noProof/>
          <w:color w:val="000000"/>
          <w:shd w:val="clear" w:color="auto" w:fill="E6E6E6"/>
          <w:lang w:val="en-US" w:eastAsia="en-US"/>
        </w:rPr>
        <mc:AlternateContent>
          <mc:Choice Requires="wps">
            <w:drawing>
              <wp:anchor distT="0" distB="0" distL="114300" distR="114300" simplePos="0" relativeHeight="251685888" behindDoc="0" locked="0" layoutInCell="1" allowOverlap="1" wp14:anchorId="0DA54059" wp14:editId="2F8B2E5B">
                <wp:simplePos x="0" y="0"/>
                <wp:positionH relativeFrom="column">
                  <wp:posOffset>2279073</wp:posOffset>
                </wp:positionH>
                <wp:positionV relativeFrom="paragraph">
                  <wp:posOffset>48491</wp:posOffset>
                </wp:positionV>
                <wp:extent cx="791441" cy="236220"/>
                <wp:effectExtent l="0" t="0" r="27940" b="11430"/>
                <wp:wrapNone/>
                <wp:docPr id="1036546391" name="Rectangle 24"/>
                <wp:cNvGraphicFramePr/>
                <a:graphic xmlns:a="http://schemas.openxmlformats.org/drawingml/2006/main">
                  <a:graphicData uri="http://schemas.microsoft.com/office/word/2010/wordprocessingShape">
                    <wps:wsp>
                      <wps:cNvSpPr/>
                      <wps:spPr>
                        <a:xfrm>
                          <a:off x="0" y="0"/>
                          <a:ext cx="791441" cy="236220"/>
                        </a:xfrm>
                        <a:prstGeom prst="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7DE7DBE" w14:textId="20813F18" w:rsidR="0033450D" w:rsidRPr="0033450D" w:rsidRDefault="0033450D" w:rsidP="0033450D">
                            <w:pPr>
                              <w:jc w:val="center"/>
                              <w:rPr>
                                <w:b/>
                                <w:bCs/>
                                <w:color w:val="1D1B11" w:themeColor="background2" w:themeShade="1A"/>
                                <w:sz w:val="16"/>
                                <w:szCs w:val="16"/>
                              </w:rPr>
                            </w:pPr>
                            <w:r w:rsidRPr="0033450D">
                              <w:rPr>
                                <w:b/>
                                <w:bCs/>
                                <w:color w:val="1D1B11" w:themeColor="background2" w:themeShade="1A"/>
                                <w:sz w:val="16"/>
                                <w:szCs w:val="16"/>
                              </w:rPr>
                              <w:t>POC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54059" id="_x0000_s1028" style="position:absolute;left:0;text-align:left;margin-left:179.45pt;margin-top:3.8pt;width:62.3pt;height:1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" fillcolor="white [3212]" strokecolor="#0a121c [484]">
                <v:textbox>
                  <w:txbxContent>
                    <w:p w14:paraId="47DE7DBE" w14:textId="20813F18" w:rsidR="0033450D" w:rsidRPr="0033450D" w:rsidRDefault="0033450D" w:rsidP="0033450D">
                      <w:pPr>
                        <w:jc w:val="center"/>
                        <w:rPr>
                          <w:b/>
                          <w:bCs/>
                          <w:color w:val="1D1B11" w:themeColor="background2" w:themeShade="1A"/>
                          <w:sz w:val="16"/>
                          <w:szCs w:val="16"/>
                        </w:rPr>
                      </w:pPr>
                      <w:r w:rsidRPr="0033450D">
                        <w:rPr>
                          <w:b/>
                          <w:bCs/>
                          <w:color w:val="1D1B11" w:themeColor="background2" w:themeShade="1A"/>
                          <w:sz w:val="16"/>
                          <w:szCs w:val="16"/>
                        </w:rPr>
                        <w:t>POC</w:t>
                      </w:r>
                    </w:p>
                  </w:txbxContent>
                </v:textbox>
              </v:rect>
            </w:pict>
          </mc:Fallback>
        </mc:AlternateContent>
      </w:r>
      <w:r w:rsidR="000D2183">
        <w:rPr>
          <w:noProof/>
          <w:color w:val="000000"/>
          <w:shd w:val="clear" w:color="auto" w:fill="E6E6E6"/>
          <w:lang w:val="en-US" w:eastAsia="en-US"/>
        </w:rPr>
        <w:drawing>
          <wp:inline distT="0" distB="0" distL="0" distR="0" wp14:anchorId="296C5E9C" wp14:editId="6A70515A">
            <wp:extent cx="4283484" cy="2951018"/>
            <wp:effectExtent l="0" t="0" r="3175" b="1905"/>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4293636" cy="2958012"/>
                    </a:xfrm>
                    <a:prstGeom prst="rect">
                      <a:avLst/>
                    </a:prstGeom>
                    <a:noFill/>
                    <a:ln w="9525">
                      <a:noFill/>
                      <a:miter lim="800000"/>
                      <a:headEnd/>
                      <a:tailEnd/>
                    </a:ln>
                  </pic:spPr>
                </pic:pic>
              </a:graphicData>
            </a:graphic>
          </wp:inline>
        </w:drawing>
      </w:r>
    </w:p>
    <w:p w14:paraId="75900BF5" w14:textId="144653D1" w:rsidR="000D2183" w:rsidRPr="00AF2A12" w:rsidRDefault="000D2183" w:rsidP="000D2183">
      <w:pPr>
        <w:pStyle w:val="Caption"/>
        <w:jc w:val="center"/>
        <w:rPr>
          <w:color w:val="000000"/>
        </w:rPr>
      </w:pPr>
      <w:bookmarkStart w:id="225" w:name="_Toc175594578"/>
      <w:r w:rsidRPr="00AF2A12">
        <w:t xml:space="preserve">Figure </w:t>
      </w:r>
      <w:r w:rsidRPr="00AF2A12">
        <w:rPr>
          <w:color w:val="2B579A"/>
          <w:shd w:val="clear" w:color="auto" w:fill="E6E6E6"/>
        </w:rPr>
        <w:fldChar w:fldCharType="begin"/>
      </w:r>
      <w:r w:rsidRPr="00AF2A12">
        <w:instrText xml:space="preserve"> STYLEREF 1 \s </w:instrText>
      </w:r>
      <w:r w:rsidRPr="00AF2A12">
        <w:rPr>
          <w:color w:val="2B579A"/>
          <w:shd w:val="clear" w:color="auto" w:fill="E6E6E6"/>
        </w:rPr>
        <w:fldChar w:fldCharType="separate"/>
      </w:r>
      <w:r w:rsidR="00434056" w:rsidRPr="00AF2A12">
        <w:rPr>
          <w:noProof/>
        </w:rPr>
        <w:t>6</w:t>
      </w:r>
      <w:r w:rsidRPr="00AF2A12">
        <w:rPr>
          <w:color w:val="2B579A"/>
          <w:shd w:val="clear" w:color="auto" w:fill="E6E6E6"/>
        </w:rPr>
        <w:fldChar w:fldCharType="end"/>
      </w:r>
      <w:r w:rsidRPr="00AF2A12">
        <w:rPr>
          <w:bCs w:val="0"/>
        </w:rPr>
        <w:noBreakHyphen/>
      </w:r>
      <w:r w:rsidRPr="00AF2A12">
        <w:rPr>
          <w:color w:val="2B579A"/>
          <w:shd w:val="clear" w:color="auto" w:fill="E6E6E6"/>
        </w:rPr>
        <w:fldChar w:fldCharType="begin"/>
      </w:r>
      <w:r w:rsidRPr="00AF2A12">
        <w:instrText xml:space="preserve"> SEQ Figure \* ARABIC \s 1 </w:instrText>
      </w:r>
      <w:r w:rsidRPr="00AF2A12">
        <w:rPr>
          <w:color w:val="2B579A"/>
          <w:shd w:val="clear" w:color="auto" w:fill="E6E6E6"/>
        </w:rPr>
        <w:fldChar w:fldCharType="separate"/>
      </w:r>
      <w:r w:rsidR="00434056" w:rsidRPr="00AF2A12">
        <w:rPr>
          <w:noProof/>
        </w:rPr>
        <w:t>1</w:t>
      </w:r>
      <w:r w:rsidRPr="00AF2A12">
        <w:rPr>
          <w:color w:val="2B579A"/>
          <w:shd w:val="clear" w:color="auto" w:fill="E6E6E6"/>
        </w:rPr>
        <w:fldChar w:fldCharType="end"/>
      </w:r>
      <w:r w:rsidRPr="00AF2A12">
        <w:t>: Illustration of Implementation Arrangements</w:t>
      </w:r>
      <w:bookmarkEnd w:id="225"/>
    </w:p>
    <w:p w14:paraId="38944048" w14:textId="77777777" w:rsidR="000D2183" w:rsidRPr="005B5489" w:rsidRDefault="000D2183" w:rsidP="000D2183">
      <w:pPr>
        <w:rPr>
          <w:color w:val="000000"/>
        </w:rPr>
      </w:pPr>
    </w:p>
    <w:p w14:paraId="1179C3A7" w14:textId="1C8CBAAD" w:rsidR="000D2183" w:rsidRPr="003E2A8F" w:rsidRDefault="3D6B1B25" w:rsidP="2226CE59">
      <w:pPr>
        <w:pStyle w:val="Heading3"/>
        <w:ind w:left="1260" w:hanging="540"/>
        <w:jc w:val="both"/>
        <w:rPr>
          <w:rFonts w:eastAsia="Arial"/>
          <w:color w:val="000000"/>
        </w:rPr>
      </w:pPr>
      <w:bookmarkStart w:id="226" w:name="_Toc5303965"/>
      <w:bookmarkStart w:id="227" w:name="_Toc8117143"/>
      <w:bookmarkStart w:id="228" w:name="_Toc8117419"/>
      <w:bookmarkStart w:id="229" w:name="_Toc175593986"/>
      <w:r w:rsidRPr="46A3DF07">
        <w:rPr>
          <w:rFonts w:eastAsia="Arial"/>
          <w:color w:val="000000" w:themeColor="text1"/>
        </w:rPr>
        <w:t>6.</w:t>
      </w:r>
      <w:r w:rsidR="44A0889A" w:rsidRPr="46A3DF07">
        <w:rPr>
          <w:rFonts w:eastAsia="Arial"/>
          <w:color w:val="000000" w:themeColor="text1"/>
        </w:rPr>
        <w:t>6</w:t>
      </w:r>
      <w:r w:rsidRPr="46A3DF07">
        <w:rPr>
          <w:rFonts w:eastAsia="Arial"/>
          <w:color w:val="000000" w:themeColor="text1"/>
        </w:rPr>
        <w:t xml:space="preserve"> </w:t>
      </w:r>
      <w:r w:rsidR="000D2183" w:rsidRPr="46A3DF07">
        <w:rPr>
          <w:rFonts w:eastAsia="Arial"/>
          <w:color w:val="000000" w:themeColor="text1"/>
        </w:rPr>
        <w:t>Environmental Protection Agency</w:t>
      </w:r>
      <w:bookmarkEnd w:id="226"/>
      <w:bookmarkEnd w:id="227"/>
      <w:bookmarkEnd w:id="228"/>
      <w:bookmarkEnd w:id="229"/>
    </w:p>
    <w:p w14:paraId="075397D1" w14:textId="4212EE85" w:rsidR="000D2183" w:rsidRPr="005B5489" w:rsidRDefault="000D2183" w:rsidP="00073DF8">
      <w:pPr>
        <w:autoSpaceDE w:val="0"/>
        <w:autoSpaceDN w:val="0"/>
        <w:adjustRightInd w:val="0"/>
        <w:spacing w:before="120"/>
        <w:jc w:val="both"/>
        <w:rPr>
          <w:color w:val="000000"/>
          <w:lang w:val="en-US" w:eastAsia="en-US"/>
        </w:rPr>
      </w:pPr>
      <w:r w:rsidRPr="46A3DF07">
        <w:rPr>
          <w:color w:val="000000" w:themeColor="text1"/>
          <w:lang w:val="en-US" w:eastAsia="en-US"/>
        </w:rPr>
        <w:t xml:space="preserve">The EPA is the national regulatory agency on the environment and has the mandate to review environmental and social management </w:t>
      </w:r>
      <w:r w:rsidR="01659DF9" w:rsidRPr="46A3DF07">
        <w:rPr>
          <w:color w:val="000000" w:themeColor="text1"/>
          <w:lang w:val="en-US" w:eastAsia="en-US"/>
        </w:rPr>
        <w:t>instruments</w:t>
      </w:r>
      <w:r w:rsidRPr="46A3DF07">
        <w:rPr>
          <w:color w:val="000000" w:themeColor="text1"/>
          <w:lang w:val="en-US" w:eastAsia="en-US"/>
        </w:rPr>
        <w:t xml:space="preserve"> prepared in the country before disclosing the document at the EPA website and the info shop of the WB. For the GALOP, however, EPA’s role will be determined by the scale of renovation works that will be undertaken under the project. The EPA will assist the MMDA’s in monitoring activities that affect human</w:t>
      </w:r>
      <w:r w:rsidR="5451D3A5" w:rsidRPr="46A3DF07">
        <w:rPr>
          <w:color w:val="000000" w:themeColor="text1"/>
          <w:lang w:val="en-US" w:eastAsia="en-US"/>
        </w:rPr>
        <w:t>s</w:t>
      </w:r>
      <w:r w:rsidRPr="46A3DF07">
        <w:rPr>
          <w:color w:val="000000" w:themeColor="text1"/>
          <w:lang w:val="en-US" w:eastAsia="en-US"/>
        </w:rPr>
        <w:t xml:space="preserve"> and </w:t>
      </w:r>
      <w:r w:rsidR="3F6215B5" w:rsidRPr="46A3DF07">
        <w:rPr>
          <w:color w:val="000000" w:themeColor="text1"/>
          <w:lang w:val="en-US" w:eastAsia="en-US"/>
        </w:rPr>
        <w:t xml:space="preserve">the </w:t>
      </w:r>
      <w:r w:rsidRPr="46A3DF07">
        <w:rPr>
          <w:color w:val="000000" w:themeColor="text1"/>
          <w:lang w:val="en-US" w:eastAsia="en-US"/>
        </w:rPr>
        <w:t xml:space="preserve">environment at the sub project level. They will ensure that activities of contractors and artisans comply with laid down procedures and guidelines that mitigate risks of noise, air/ water pollution, waste collection and disposal. </w:t>
      </w:r>
      <w:r w:rsidR="478AE883" w:rsidRPr="46A3DF07">
        <w:rPr>
          <w:color w:val="000000" w:themeColor="text1"/>
          <w:lang w:val="en-US" w:eastAsia="en-US"/>
        </w:rPr>
        <w:t>The EPA will also deal with environmentally related complaints using national guidelines and applying requisite sanctions to restore sanity in the project's operational area.</w:t>
      </w:r>
    </w:p>
    <w:p w14:paraId="22AFA432" w14:textId="77777777" w:rsidR="000D2183" w:rsidRPr="005B5489" w:rsidRDefault="000D2183" w:rsidP="0027056C">
      <w:pPr>
        <w:autoSpaceDE w:val="0"/>
        <w:autoSpaceDN w:val="0"/>
        <w:adjustRightInd w:val="0"/>
        <w:jc w:val="both"/>
        <w:rPr>
          <w:color w:val="000000"/>
          <w:lang w:val="en-US" w:eastAsia="en-US"/>
        </w:rPr>
      </w:pPr>
    </w:p>
    <w:p w14:paraId="6D688E16" w14:textId="176565C3" w:rsidR="000D2183" w:rsidRPr="002C1C3E" w:rsidRDefault="000D2183" w:rsidP="46A3DF07">
      <w:pPr>
        <w:pStyle w:val="Caption"/>
        <w:ind w:left="720"/>
        <w:jc w:val="both"/>
        <w:rPr>
          <w:color w:val="000000"/>
          <w:lang w:val="en-US"/>
        </w:rPr>
      </w:pPr>
      <w:bookmarkStart w:id="230" w:name="_Toc175594520"/>
      <w:r w:rsidRPr="002C1C3E">
        <w:t xml:space="preserve">Table </w:t>
      </w:r>
      <w:r w:rsidRPr="002C1C3E">
        <w:rPr>
          <w:color w:val="2B579A"/>
          <w:shd w:val="clear" w:color="auto" w:fill="E6E6E6"/>
        </w:rPr>
        <w:fldChar w:fldCharType="begin"/>
      </w:r>
      <w:r w:rsidRPr="002C1C3E">
        <w:instrText xml:space="preserve"> STYLEREF 1 \s </w:instrText>
      </w:r>
      <w:r w:rsidRPr="002C1C3E">
        <w:rPr>
          <w:color w:val="2B579A"/>
          <w:shd w:val="clear" w:color="auto" w:fill="E6E6E6"/>
        </w:rPr>
        <w:fldChar w:fldCharType="separate"/>
      </w:r>
      <w:r w:rsidR="00DB21B8" w:rsidRPr="002C1C3E">
        <w:rPr>
          <w:noProof/>
        </w:rPr>
        <w:t>6</w:t>
      </w:r>
      <w:r w:rsidRPr="002C1C3E">
        <w:rPr>
          <w:color w:val="2B579A"/>
          <w:shd w:val="clear" w:color="auto" w:fill="E6E6E6"/>
        </w:rPr>
        <w:fldChar w:fldCharType="end"/>
      </w:r>
      <w:r w:rsidRPr="002C1C3E">
        <w:rPr>
          <w:bCs w:val="0"/>
        </w:rPr>
        <w:noBreakHyphen/>
      </w:r>
      <w:r w:rsidRPr="002C1C3E">
        <w:rPr>
          <w:color w:val="2B579A"/>
          <w:shd w:val="clear" w:color="auto" w:fill="E6E6E6"/>
        </w:rPr>
        <w:fldChar w:fldCharType="begin"/>
      </w:r>
      <w:r w:rsidRPr="002C1C3E">
        <w:instrText xml:space="preserve"> SEQ Table \* ARABIC \s 1 </w:instrText>
      </w:r>
      <w:r w:rsidRPr="002C1C3E">
        <w:rPr>
          <w:color w:val="2B579A"/>
          <w:shd w:val="clear" w:color="auto" w:fill="E6E6E6"/>
        </w:rPr>
        <w:fldChar w:fldCharType="separate"/>
      </w:r>
      <w:r w:rsidR="00DB21B8" w:rsidRPr="002C1C3E">
        <w:rPr>
          <w:noProof/>
        </w:rPr>
        <w:t>1</w:t>
      </w:r>
      <w:r w:rsidRPr="002C1C3E">
        <w:rPr>
          <w:color w:val="2B579A"/>
          <w:shd w:val="clear" w:color="auto" w:fill="E6E6E6"/>
        </w:rPr>
        <w:fldChar w:fldCharType="end"/>
      </w:r>
      <w:r w:rsidRPr="002C1C3E">
        <w:t xml:space="preserve">: Summary of </w:t>
      </w:r>
      <w:r w:rsidR="00AD69AB" w:rsidRPr="002C1C3E">
        <w:t>K</w:t>
      </w:r>
      <w:r w:rsidRPr="002C1C3E">
        <w:t>ey Institutions/Focal Persons and their Responsibilities</w:t>
      </w:r>
      <w:bookmarkEnd w:id="230"/>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6930"/>
      </w:tblGrid>
      <w:tr w:rsidR="000D2183" w:rsidRPr="005B5489" w14:paraId="3A1686A6" w14:textId="77777777" w:rsidTr="00A42E78">
        <w:tc>
          <w:tcPr>
            <w:tcW w:w="2875" w:type="dxa"/>
          </w:tcPr>
          <w:p w14:paraId="60AC1E28" w14:textId="77777777" w:rsidR="000D2183" w:rsidRPr="002C1C3E" w:rsidRDefault="000D2183" w:rsidP="00AF2A12">
            <w:pPr>
              <w:autoSpaceDE w:val="0"/>
              <w:autoSpaceDN w:val="0"/>
              <w:adjustRightInd w:val="0"/>
              <w:jc w:val="center"/>
              <w:rPr>
                <w:b/>
                <w:bCs/>
                <w:color w:val="000000"/>
                <w:sz w:val="20"/>
                <w:szCs w:val="20"/>
                <w:lang w:val="en-US" w:eastAsia="en-US"/>
              </w:rPr>
            </w:pPr>
            <w:r w:rsidRPr="002C1C3E">
              <w:rPr>
                <w:b/>
                <w:bCs/>
                <w:color w:val="000000"/>
                <w:sz w:val="20"/>
                <w:szCs w:val="20"/>
                <w:lang w:val="en-US" w:eastAsia="en-US"/>
              </w:rPr>
              <w:t>Institutions/Focal persons/Unit</w:t>
            </w:r>
          </w:p>
        </w:tc>
        <w:tc>
          <w:tcPr>
            <w:tcW w:w="6930" w:type="dxa"/>
            <w:vAlign w:val="center"/>
          </w:tcPr>
          <w:p w14:paraId="1B918E8D" w14:textId="77777777" w:rsidR="000D2183" w:rsidRPr="002C1C3E" w:rsidRDefault="000D2183" w:rsidP="00F56A2F">
            <w:pPr>
              <w:autoSpaceDE w:val="0"/>
              <w:autoSpaceDN w:val="0"/>
              <w:adjustRightInd w:val="0"/>
              <w:jc w:val="center"/>
              <w:rPr>
                <w:b/>
                <w:bCs/>
                <w:color w:val="000000"/>
                <w:sz w:val="20"/>
                <w:szCs w:val="20"/>
                <w:lang w:val="en-US" w:eastAsia="en-US"/>
              </w:rPr>
            </w:pPr>
            <w:r w:rsidRPr="002C1C3E">
              <w:rPr>
                <w:b/>
                <w:bCs/>
                <w:color w:val="000000"/>
                <w:sz w:val="20"/>
                <w:szCs w:val="20"/>
                <w:lang w:val="en-US" w:eastAsia="en-US"/>
              </w:rPr>
              <w:t>Responsibilities</w:t>
            </w:r>
          </w:p>
        </w:tc>
      </w:tr>
      <w:tr w:rsidR="000D2183" w:rsidRPr="005B5489" w14:paraId="1FB304BB" w14:textId="77777777" w:rsidTr="00A42E78">
        <w:trPr>
          <w:trHeight w:val="377"/>
        </w:trPr>
        <w:tc>
          <w:tcPr>
            <w:tcW w:w="2875" w:type="dxa"/>
          </w:tcPr>
          <w:p w14:paraId="0D385677" w14:textId="3DD4792A" w:rsidR="000D2183" w:rsidRPr="00AF2A12" w:rsidRDefault="000D2183" w:rsidP="000B72BA">
            <w:pPr>
              <w:autoSpaceDE w:val="0"/>
              <w:autoSpaceDN w:val="0"/>
              <w:adjustRightInd w:val="0"/>
              <w:rPr>
                <w:b/>
                <w:bCs/>
                <w:color w:val="000000"/>
                <w:sz w:val="20"/>
                <w:szCs w:val="20"/>
                <w:lang w:val="en-US" w:eastAsia="en-US"/>
              </w:rPr>
            </w:pPr>
            <w:r w:rsidRPr="2226CE59">
              <w:rPr>
                <w:b/>
                <w:bCs/>
                <w:color w:val="000000" w:themeColor="text1"/>
                <w:sz w:val="20"/>
                <w:szCs w:val="20"/>
                <w:lang w:val="en-US" w:eastAsia="en-US"/>
              </w:rPr>
              <w:t xml:space="preserve">Project </w:t>
            </w:r>
            <w:r w:rsidR="07ECE47D" w:rsidRPr="2226CE59">
              <w:rPr>
                <w:b/>
                <w:bCs/>
                <w:color w:val="000000" w:themeColor="text1"/>
                <w:sz w:val="20"/>
                <w:szCs w:val="20"/>
                <w:lang w:val="en-US" w:eastAsia="en-US"/>
              </w:rPr>
              <w:t>Oversight Committee</w:t>
            </w:r>
          </w:p>
        </w:tc>
        <w:tc>
          <w:tcPr>
            <w:tcW w:w="6930" w:type="dxa"/>
          </w:tcPr>
          <w:p w14:paraId="4559C3A2" w14:textId="77777777" w:rsidR="000D2183" w:rsidRPr="00AF2A12" w:rsidRDefault="000D2183" w:rsidP="00913A6B">
            <w:pPr>
              <w:pStyle w:val="ListParagraph"/>
              <w:numPr>
                <w:ilvl w:val="0"/>
                <w:numId w:val="46"/>
              </w:numPr>
              <w:autoSpaceDE w:val="0"/>
              <w:autoSpaceDN w:val="0"/>
              <w:adjustRightInd w:val="0"/>
              <w:rPr>
                <w:color w:val="000000"/>
                <w:sz w:val="20"/>
                <w:szCs w:val="20"/>
                <w:lang w:val="en-US" w:eastAsia="en-US"/>
              </w:rPr>
            </w:pPr>
            <w:r w:rsidRPr="00AF2A12">
              <w:rPr>
                <w:color w:val="000000"/>
                <w:sz w:val="20"/>
                <w:szCs w:val="20"/>
                <w:lang w:val="en-US" w:eastAsia="en-US"/>
              </w:rPr>
              <w:t>Oversight responsibility for entire implementation team</w:t>
            </w:r>
          </w:p>
        </w:tc>
      </w:tr>
      <w:tr w:rsidR="000D2183" w:rsidRPr="005B5489" w14:paraId="76EFDD56" w14:textId="77777777" w:rsidTr="00A42E78">
        <w:trPr>
          <w:trHeight w:val="377"/>
        </w:trPr>
        <w:tc>
          <w:tcPr>
            <w:tcW w:w="2875" w:type="dxa"/>
          </w:tcPr>
          <w:p w14:paraId="31C93C79" w14:textId="4D570341" w:rsidR="000D2183" w:rsidRPr="001B3677" w:rsidRDefault="000D2183" w:rsidP="000B72BA">
            <w:pPr>
              <w:autoSpaceDE w:val="0"/>
              <w:autoSpaceDN w:val="0"/>
              <w:adjustRightInd w:val="0"/>
              <w:rPr>
                <w:b/>
                <w:bCs/>
                <w:color w:val="000000"/>
                <w:sz w:val="20"/>
                <w:szCs w:val="20"/>
                <w:lang w:val="en-US" w:eastAsia="en-US"/>
              </w:rPr>
            </w:pPr>
            <w:r w:rsidRPr="2226CE59">
              <w:rPr>
                <w:b/>
                <w:bCs/>
                <w:color w:val="000000" w:themeColor="text1"/>
                <w:sz w:val="20"/>
                <w:szCs w:val="20"/>
                <w:lang w:val="en-US" w:eastAsia="en-US"/>
              </w:rPr>
              <w:t xml:space="preserve">Project </w:t>
            </w:r>
            <w:r w:rsidR="53C2C145" w:rsidRPr="2226CE59">
              <w:rPr>
                <w:b/>
                <w:bCs/>
                <w:color w:val="000000" w:themeColor="text1"/>
                <w:sz w:val="20"/>
                <w:szCs w:val="20"/>
                <w:lang w:val="en-US" w:eastAsia="en-US"/>
              </w:rPr>
              <w:t xml:space="preserve">Technical </w:t>
            </w:r>
            <w:r w:rsidRPr="2226CE59">
              <w:rPr>
                <w:b/>
                <w:bCs/>
                <w:color w:val="000000" w:themeColor="text1"/>
                <w:sz w:val="20"/>
                <w:szCs w:val="20"/>
                <w:lang w:val="en-US" w:eastAsia="en-US"/>
              </w:rPr>
              <w:t>Team (</w:t>
            </w:r>
            <w:proofErr w:type="spellStart"/>
            <w:r w:rsidRPr="2226CE59">
              <w:rPr>
                <w:b/>
                <w:bCs/>
                <w:color w:val="000000" w:themeColor="text1"/>
                <w:sz w:val="20"/>
                <w:szCs w:val="20"/>
                <w:lang w:val="en-US" w:eastAsia="en-US"/>
              </w:rPr>
              <w:t>M</w:t>
            </w:r>
            <w:r w:rsidR="00514419" w:rsidRPr="2226CE59">
              <w:rPr>
                <w:b/>
                <w:bCs/>
                <w:color w:val="000000" w:themeColor="text1"/>
                <w:sz w:val="20"/>
                <w:szCs w:val="20"/>
                <w:lang w:val="en-US" w:eastAsia="en-US"/>
              </w:rPr>
              <w:t>o</w:t>
            </w:r>
            <w:r w:rsidRPr="2226CE59">
              <w:rPr>
                <w:b/>
                <w:bCs/>
                <w:color w:val="000000" w:themeColor="text1"/>
                <w:sz w:val="20"/>
                <w:szCs w:val="20"/>
                <w:lang w:val="en-US" w:eastAsia="en-US"/>
              </w:rPr>
              <w:t>E</w:t>
            </w:r>
            <w:proofErr w:type="spellEnd"/>
            <w:r w:rsidR="53C2C145" w:rsidRPr="2226CE59">
              <w:rPr>
                <w:b/>
                <w:bCs/>
                <w:color w:val="000000" w:themeColor="text1"/>
                <w:sz w:val="20"/>
                <w:szCs w:val="20"/>
                <w:lang w:val="en-US" w:eastAsia="en-US"/>
              </w:rPr>
              <w:t xml:space="preserve">, </w:t>
            </w:r>
            <w:r w:rsidRPr="2226CE59">
              <w:rPr>
                <w:b/>
                <w:bCs/>
                <w:color w:val="000000" w:themeColor="text1"/>
                <w:sz w:val="20"/>
                <w:szCs w:val="20"/>
                <w:lang w:val="en-US" w:eastAsia="en-US"/>
              </w:rPr>
              <w:t>GES</w:t>
            </w:r>
            <w:r w:rsidR="53C2C145" w:rsidRPr="2226CE59">
              <w:rPr>
                <w:rFonts w:asciiTheme="minorHAnsi" w:eastAsia="Arial" w:hAnsiTheme="minorHAnsi" w:cstheme="minorBidi"/>
                <w:color w:val="000000" w:themeColor="text1"/>
                <w:sz w:val="20"/>
                <w:szCs w:val="20"/>
                <w:lang w:val="en-US" w:eastAsia="en-US"/>
              </w:rPr>
              <w:t xml:space="preserve">, </w:t>
            </w:r>
            <w:proofErr w:type="spellStart"/>
            <w:r w:rsidR="53C2C145" w:rsidRPr="2226CE59">
              <w:rPr>
                <w:b/>
                <w:bCs/>
                <w:sz w:val="20"/>
                <w:szCs w:val="20"/>
              </w:rPr>
              <w:t>NaSIA</w:t>
            </w:r>
            <w:proofErr w:type="spellEnd"/>
            <w:r w:rsidR="53C2C145" w:rsidRPr="2226CE59">
              <w:rPr>
                <w:b/>
                <w:bCs/>
                <w:sz w:val="20"/>
                <w:szCs w:val="20"/>
              </w:rPr>
              <w:t xml:space="preserve">, </w:t>
            </w:r>
            <w:proofErr w:type="spellStart"/>
            <w:r w:rsidR="53C2C145" w:rsidRPr="2226CE59">
              <w:rPr>
                <w:b/>
                <w:bCs/>
                <w:sz w:val="20"/>
                <w:szCs w:val="20"/>
              </w:rPr>
              <w:t>NaCCA</w:t>
            </w:r>
            <w:proofErr w:type="spellEnd"/>
            <w:r w:rsidR="53C2C145" w:rsidRPr="2226CE59">
              <w:rPr>
                <w:b/>
                <w:bCs/>
                <w:sz w:val="20"/>
                <w:szCs w:val="20"/>
              </w:rPr>
              <w:t>, NTC, CENDLOS, CEA, and NSS</w:t>
            </w:r>
            <w:r w:rsidRPr="2226CE59">
              <w:rPr>
                <w:b/>
                <w:bCs/>
                <w:color w:val="000000" w:themeColor="text1"/>
                <w:sz w:val="20"/>
                <w:szCs w:val="20"/>
                <w:lang w:val="en-US" w:eastAsia="en-US"/>
              </w:rPr>
              <w:t>)</w:t>
            </w:r>
          </w:p>
        </w:tc>
        <w:tc>
          <w:tcPr>
            <w:tcW w:w="6930" w:type="dxa"/>
          </w:tcPr>
          <w:p w14:paraId="1021ACD3" w14:textId="77777777" w:rsidR="000D2183" w:rsidRPr="00AF2A12" w:rsidRDefault="000D2183" w:rsidP="00913A6B">
            <w:pPr>
              <w:pStyle w:val="ListParagraph"/>
              <w:numPr>
                <w:ilvl w:val="0"/>
                <w:numId w:val="46"/>
              </w:numPr>
              <w:autoSpaceDE w:val="0"/>
              <w:autoSpaceDN w:val="0"/>
              <w:adjustRightInd w:val="0"/>
              <w:rPr>
                <w:color w:val="000000"/>
                <w:sz w:val="20"/>
                <w:szCs w:val="20"/>
                <w:lang w:val="en-US" w:eastAsia="en-US"/>
              </w:rPr>
            </w:pPr>
            <w:r w:rsidRPr="00AF2A12">
              <w:rPr>
                <w:color w:val="000000"/>
                <w:sz w:val="20"/>
                <w:szCs w:val="20"/>
                <w:lang w:val="en-US" w:eastAsia="en-US"/>
              </w:rPr>
              <w:t>Coordination</w:t>
            </w:r>
          </w:p>
        </w:tc>
      </w:tr>
      <w:tr w:rsidR="000D2183" w:rsidRPr="005B5489" w14:paraId="109F835B" w14:textId="77777777" w:rsidTr="00A42E78">
        <w:trPr>
          <w:trHeight w:val="377"/>
        </w:trPr>
        <w:tc>
          <w:tcPr>
            <w:tcW w:w="2875" w:type="dxa"/>
          </w:tcPr>
          <w:p w14:paraId="6B0B1F68" w14:textId="77777777" w:rsidR="000D2183" w:rsidRPr="001B3677" w:rsidRDefault="000D2183" w:rsidP="000B72BA">
            <w:pPr>
              <w:autoSpaceDE w:val="0"/>
              <w:autoSpaceDN w:val="0"/>
              <w:adjustRightInd w:val="0"/>
              <w:rPr>
                <w:b/>
                <w:bCs/>
                <w:color w:val="000000"/>
                <w:sz w:val="20"/>
                <w:szCs w:val="20"/>
                <w:lang w:val="en-US" w:eastAsia="en-US"/>
              </w:rPr>
            </w:pPr>
            <w:r w:rsidRPr="001B3677">
              <w:rPr>
                <w:b/>
                <w:bCs/>
                <w:color w:val="000000"/>
                <w:sz w:val="20"/>
                <w:szCs w:val="20"/>
                <w:lang w:val="en-US" w:eastAsia="en-US"/>
              </w:rPr>
              <w:t>NACCA</w:t>
            </w:r>
          </w:p>
        </w:tc>
        <w:tc>
          <w:tcPr>
            <w:tcW w:w="6930" w:type="dxa"/>
          </w:tcPr>
          <w:p w14:paraId="24C0B9AA" w14:textId="77777777" w:rsidR="000D2183" w:rsidRPr="00AF2A12" w:rsidRDefault="000D2183" w:rsidP="00913A6B">
            <w:pPr>
              <w:pStyle w:val="ListParagraph"/>
              <w:numPr>
                <w:ilvl w:val="0"/>
                <w:numId w:val="46"/>
              </w:numPr>
              <w:autoSpaceDE w:val="0"/>
              <w:autoSpaceDN w:val="0"/>
              <w:adjustRightInd w:val="0"/>
              <w:rPr>
                <w:color w:val="000000"/>
                <w:sz w:val="20"/>
                <w:szCs w:val="20"/>
                <w:lang w:val="en-US" w:eastAsia="en-US"/>
              </w:rPr>
            </w:pPr>
            <w:r w:rsidRPr="00AF2A12">
              <w:rPr>
                <w:color w:val="000000"/>
                <w:sz w:val="20"/>
                <w:szCs w:val="20"/>
                <w:lang w:val="en-US" w:eastAsia="en-US"/>
              </w:rPr>
              <w:t>Development of new standard based curriculum to be used by teachers</w:t>
            </w:r>
          </w:p>
        </w:tc>
      </w:tr>
      <w:tr w:rsidR="000D2183" w:rsidRPr="005B5489" w14:paraId="273F8066" w14:textId="77777777" w:rsidTr="00A42E78">
        <w:trPr>
          <w:trHeight w:val="377"/>
        </w:trPr>
        <w:tc>
          <w:tcPr>
            <w:tcW w:w="2875" w:type="dxa"/>
          </w:tcPr>
          <w:p w14:paraId="527EF04E" w14:textId="77777777" w:rsidR="000D2183" w:rsidRPr="00AF2A12" w:rsidRDefault="000D2183" w:rsidP="000B72BA">
            <w:pPr>
              <w:autoSpaceDE w:val="0"/>
              <w:autoSpaceDN w:val="0"/>
              <w:adjustRightInd w:val="0"/>
              <w:rPr>
                <w:b/>
                <w:bCs/>
                <w:color w:val="000000"/>
                <w:sz w:val="20"/>
                <w:szCs w:val="20"/>
                <w:lang w:val="en-US" w:eastAsia="en-US"/>
              </w:rPr>
            </w:pPr>
            <w:r w:rsidRPr="00AF2A12">
              <w:rPr>
                <w:b/>
                <w:bCs/>
                <w:color w:val="000000"/>
                <w:sz w:val="20"/>
                <w:szCs w:val="20"/>
                <w:lang w:val="en-US" w:eastAsia="en-US"/>
              </w:rPr>
              <w:t>NTC</w:t>
            </w:r>
          </w:p>
        </w:tc>
        <w:tc>
          <w:tcPr>
            <w:tcW w:w="6930" w:type="dxa"/>
          </w:tcPr>
          <w:p w14:paraId="6AD5CDA7" w14:textId="77777777" w:rsidR="000D2183" w:rsidRPr="00AF2A12" w:rsidRDefault="000D2183" w:rsidP="00913A6B">
            <w:pPr>
              <w:pStyle w:val="ListParagraph"/>
              <w:numPr>
                <w:ilvl w:val="0"/>
                <w:numId w:val="46"/>
              </w:numPr>
              <w:autoSpaceDE w:val="0"/>
              <w:autoSpaceDN w:val="0"/>
              <w:adjustRightInd w:val="0"/>
              <w:rPr>
                <w:color w:val="000000"/>
                <w:sz w:val="20"/>
                <w:szCs w:val="20"/>
                <w:lang w:val="en-US" w:eastAsia="en-US"/>
              </w:rPr>
            </w:pPr>
            <w:r w:rsidRPr="00AF2A12">
              <w:rPr>
                <w:color w:val="000000"/>
                <w:sz w:val="20"/>
                <w:szCs w:val="20"/>
                <w:lang w:val="en-US" w:eastAsia="en-US"/>
              </w:rPr>
              <w:t>Teacher licensing/design of teacher training</w:t>
            </w:r>
          </w:p>
        </w:tc>
      </w:tr>
      <w:tr w:rsidR="000D2183" w:rsidRPr="005B5489" w14:paraId="02C0F829" w14:textId="77777777" w:rsidTr="00A42E78">
        <w:trPr>
          <w:trHeight w:val="377"/>
        </w:trPr>
        <w:tc>
          <w:tcPr>
            <w:tcW w:w="2875" w:type="dxa"/>
          </w:tcPr>
          <w:p w14:paraId="49A9EE9E" w14:textId="37582AAD" w:rsidR="000D2183" w:rsidRDefault="53C2C145" w:rsidP="000B72BA">
            <w:pPr>
              <w:autoSpaceDE w:val="0"/>
              <w:autoSpaceDN w:val="0"/>
              <w:adjustRightInd w:val="0"/>
              <w:rPr>
                <w:b/>
                <w:bCs/>
                <w:color w:val="000000"/>
                <w:sz w:val="20"/>
                <w:szCs w:val="20"/>
                <w:lang w:val="en-US" w:eastAsia="en-US"/>
              </w:rPr>
            </w:pPr>
            <w:proofErr w:type="spellStart"/>
            <w:r w:rsidRPr="2226CE59">
              <w:rPr>
                <w:b/>
                <w:bCs/>
                <w:color w:val="000000" w:themeColor="text1"/>
                <w:sz w:val="20"/>
                <w:szCs w:val="20"/>
                <w:lang w:val="en-US" w:eastAsia="en-US"/>
              </w:rPr>
              <w:t>NaSIA</w:t>
            </w:r>
            <w:proofErr w:type="spellEnd"/>
          </w:p>
          <w:p w14:paraId="4A2D7EEE" w14:textId="3270FE9D" w:rsidR="001B3677" w:rsidRPr="00AF2A12" w:rsidRDefault="53C2C145" w:rsidP="000B72BA">
            <w:pPr>
              <w:autoSpaceDE w:val="0"/>
              <w:autoSpaceDN w:val="0"/>
              <w:adjustRightInd w:val="0"/>
              <w:rPr>
                <w:b/>
                <w:bCs/>
                <w:color w:val="000000"/>
                <w:sz w:val="20"/>
                <w:szCs w:val="20"/>
                <w:lang w:val="en-US" w:eastAsia="en-US"/>
              </w:rPr>
            </w:pPr>
            <w:r w:rsidRPr="2226CE59">
              <w:rPr>
                <w:b/>
                <w:bCs/>
                <w:color w:val="000000" w:themeColor="text1"/>
                <w:sz w:val="20"/>
                <w:szCs w:val="20"/>
                <w:lang w:val="en-US" w:eastAsia="en-US"/>
              </w:rPr>
              <w:t>SPED/SHEP</w:t>
            </w:r>
          </w:p>
        </w:tc>
        <w:tc>
          <w:tcPr>
            <w:tcW w:w="6930" w:type="dxa"/>
          </w:tcPr>
          <w:p w14:paraId="113080B8" w14:textId="77777777" w:rsidR="001B3677" w:rsidRDefault="000D2183" w:rsidP="00913A6B">
            <w:pPr>
              <w:pStyle w:val="ListParagraph"/>
              <w:numPr>
                <w:ilvl w:val="0"/>
                <w:numId w:val="46"/>
              </w:numPr>
              <w:autoSpaceDE w:val="0"/>
              <w:autoSpaceDN w:val="0"/>
              <w:adjustRightInd w:val="0"/>
              <w:rPr>
                <w:color w:val="000000"/>
                <w:sz w:val="20"/>
                <w:szCs w:val="20"/>
                <w:lang w:val="en-US" w:eastAsia="en-US"/>
              </w:rPr>
            </w:pPr>
            <w:r w:rsidRPr="2226CE59">
              <w:rPr>
                <w:color w:val="000000" w:themeColor="text1"/>
                <w:sz w:val="20"/>
                <w:szCs w:val="20"/>
                <w:lang w:val="en-US" w:eastAsia="en-US"/>
              </w:rPr>
              <w:t xml:space="preserve">School supervision/provide support for the design of inspection </w:t>
            </w:r>
            <w:proofErr w:type="gramStart"/>
            <w:r w:rsidRPr="2226CE59">
              <w:rPr>
                <w:color w:val="000000" w:themeColor="text1"/>
                <w:sz w:val="20"/>
                <w:szCs w:val="20"/>
                <w:lang w:val="en-US" w:eastAsia="en-US"/>
              </w:rPr>
              <w:t>tools</w:t>
            </w:r>
            <w:proofErr w:type="gramEnd"/>
          </w:p>
          <w:p w14:paraId="7DA97875" w14:textId="36509DD7" w:rsidR="001B3677" w:rsidRPr="001B3677" w:rsidRDefault="53C2C145" w:rsidP="00913A6B">
            <w:pPr>
              <w:pStyle w:val="ListParagraph"/>
              <w:numPr>
                <w:ilvl w:val="0"/>
                <w:numId w:val="46"/>
              </w:numPr>
              <w:autoSpaceDE w:val="0"/>
              <w:autoSpaceDN w:val="0"/>
              <w:adjustRightInd w:val="0"/>
              <w:rPr>
                <w:color w:val="000000"/>
                <w:sz w:val="20"/>
                <w:szCs w:val="20"/>
                <w:lang w:val="en-US" w:eastAsia="en-US"/>
              </w:rPr>
            </w:pPr>
            <w:r w:rsidRPr="2226CE59">
              <w:rPr>
                <w:rFonts w:eastAsia="Arial"/>
                <w:color w:val="000000" w:themeColor="text1"/>
                <w:sz w:val="20"/>
                <w:szCs w:val="20"/>
                <w:lang w:val="en-US" w:eastAsia="en-US"/>
              </w:rPr>
              <w:t xml:space="preserve">Conduction of National Standardized Tests (NST) </w:t>
            </w:r>
          </w:p>
          <w:p w14:paraId="4E6B3AF0" w14:textId="564D0F4B" w:rsidR="001B3677" w:rsidRPr="00AF2A12" w:rsidRDefault="53C2C145" w:rsidP="00913A6B">
            <w:pPr>
              <w:pStyle w:val="ListParagraph"/>
              <w:numPr>
                <w:ilvl w:val="0"/>
                <w:numId w:val="46"/>
              </w:numPr>
              <w:autoSpaceDE w:val="0"/>
              <w:autoSpaceDN w:val="0"/>
              <w:adjustRightInd w:val="0"/>
              <w:rPr>
                <w:color w:val="000000"/>
                <w:sz w:val="20"/>
                <w:szCs w:val="20"/>
                <w:lang w:val="en-US" w:eastAsia="en-US"/>
              </w:rPr>
            </w:pPr>
            <w:r w:rsidRPr="2226CE59">
              <w:rPr>
                <w:color w:val="000000" w:themeColor="text1"/>
                <w:sz w:val="20"/>
                <w:szCs w:val="20"/>
                <w:lang w:val="en-US" w:eastAsia="en-US"/>
              </w:rPr>
              <w:t>Coordinate harmonization of inspection tools</w:t>
            </w:r>
          </w:p>
        </w:tc>
      </w:tr>
      <w:tr w:rsidR="000D2183" w:rsidRPr="005B5489" w14:paraId="2A2492EC" w14:textId="77777777" w:rsidTr="00A42E78">
        <w:trPr>
          <w:trHeight w:val="300"/>
        </w:trPr>
        <w:tc>
          <w:tcPr>
            <w:tcW w:w="2875" w:type="dxa"/>
          </w:tcPr>
          <w:p w14:paraId="3FFCF0BF" w14:textId="30FBBB97" w:rsidR="000D2183" w:rsidRPr="00AF2A12" w:rsidRDefault="000D2183" w:rsidP="000B72BA">
            <w:pPr>
              <w:autoSpaceDE w:val="0"/>
              <w:autoSpaceDN w:val="0"/>
              <w:adjustRightInd w:val="0"/>
              <w:rPr>
                <w:b/>
                <w:bCs/>
                <w:color w:val="000000"/>
                <w:sz w:val="20"/>
                <w:szCs w:val="20"/>
                <w:lang w:val="en-US" w:eastAsia="en-US"/>
              </w:rPr>
            </w:pPr>
          </w:p>
        </w:tc>
        <w:tc>
          <w:tcPr>
            <w:tcW w:w="6930" w:type="dxa"/>
          </w:tcPr>
          <w:p w14:paraId="65AC9D8A" w14:textId="2D73F813" w:rsidR="000D2183" w:rsidRPr="00DB156A" w:rsidRDefault="000D2183" w:rsidP="46A3DF07">
            <w:pPr>
              <w:pStyle w:val="ListParagraph"/>
              <w:autoSpaceDE w:val="0"/>
              <w:autoSpaceDN w:val="0"/>
              <w:adjustRightInd w:val="0"/>
              <w:ind w:left="360"/>
              <w:rPr>
                <w:color w:val="000000"/>
                <w:sz w:val="20"/>
                <w:szCs w:val="20"/>
                <w:lang w:val="en-US" w:eastAsia="en-US"/>
              </w:rPr>
            </w:pPr>
          </w:p>
        </w:tc>
      </w:tr>
      <w:tr w:rsidR="000D2183" w:rsidRPr="005B5489" w14:paraId="694E261F" w14:textId="77777777" w:rsidTr="00A42E78">
        <w:trPr>
          <w:trHeight w:val="2024"/>
        </w:trPr>
        <w:tc>
          <w:tcPr>
            <w:tcW w:w="2875" w:type="dxa"/>
          </w:tcPr>
          <w:p w14:paraId="58252EC4" w14:textId="19C364A4" w:rsidR="000D2183" w:rsidRPr="00AF2A12" w:rsidRDefault="000D2183" w:rsidP="000B72BA">
            <w:pPr>
              <w:autoSpaceDE w:val="0"/>
              <w:autoSpaceDN w:val="0"/>
              <w:adjustRightInd w:val="0"/>
              <w:rPr>
                <w:b/>
                <w:bCs/>
                <w:color w:val="000000"/>
                <w:sz w:val="20"/>
                <w:szCs w:val="20"/>
                <w:lang w:val="en-US" w:eastAsia="en-US"/>
              </w:rPr>
            </w:pPr>
            <w:r w:rsidRPr="46A3DF07">
              <w:rPr>
                <w:b/>
                <w:bCs/>
                <w:color w:val="000000" w:themeColor="text1"/>
                <w:sz w:val="20"/>
                <w:szCs w:val="20"/>
                <w:lang w:val="en-US" w:eastAsia="en-US"/>
              </w:rPr>
              <w:lastRenderedPageBreak/>
              <w:t xml:space="preserve">Environmental and Social </w:t>
            </w:r>
            <w:r w:rsidR="57DF3A0D" w:rsidRPr="46A3DF07">
              <w:rPr>
                <w:b/>
                <w:bCs/>
                <w:color w:val="000000" w:themeColor="text1"/>
                <w:sz w:val="20"/>
                <w:szCs w:val="20"/>
                <w:lang w:val="en-US" w:eastAsia="en-US"/>
              </w:rPr>
              <w:t>Specialist</w:t>
            </w:r>
            <w:r w:rsidR="0641383A" w:rsidRPr="46A3DF07">
              <w:rPr>
                <w:b/>
                <w:bCs/>
                <w:color w:val="000000" w:themeColor="text1"/>
                <w:sz w:val="20"/>
                <w:szCs w:val="20"/>
                <w:lang w:val="en-US" w:eastAsia="en-US"/>
              </w:rPr>
              <w:t>s</w:t>
            </w:r>
          </w:p>
        </w:tc>
        <w:tc>
          <w:tcPr>
            <w:tcW w:w="6930" w:type="dxa"/>
          </w:tcPr>
          <w:p w14:paraId="257FF689" w14:textId="606E40B0" w:rsidR="000D2183" w:rsidRPr="00DB156A" w:rsidRDefault="000D2183" w:rsidP="00913A6B">
            <w:pPr>
              <w:pStyle w:val="ListParagraph"/>
              <w:numPr>
                <w:ilvl w:val="0"/>
                <w:numId w:val="19"/>
              </w:numPr>
              <w:autoSpaceDE w:val="0"/>
              <w:autoSpaceDN w:val="0"/>
              <w:adjustRightInd w:val="0"/>
              <w:rPr>
                <w:color w:val="000000"/>
                <w:sz w:val="20"/>
                <w:szCs w:val="20"/>
                <w:lang w:val="en-US" w:eastAsia="en-US"/>
              </w:rPr>
            </w:pPr>
            <w:r w:rsidRPr="00DB156A">
              <w:rPr>
                <w:color w:val="000000"/>
                <w:sz w:val="20"/>
                <w:szCs w:val="20"/>
                <w:lang w:val="en-US" w:eastAsia="en-US"/>
              </w:rPr>
              <w:t>Facilitate implementation of ESMF</w:t>
            </w:r>
            <w:r w:rsidR="0031453D" w:rsidRPr="00DB156A">
              <w:rPr>
                <w:color w:val="000000"/>
                <w:sz w:val="20"/>
                <w:szCs w:val="20"/>
                <w:lang w:val="en-US" w:eastAsia="en-US"/>
              </w:rPr>
              <w:t>, RPF, SEP</w:t>
            </w:r>
            <w:r w:rsidR="004E2B7D" w:rsidRPr="00DB156A">
              <w:rPr>
                <w:sz w:val="20"/>
                <w:szCs w:val="20"/>
              </w:rPr>
              <w:t xml:space="preserve"> </w:t>
            </w:r>
            <w:r w:rsidR="004E2B7D" w:rsidRPr="00DB156A">
              <w:rPr>
                <w:color w:val="000000"/>
                <w:sz w:val="20"/>
                <w:szCs w:val="20"/>
                <w:lang w:val="en-US" w:eastAsia="en-US"/>
              </w:rPr>
              <w:t xml:space="preserve">and any other subsidiary </w:t>
            </w:r>
            <w:proofErr w:type="gramStart"/>
            <w:r w:rsidR="004E2B7D" w:rsidRPr="00DB156A">
              <w:rPr>
                <w:color w:val="000000"/>
                <w:sz w:val="20"/>
                <w:szCs w:val="20"/>
                <w:lang w:val="en-US" w:eastAsia="en-US"/>
              </w:rPr>
              <w:t>instruments</w:t>
            </w:r>
            <w:r w:rsidR="003E318A" w:rsidRPr="00DB156A">
              <w:rPr>
                <w:color w:val="000000"/>
                <w:sz w:val="20"/>
                <w:szCs w:val="20"/>
                <w:lang w:val="en-US" w:eastAsia="en-US"/>
              </w:rPr>
              <w:t>;</w:t>
            </w:r>
            <w:proofErr w:type="gramEnd"/>
          </w:p>
          <w:p w14:paraId="3921BDBC" w14:textId="21940FDB" w:rsidR="008D5F27" w:rsidRPr="00DB156A" w:rsidRDefault="008D5F27" w:rsidP="00913A6B">
            <w:pPr>
              <w:pStyle w:val="ListParagraph"/>
              <w:numPr>
                <w:ilvl w:val="0"/>
                <w:numId w:val="19"/>
              </w:numPr>
              <w:autoSpaceDE w:val="0"/>
              <w:autoSpaceDN w:val="0"/>
              <w:adjustRightInd w:val="0"/>
              <w:rPr>
                <w:color w:val="000000"/>
                <w:sz w:val="20"/>
                <w:szCs w:val="20"/>
                <w:lang w:val="en-US" w:eastAsia="en-US"/>
              </w:rPr>
            </w:pPr>
            <w:r w:rsidRPr="00DB156A">
              <w:rPr>
                <w:color w:val="000000"/>
                <w:sz w:val="20"/>
                <w:szCs w:val="20"/>
                <w:lang w:val="en-US" w:eastAsia="en-US"/>
              </w:rPr>
              <w:t xml:space="preserve">Screening of sub projects guided by environmental and social issues related checklist list </w:t>
            </w:r>
            <w:r w:rsidRPr="00DB156A">
              <w:rPr>
                <w:b/>
                <w:color w:val="000000"/>
                <w:sz w:val="20"/>
                <w:szCs w:val="20"/>
                <w:lang w:val="en-US" w:eastAsia="en-US"/>
              </w:rPr>
              <w:t>(</w:t>
            </w:r>
            <w:r w:rsidR="009037DE" w:rsidRPr="00DB156A">
              <w:rPr>
                <w:b/>
                <w:color w:val="000000"/>
                <w:sz w:val="20"/>
                <w:szCs w:val="20"/>
                <w:lang w:val="en-US" w:eastAsia="en-US"/>
              </w:rPr>
              <w:t>r</w:t>
            </w:r>
            <w:r w:rsidRPr="00DB156A">
              <w:rPr>
                <w:b/>
                <w:color w:val="000000"/>
                <w:sz w:val="20"/>
                <w:szCs w:val="20"/>
                <w:lang w:val="en-US" w:eastAsia="en-US"/>
              </w:rPr>
              <w:t xml:space="preserve">efer to appendix 1 for </w:t>
            </w:r>
            <w:r w:rsidR="00E43821" w:rsidRPr="00DB156A">
              <w:rPr>
                <w:b/>
                <w:color w:val="000000"/>
                <w:sz w:val="20"/>
                <w:szCs w:val="20"/>
                <w:lang w:val="en-US" w:eastAsia="en-US"/>
              </w:rPr>
              <w:t xml:space="preserve">detailed </w:t>
            </w:r>
            <w:r w:rsidRPr="00DB156A">
              <w:rPr>
                <w:b/>
                <w:color w:val="000000"/>
                <w:sz w:val="20"/>
                <w:szCs w:val="20"/>
                <w:lang w:val="en-US" w:eastAsia="en-US"/>
              </w:rPr>
              <w:t>sub-projects checklists</w:t>
            </w:r>
            <w:proofErr w:type="gramStart"/>
            <w:r w:rsidRPr="00DB156A">
              <w:rPr>
                <w:color w:val="000000"/>
                <w:sz w:val="20"/>
                <w:szCs w:val="20"/>
                <w:lang w:val="en-US" w:eastAsia="en-US"/>
              </w:rPr>
              <w:t>)</w:t>
            </w:r>
            <w:r w:rsidR="003E318A" w:rsidRPr="00DB156A">
              <w:rPr>
                <w:color w:val="000000"/>
                <w:sz w:val="20"/>
                <w:szCs w:val="20"/>
                <w:lang w:val="en-US" w:eastAsia="en-US"/>
              </w:rPr>
              <w:t>;</w:t>
            </w:r>
            <w:proofErr w:type="gramEnd"/>
          </w:p>
          <w:p w14:paraId="5E78B893" w14:textId="0ABCF04B" w:rsidR="000D2183" w:rsidRPr="00DB156A" w:rsidRDefault="000D2183" w:rsidP="00913A6B">
            <w:pPr>
              <w:pStyle w:val="ListParagraph"/>
              <w:numPr>
                <w:ilvl w:val="0"/>
                <w:numId w:val="19"/>
              </w:numPr>
              <w:autoSpaceDE w:val="0"/>
              <w:autoSpaceDN w:val="0"/>
              <w:adjustRightInd w:val="0"/>
              <w:rPr>
                <w:color w:val="000000"/>
                <w:sz w:val="20"/>
                <w:szCs w:val="20"/>
                <w:lang w:val="en-US" w:eastAsia="en-US"/>
              </w:rPr>
            </w:pPr>
            <w:r w:rsidRPr="46A3DF07">
              <w:rPr>
                <w:color w:val="000000" w:themeColor="text1"/>
                <w:sz w:val="20"/>
                <w:szCs w:val="20"/>
                <w:lang w:val="en-US" w:eastAsia="en-US"/>
              </w:rPr>
              <w:t>Incorporate ESMF</w:t>
            </w:r>
            <w:r w:rsidR="45905200" w:rsidRPr="46A3DF07">
              <w:rPr>
                <w:color w:val="000000" w:themeColor="text1"/>
                <w:sz w:val="20"/>
                <w:szCs w:val="20"/>
                <w:lang w:val="en-US" w:eastAsia="en-US"/>
              </w:rPr>
              <w:t>,</w:t>
            </w:r>
            <w:r w:rsidR="1F478E82" w:rsidRPr="46A3DF07">
              <w:rPr>
                <w:sz w:val="20"/>
                <w:szCs w:val="20"/>
              </w:rPr>
              <w:t xml:space="preserve"> </w:t>
            </w:r>
            <w:r w:rsidR="1F478E82" w:rsidRPr="46A3DF07">
              <w:rPr>
                <w:color w:val="000000" w:themeColor="text1"/>
                <w:sz w:val="20"/>
                <w:szCs w:val="20"/>
                <w:lang w:val="en-US" w:eastAsia="en-US"/>
              </w:rPr>
              <w:t xml:space="preserve">RPF, RP, </w:t>
            </w:r>
            <w:r w:rsidRPr="46A3DF07">
              <w:rPr>
                <w:color w:val="000000" w:themeColor="text1"/>
                <w:sz w:val="20"/>
                <w:szCs w:val="20"/>
                <w:lang w:val="en-US" w:eastAsia="en-US"/>
              </w:rPr>
              <w:t>ESMP</w:t>
            </w:r>
            <w:r w:rsidR="45905200" w:rsidRPr="46A3DF07">
              <w:rPr>
                <w:color w:val="000000" w:themeColor="text1"/>
                <w:sz w:val="20"/>
                <w:szCs w:val="20"/>
                <w:lang w:val="en-US" w:eastAsia="en-US"/>
              </w:rPr>
              <w:t>, ESCP</w:t>
            </w:r>
            <w:r w:rsidRPr="46A3DF07">
              <w:rPr>
                <w:color w:val="000000" w:themeColor="text1"/>
                <w:sz w:val="20"/>
                <w:szCs w:val="20"/>
                <w:lang w:val="en-US" w:eastAsia="en-US"/>
              </w:rPr>
              <w:t xml:space="preserve"> </w:t>
            </w:r>
            <w:r w:rsidR="3024EDEF" w:rsidRPr="46A3DF07">
              <w:rPr>
                <w:color w:val="000000" w:themeColor="text1"/>
                <w:sz w:val="20"/>
                <w:szCs w:val="20"/>
                <w:lang w:val="en-US" w:eastAsia="en-US"/>
              </w:rPr>
              <w:t>and</w:t>
            </w:r>
            <w:r w:rsidR="03936897" w:rsidRPr="46A3DF07">
              <w:rPr>
                <w:color w:val="000000" w:themeColor="text1"/>
                <w:sz w:val="20"/>
                <w:szCs w:val="20"/>
                <w:lang w:val="en-US" w:eastAsia="en-US"/>
              </w:rPr>
              <w:t xml:space="preserve"> </w:t>
            </w:r>
            <w:r w:rsidR="731030B5" w:rsidRPr="46A3DF07">
              <w:rPr>
                <w:color w:val="000000" w:themeColor="text1"/>
                <w:sz w:val="20"/>
                <w:szCs w:val="20"/>
                <w:lang w:val="en-US" w:eastAsia="en-US"/>
              </w:rPr>
              <w:t xml:space="preserve">other </w:t>
            </w:r>
            <w:r w:rsidR="03936897" w:rsidRPr="46A3DF07">
              <w:rPr>
                <w:color w:val="000000" w:themeColor="text1"/>
                <w:sz w:val="20"/>
                <w:szCs w:val="20"/>
                <w:lang w:val="en-US" w:eastAsia="en-US"/>
              </w:rPr>
              <w:t>relevant</w:t>
            </w:r>
            <w:r w:rsidR="3024EDEF" w:rsidRPr="46A3DF07">
              <w:rPr>
                <w:color w:val="000000" w:themeColor="text1"/>
                <w:sz w:val="20"/>
                <w:szCs w:val="20"/>
                <w:lang w:val="en-US" w:eastAsia="en-US"/>
              </w:rPr>
              <w:t xml:space="preserve"> World Bank ESF requirements</w:t>
            </w:r>
            <w:r w:rsidRPr="46A3DF07">
              <w:rPr>
                <w:color w:val="000000" w:themeColor="text1"/>
                <w:sz w:val="20"/>
                <w:szCs w:val="20"/>
                <w:lang w:val="en-US" w:eastAsia="en-US"/>
              </w:rPr>
              <w:t xml:space="preserve"> in</w:t>
            </w:r>
            <w:r w:rsidR="3E35A187" w:rsidRPr="46A3DF07">
              <w:rPr>
                <w:color w:val="000000" w:themeColor="text1"/>
                <w:sz w:val="20"/>
                <w:szCs w:val="20"/>
                <w:lang w:val="en-US" w:eastAsia="en-US"/>
              </w:rPr>
              <w:t xml:space="preserve"> biding docume</w:t>
            </w:r>
            <w:r w:rsidR="45905200" w:rsidRPr="46A3DF07">
              <w:rPr>
                <w:color w:val="000000" w:themeColor="text1"/>
                <w:sz w:val="20"/>
                <w:szCs w:val="20"/>
                <w:lang w:val="en-US" w:eastAsia="en-US"/>
              </w:rPr>
              <w:t>nts and contract</w:t>
            </w:r>
            <w:r w:rsidR="051DB1C1" w:rsidRPr="46A3DF07">
              <w:rPr>
                <w:color w:val="000000" w:themeColor="text1"/>
                <w:sz w:val="20"/>
                <w:szCs w:val="20"/>
                <w:lang w:val="en-US" w:eastAsia="en-US"/>
              </w:rPr>
              <w:t xml:space="preserve"> </w:t>
            </w:r>
            <w:proofErr w:type="gramStart"/>
            <w:r w:rsidRPr="46A3DF07">
              <w:rPr>
                <w:color w:val="000000" w:themeColor="text1"/>
                <w:sz w:val="20"/>
                <w:szCs w:val="20"/>
                <w:lang w:val="en-US" w:eastAsia="en-US"/>
              </w:rPr>
              <w:t>agreement</w:t>
            </w:r>
            <w:r w:rsidR="731030B5" w:rsidRPr="46A3DF07">
              <w:rPr>
                <w:color w:val="000000" w:themeColor="text1"/>
                <w:sz w:val="20"/>
                <w:szCs w:val="20"/>
                <w:lang w:val="en-US" w:eastAsia="en-US"/>
              </w:rPr>
              <w:t>;</w:t>
            </w:r>
            <w:proofErr w:type="gramEnd"/>
          </w:p>
          <w:p w14:paraId="584DD317" w14:textId="0FAD6E5A" w:rsidR="000D2183" w:rsidRPr="00DB156A" w:rsidRDefault="00870A24" w:rsidP="00913A6B">
            <w:pPr>
              <w:pStyle w:val="ListParagraph"/>
              <w:numPr>
                <w:ilvl w:val="0"/>
                <w:numId w:val="19"/>
              </w:numPr>
              <w:autoSpaceDE w:val="0"/>
              <w:autoSpaceDN w:val="0"/>
              <w:adjustRightInd w:val="0"/>
              <w:rPr>
                <w:color w:val="000000"/>
                <w:sz w:val="20"/>
                <w:szCs w:val="20"/>
                <w:lang w:val="en-US" w:eastAsia="en-US"/>
              </w:rPr>
            </w:pPr>
            <w:r w:rsidRPr="00DB156A">
              <w:rPr>
                <w:color w:val="000000"/>
                <w:sz w:val="20"/>
                <w:szCs w:val="20"/>
                <w:lang w:val="en-US" w:eastAsia="en-US"/>
              </w:rPr>
              <w:t>Organize</w:t>
            </w:r>
            <w:r w:rsidR="000D2183" w:rsidRPr="00DB156A">
              <w:rPr>
                <w:color w:val="000000"/>
                <w:sz w:val="20"/>
                <w:szCs w:val="20"/>
                <w:lang w:val="en-US" w:eastAsia="en-US"/>
              </w:rPr>
              <w:t xml:space="preserve"> and conduct national and district level </w:t>
            </w:r>
            <w:proofErr w:type="gramStart"/>
            <w:r w:rsidR="000D2183" w:rsidRPr="00DB156A">
              <w:rPr>
                <w:color w:val="000000"/>
                <w:sz w:val="20"/>
                <w:szCs w:val="20"/>
                <w:lang w:val="en-US" w:eastAsia="en-US"/>
              </w:rPr>
              <w:t>training</w:t>
            </w:r>
            <w:r w:rsidR="003E318A" w:rsidRPr="00DB156A">
              <w:rPr>
                <w:color w:val="000000"/>
                <w:sz w:val="20"/>
                <w:szCs w:val="20"/>
                <w:lang w:val="en-US" w:eastAsia="en-US"/>
              </w:rPr>
              <w:t>;</w:t>
            </w:r>
            <w:proofErr w:type="gramEnd"/>
          </w:p>
          <w:p w14:paraId="3CA80494" w14:textId="67F6FA89" w:rsidR="000D2183" w:rsidRPr="00DB156A" w:rsidRDefault="000D2183" w:rsidP="00913A6B">
            <w:pPr>
              <w:pStyle w:val="ListParagraph"/>
              <w:numPr>
                <w:ilvl w:val="0"/>
                <w:numId w:val="19"/>
              </w:numPr>
              <w:autoSpaceDE w:val="0"/>
              <w:autoSpaceDN w:val="0"/>
              <w:adjustRightInd w:val="0"/>
              <w:rPr>
                <w:color w:val="000000"/>
                <w:sz w:val="20"/>
                <w:szCs w:val="20"/>
                <w:lang w:val="en-US" w:eastAsia="en-US"/>
              </w:rPr>
            </w:pPr>
            <w:r w:rsidRPr="00DB156A">
              <w:rPr>
                <w:color w:val="000000"/>
                <w:sz w:val="20"/>
                <w:szCs w:val="20"/>
                <w:lang w:val="en-US" w:eastAsia="en-US"/>
              </w:rPr>
              <w:t xml:space="preserve">Develop manuals and modules for capacity building and awareness </w:t>
            </w:r>
            <w:proofErr w:type="gramStart"/>
            <w:r w:rsidRPr="00DB156A">
              <w:rPr>
                <w:color w:val="000000"/>
                <w:sz w:val="20"/>
                <w:szCs w:val="20"/>
                <w:lang w:val="en-US" w:eastAsia="en-US"/>
              </w:rPr>
              <w:t>creation</w:t>
            </w:r>
            <w:r w:rsidR="003E318A" w:rsidRPr="00DB156A">
              <w:rPr>
                <w:color w:val="000000"/>
                <w:sz w:val="20"/>
                <w:szCs w:val="20"/>
                <w:lang w:val="en-US" w:eastAsia="en-US"/>
              </w:rPr>
              <w:t>;</w:t>
            </w:r>
            <w:proofErr w:type="gramEnd"/>
          </w:p>
          <w:p w14:paraId="14C478D6" w14:textId="795A88E7" w:rsidR="000D2183" w:rsidRPr="00EE3478" w:rsidRDefault="000D2183" w:rsidP="00913A6B">
            <w:pPr>
              <w:pStyle w:val="ListParagraph"/>
              <w:numPr>
                <w:ilvl w:val="0"/>
                <w:numId w:val="19"/>
              </w:numPr>
              <w:autoSpaceDE w:val="0"/>
              <w:autoSpaceDN w:val="0"/>
              <w:adjustRightInd w:val="0"/>
              <w:rPr>
                <w:b/>
                <w:color w:val="000000"/>
                <w:sz w:val="20"/>
                <w:szCs w:val="20"/>
                <w:lang w:val="en-US" w:eastAsia="en-US"/>
              </w:rPr>
            </w:pPr>
            <w:r w:rsidRPr="00EE3478">
              <w:rPr>
                <w:color w:val="000000"/>
                <w:sz w:val="20"/>
                <w:szCs w:val="20"/>
                <w:lang w:val="en-US" w:eastAsia="en-US"/>
              </w:rPr>
              <w:t>Facilitate monitoring and coordinate monitoring activities</w:t>
            </w:r>
            <w:r w:rsidR="00700484" w:rsidRPr="00EE3478">
              <w:rPr>
                <w:color w:val="000000"/>
                <w:sz w:val="20"/>
                <w:szCs w:val="20"/>
                <w:lang w:val="en-US" w:eastAsia="en-US"/>
              </w:rPr>
              <w:t xml:space="preserve"> </w:t>
            </w:r>
            <w:r w:rsidR="00700484" w:rsidRPr="00EE3478">
              <w:rPr>
                <w:b/>
                <w:color w:val="000000"/>
                <w:sz w:val="20"/>
                <w:szCs w:val="20"/>
                <w:lang w:val="en-US" w:eastAsia="en-US"/>
              </w:rPr>
              <w:t>(</w:t>
            </w:r>
            <w:r w:rsidR="009037DE" w:rsidRPr="00EE3478">
              <w:rPr>
                <w:b/>
                <w:color w:val="000000"/>
                <w:sz w:val="20"/>
                <w:szCs w:val="20"/>
                <w:lang w:val="en-US" w:eastAsia="en-US"/>
              </w:rPr>
              <w:t>r</w:t>
            </w:r>
            <w:r w:rsidR="00700484" w:rsidRPr="00EE3478">
              <w:rPr>
                <w:b/>
                <w:color w:val="000000"/>
                <w:sz w:val="20"/>
                <w:szCs w:val="20"/>
                <w:lang w:val="en-US" w:eastAsia="en-US"/>
              </w:rPr>
              <w:t>efer to appendix 2 for d</w:t>
            </w:r>
            <w:r w:rsidR="003A6F30" w:rsidRPr="00EE3478">
              <w:rPr>
                <w:b/>
                <w:color w:val="000000"/>
                <w:sz w:val="20"/>
                <w:szCs w:val="20"/>
                <w:lang w:val="en-US" w:eastAsia="en-US"/>
              </w:rPr>
              <w:t>etailed</w:t>
            </w:r>
            <w:r w:rsidR="00700484" w:rsidRPr="00EE3478">
              <w:rPr>
                <w:b/>
                <w:color w:val="000000"/>
                <w:sz w:val="20"/>
                <w:szCs w:val="20"/>
                <w:lang w:val="en-US" w:eastAsia="en-US"/>
              </w:rPr>
              <w:t xml:space="preserve"> monitoring guidelines</w:t>
            </w:r>
            <w:proofErr w:type="gramStart"/>
            <w:r w:rsidR="00700484" w:rsidRPr="00EE3478">
              <w:rPr>
                <w:b/>
                <w:color w:val="000000"/>
                <w:sz w:val="20"/>
                <w:szCs w:val="20"/>
                <w:lang w:val="en-US" w:eastAsia="en-US"/>
              </w:rPr>
              <w:t>)</w:t>
            </w:r>
            <w:r w:rsidR="002968D9" w:rsidRPr="00EE3478">
              <w:rPr>
                <w:b/>
                <w:color w:val="000000"/>
                <w:sz w:val="20"/>
                <w:szCs w:val="20"/>
                <w:lang w:val="en-US" w:eastAsia="en-US"/>
              </w:rPr>
              <w:t>;</w:t>
            </w:r>
            <w:proofErr w:type="gramEnd"/>
          </w:p>
          <w:p w14:paraId="505C5FC4" w14:textId="44519455" w:rsidR="000D2183" w:rsidRPr="00EE3478" w:rsidRDefault="000D2183" w:rsidP="00913A6B">
            <w:pPr>
              <w:pStyle w:val="ListParagraph"/>
              <w:numPr>
                <w:ilvl w:val="0"/>
                <w:numId w:val="19"/>
              </w:numPr>
              <w:autoSpaceDE w:val="0"/>
              <w:autoSpaceDN w:val="0"/>
              <w:adjustRightInd w:val="0"/>
              <w:rPr>
                <w:color w:val="000000"/>
                <w:sz w:val="20"/>
                <w:szCs w:val="20"/>
                <w:lang w:val="en-US" w:eastAsia="en-US"/>
              </w:rPr>
            </w:pPr>
            <w:r w:rsidRPr="00EE3478">
              <w:rPr>
                <w:color w:val="000000"/>
                <w:sz w:val="20"/>
                <w:szCs w:val="20"/>
                <w:lang w:val="en-US" w:eastAsia="en-US"/>
              </w:rPr>
              <w:t xml:space="preserve">Develop and ensure effective implementation of </w:t>
            </w:r>
            <w:proofErr w:type="gramStart"/>
            <w:r w:rsidRPr="00EE3478">
              <w:rPr>
                <w:color w:val="000000"/>
                <w:sz w:val="20"/>
                <w:szCs w:val="20"/>
                <w:lang w:val="en-US" w:eastAsia="en-US"/>
              </w:rPr>
              <w:t>GRM</w:t>
            </w:r>
            <w:r w:rsidR="002968D9" w:rsidRPr="00EE3478">
              <w:rPr>
                <w:color w:val="000000"/>
                <w:sz w:val="20"/>
                <w:szCs w:val="20"/>
                <w:lang w:val="en-US" w:eastAsia="en-US"/>
              </w:rPr>
              <w:t>;</w:t>
            </w:r>
            <w:proofErr w:type="gramEnd"/>
          </w:p>
          <w:p w14:paraId="02D2BA9F" w14:textId="4A3C0B56" w:rsidR="000D2183" w:rsidRPr="00DB156A" w:rsidRDefault="000D2183" w:rsidP="00913A6B">
            <w:pPr>
              <w:pStyle w:val="ListParagraph"/>
              <w:numPr>
                <w:ilvl w:val="0"/>
                <w:numId w:val="19"/>
              </w:numPr>
              <w:autoSpaceDE w:val="0"/>
              <w:autoSpaceDN w:val="0"/>
              <w:adjustRightInd w:val="0"/>
              <w:rPr>
                <w:color w:val="000000"/>
                <w:sz w:val="20"/>
                <w:szCs w:val="20"/>
                <w:lang w:val="en-US" w:eastAsia="en-US"/>
              </w:rPr>
            </w:pPr>
            <w:r w:rsidRPr="00EE3478">
              <w:rPr>
                <w:color w:val="000000"/>
                <w:sz w:val="20"/>
                <w:szCs w:val="20"/>
                <w:lang w:val="en-US" w:eastAsia="en-US"/>
              </w:rPr>
              <w:t>Liaise with relevant institutions on environmental and social issues</w:t>
            </w:r>
            <w:r w:rsidR="00000BA7" w:rsidRPr="00EE3478">
              <w:rPr>
                <w:sz w:val="20"/>
                <w:szCs w:val="20"/>
              </w:rPr>
              <w:t xml:space="preserve"> </w:t>
            </w:r>
            <w:r w:rsidR="00000BA7" w:rsidRPr="00DB156A">
              <w:rPr>
                <w:color w:val="000000"/>
                <w:sz w:val="20"/>
                <w:szCs w:val="20"/>
                <w:lang w:val="en-US" w:eastAsia="en-US"/>
              </w:rPr>
              <w:t xml:space="preserve">including </w:t>
            </w:r>
            <w:r w:rsidR="00800DF4" w:rsidRPr="00DB156A">
              <w:rPr>
                <w:color w:val="000000"/>
                <w:sz w:val="20"/>
                <w:szCs w:val="20"/>
                <w:lang w:val="en-US" w:eastAsia="en-US"/>
              </w:rPr>
              <w:t>SEA/SH</w:t>
            </w:r>
            <w:r w:rsidR="00000BA7" w:rsidRPr="00DB156A">
              <w:rPr>
                <w:color w:val="000000"/>
                <w:sz w:val="20"/>
                <w:szCs w:val="20"/>
                <w:lang w:val="en-US" w:eastAsia="en-US"/>
              </w:rPr>
              <w:t xml:space="preserve">, </w:t>
            </w:r>
            <w:proofErr w:type="spellStart"/>
            <w:r w:rsidR="00000BA7" w:rsidRPr="00DB156A">
              <w:rPr>
                <w:color w:val="000000"/>
                <w:sz w:val="20"/>
                <w:szCs w:val="20"/>
                <w:lang w:val="en-US" w:eastAsia="en-US"/>
              </w:rPr>
              <w:t>labour</w:t>
            </w:r>
            <w:proofErr w:type="spellEnd"/>
            <w:r w:rsidR="00000BA7" w:rsidRPr="00DB156A">
              <w:rPr>
                <w:color w:val="000000"/>
                <w:sz w:val="20"/>
                <w:szCs w:val="20"/>
                <w:lang w:val="en-US" w:eastAsia="en-US"/>
              </w:rPr>
              <w:t xml:space="preserve"> influx etc.</w:t>
            </w:r>
          </w:p>
        </w:tc>
      </w:tr>
      <w:tr w:rsidR="000D2183" w:rsidRPr="005B5489" w14:paraId="3BCC7D76" w14:textId="77777777" w:rsidTr="00A42E78">
        <w:tc>
          <w:tcPr>
            <w:tcW w:w="2875" w:type="dxa"/>
          </w:tcPr>
          <w:p w14:paraId="76197496" w14:textId="77777777" w:rsidR="000D2183" w:rsidRPr="00AF2A12" w:rsidRDefault="000D2183" w:rsidP="000B72BA">
            <w:pPr>
              <w:autoSpaceDE w:val="0"/>
              <w:autoSpaceDN w:val="0"/>
              <w:adjustRightInd w:val="0"/>
              <w:rPr>
                <w:b/>
                <w:bCs/>
                <w:color w:val="000000"/>
                <w:sz w:val="20"/>
                <w:szCs w:val="20"/>
                <w:lang w:val="en-US" w:eastAsia="en-US"/>
              </w:rPr>
            </w:pPr>
            <w:r w:rsidRPr="00AF2A12">
              <w:rPr>
                <w:b/>
                <w:bCs/>
                <w:color w:val="000000"/>
                <w:sz w:val="20"/>
                <w:szCs w:val="20"/>
                <w:lang w:val="en-US" w:eastAsia="en-US"/>
              </w:rPr>
              <w:t xml:space="preserve">DEOC </w:t>
            </w:r>
          </w:p>
        </w:tc>
        <w:tc>
          <w:tcPr>
            <w:tcW w:w="6930" w:type="dxa"/>
          </w:tcPr>
          <w:p w14:paraId="499AA2F7" w14:textId="099C1A8E" w:rsidR="000D2183" w:rsidRPr="00AF2A12" w:rsidRDefault="000D2183" w:rsidP="00913A6B">
            <w:pPr>
              <w:pStyle w:val="ListParagraph"/>
              <w:numPr>
                <w:ilvl w:val="0"/>
                <w:numId w:val="20"/>
              </w:numPr>
              <w:autoSpaceDE w:val="0"/>
              <w:autoSpaceDN w:val="0"/>
              <w:adjustRightInd w:val="0"/>
              <w:rPr>
                <w:color w:val="000000"/>
                <w:sz w:val="20"/>
                <w:szCs w:val="20"/>
                <w:lang w:val="en-US" w:eastAsia="en-US"/>
              </w:rPr>
            </w:pPr>
            <w:r w:rsidRPr="00AF2A12">
              <w:rPr>
                <w:color w:val="000000"/>
                <w:sz w:val="20"/>
                <w:szCs w:val="20"/>
                <w:lang w:val="en-US" w:eastAsia="en-US"/>
              </w:rPr>
              <w:t xml:space="preserve">Oversight responsibility at the district </w:t>
            </w:r>
            <w:proofErr w:type="gramStart"/>
            <w:r w:rsidRPr="00AF2A12">
              <w:rPr>
                <w:color w:val="000000"/>
                <w:sz w:val="20"/>
                <w:szCs w:val="20"/>
                <w:lang w:val="en-US" w:eastAsia="en-US"/>
              </w:rPr>
              <w:t>level</w:t>
            </w:r>
            <w:r w:rsidR="009D692E" w:rsidRPr="00AF2A12">
              <w:rPr>
                <w:color w:val="000000"/>
                <w:sz w:val="20"/>
                <w:szCs w:val="20"/>
                <w:lang w:val="en-US" w:eastAsia="en-US"/>
              </w:rPr>
              <w:t>;</w:t>
            </w:r>
            <w:proofErr w:type="gramEnd"/>
          </w:p>
          <w:p w14:paraId="4C6ABCF7" w14:textId="44B380D8" w:rsidR="000D2183" w:rsidRPr="00AF2A12" w:rsidRDefault="000D2183" w:rsidP="00913A6B">
            <w:pPr>
              <w:pStyle w:val="ListParagraph"/>
              <w:numPr>
                <w:ilvl w:val="0"/>
                <w:numId w:val="20"/>
              </w:numPr>
              <w:autoSpaceDE w:val="0"/>
              <w:autoSpaceDN w:val="0"/>
              <w:adjustRightInd w:val="0"/>
              <w:rPr>
                <w:color w:val="000000"/>
                <w:sz w:val="20"/>
                <w:szCs w:val="20"/>
                <w:lang w:val="en-US" w:eastAsia="en-US"/>
              </w:rPr>
            </w:pPr>
            <w:r w:rsidRPr="00AF2A12">
              <w:rPr>
                <w:color w:val="000000"/>
                <w:sz w:val="20"/>
                <w:szCs w:val="20"/>
                <w:lang w:val="en-US" w:eastAsia="en-US"/>
              </w:rPr>
              <w:t xml:space="preserve">Ensure effective implementation of the ESMF/ESMP at the district </w:t>
            </w:r>
            <w:proofErr w:type="gramStart"/>
            <w:r w:rsidRPr="00AF2A12">
              <w:rPr>
                <w:color w:val="000000"/>
                <w:sz w:val="20"/>
                <w:szCs w:val="20"/>
                <w:lang w:val="en-US" w:eastAsia="en-US"/>
              </w:rPr>
              <w:t>level</w:t>
            </w:r>
            <w:r w:rsidR="009D692E" w:rsidRPr="00AF2A12">
              <w:rPr>
                <w:color w:val="000000"/>
                <w:sz w:val="20"/>
                <w:szCs w:val="20"/>
                <w:lang w:val="en-US" w:eastAsia="en-US"/>
              </w:rPr>
              <w:t>;</w:t>
            </w:r>
            <w:proofErr w:type="gramEnd"/>
          </w:p>
          <w:p w14:paraId="35E02466" w14:textId="3562AE58" w:rsidR="000D2183" w:rsidRPr="00AF2A12" w:rsidRDefault="000D2183" w:rsidP="00913A6B">
            <w:pPr>
              <w:pStyle w:val="ListParagraph"/>
              <w:numPr>
                <w:ilvl w:val="0"/>
                <w:numId w:val="20"/>
              </w:numPr>
              <w:autoSpaceDE w:val="0"/>
              <w:autoSpaceDN w:val="0"/>
              <w:adjustRightInd w:val="0"/>
              <w:rPr>
                <w:color w:val="000000"/>
                <w:sz w:val="20"/>
                <w:szCs w:val="20"/>
                <w:lang w:val="en-US" w:eastAsia="en-US"/>
              </w:rPr>
            </w:pPr>
            <w:r w:rsidRPr="00AF2A12">
              <w:rPr>
                <w:color w:val="000000"/>
                <w:sz w:val="20"/>
                <w:szCs w:val="20"/>
                <w:lang w:val="en-US" w:eastAsia="en-US"/>
              </w:rPr>
              <w:t xml:space="preserve">Coordinate district level capacity building and training </w:t>
            </w:r>
            <w:proofErr w:type="gramStart"/>
            <w:r w:rsidRPr="00AF2A12">
              <w:rPr>
                <w:color w:val="000000"/>
                <w:sz w:val="20"/>
                <w:szCs w:val="20"/>
                <w:lang w:val="en-US" w:eastAsia="en-US"/>
              </w:rPr>
              <w:t>activities</w:t>
            </w:r>
            <w:r w:rsidR="009D692E" w:rsidRPr="00AF2A12">
              <w:rPr>
                <w:color w:val="000000"/>
                <w:sz w:val="20"/>
                <w:szCs w:val="20"/>
                <w:lang w:val="en-US" w:eastAsia="en-US"/>
              </w:rPr>
              <w:t>;</w:t>
            </w:r>
            <w:proofErr w:type="gramEnd"/>
          </w:p>
          <w:p w14:paraId="72E140A2" w14:textId="25C73193" w:rsidR="000D2183" w:rsidRPr="00AF2A12" w:rsidRDefault="000D2183" w:rsidP="00913A6B">
            <w:pPr>
              <w:pStyle w:val="ListParagraph"/>
              <w:numPr>
                <w:ilvl w:val="0"/>
                <w:numId w:val="20"/>
              </w:numPr>
              <w:autoSpaceDE w:val="0"/>
              <w:autoSpaceDN w:val="0"/>
              <w:adjustRightInd w:val="0"/>
              <w:rPr>
                <w:color w:val="000000"/>
                <w:sz w:val="20"/>
                <w:szCs w:val="20"/>
                <w:lang w:val="en-US" w:eastAsia="en-US"/>
              </w:rPr>
            </w:pPr>
            <w:r w:rsidRPr="00AF2A12">
              <w:rPr>
                <w:color w:val="000000"/>
                <w:sz w:val="20"/>
                <w:szCs w:val="20"/>
                <w:lang w:val="en-US" w:eastAsia="en-US"/>
              </w:rPr>
              <w:t xml:space="preserve">Carry out periodic and surprise inspection in </w:t>
            </w:r>
            <w:proofErr w:type="gramStart"/>
            <w:r w:rsidRPr="00AF2A12">
              <w:rPr>
                <w:color w:val="000000"/>
                <w:sz w:val="20"/>
                <w:szCs w:val="20"/>
                <w:lang w:val="en-US" w:eastAsia="en-US"/>
              </w:rPr>
              <w:t>schools</w:t>
            </w:r>
            <w:r w:rsidR="009D692E" w:rsidRPr="00AF2A12">
              <w:rPr>
                <w:color w:val="000000"/>
                <w:sz w:val="20"/>
                <w:szCs w:val="20"/>
                <w:lang w:val="en-US" w:eastAsia="en-US"/>
              </w:rPr>
              <w:t>;</w:t>
            </w:r>
            <w:proofErr w:type="gramEnd"/>
          </w:p>
          <w:p w14:paraId="4679700D" w14:textId="65C59271" w:rsidR="000D2183" w:rsidRPr="00AF2A12" w:rsidRDefault="000D2183" w:rsidP="00913A6B">
            <w:pPr>
              <w:pStyle w:val="ListParagraph"/>
              <w:numPr>
                <w:ilvl w:val="0"/>
                <w:numId w:val="20"/>
              </w:numPr>
              <w:autoSpaceDE w:val="0"/>
              <w:autoSpaceDN w:val="0"/>
              <w:adjustRightInd w:val="0"/>
              <w:rPr>
                <w:color w:val="000000"/>
                <w:sz w:val="20"/>
                <w:szCs w:val="20"/>
                <w:lang w:val="en-US" w:eastAsia="en-US"/>
              </w:rPr>
            </w:pPr>
            <w:r w:rsidRPr="00AF2A12">
              <w:rPr>
                <w:color w:val="000000"/>
                <w:sz w:val="20"/>
                <w:szCs w:val="20"/>
                <w:lang w:val="en-US" w:eastAsia="en-US"/>
              </w:rPr>
              <w:t>Work to resolve conflicts at the district level</w:t>
            </w:r>
            <w:r w:rsidR="009D692E" w:rsidRPr="00AF2A12">
              <w:rPr>
                <w:color w:val="000000"/>
                <w:sz w:val="20"/>
                <w:szCs w:val="20"/>
                <w:lang w:val="en-US" w:eastAsia="en-US"/>
              </w:rPr>
              <w:t>.</w:t>
            </w:r>
          </w:p>
        </w:tc>
      </w:tr>
      <w:tr w:rsidR="000D2183" w:rsidRPr="005B5489" w14:paraId="38E2F04C" w14:textId="77777777" w:rsidTr="00A42E78">
        <w:tc>
          <w:tcPr>
            <w:tcW w:w="2875" w:type="dxa"/>
          </w:tcPr>
          <w:p w14:paraId="2EF5F06F" w14:textId="77777777" w:rsidR="000D2183" w:rsidRPr="002C1C3E" w:rsidRDefault="000D2183" w:rsidP="000B72BA">
            <w:pPr>
              <w:autoSpaceDE w:val="0"/>
              <w:autoSpaceDN w:val="0"/>
              <w:adjustRightInd w:val="0"/>
              <w:rPr>
                <w:b/>
                <w:bCs/>
                <w:color w:val="000000"/>
                <w:sz w:val="20"/>
                <w:szCs w:val="20"/>
                <w:lang w:val="en-US" w:eastAsia="en-US"/>
              </w:rPr>
            </w:pPr>
            <w:r w:rsidRPr="002C1C3E">
              <w:rPr>
                <w:b/>
                <w:bCs/>
                <w:color w:val="000000"/>
                <w:sz w:val="20"/>
                <w:szCs w:val="20"/>
                <w:lang w:val="en-US" w:eastAsia="en-US"/>
              </w:rPr>
              <w:t>SMC</w:t>
            </w:r>
          </w:p>
        </w:tc>
        <w:tc>
          <w:tcPr>
            <w:tcW w:w="6930" w:type="dxa"/>
          </w:tcPr>
          <w:p w14:paraId="2C15A0A0" w14:textId="678FE22C" w:rsidR="000D2183" w:rsidRPr="002C1C3E" w:rsidRDefault="000D2183" w:rsidP="00913A6B">
            <w:pPr>
              <w:pStyle w:val="ListParagraph"/>
              <w:numPr>
                <w:ilvl w:val="0"/>
                <w:numId w:val="21"/>
              </w:numPr>
              <w:autoSpaceDE w:val="0"/>
              <w:autoSpaceDN w:val="0"/>
              <w:adjustRightInd w:val="0"/>
              <w:rPr>
                <w:color w:val="000000"/>
                <w:sz w:val="20"/>
                <w:szCs w:val="20"/>
                <w:lang w:val="en-US" w:eastAsia="en-US"/>
              </w:rPr>
            </w:pPr>
            <w:r w:rsidRPr="002C1C3E">
              <w:rPr>
                <w:color w:val="000000"/>
                <w:sz w:val="20"/>
                <w:szCs w:val="20"/>
                <w:lang w:val="en-US" w:eastAsia="en-US"/>
              </w:rPr>
              <w:t xml:space="preserve">Management of GALOP activities at the sub-project </w:t>
            </w:r>
            <w:proofErr w:type="gramStart"/>
            <w:r w:rsidRPr="002C1C3E">
              <w:rPr>
                <w:color w:val="000000"/>
                <w:sz w:val="20"/>
                <w:szCs w:val="20"/>
                <w:lang w:val="en-US" w:eastAsia="en-US"/>
              </w:rPr>
              <w:t>level</w:t>
            </w:r>
            <w:r w:rsidR="009D692E" w:rsidRPr="002C1C3E">
              <w:rPr>
                <w:color w:val="000000"/>
                <w:sz w:val="20"/>
                <w:szCs w:val="20"/>
                <w:lang w:val="en-US" w:eastAsia="en-US"/>
              </w:rPr>
              <w:t>;</w:t>
            </w:r>
            <w:proofErr w:type="gramEnd"/>
          </w:p>
          <w:p w14:paraId="54BFECD8" w14:textId="15E4AC1F" w:rsidR="000D2183" w:rsidRPr="002C1C3E" w:rsidRDefault="000D2183" w:rsidP="00913A6B">
            <w:pPr>
              <w:pStyle w:val="ListParagraph"/>
              <w:numPr>
                <w:ilvl w:val="0"/>
                <w:numId w:val="21"/>
              </w:numPr>
              <w:autoSpaceDE w:val="0"/>
              <w:autoSpaceDN w:val="0"/>
              <w:adjustRightInd w:val="0"/>
              <w:rPr>
                <w:color w:val="000000"/>
                <w:sz w:val="20"/>
                <w:szCs w:val="20"/>
                <w:lang w:val="en-US" w:eastAsia="en-US"/>
              </w:rPr>
            </w:pPr>
            <w:r w:rsidRPr="002C1C3E">
              <w:rPr>
                <w:color w:val="000000"/>
                <w:sz w:val="20"/>
                <w:szCs w:val="20"/>
                <w:lang w:val="en-US" w:eastAsia="en-US"/>
              </w:rPr>
              <w:t xml:space="preserve">Ensure strict adherence to E&amp;S guidelines are complied with by </w:t>
            </w:r>
            <w:proofErr w:type="gramStart"/>
            <w:r w:rsidRPr="002C1C3E">
              <w:rPr>
                <w:color w:val="000000"/>
                <w:sz w:val="20"/>
                <w:szCs w:val="20"/>
                <w:lang w:val="en-US" w:eastAsia="en-US"/>
              </w:rPr>
              <w:t>contractors</w:t>
            </w:r>
            <w:r w:rsidR="009D692E" w:rsidRPr="002C1C3E">
              <w:rPr>
                <w:color w:val="000000"/>
                <w:sz w:val="20"/>
                <w:szCs w:val="20"/>
                <w:lang w:val="en-US" w:eastAsia="en-US"/>
              </w:rPr>
              <w:t>;</w:t>
            </w:r>
            <w:proofErr w:type="gramEnd"/>
          </w:p>
          <w:p w14:paraId="61EE08B0" w14:textId="00ABD797" w:rsidR="000D2183" w:rsidRPr="002C1C3E" w:rsidRDefault="000D2183" w:rsidP="00913A6B">
            <w:pPr>
              <w:pStyle w:val="ListParagraph"/>
              <w:numPr>
                <w:ilvl w:val="0"/>
                <w:numId w:val="21"/>
              </w:numPr>
              <w:autoSpaceDE w:val="0"/>
              <w:autoSpaceDN w:val="0"/>
              <w:adjustRightInd w:val="0"/>
              <w:rPr>
                <w:color w:val="000000"/>
                <w:sz w:val="20"/>
                <w:szCs w:val="20"/>
                <w:lang w:val="en-US" w:eastAsia="en-US"/>
              </w:rPr>
            </w:pPr>
            <w:r w:rsidRPr="002C1C3E">
              <w:rPr>
                <w:color w:val="000000"/>
                <w:sz w:val="20"/>
                <w:szCs w:val="20"/>
                <w:lang w:val="en-US" w:eastAsia="en-US"/>
              </w:rPr>
              <w:t>Liaise between contractor and community/</w:t>
            </w:r>
            <w:proofErr w:type="gramStart"/>
            <w:r w:rsidRPr="002C1C3E">
              <w:rPr>
                <w:color w:val="000000"/>
                <w:sz w:val="20"/>
                <w:szCs w:val="20"/>
                <w:lang w:val="en-US" w:eastAsia="en-US"/>
              </w:rPr>
              <w:t>schools</w:t>
            </w:r>
            <w:r w:rsidR="009D692E" w:rsidRPr="002C1C3E">
              <w:rPr>
                <w:color w:val="000000"/>
                <w:sz w:val="20"/>
                <w:szCs w:val="20"/>
                <w:lang w:val="en-US" w:eastAsia="en-US"/>
              </w:rPr>
              <w:t>;</w:t>
            </w:r>
            <w:proofErr w:type="gramEnd"/>
          </w:p>
          <w:p w14:paraId="03D02933" w14:textId="5B7A636B" w:rsidR="000D2183" w:rsidRPr="002C1C3E" w:rsidRDefault="000D2183" w:rsidP="00913A6B">
            <w:pPr>
              <w:pStyle w:val="ListParagraph"/>
              <w:numPr>
                <w:ilvl w:val="0"/>
                <w:numId w:val="21"/>
              </w:numPr>
              <w:autoSpaceDE w:val="0"/>
              <w:autoSpaceDN w:val="0"/>
              <w:adjustRightInd w:val="0"/>
              <w:rPr>
                <w:color w:val="000000"/>
                <w:sz w:val="20"/>
                <w:szCs w:val="20"/>
                <w:lang w:val="en-US" w:eastAsia="en-US"/>
              </w:rPr>
            </w:pPr>
            <w:r w:rsidRPr="002C1C3E">
              <w:rPr>
                <w:color w:val="000000"/>
                <w:sz w:val="20"/>
                <w:szCs w:val="20"/>
                <w:lang w:val="en-US" w:eastAsia="en-US"/>
              </w:rPr>
              <w:t xml:space="preserve">Create awareness on the project at the sub project </w:t>
            </w:r>
            <w:proofErr w:type="gramStart"/>
            <w:r w:rsidRPr="002C1C3E">
              <w:rPr>
                <w:color w:val="000000"/>
                <w:sz w:val="20"/>
                <w:szCs w:val="20"/>
                <w:lang w:val="en-US" w:eastAsia="en-US"/>
              </w:rPr>
              <w:t>level</w:t>
            </w:r>
            <w:r w:rsidR="009D692E" w:rsidRPr="002C1C3E">
              <w:rPr>
                <w:color w:val="000000"/>
                <w:sz w:val="20"/>
                <w:szCs w:val="20"/>
                <w:lang w:val="en-US" w:eastAsia="en-US"/>
              </w:rPr>
              <w:t>;</w:t>
            </w:r>
            <w:proofErr w:type="gramEnd"/>
          </w:p>
          <w:p w14:paraId="63C93429" w14:textId="0144D61E" w:rsidR="000D2183" w:rsidRPr="002C1C3E" w:rsidRDefault="000D2183" w:rsidP="00913A6B">
            <w:pPr>
              <w:pStyle w:val="ListParagraph"/>
              <w:numPr>
                <w:ilvl w:val="0"/>
                <w:numId w:val="21"/>
              </w:numPr>
              <w:autoSpaceDE w:val="0"/>
              <w:autoSpaceDN w:val="0"/>
              <w:adjustRightInd w:val="0"/>
              <w:rPr>
                <w:color w:val="000000"/>
                <w:sz w:val="20"/>
                <w:szCs w:val="20"/>
                <w:lang w:val="en-US" w:eastAsia="en-US"/>
              </w:rPr>
            </w:pPr>
            <w:r w:rsidRPr="002C1C3E">
              <w:rPr>
                <w:color w:val="000000"/>
                <w:sz w:val="20"/>
                <w:szCs w:val="20"/>
                <w:lang w:val="en-US" w:eastAsia="en-US"/>
              </w:rPr>
              <w:t>Liaise with other focal persons with regards to emerging issues</w:t>
            </w:r>
            <w:r w:rsidR="009D692E" w:rsidRPr="002C1C3E">
              <w:rPr>
                <w:color w:val="000000"/>
                <w:sz w:val="20"/>
                <w:szCs w:val="20"/>
                <w:lang w:val="en-US" w:eastAsia="en-US"/>
              </w:rPr>
              <w:t>.</w:t>
            </w:r>
          </w:p>
        </w:tc>
      </w:tr>
      <w:tr w:rsidR="00202292" w:rsidRPr="005B5489" w14:paraId="2D17A1DE" w14:textId="77777777" w:rsidTr="00A42E78">
        <w:tc>
          <w:tcPr>
            <w:tcW w:w="2875" w:type="dxa"/>
          </w:tcPr>
          <w:p w14:paraId="244CA776" w14:textId="7BA2E43F" w:rsidR="00202292" w:rsidRPr="00DB156A" w:rsidRDefault="00202292" w:rsidP="000B72BA">
            <w:pPr>
              <w:autoSpaceDE w:val="0"/>
              <w:autoSpaceDN w:val="0"/>
              <w:adjustRightInd w:val="0"/>
              <w:rPr>
                <w:b/>
                <w:bCs/>
                <w:color w:val="000000"/>
                <w:sz w:val="20"/>
                <w:szCs w:val="20"/>
                <w:lang w:val="en-US" w:eastAsia="en-US"/>
              </w:rPr>
            </w:pPr>
            <w:r w:rsidRPr="00DB156A">
              <w:rPr>
                <w:b/>
                <w:bCs/>
                <w:color w:val="000000"/>
                <w:sz w:val="20"/>
                <w:szCs w:val="20"/>
                <w:lang w:val="en-US" w:eastAsia="en-US"/>
              </w:rPr>
              <w:t xml:space="preserve">Social investors </w:t>
            </w:r>
          </w:p>
        </w:tc>
        <w:tc>
          <w:tcPr>
            <w:tcW w:w="6930" w:type="dxa"/>
          </w:tcPr>
          <w:p w14:paraId="3BD2F050" w14:textId="24060438" w:rsidR="00F84C0D" w:rsidRPr="00DB156A" w:rsidRDefault="00F84C0D" w:rsidP="00913A6B">
            <w:pPr>
              <w:pStyle w:val="ListParagraph"/>
              <w:numPr>
                <w:ilvl w:val="0"/>
                <w:numId w:val="21"/>
              </w:numPr>
              <w:autoSpaceDE w:val="0"/>
              <w:autoSpaceDN w:val="0"/>
              <w:adjustRightInd w:val="0"/>
              <w:rPr>
                <w:color w:val="000000"/>
                <w:sz w:val="20"/>
                <w:szCs w:val="20"/>
                <w:lang w:val="en-US" w:eastAsia="en-US"/>
              </w:rPr>
            </w:pPr>
            <w:r w:rsidRPr="00DB156A">
              <w:rPr>
                <w:color w:val="000000"/>
                <w:sz w:val="20"/>
                <w:szCs w:val="20"/>
                <w:lang w:val="en-US" w:eastAsia="en-US"/>
              </w:rPr>
              <w:t xml:space="preserve">Safeguard personnel </w:t>
            </w:r>
            <w:r w:rsidR="00921D5A" w:rsidRPr="00DB156A">
              <w:rPr>
                <w:color w:val="000000"/>
                <w:sz w:val="20"/>
                <w:szCs w:val="20"/>
                <w:lang w:val="en-US" w:eastAsia="en-US"/>
              </w:rPr>
              <w:t>of the investors</w:t>
            </w:r>
            <w:r w:rsidR="00FC0674" w:rsidRPr="00DB156A">
              <w:rPr>
                <w:color w:val="000000"/>
                <w:sz w:val="20"/>
                <w:szCs w:val="20"/>
                <w:lang w:val="en-US" w:eastAsia="en-US"/>
              </w:rPr>
              <w:t>, if any,</w:t>
            </w:r>
            <w:r w:rsidR="00715CC4" w:rsidRPr="00DB156A">
              <w:rPr>
                <w:color w:val="000000"/>
                <w:sz w:val="20"/>
                <w:szCs w:val="20"/>
                <w:lang w:val="en-US" w:eastAsia="en-US"/>
              </w:rPr>
              <w:t xml:space="preserve"> will </w:t>
            </w:r>
            <w:r w:rsidR="00714862" w:rsidRPr="00DB156A">
              <w:rPr>
                <w:color w:val="000000"/>
                <w:sz w:val="20"/>
                <w:szCs w:val="20"/>
                <w:lang w:val="en-US" w:eastAsia="en-US"/>
              </w:rPr>
              <w:t>work under the guidance of</w:t>
            </w:r>
            <w:r w:rsidR="00715CC4" w:rsidRPr="00DB156A">
              <w:rPr>
                <w:color w:val="000000"/>
                <w:sz w:val="20"/>
                <w:szCs w:val="20"/>
                <w:lang w:val="en-US" w:eastAsia="en-US"/>
              </w:rPr>
              <w:t xml:space="preserve"> the </w:t>
            </w:r>
            <w:proofErr w:type="spellStart"/>
            <w:r w:rsidR="00715CC4" w:rsidRPr="00DB156A">
              <w:rPr>
                <w:color w:val="000000"/>
                <w:sz w:val="20"/>
                <w:szCs w:val="20"/>
                <w:lang w:val="en-US" w:eastAsia="en-US"/>
              </w:rPr>
              <w:t>M</w:t>
            </w:r>
            <w:r w:rsidR="00514419" w:rsidRPr="00DB156A">
              <w:rPr>
                <w:color w:val="000000"/>
                <w:sz w:val="20"/>
                <w:szCs w:val="20"/>
                <w:lang w:val="en-US" w:eastAsia="en-US"/>
              </w:rPr>
              <w:t>o</w:t>
            </w:r>
            <w:r w:rsidR="00715CC4" w:rsidRPr="00DB156A">
              <w:rPr>
                <w:color w:val="000000"/>
                <w:sz w:val="20"/>
                <w:szCs w:val="20"/>
                <w:lang w:val="en-US" w:eastAsia="en-US"/>
              </w:rPr>
              <w:t>E</w:t>
            </w:r>
            <w:proofErr w:type="spellEnd"/>
            <w:r w:rsidR="00715CC4" w:rsidRPr="00DB156A">
              <w:rPr>
                <w:color w:val="000000"/>
                <w:sz w:val="20"/>
                <w:szCs w:val="20"/>
                <w:lang w:val="en-US" w:eastAsia="en-US"/>
              </w:rPr>
              <w:t xml:space="preserve"> safeguard </w:t>
            </w:r>
            <w:proofErr w:type="gramStart"/>
            <w:r w:rsidR="00715CC4" w:rsidRPr="00DB156A">
              <w:rPr>
                <w:color w:val="000000"/>
                <w:sz w:val="20"/>
                <w:szCs w:val="20"/>
                <w:lang w:val="en-US" w:eastAsia="en-US"/>
              </w:rPr>
              <w:t>team</w:t>
            </w:r>
            <w:r w:rsidR="00FC0674" w:rsidRPr="00DB156A">
              <w:rPr>
                <w:color w:val="000000"/>
                <w:sz w:val="20"/>
                <w:szCs w:val="20"/>
                <w:lang w:val="en-US" w:eastAsia="en-US"/>
              </w:rPr>
              <w:t>;</w:t>
            </w:r>
            <w:proofErr w:type="gramEnd"/>
            <w:r w:rsidRPr="00DB156A">
              <w:rPr>
                <w:color w:val="000000"/>
                <w:sz w:val="20"/>
                <w:szCs w:val="20"/>
                <w:lang w:val="en-US" w:eastAsia="en-US"/>
              </w:rPr>
              <w:t xml:space="preserve"> </w:t>
            </w:r>
          </w:p>
          <w:p w14:paraId="55A9B289" w14:textId="071C636E" w:rsidR="002B3AE2" w:rsidRPr="00DB156A" w:rsidRDefault="001D2433" w:rsidP="00913A6B">
            <w:pPr>
              <w:pStyle w:val="ListParagraph"/>
              <w:numPr>
                <w:ilvl w:val="0"/>
                <w:numId w:val="21"/>
              </w:numPr>
              <w:autoSpaceDE w:val="0"/>
              <w:autoSpaceDN w:val="0"/>
              <w:adjustRightInd w:val="0"/>
              <w:rPr>
                <w:color w:val="000000"/>
                <w:sz w:val="20"/>
                <w:szCs w:val="20"/>
                <w:lang w:val="en-US" w:eastAsia="en-US"/>
              </w:rPr>
            </w:pPr>
            <w:r w:rsidRPr="00DB156A">
              <w:rPr>
                <w:color w:val="000000"/>
                <w:sz w:val="20"/>
                <w:szCs w:val="20"/>
                <w:lang w:val="en-US" w:eastAsia="en-US"/>
              </w:rPr>
              <w:t>I</w:t>
            </w:r>
            <w:r w:rsidR="00202292" w:rsidRPr="00DB156A">
              <w:rPr>
                <w:color w:val="000000"/>
                <w:sz w:val="20"/>
                <w:szCs w:val="20"/>
                <w:lang w:val="en-US" w:eastAsia="en-US"/>
              </w:rPr>
              <w:t xml:space="preserve">mplement an </w:t>
            </w:r>
            <w:r w:rsidR="00270D21" w:rsidRPr="00DB156A">
              <w:rPr>
                <w:color w:val="000000"/>
                <w:sz w:val="20"/>
                <w:szCs w:val="20"/>
                <w:lang w:val="en-US" w:eastAsia="en-US"/>
              </w:rPr>
              <w:t xml:space="preserve">ESMS </w:t>
            </w:r>
            <w:r w:rsidR="00865728" w:rsidRPr="00DB156A">
              <w:rPr>
                <w:color w:val="000000"/>
                <w:sz w:val="20"/>
                <w:szCs w:val="20"/>
                <w:lang w:val="en-US" w:eastAsia="en-US"/>
              </w:rPr>
              <w:t xml:space="preserve">(in case of a financial institution) </w:t>
            </w:r>
            <w:r w:rsidR="00270D21" w:rsidRPr="00DB156A">
              <w:rPr>
                <w:color w:val="000000"/>
                <w:sz w:val="20"/>
                <w:szCs w:val="20"/>
                <w:lang w:val="en-US" w:eastAsia="en-US"/>
              </w:rPr>
              <w:t xml:space="preserve">in conformity with the </w:t>
            </w:r>
            <w:r w:rsidR="0065521A" w:rsidRPr="00DB156A">
              <w:rPr>
                <w:color w:val="000000"/>
                <w:sz w:val="20"/>
                <w:szCs w:val="20"/>
                <w:lang w:val="en-US" w:eastAsia="en-US"/>
              </w:rPr>
              <w:t xml:space="preserve">project ESMF, </w:t>
            </w:r>
            <w:r w:rsidR="00194F7B" w:rsidRPr="00DB156A">
              <w:rPr>
                <w:color w:val="000000"/>
                <w:sz w:val="20"/>
                <w:szCs w:val="20"/>
                <w:lang w:val="en-US" w:eastAsia="en-US"/>
              </w:rPr>
              <w:t xml:space="preserve">RPF, RAP, SEP, </w:t>
            </w:r>
            <w:r w:rsidR="0065521A" w:rsidRPr="00DB156A">
              <w:rPr>
                <w:color w:val="000000"/>
                <w:sz w:val="20"/>
                <w:szCs w:val="20"/>
                <w:lang w:val="en-US" w:eastAsia="en-US"/>
              </w:rPr>
              <w:t>ESMP,</w:t>
            </w:r>
            <w:r w:rsidR="002B3AE2" w:rsidRPr="00DB156A">
              <w:rPr>
                <w:color w:val="000000"/>
                <w:sz w:val="20"/>
                <w:szCs w:val="20"/>
                <w:lang w:val="en-US" w:eastAsia="en-US"/>
              </w:rPr>
              <w:t xml:space="preserve"> and</w:t>
            </w:r>
            <w:r w:rsidR="0065521A" w:rsidRPr="00DB156A">
              <w:rPr>
                <w:color w:val="000000"/>
                <w:sz w:val="20"/>
                <w:szCs w:val="20"/>
                <w:lang w:val="en-US" w:eastAsia="en-US"/>
              </w:rPr>
              <w:t xml:space="preserve"> </w:t>
            </w:r>
            <w:proofErr w:type="gramStart"/>
            <w:r w:rsidR="0065521A" w:rsidRPr="00DB156A">
              <w:rPr>
                <w:color w:val="000000"/>
                <w:sz w:val="20"/>
                <w:szCs w:val="20"/>
                <w:lang w:val="en-US" w:eastAsia="en-US"/>
              </w:rPr>
              <w:t>ESC</w:t>
            </w:r>
            <w:r w:rsidR="002B3AE2" w:rsidRPr="00DB156A">
              <w:rPr>
                <w:color w:val="000000"/>
                <w:sz w:val="20"/>
                <w:szCs w:val="20"/>
                <w:lang w:val="en-US" w:eastAsia="en-US"/>
              </w:rPr>
              <w:t>P;</w:t>
            </w:r>
            <w:proofErr w:type="gramEnd"/>
          </w:p>
          <w:p w14:paraId="2BC12E3D" w14:textId="15DC8E98" w:rsidR="00202292" w:rsidRPr="00DB156A" w:rsidRDefault="002B3AE2" w:rsidP="00913A6B">
            <w:pPr>
              <w:pStyle w:val="ListParagraph"/>
              <w:numPr>
                <w:ilvl w:val="0"/>
                <w:numId w:val="21"/>
              </w:numPr>
              <w:autoSpaceDE w:val="0"/>
              <w:autoSpaceDN w:val="0"/>
              <w:adjustRightInd w:val="0"/>
              <w:rPr>
                <w:color w:val="000000"/>
                <w:sz w:val="20"/>
                <w:szCs w:val="20"/>
                <w:lang w:val="en-US" w:eastAsia="en-US"/>
              </w:rPr>
            </w:pPr>
            <w:r w:rsidRPr="00DB156A">
              <w:rPr>
                <w:color w:val="000000"/>
                <w:sz w:val="20"/>
                <w:szCs w:val="20"/>
                <w:lang w:val="en-US" w:eastAsia="en-US"/>
              </w:rPr>
              <w:t>Prepare and submit safeguard report</w:t>
            </w:r>
            <w:r w:rsidR="004531A4" w:rsidRPr="00DB156A">
              <w:rPr>
                <w:color w:val="000000"/>
                <w:sz w:val="20"/>
                <w:szCs w:val="20"/>
                <w:lang w:val="en-US" w:eastAsia="en-US"/>
              </w:rPr>
              <w:t>s</w:t>
            </w:r>
            <w:r w:rsidRPr="00DB156A">
              <w:rPr>
                <w:color w:val="000000"/>
                <w:sz w:val="20"/>
                <w:szCs w:val="20"/>
                <w:lang w:val="en-US" w:eastAsia="en-US"/>
              </w:rPr>
              <w:t xml:space="preserve"> to the </w:t>
            </w:r>
            <w:proofErr w:type="spellStart"/>
            <w:r w:rsidRPr="00DB156A">
              <w:rPr>
                <w:color w:val="000000"/>
                <w:sz w:val="20"/>
                <w:szCs w:val="20"/>
                <w:lang w:val="en-US" w:eastAsia="en-US"/>
              </w:rPr>
              <w:t>M</w:t>
            </w:r>
            <w:r w:rsidR="00514419" w:rsidRPr="00DB156A">
              <w:rPr>
                <w:color w:val="000000"/>
                <w:sz w:val="20"/>
                <w:szCs w:val="20"/>
                <w:lang w:val="en-US" w:eastAsia="en-US"/>
              </w:rPr>
              <w:t>o</w:t>
            </w:r>
            <w:r w:rsidRPr="00DB156A">
              <w:rPr>
                <w:color w:val="000000"/>
                <w:sz w:val="20"/>
                <w:szCs w:val="20"/>
                <w:lang w:val="en-US" w:eastAsia="en-US"/>
              </w:rPr>
              <w:t>E</w:t>
            </w:r>
            <w:proofErr w:type="spellEnd"/>
            <w:r w:rsidRPr="00DB156A">
              <w:rPr>
                <w:color w:val="000000"/>
                <w:sz w:val="20"/>
                <w:szCs w:val="20"/>
                <w:lang w:val="en-US" w:eastAsia="en-US"/>
              </w:rPr>
              <w:t>/GHS</w:t>
            </w:r>
            <w:r w:rsidR="009D692E" w:rsidRPr="00DB156A">
              <w:rPr>
                <w:color w:val="000000"/>
                <w:sz w:val="20"/>
                <w:szCs w:val="20"/>
                <w:lang w:val="en-US" w:eastAsia="en-US"/>
              </w:rPr>
              <w:t>.</w:t>
            </w:r>
            <w:r w:rsidR="0065521A" w:rsidRPr="00DB156A">
              <w:rPr>
                <w:color w:val="000000"/>
                <w:sz w:val="20"/>
                <w:szCs w:val="20"/>
                <w:lang w:val="en-US" w:eastAsia="en-US"/>
              </w:rPr>
              <w:t xml:space="preserve"> </w:t>
            </w:r>
          </w:p>
        </w:tc>
      </w:tr>
      <w:tr w:rsidR="000D2183" w:rsidRPr="005B5489" w14:paraId="600713B6" w14:textId="77777777" w:rsidTr="00A42E78">
        <w:tc>
          <w:tcPr>
            <w:tcW w:w="2875" w:type="dxa"/>
          </w:tcPr>
          <w:p w14:paraId="7529608F" w14:textId="77777777" w:rsidR="000D2183" w:rsidRPr="002C1C3E" w:rsidRDefault="000D2183" w:rsidP="000B72BA">
            <w:pPr>
              <w:autoSpaceDE w:val="0"/>
              <w:autoSpaceDN w:val="0"/>
              <w:adjustRightInd w:val="0"/>
              <w:rPr>
                <w:b/>
                <w:bCs/>
                <w:color w:val="000000"/>
                <w:sz w:val="20"/>
                <w:szCs w:val="20"/>
                <w:lang w:val="en-US" w:eastAsia="en-US"/>
              </w:rPr>
            </w:pPr>
            <w:r w:rsidRPr="002C1C3E">
              <w:rPr>
                <w:b/>
                <w:bCs/>
                <w:color w:val="000000"/>
                <w:sz w:val="20"/>
                <w:szCs w:val="20"/>
                <w:lang w:val="en-US" w:eastAsia="en-US"/>
              </w:rPr>
              <w:t>Contractor/Artisan</w:t>
            </w:r>
          </w:p>
        </w:tc>
        <w:tc>
          <w:tcPr>
            <w:tcW w:w="6930" w:type="dxa"/>
          </w:tcPr>
          <w:p w14:paraId="4F6A3CB1" w14:textId="5A9FA453" w:rsidR="000D2183" w:rsidRPr="002C1C3E" w:rsidRDefault="000D2183" w:rsidP="00913A6B">
            <w:pPr>
              <w:pStyle w:val="ListParagraph"/>
              <w:numPr>
                <w:ilvl w:val="0"/>
                <w:numId w:val="22"/>
              </w:numPr>
              <w:autoSpaceDE w:val="0"/>
              <w:autoSpaceDN w:val="0"/>
              <w:adjustRightInd w:val="0"/>
              <w:rPr>
                <w:color w:val="000000"/>
                <w:sz w:val="20"/>
                <w:szCs w:val="20"/>
                <w:lang w:val="en-US" w:eastAsia="en-US"/>
              </w:rPr>
            </w:pPr>
            <w:r w:rsidRPr="002C1C3E">
              <w:rPr>
                <w:color w:val="000000"/>
                <w:sz w:val="20"/>
                <w:szCs w:val="20"/>
                <w:lang w:val="en-US" w:eastAsia="en-US"/>
              </w:rPr>
              <w:t xml:space="preserve">Follow and comply with all E&amp;S </w:t>
            </w:r>
            <w:proofErr w:type="gramStart"/>
            <w:r w:rsidRPr="002C1C3E">
              <w:rPr>
                <w:color w:val="000000"/>
                <w:sz w:val="20"/>
                <w:szCs w:val="20"/>
                <w:lang w:val="en-US" w:eastAsia="en-US"/>
              </w:rPr>
              <w:t>guidelines</w:t>
            </w:r>
            <w:r w:rsidR="009D692E" w:rsidRPr="002C1C3E">
              <w:rPr>
                <w:color w:val="000000"/>
                <w:sz w:val="20"/>
                <w:szCs w:val="20"/>
                <w:lang w:val="en-US" w:eastAsia="en-US"/>
              </w:rPr>
              <w:t>;</w:t>
            </w:r>
            <w:proofErr w:type="gramEnd"/>
          </w:p>
          <w:p w14:paraId="39A73E20" w14:textId="396FFB4A" w:rsidR="000D2183" w:rsidRPr="002C1C3E" w:rsidRDefault="000D2183" w:rsidP="00913A6B">
            <w:pPr>
              <w:pStyle w:val="ListParagraph"/>
              <w:numPr>
                <w:ilvl w:val="0"/>
                <w:numId w:val="22"/>
              </w:numPr>
              <w:autoSpaceDE w:val="0"/>
              <w:autoSpaceDN w:val="0"/>
              <w:adjustRightInd w:val="0"/>
              <w:rPr>
                <w:color w:val="000000"/>
                <w:sz w:val="20"/>
                <w:szCs w:val="20"/>
                <w:lang w:val="en-US" w:eastAsia="en-US"/>
              </w:rPr>
            </w:pPr>
            <w:r w:rsidRPr="002C1C3E">
              <w:rPr>
                <w:color w:val="000000"/>
                <w:sz w:val="20"/>
                <w:szCs w:val="20"/>
                <w:lang w:val="en-US" w:eastAsia="en-US"/>
              </w:rPr>
              <w:t>Keep records of all E&amp;S issues on site</w:t>
            </w:r>
            <w:r w:rsidR="009D692E" w:rsidRPr="002C1C3E">
              <w:rPr>
                <w:color w:val="000000"/>
                <w:sz w:val="20"/>
                <w:szCs w:val="20"/>
                <w:lang w:val="en-US" w:eastAsia="en-US"/>
              </w:rPr>
              <w:t>.</w:t>
            </w:r>
          </w:p>
        </w:tc>
      </w:tr>
    </w:tbl>
    <w:p w14:paraId="3A2468F8" w14:textId="77777777" w:rsidR="000D2183" w:rsidRPr="005B5489" w:rsidRDefault="000D2183" w:rsidP="000D2183">
      <w:pPr>
        <w:autoSpaceDE w:val="0"/>
        <w:autoSpaceDN w:val="0"/>
        <w:adjustRightInd w:val="0"/>
        <w:jc w:val="both"/>
        <w:rPr>
          <w:color w:val="000000"/>
          <w:lang w:val="en-US" w:eastAsia="en-US"/>
        </w:rPr>
      </w:pPr>
    </w:p>
    <w:p w14:paraId="21DBBCA6" w14:textId="6948DF50" w:rsidR="000D2183" w:rsidRPr="005B5489" w:rsidRDefault="571E3988" w:rsidP="2226CE59">
      <w:pPr>
        <w:pStyle w:val="Heading2"/>
        <w:numPr>
          <w:ilvl w:val="0"/>
          <w:numId w:val="0"/>
        </w:numPr>
        <w:ind w:left="720"/>
        <w:rPr>
          <w:rFonts w:eastAsia="Calibri"/>
        </w:rPr>
      </w:pPr>
      <w:bookmarkStart w:id="231" w:name="_Toc4165013"/>
      <w:bookmarkStart w:id="232" w:name="_Toc5303967"/>
      <w:bookmarkStart w:id="233" w:name="_Toc8117145"/>
      <w:bookmarkStart w:id="234" w:name="_Toc8117421"/>
      <w:bookmarkStart w:id="235" w:name="_Toc175593987"/>
      <w:r>
        <w:t xml:space="preserve">6.7 </w:t>
      </w:r>
      <w:r w:rsidR="000D2183">
        <w:t>Internal Compliance Monitoring</w:t>
      </w:r>
      <w:bookmarkEnd w:id="231"/>
      <w:bookmarkEnd w:id="232"/>
      <w:bookmarkEnd w:id="233"/>
      <w:bookmarkEnd w:id="234"/>
      <w:bookmarkEnd w:id="235"/>
    </w:p>
    <w:p w14:paraId="05E0FBE2" w14:textId="77777777" w:rsidR="000D2183" w:rsidRPr="005B5489" w:rsidRDefault="000D2183" w:rsidP="00AE254B">
      <w:pPr>
        <w:autoSpaceDE w:val="0"/>
        <w:autoSpaceDN w:val="0"/>
        <w:adjustRightInd w:val="0"/>
        <w:jc w:val="both"/>
        <w:rPr>
          <w:color w:val="000000"/>
          <w:lang w:val="en-US" w:eastAsia="en-US"/>
        </w:rPr>
      </w:pPr>
      <w:r w:rsidRPr="005B5489">
        <w:rPr>
          <w:color w:val="000000"/>
          <w:lang w:val="en-US" w:eastAsia="en-US"/>
        </w:rPr>
        <w:t>There will be an internal compliance monitoring mechanism put in place to ensure that environmental and social guidelines are followed. This will comprise the following channels:</w:t>
      </w:r>
    </w:p>
    <w:p w14:paraId="5FF805E7" w14:textId="7B164897" w:rsidR="000D2183" w:rsidRPr="00362ADF" w:rsidRDefault="000D2183" w:rsidP="00913A6B">
      <w:pPr>
        <w:pStyle w:val="ListParagraph"/>
        <w:numPr>
          <w:ilvl w:val="1"/>
          <w:numId w:val="53"/>
        </w:numPr>
        <w:autoSpaceDE w:val="0"/>
        <w:autoSpaceDN w:val="0"/>
        <w:adjustRightInd w:val="0"/>
        <w:spacing w:before="120"/>
        <w:contextualSpacing w:val="0"/>
        <w:jc w:val="both"/>
        <w:rPr>
          <w:color w:val="000000"/>
          <w:lang w:val="en-US" w:eastAsia="en-US"/>
        </w:rPr>
      </w:pPr>
      <w:r w:rsidRPr="00362ADF">
        <w:rPr>
          <w:color w:val="000000"/>
          <w:lang w:val="en-US" w:eastAsia="en-US"/>
        </w:rPr>
        <w:t>The SMC will ensure the observance of the ESMF guidelines at the renovation and operational phase of the project (monitoring indicators and feedback mechanism will be developed to guide them). Any member of the SMC can approach the contractor or artisan to do the right thing as the first level of resolution and then to the DEOC through the District Director of Education if required.</w:t>
      </w:r>
    </w:p>
    <w:p w14:paraId="398FF45A" w14:textId="6D9FCFD9" w:rsidR="000D2183" w:rsidRPr="005B5489" w:rsidRDefault="000D2183" w:rsidP="00913A6B">
      <w:pPr>
        <w:pStyle w:val="ListParagraph"/>
        <w:numPr>
          <w:ilvl w:val="1"/>
          <w:numId w:val="53"/>
        </w:numPr>
        <w:autoSpaceDE w:val="0"/>
        <w:autoSpaceDN w:val="0"/>
        <w:adjustRightInd w:val="0"/>
        <w:spacing w:before="120"/>
        <w:contextualSpacing w:val="0"/>
        <w:jc w:val="both"/>
        <w:rPr>
          <w:color w:val="000000"/>
          <w:lang w:val="en-US" w:eastAsia="en-US"/>
        </w:rPr>
      </w:pPr>
      <w:r w:rsidRPr="46A3DF07">
        <w:rPr>
          <w:color w:val="000000" w:themeColor="text1"/>
          <w:lang w:val="en-US" w:eastAsia="en-US"/>
        </w:rPr>
        <w:t xml:space="preserve">The DEOC of the respective districts </w:t>
      </w:r>
      <w:r w:rsidR="25D53200" w:rsidRPr="46A3DF07">
        <w:rPr>
          <w:color w:val="000000" w:themeColor="text1"/>
          <w:lang w:val="en-US" w:eastAsia="en-US"/>
        </w:rPr>
        <w:t>(</w:t>
      </w:r>
      <w:r w:rsidRPr="46A3DF07">
        <w:rPr>
          <w:color w:val="000000" w:themeColor="text1"/>
          <w:lang w:val="en-US" w:eastAsia="en-US"/>
        </w:rPr>
        <w:t>led by the District Engineer in this regard</w:t>
      </w:r>
      <w:r w:rsidR="5557D7ED" w:rsidRPr="46A3DF07">
        <w:rPr>
          <w:color w:val="000000" w:themeColor="text1"/>
          <w:lang w:val="en-US" w:eastAsia="en-US"/>
        </w:rPr>
        <w:t>)</w:t>
      </w:r>
      <w:r w:rsidRPr="46A3DF07">
        <w:rPr>
          <w:color w:val="000000" w:themeColor="text1"/>
          <w:lang w:val="en-US" w:eastAsia="en-US"/>
        </w:rPr>
        <w:t xml:space="preserve"> will make routine as well as surprise visits to the schools during rehabilitation as well as occupancy phases of the project. </w:t>
      </w:r>
      <w:r w:rsidR="5444A00B" w:rsidRPr="46A3DF07">
        <w:rPr>
          <w:color w:val="000000" w:themeColor="text1"/>
          <w:lang w:val="en-US" w:eastAsia="en-US"/>
        </w:rPr>
        <w:t>During renovation, they will supervise the work of contractors or artisans to ensure they work according to environmental and social guidelines.</w:t>
      </w:r>
      <w:r w:rsidRPr="46A3DF07">
        <w:rPr>
          <w:color w:val="000000" w:themeColor="text1"/>
          <w:lang w:val="en-US" w:eastAsia="en-US"/>
        </w:rPr>
        <w:t xml:space="preserve"> They will act on resolving issues on the ground and will submit their monitoring reports to the </w:t>
      </w:r>
      <w:r w:rsidR="000A3069" w:rsidRPr="46A3DF07">
        <w:rPr>
          <w:color w:val="000000" w:themeColor="text1"/>
          <w:lang w:val="en-US" w:eastAsia="en-US"/>
        </w:rPr>
        <w:t>PTT</w:t>
      </w:r>
      <w:r w:rsidRPr="46A3DF07">
        <w:rPr>
          <w:color w:val="000000" w:themeColor="text1"/>
          <w:lang w:val="en-US" w:eastAsia="en-US"/>
        </w:rPr>
        <w:t>.</w:t>
      </w:r>
    </w:p>
    <w:p w14:paraId="62E8DCB2" w14:textId="77777777" w:rsidR="000D2183" w:rsidRPr="005B5489" w:rsidRDefault="000D2183" w:rsidP="00913A6B">
      <w:pPr>
        <w:pStyle w:val="ListParagraph"/>
        <w:numPr>
          <w:ilvl w:val="1"/>
          <w:numId w:val="53"/>
        </w:numPr>
        <w:autoSpaceDE w:val="0"/>
        <w:autoSpaceDN w:val="0"/>
        <w:adjustRightInd w:val="0"/>
        <w:spacing w:before="120"/>
        <w:contextualSpacing w:val="0"/>
        <w:jc w:val="both"/>
        <w:rPr>
          <w:color w:val="000000"/>
          <w:lang w:val="en-US" w:eastAsia="en-US"/>
        </w:rPr>
      </w:pPr>
      <w:r w:rsidRPr="005B5489">
        <w:rPr>
          <w:color w:val="000000"/>
          <w:lang w:val="en-US" w:eastAsia="en-US"/>
        </w:rPr>
        <w:t>The Safeguards team at the national level will also undertake monitoring of renovation works and related environmental and social issues and report to the GALOP coordinating unit at the national level.</w:t>
      </w:r>
    </w:p>
    <w:p w14:paraId="11E4DF65" w14:textId="3DA61F85" w:rsidR="000D2183" w:rsidRPr="005B5489" w:rsidRDefault="000D2183" w:rsidP="0022167B">
      <w:pPr>
        <w:autoSpaceDE w:val="0"/>
        <w:autoSpaceDN w:val="0"/>
        <w:adjustRightInd w:val="0"/>
        <w:spacing w:before="120"/>
        <w:jc w:val="both"/>
        <w:rPr>
          <w:color w:val="000000"/>
          <w:lang w:eastAsia="en-US"/>
        </w:rPr>
      </w:pPr>
      <w:r w:rsidRPr="46A3DF07">
        <w:rPr>
          <w:color w:val="000000" w:themeColor="text1"/>
          <w:lang w:eastAsia="en-US"/>
        </w:rPr>
        <w:t xml:space="preserve">Safeguards </w:t>
      </w:r>
      <w:r w:rsidR="66C116E5" w:rsidRPr="46A3DF07">
        <w:rPr>
          <w:color w:val="000000" w:themeColor="text1"/>
          <w:lang w:eastAsia="en-US"/>
        </w:rPr>
        <w:t>specialis</w:t>
      </w:r>
      <w:r w:rsidRPr="46A3DF07">
        <w:rPr>
          <w:color w:val="000000" w:themeColor="text1"/>
          <w:lang w:eastAsia="en-US"/>
        </w:rPr>
        <w:t xml:space="preserve">ts as part of their monitoring schedules will consult with SMCs contractors and community focal persons to ensure that mitigation measures outlined in the ESMP at this level </w:t>
      </w:r>
      <w:r w:rsidRPr="46A3DF07">
        <w:rPr>
          <w:color w:val="000000" w:themeColor="text1"/>
          <w:lang w:eastAsia="en-US"/>
        </w:rPr>
        <w:lastRenderedPageBreak/>
        <w:t>is adhered to. The level of compliance</w:t>
      </w:r>
      <w:r w:rsidR="2D5B1EC8" w:rsidRPr="46A3DF07">
        <w:rPr>
          <w:color w:val="000000" w:themeColor="text1"/>
          <w:lang w:eastAsia="en-US"/>
        </w:rPr>
        <w:t>,</w:t>
      </w:r>
      <w:r w:rsidRPr="46A3DF07">
        <w:rPr>
          <w:color w:val="000000" w:themeColor="text1"/>
          <w:lang w:eastAsia="en-US"/>
        </w:rPr>
        <w:t xml:space="preserve"> especially on social mitigation measures would however be determine</w:t>
      </w:r>
      <w:r w:rsidR="00226B0C" w:rsidRPr="46A3DF07">
        <w:rPr>
          <w:color w:val="000000" w:themeColor="text1"/>
          <w:lang w:eastAsia="en-US"/>
        </w:rPr>
        <w:t>d</w:t>
      </w:r>
      <w:r w:rsidRPr="46A3DF07">
        <w:rPr>
          <w:color w:val="000000" w:themeColor="text1"/>
          <w:lang w:eastAsia="en-US"/>
        </w:rPr>
        <w:t xml:space="preserve"> by the level of involvement, sensitization and understanding or otherwise of the project in the beneficiary communities prior to the start of the project. </w:t>
      </w:r>
      <w:r w:rsidR="004F14BF" w:rsidRPr="46A3DF07">
        <w:rPr>
          <w:color w:val="000000" w:themeColor="text1"/>
          <w:lang w:eastAsia="en-US"/>
        </w:rPr>
        <w:t>D</w:t>
      </w:r>
      <w:r w:rsidRPr="46A3DF07">
        <w:rPr>
          <w:color w:val="000000" w:themeColor="text1"/>
          <w:lang w:eastAsia="en-US"/>
        </w:rPr>
        <w:t>etailed Environmental and Social Management and Monitoring Guidelines are provided in appendix 2.</w:t>
      </w:r>
    </w:p>
    <w:p w14:paraId="145ADF9D" w14:textId="77777777" w:rsidR="000D2183" w:rsidRPr="005B5489" w:rsidRDefault="000D2183" w:rsidP="000D2183">
      <w:pPr>
        <w:autoSpaceDE w:val="0"/>
        <w:autoSpaceDN w:val="0"/>
        <w:adjustRightInd w:val="0"/>
        <w:jc w:val="both"/>
        <w:rPr>
          <w:color w:val="000000"/>
          <w:lang w:val="en-US" w:eastAsia="en-US"/>
        </w:rPr>
      </w:pPr>
    </w:p>
    <w:p w14:paraId="7D414D2B" w14:textId="764E7A06" w:rsidR="000D2183" w:rsidRPr="005B5489" w:rsidRDefault="1A70DAE1" w:rsidP="2226CE59">
      <w:pPr>
        <w:pStyle w:val="Heading2"/>
        <w:numPr>
          <w:ilvl w:val="0"/>
          <w:numId w:val="0"/>
        </w:numPr>
        <w:ind w:left="720"/>
        <w:rPr>
          <w:rFonts w:eastAsia="Calibri"/>
        </w:rPr>
      </w:pPr>
      <w:bookmarkStart w:id="236" w:name="_Toc4165014"/>
      <w:bookmarkStart w:id="237" w:name="_Toc5303968"/>
      <w:bookmarkStart w:id="238" w:name="_Toc8117146"/>
      <w:bookmarkStart w:id="239" w:name="_Toc8117422"/>
      <w:bookmarkStart w:id="240" w:name="_Toc175593988"/>
      <w:r>
        <w:t xml:space="preserve">6.8 </w:t>
      </w:r>
      <w:r w:rsidR="000D2183">
        <w:t>Capacity Analysis and Building for Implementation of Framework</w:t>
      </w:r>
      <w:bookmarkEnd w:id="236"/>
      <w:bookmarkEnd w:id="237"/>
      <w:bookmarkEnd w:id="238"/>
      <w:bookmarkEnd w:id="239"/>
      <w:bookmarkEnd w:id="240"/>
    </w:p>
    <w:p w14:paraId="4D3A613B" w14:textId="11719D99" w:rsidR="000D2183" w:rsidRPr="005B5489" w:rsidRDefault="000D2183" w:rsidP="000A3069">
      <w:pPr>
        <w:autoSpaceDE w:val="0"/>
        <w:autoSpaceDN w:val="0"/>
        <w:adjustRightInd w:val="0"/>
        <w:spacing w:before="120"/>
        <w:jc w:val="both"/>
        <w:rPr>
          <w:color w:val="000000"/>
          <w:lang w:val="en-US" w:eastAsia="en-US"/>
        </w:rPr>
      </w:pPr>
      <w:r w:rsidRPr="46A3DF07">
        <w:rPr>
          <w:color w:val="000000" w:themeColor="text1"/>
          <w:lang w:val="en-US" w:eastAsia="en-US"/>
        </w:rPr>
        <w:t xml:space="preserve">The </w:t>
      </w:r>
      <w:proofErr w:type="spellStart"/>
      <w:r w:rsidRPr="46A3DF07">
        <w:rPr>
          <w:color w:val="000000" w:themeColor="text1"/>
          <w:lang w:val="en-US" w:eastAsia="en-US"/>
        </w:rPr>
        <w:t>M</w:t>
      </w:r>
      <w:r w:rsidR="00514419" w:rsidRPr="46A3DF07">
        <w:rPr>
          <w:color w:val="000000" w:themeColor="text1"/>
          <w:lang w:val="en-US" w:eastAsia="en-US"/>
        </w:rPr>
        <w:t>o</w:t>
      </w:r>
      <w:r w:rsidRPr="46A3DF07">
        <w:rPr>
          <w:color w:val="000000" w:themeColor="text1"/>
          <w:lang w:val="en-US" w:eastAsia="en-US"/>
        </w:rPr>
        <w:t>E</w:t>
      </w:r>
      <w:proofErr w:type="spellEnd"/>
      <w:r w:rsidRPr="46A3DF07">
        <w:rPr>
          <w:color w:val="000000" w:themeColor="text1"/>
          <w:lang w:val="en-US" w:eastAsia="en-US"/>
        </w:rPr>
        <w:t xml:space="preserve">, GES, EPA, MMDAs and </w:t>
      </w:r>
      <w:r w:rsidR="6176B06E" w:rsidRPr="46A3DF07">
        <w:rPr>
          <w:color w:val="000000" w:themeColor="text1"/>
          <w:lang w:val="en-US" w:eastAsia="en-US"/>
        </w:rPr>
        <w:t>c</w:t>
      </w:r>
      <w:r w:rsidRPr="46A3DF07">
        <w:rPr>
          <w:color w:val="000000" w:themeColor="text1"/>
          <w:lang w:val="en-US" w:eastAsia="en-US"/>
        </w:rPr>
        <w:t xml:space="preserve">ommunities are the main implementers of environmental and social safeguards in the project. The other bodies whose functions relate to the project in terms of oversight, project design and technical support include the </w:t>
      </w:r>
      <w:r w:rsidR="000A3069" w:rsidRPr="46A3DF07">
        <w:rPr>
          <w:color w:val="000000" w:themeColor="text1"/>
          <w:lang w:val="en-US" w:eastAsia="en-US"/>
        </w:rPr>
        <w:t xml:space="preserve">PTT </w:t>
      </w:r>
      <w:r w:rsidRPr="46A3DF07">
        <w:rPr>
          <w:color w:val="000000" w:themeColor="text1"/>
          <w:lang w:val="en-US" w:eastAsia="en-US"/>
        </w:rPr>
        <w:t xml:space="preserve">and the </w:t>
      </w:r>
      <w:r w:rsidR="000A3069" w:rsidRPr="46A3DF07">
        <w:rPr>
          <w:color w:val="000000" w:themeColor="text1"/>
          <w:lang w:val="en-US" w:eastAsia="en-US"/>
        </w:rPr>
        <w:t>SMCs</w:t>
      </w:r>
      <w:r w:rsidRPr="46A3DF07">
        <w:rPr>
          <w:color w:val="000000" w:themeColor="text1"/>
          <w:lang w:val="en-US" w:eastAsia="en-US"/>
        </w:rPr>
        <w:t xml:space="preserve">. The </w:t>
      </w:r>
      <w:proofErr w:type="spellStart"/>
      <w:r w:rsidRPr="46A3DF07">
        <w:rPr>
          <w:color w:val="000000" w:themeColor="text1"/>
          <w:lang w:val="en-US" w:eastAsia="en-US"/>
        </w:rPr>
        <w:t>M</w:t>
      </w:r>
      <w:r w:rsidR="00514419" w:rsidRPr="46A3DF07">
        <w:rPr>
          <w:color w:val="000000" w:themeColor="text1"/>
          <w:lang w:val="en-US" w:eastAsia="en-US"/>
        </w:rPr>
        <w:t>o</w:t>
      </w:r>
      <w:r w:rsidRPr="46A3DF07">
        <w:rPr>
          <w:color w:val="000000" w:themeColor="text1"/>
          <w:lang w:val="en-US" w:eastAsia="en-US"/>
        </w:rPr>
        <w:t>E</w:t>
      </w:r>
      <w:proofErr w:type="spellEnd"/>
      <w:r w:rsidRPr="46A3DF07">
        <w:rPr>
          <w:color w:val="000000" w:themeColor="text1"/>
          <w:lang w:val="en-US" w:eastAsia="en-US"/>
        </w:rPr>
        <w:t xml:space="preserve"> and GES </w:t>
      </w:r>
      <w:r w:rsidRPr="46A3DF07">
        <w:rPr>
          <w:color w:val="000000" w:themeColor="text1"/>
        </w:rPr>
        <w:t xml:space="preserve">have successfully implemented Bank projects over many years. Since 2014, they have been implementing the Secondary Education Improvement Project using </w:t>
      </w:r>
      <w:r w:rsidR="516019C6" w:rsidRPr="46A3DF07">
        <w:rPr>
          <w:color w:val="000000" w:themeColor="text1"/>
        </w:rPr>
        <w:t>an</w:t>
      </w:r>
      <w:r w:rsidRPr="46A3DF07">
        <w:rPr>
          <w:color w:val="000000" w:themeColor="text1"/>
        </w:rPr>
        <w:t xml:space="preserve"> RBF modality (IPF with DLIs) and have adequate staffing and capacity for financial management, procurement, safeguards and monitoring and evaluation</w:t>
      </w:r>
      <w:r w:rsidRPr="46A3DF07">
        <w:rPr>
          <w:color w:val="000000" w:themeColor="text1"/>
          <w:lang w:val="en-US" w:eastAsia="en-US"/>
        </w:rPr>
        <w:t>. Safeguards capacity at the district and local level will be upgraded. It is therefore recommended that safeguards training, and clarification of roles be undertaken for the district staff and community actors.</w:t>
      </w:r>
    </w:p>
    <w:p w14:paraId="33CD79A9" w14:textId="2CF4A0A1" w:rsidR="000D2183" w:rsidRPr="005B5489" w:rsidRDefault="000D2183" w:rsidP="0022167B">
      <w:pPr>
        <w:autoSpaceDE w:val="0"/>
        <w:autoSpaceDN w:val="0"/>
        <w:adjustRightInd w:val="0"/>
        <w:spacing w:before="120" w:after="200"/>
        <w:jc w:val="both"/>
        <w:rPr>
          <w:b/>
          <w:bCs/>
          <w:color w:val="000000"/>
          <w:lang w:val="en-US" w:eastAsia="en-US"/>
        </w:rPr>
      </w:pPr>
      <w:r w:rsidRPr="46A3DF07">
        <w:rPr>
          <w:color w:val="000000" w:themeColor="text1"/>
          <w:lang w:val="en-US" w:eastAsia="en-US"/>
        </w:rPr>
        <w:t>The principal objective of the training will</w:t>
      </w:r>
      <w:r w:rsidR="003A70D5">
        <w:t xml:space="preserve"> </w:t>
      </w:r>
      <w:r w:rsidR="00593349">
        <w:t xml:space="preserve">be to </w:t>
      </w:r>
      <w:r w:rsidR="003A70D5" w:rsidRPr="46A3DF07">
        <w:rPr>
          <w:color w:val="000000" w:themeColor="text1"/>
          <w:lang w:val="en-US" w:eastAsia="en-US"/>
        </w:rPr>
        <w:t xml:space="preserve">enhance staff capacity to implement the </w:t>
      </w:r>
      <w:r w:rsidR="00E33CEE" w:rsidRPr="46A3DF07">
        <w:rPr>
          <w:color w:val="000000" w:themeColor="text1"/>
          <w:lang w:val="en-US" w:eastAsia="en-US"/>
        </w:rPr>
        <w:t>specific safe</w:t>
      </w:r>
      <w:r w:rsidR="004C04D6" w:rsidRPr="46A3DF07">
        <w:rPr>
          <w:color w:val="000000" w:themeColor="text1"/>
          <w:lang w:val="en-US" w:eastAsia="en-US"/>
        </w:rPr>
        <w:t>g</w:t>
      </w:r>
      <w:r w:rsidR="00E33CEE" w:rsidRPr="46A3DF07">
        <w:rPr>
          <w:color w:val="000000" w:themeColor="text1"/>
          <w:lang w:val="en-US" w:eastAsia="en-US"/>
        </w:rPr>
        <w:t xml:space="preserve">uard instruments e.g. </w:t>
      </w:r>
      <w:r w:rsidR="003A70D5" w:rsidRPr="46A3DF07">
        <w:rPr>
          <w:color w:val="000000" w:themeColor="text1"/>
          <w:lang w:val="en-US" w:eastAsia="en-US"/>
        </w:rPr>
        <w:t>ESMP and RP</w:t>
      </w:r>
      <w:r w:rsidR="00E33CEE" w:rsidRPr="46A3DF07">
        <w:rPr>
          <w:color w:val="000000" w:themeColor="text1"/>
          <w:lang w:val="en-US" w:eastAsia="en-US"/>
        </w:rPr>
        <w:t>, which will be prepared</w:t>
      </w:r>
      <w:r w:rsidR="004C04D6" w:rsidRPr="46A3DF07">
        <w:rPr>
          <w:color w:val="000000" w:themeColor="text1"/>
          <w:lang w:val="en-US" w:eastAsia="en-US"/>
        </w:rPr>
        <w:t xml:space="preserve"> during project implementatio</w:t>
      </w:r>
      <w:r w:rsidR="00496531" w:rsidRPr="46A3DF07">
        <w:rPr>
          <w:color w:val="000000" w:themeColor="text1"/>
          <w:lang w:val="en-US" w:eastAsia="en-US"/>
        </w:rPr>
        <w:t>n.</w:t>
      </w:r>
      <w:r>
        <w:tab/>
      </w:r>
    </w:p>
    <w:p w14:paraId="6CC10AEE" w14:textId="239F2BAC" w:rsidR="000D2183" w:rsidRPr="005B5489" w:rsidRDefault="17DD23C8" w:rsidP="2226CE59">
      <w:pPr>
        <w:pStyle w:val="Heading3"/>
        <w:jc w:val="both"/>
        <w:rPr>
          <w:rFonts w:eastAsia="Arial"/>
          <w:color w:val="000000"/>
        </w:rPr>
      </w:pPr>
      <w:bookmarkStart w:id="241" w:name="_Toc4165015"/>
      <w:bookmarkStart w:id="242" w:name="_Toc5303969"/>
      <w:bookmarkStart w:id="243" w:name="_Toc8117147"/>
      <w:bookmarkStart w:id="244" w:name="_Toc8117423"/>
      <w:bookmarkStart w:id="245" w:name="_Toc175593989"/>
      <w:r w:rsidRPr="46A3DF07">
        <w:rPr>
          <w:rFonts w:eastAsia="Arial"/>
          <w:color w:val="000000" w:themeColor="text1"/>
        </w:rPr>
        <w:t xml:space="preserve">6.8.1 </w:t>
      </w:r>
      <w:r w:rsidR="000D2183" w:rsidRPr="46A3DF07">
        <w:rPr>
          <w:rFonts w:eastAsia="Arial"/>
          <w:color w:val="000000" w:themeColor="text1"/>
        </w:rPr>
        <w:t>District Level Training</w:t>
      </w:r>
      <w:bookmarkEnd w:id="241"/>
      <w:bookmarkEnd w:id="242"/>
      <w:bookmarkEnd w:id="243"/>
      <w:bookmarkEnd w:id="244"/>
      <w:bookmarkEnd w:id="245"/>
    </w:p>
    <w:p w14:paraId="44CD31B0" w14:textId="26DE224C" w:rsidR="000D2183" w:rsidRPr="005B5489" w:rsidRDefault="3D90B58A" w:rsidP="00496531">
      <w:pPr>
        <w:autoSpaceDE w:val="0"/>
        <w:autoSpaceDN w:val="0"/>
        <w:adjustRightInd w:val="0"/>
        <w:jc w:val="both"/>
        <w:rPr>
          <w:color w:val="000000"/>
          <w:lang w:val="en-US" w:eastAsia="en-US"/>
        </w:rPr>
      </w:pPr>
      <w:r w:rsidRPr="46A3DF07">
        <w:rPr>
          <w:color w:val="000000" w:themeColor="text1"/>
          <w:lang w:val="en-US" w:eastAsia="en-US"/>
        </w:rPr>
        <w:t>T</w:t>
      </w:r>
      <w:r w:rsidR="000D2183" w:rsidRPr="46A3DF07">
        <w:rPr>
          <w:color w:val="000000" w:themeColor="text1"/>
          <w:lang w:val="en-US" w:eastAsia="en-US"/>
        </w:rPr>
        <w:t xml:space="preserve">raining workshops led by the national safeguards team will be </w:t>
      </w:r>
      <w:r w:rsidR="00870A24" w:rsidRPr="46A3DF07">
        <w:rPr>
          <w:color w:val="000000" w:themeColor="text1"/>
          <w:lang w:val="en-US" w:eastAsia="en-US"/>
        </w:rPr>
        <w:t>organized</w:t>
      </w:r>
      <w:r w:rsidR="000D2183" w:rsidRPr="46A3DF07">
        <w:rPr>
          <w:color w:val="000000" w:themeColor="text1"/>
          <w:lang w:val="en-US" w:eastAsia="en-US"/>
        </w:rPr>
        <w:t xml:space="preserve"> at the </w:t>
      </w:r>
      <w:proofErr w:type="gramStart"/>
      <w:r w:rsidR="000D2183" w:rsidRPr="46A3DF07">
        <w:rPr>
          <w:color w:val="000000" w:themeColor="text1"/>
          <w:lang w:val="en-US" w:eastAsia="en-US"/>
        </w:rPr>
        <w:t>District</w:t>
      </w:r>
      <w:proofErr w:type="gramEnd"/>
      <w:r w:rsidR="000D2183" w:rsidRPr="46A3DF07">
        <w:rPr>
          <w:color w:val="000000" w:themeColor="text1"/>
          <w:lang w:val="en-US" w:eastAsia="en-US"/>
        </w:rPr>
        <w:t xml:space="preserve"> level for the DEOCs, SMCs and contractors. Th</w:t>
      </w:r>
      <w:r w:rsidR="0C6EA46B" w:rsidRPr="46A3DF07">
        <w:rPr>
          <w:color w:val="000000" w:themeColor="text1"/>
          <w:lang w:val="en-US" w:eastAsia="en-US"/>
        </w:rPr>
        <w:t>ese</w:t>
      </w:r>
      <w:r w:rsidR="000D2183" w:rsidRPr="46A3DF07">
        <w:rPr>
          <w:color w:val="000000" w:themeColor="text1"/>
          <w:lang w:val="en-US" w:eastAsia="en-US"/>
        </w:rPr>
        <w:t xml:space="preserve"> Workshop</w:t>
      </w:r>
      <w:r w:rsidR="6B0F9F30" w:rsidRPr="46A3DF07">
        <w:rPr>
          <w:color w:val="000000" w:themeColor="text1"/>
          <w:lang w:val="en-US" w:eastAsia="en-US"/>
        </w:rPr>
        <w:t>s</w:t>
      </w:r>
      <w:r w:rsidR="000D2183" w:rsidRPr="46A3DF07">
        <w:rPr>
          <w:color w:val="000000" w:themeColor="text1"/>
          <w:lang w:val="en-US" w:eastAsia="en-US"/>
        </w:rPr>
        <w:t xml:space="preserve"> will focus on identifying and discussing environmental and social issues that will arise during the implementation of the ESMF and RPF. They will also sensitize participants about environmental and social considerations of the GALOP guidelines and environmental and social standards (ESS) as indicated in the ESF of the World Bank. </w:t>
      </w:r>
    </w:p>
    <w:p w14:paraId="0EF81611" w14:textId="77777777" w:rsidR="000D2183" w:rsidRPr="005B5489" w:rsidRDefault="000D2183" w:rsidP="00496531">
      <w:pPr>
        <w:autoSpaceDE w:val="0"/>
        <w:autoSpaceDN w:val="0"/>
        <w:adjustRightInd w:val="0"/>
        <w:jc w:val="both"/>
        <w:rPr>
          <w:bCs/>
          <w:color w:val="000000"/>
          <w:lang w:val="en-US" w:eastAsia="en-US"/>
        </w:rPr>
      </w:pPr>
    </w:p>
    <w:p w14:paraId="5E733795" w14:textId="55E40F5C" w:rsidR="000D2183" w:rsidRPr="005B5489" w:rsidRDefault="4A1EF928" w:rsidP="2226CE59">
      <w:pPr>
        <w:pStyle w:val="Heading3"/>
        <w:jc w:val="both"/>
        <w:rPr>
          <w:rFonts w:eastAsia="Arial"/>
          <w:color w:val="000000"/>
        </w:rPr>
      </w:pPr>
      <w:bookmarkStart w:id="246" w:name="_Toc4165016"/>
      <w:bookmarkStart w:id="247" w:name="_Toc5303970"/>
      <w:bookmarkStart w:id="248" w:name="_Toc8117148"/>
      <w:bookmarkStart w:id="249" w:name="_Toc8117424"/>
      <w:bookmarkStart w:id="250" w:name="_Toc175593990"/>
      <w:r w:rsidRPr="46A3DF07">
        <w:rPr>
          <w:rFonts w:eastAsia="Arial"/>
          <w:color w:val="000000" w:themeColor="text1"/>
        </w:rPr>
        <w:t xml:space="preserve">6.8.2 </w:t>
      </w:r>
      <w:r w:rsidR="000D2183" w:rsidRPr="46A3DF07">
        <w:rPr>
          <w:rFonts w:eastAsia="Arial"/>
          <w:color w:val="000000" w:themeColor="text1"/>
        </w:rPr>
        <w:t>National Level Training</w:t>
      </w:r>
      <w:bookmarkEnd w:id="246"/>
      <w:bookmarkEnd w:id="247"/>
      <w:bookmarkEnd w:id="248"/>
      <w:bookmarkEnd w:id="249"/>
      <w:bookmarkEnd w:id="250"/>
    </w:p>
    <w:p w14:paraId="05282BD2" w14:textId="6A4F6D0C" w:rsidR="000D2183" w:rsidRDefault="000D2183" w:rsidP="00496531">
      <w:pPr>
        <w:autoSpaceDE w:val="0"/>
        <w:autoSpaceDN w:val="0"/>
        <w:adjustRightInd w:val="0"/>
        <w:jc w:val="both"/>
        <w:rPr>
          <w:color w:val="000000"/>
          <w:lang w:val="en-US" w:eastAsia="en-US"/>
        </w:rPr>
      </w:pPr>
      <w:r w:rsidRPr="46A3DF07">
        <w:rPr>
          <w:color w:val="000000" w:themeColor="text1"/>
          <w:lang w:val="en-US" w:eastAsia="en-US"/>
        </w:rPr>
        <w:t>Similarly, workshop</w:t>
      </w:r>
      <w:r w:rsidR="35FF3240" w:rsidRPr="46A3DF07">
        <w:rPr>
          <w:color w:val="000000" w:themeColor="text1"/>
          <w:lang w:val="en-US" w:eastAsia="en-US"/>
        </w:rPr>
        <w:t>s</w:t>
      </w:r>
      <w:r w:rsidRPr="46A3DF07">
        <w:rPr>
          <w:color w:val="000000" w:themeColor="text1"/>
          <w:lang w:val="en-US" w:eastAsia="en-US"/>
        </w:rPr>
        <w:t xml:space="preserve"> will be held at the national level </w:t>
      </w:r>
      <w:r w:rsidR="00872194" w:rsidRPr="46A3DF07">
        <w:rPr>
          <w:color w:val="000000" w:themeColor="text1"/>
          <w:lang w:val="en-US" w:eastAsia="en-US"/>
        </w:rPr>
        <w:t>for the</w:t>
      </w:r>
      <w:r w:rsidRPr="46A3DF07">
        <w:rPr>
          <w:color w:val="000000" w:themeColor="text1"/>
          <w:lang w:val="en-US" w:eastAsia="en-US"/>
        </w:rPr>
        <w:t xml:space="preserve"> key stakeholders involved in GALOP field implementation. It will focus primarily on policy issues and sharing of ideas and experiences. The E&amp;S </w:t>
      </w:r>
      <w:r w:rsidR="531772CE" w:rsidRPr="46A3DF07">
        <w:rPr>
          <w:color w:val="000000" w:themeColor="text1"/>
          <w:lang w:val="en-US" w:eastAsia="en-US"/>
        </w:rPr>
        <w:t>Specialis</w:t>
      </w:r>
      <w:r w:rsidRPr="46A3DF07">
        <w:rPr>
          <w:color w:val="000000" w:themeColor="text1"/>
          <w:lang w:val="en-US" w:eastAsia="en-US"/>
        </w:rPr>
        <w:t xml:space="preserve">ts will be responsible for </w:t>
      </w:r>
      <w:r w:rsidR="00870A24" w:rsidRPr="46A3DF07">
        <w:rPr>
          <w:color w:val="000000" w:themeColor="text1"/>
          <w:lang w:val="en-US" w:eastAsia="en-US"/>
        </w:rPr>
        <w:t>organizing</w:t>
      </w:r>
      <w:r w:rsidRPr="46A3DF07">
        <w:rPr>
          <w:color w:val="000000" w:themeColor="text1"/>
          <w:lang w:val="en-US" w:eastAsia="en-US"/>
        </w:rPr>
        <w:t xml:space="preserve"> and reporting on training programs.</w:t>
      </w:r>
    </w:p>
    <w:p w14:paraId="7125BED9" w14:textId="77777777" w:rsidR="000D2183" w:rsidRDefault="000D2183" w:rsidP="000D2183">
      <w:pPr>
        <w:autoSpaceDE w:val="0"/>
        <w:autoSpaceDN w:val="0"/>
        <w:adjustRightInd w:val="0"/>
        <w:jc w:val="both"/>
        <w:rPr>
          <w:color w:val="000000"/>
          <w:lang w:val="en-US" w:eastAsia="en-US"/>
        </w:rPr>
      </w:pPr>
    </w:p>
    <w:p w14:paraId="17D286FE" w14:textId="77777777" w:rsidR="007C3AC7" w:rsidRDefault="007C3AC7">
      <w:pPr>
        <w:spacing w:after="200" w:line="276" w:lineRule="auto"/>
        <w:rPr>
          <w:rFonts w:eastAsia="Times New Roman"/>
          <w:b/>
          <w:color w:val="000000"/>
          <w:lang w:val="en-US" w:eastAsia="en-US"/>
        </w:rPr>
      </w:pPr>
      <w:bookmarkStart w:id="251" w:name="_Toc5303971"/>
      <w:bookmarkStart w:id="252" w:name="_Toc8117149"/>
      <w:bookmarkStart w:id="253" w:name="_Toc8117425"/>
      <w:r>
        <w:rPr>
          <w:b/>
          <w:color w:val="000000"/>
        </w:rPr>
        <w:br w:type="page"/>
      </w:r>
    </w:p>
    <w:p w14:paraId="4062287E" w14:textId="31AEBE97" w:rsidR="000D2183" w:rsidRPr="005B5489" w:rsidRDefault="000D2183" w:rsidP="00A81DFA">
      <w:pPr>
        <w:pStyle w:val="Heading1"/>
        <w:ind w:left="0" w:firstLine="0"/>
        <w:jc w:val="center"/>
        <w:rPr>
          <w:rFonts w:ascii="Times New Roman" w:hAnsi="Times New Roman"/>
          <w:color w:val="000000"/>
        </w:rPr>
      </w:pPr>
      <w:bookmarkStart w:id="254" w:name="_Toc175593991"/>
      <w:r w:rsidRPr="46A3DF07">
        <w:rPr>
          <w:rFonts w:ascii="Times New Roman" w:hAnsi="Times New Roman"/>
        </w:rPr>
        <w:lastRenderedPageBreak/>
        <w:t>PUBLIC CONSULTATIONS AND PARTICIPATION AND INFORMATION DISCLOSURE</w:t>
      </w:r>
      <w:bookmarkEnd w:id="251"/>
      <w:bookmarkEnd w:id="252"/>
      <w:bookmarkEnd w:id="253"/>
      <w:bookmarkEnd w:id="254"/>
    </w:p>
    <w:p w14:paraId="10B84185" w14:textId="77777777" w:rsidR="000D2183" w:rsidRPr="005B5489" w:rsidRDefault="000D2183" w:rsidP="00496531">
      <w:pPr>
        <w:autoSpaceDE w:val="0"/>
        <w:autoSpaceDN w:val="0"/>
        <w:adjustRightInd w:val="0"/>
        <w:jc w:val="both"/>
        <w:rPr>
          <w:color w:val="000000"/>
          <w:lang w:val="en-US" w:eastAsia="en-US"/>
        </w:rPr>
      </w:pPr>
    </w:p>
    <w:p w14:paraId="73DBF734" w14:textId="754A1308" w:rsidR="000D2183" w:rsidRPr="006638AB" w:rsidRDefault="46D36721" w:rsidP="2226CE59">
      <w:pPr>
        <w:pStyle w:val="Heading2"/>
        <w:numPr>
          <w:ilvl w:val="0"/>
          <w:numId w:val="0"/>
        </w:numPr>
        <w:ind w:left="720"/>
        <w:rPr>
          <w:rFonts w:eastAsia="Calibri"/>
        </w:rPr>
      </w:pPr>
      <w:bookmarkStart w:id="255" w:name="_Toc4165026"/>
      <w:bookmarkStart w:id="256" w:name="_Toc5303972"/>
      <w:bookmarkStart w:id="257" w:name="_Toc8117150"/>
      <w:bookmarkStart w:id="258" w:name="_Toc8117426"/>
      <w:bookmarkStart w:id="259" w:name="_Toc175593992"/>
      <w:r>
        <w:t xml:space="preserve">7.1 </w:t>
      </w:r>
      <w:r w:rsidR="000D2183">
        <w:t>Introduction</w:t>
      </w:r>
      <w:bookmarkEnd w:id="255"/>
      <w:bookmarkEnd w:id="256"/>
      <w:bookmarkEnd w:id="257"/>
      <w:bookmarkEnd w:id="258"/>
      <w:bookmarkEnd w:id="259"/>
    </w:p>
    <w:p w14:paraId="58A76FFD" w14:textId="79BD59C7" w:rsidR="000D2183" w:rsidRPr="005B5489" w:rsidRDefault="000D2183" w:rsidP="000A3069">
      <w:pPr>
        <w:autoSpaceDE w:val="0"/>
        <w:autoSpaceDN w:val="0"/>
        <w:adjustRightInd w:val="0"/>
        <w:spacing w:before="120" w:after="120"/>
        <w:jc w:val="both"/>
        <w:rPr>
          <w:color w:val="000000"/>
          <w:lang w:val="en-US" w:eastAsia="en-US"/>
        </w:rPr>
      </w:pPr>
      <w:r w:rsidRPr="005B5489">
        <w:rPr>
          <w:color w:val="000000"/>
          <w:lang w:val="en-US" w:eastAsia="en-US"/>
        </w:rPr>
        <w:t xml:space="preserve">Stakeholder consultations are crucial in the preparation and implementation of </w:t>
      </w:r>
      <w:r w:rsidR="00684198">
        <w:rPr>
          <w:color w:val="000000"/>
          <w:lang w:val="en-US" w:eastAsia="en-US"/>
        </w:rPr>
        <w:t xml:space="preserve">the </w:t>
      </w:r>
      <w:r w:rsidRPr="005B5489">
        <w:rPr>
          <w:color w:val="000000"/>
          <w:lang w:val="en-US" w:eastAsia="en-US"/>
        </w:rPr>
        <w:t xml:space="preserve">ESMF. Specifically, </w:t>
      </w:r>
      <w:r w:rsidR="0036538E">
        <w:rPr>
          <w:color w:val="000000"/>
          <w:lang w:val="en-US" w:eastAsia="en-US"/>
        </w:rPr>
        <w:t>they</w:t>
      </w:r>
      <w:r w:rsidRPr="005B5489">
        <w:rPr>
          <w:color w:val="000000"/>
          <w:lang w:val="en-US" w:eastAsia="en-US"/>
        </w:rPr>
        <w:t xml:space="preserve"> aim to achieve the following objectives:</w:t>
      </w:r>
    </w:p>
    <w:p w14:paraId="2A801E8B" w14:textId="1AAD56BC" w:rsidR="000D2183" w:rsidRPr="005B5489" w:rsidRDefault="000D2183" w:rsidP="00913A6B">
      <w:pPr>
        <w:pStyle w:val="ListParagraph"/>
        <w:numPr>
          <w:ilvl w:val="0"/>
          <w:numId w:val="24"/>
        </w:numPr>
        <w:autoSpaceDE w:val="0"/>
        <w:autoSpaceDN w:val="0"/>
        <w:adjustRightInd w:val="0"/>
        <w:jc w:val="both"/>
        <w:rPr>
          <w:color w:val="000000"/>
          <w:lang w:val="en-US" w:eastAsia="en-US"/>
        </w:rPr>
      </w:pPr>
      <w:r w:rsidRPr="005B5489">
        <w:rPr>
          <w:color w:val="000000"/>
          <w:lang w:val="en-US" w:eastAsia="en-US"/>
        </w:rPr>
        <w:t xml:space="preserve">To provide information about the project and its potential impacts to those interested </w:t>
      </w:r>
      <w:proofErr w:type="gramStart"/>
      <w:r w:rsidRPr="005B5489">
        <w:rPr>
          <w:color w:val="000000"/>
          <w:lang w:val="en-US" w:eastAsia="en-US"/>
        </w:rPr>
        <w:t>in</w:t>
      </w:r>
      <w:r w:rsidR="002A67DA">
        <w:rPr>
          <w:color w:val="000000"/>
          <w:lang w:val="en-US" w:eastAsia="en-US"/>
        </w:rPr>
        <w:t>,</w:t>
      </w:r>
      <w:r w:rsidRPr="005B5489">
        <w:rPr>
          <w:color w:val="000000"/>
          <w:lang w:val="en-US" w:eastAsia="en-US"/>
        </w:rPr>
        <w:t xml:space="preserve">  beneficiaries</w:t>
      </w:r>
      <w:proofErr w:type="gramEnd"/>
      <w:r w:rsidR="002A67DA">
        <w:rPr>
          <w:color w:val="000000"/>
          <w:lang w:val="en-US" w:eastAsia="en-US"/>
        </w:rPr>
        <w:t xml:space="preserve"> of</w:t>
      </w:r>
      <w:r w:rsidR="00F54781">
        <w:rPr>
          <w:color w:val="000000"/>
          <w:lang w:val="en-US" w:eastAsia="en-US"/>
        </w:rPr>
        <w:t>,</w:t>
      </w:r>
      <w:r w:rsidRPr="005B5489">
        <w:rPr>
          <w:color w:val="000000"/>
          <w:lang w:val="en-US" w:eastAsia="en-US"/>
        </w:rPr>
        <w:t xml:space="preserve"> or affected by the project, and solicit their opinion in that regard</w:t>
      </w:r>
      <w:r w:rsidR="009970ED">
        <w:rPr>
          <w:color w:val="000000"/>
          <w:lang w:val="en-US" w:eastAsia="en-US"/>
        </w:rPr>
        <w:t>;</w:t>
      </w:r>
    </w:p>
    <w:p w14:paraId="102087FA" w14:textId="06E51DA0" w:rsidR="000D2183" w:rsidRPr="005B5489" w:rsidRDefault="000D2183" w:rsidP="00913A6B">
      <w:pPr>
        <w:pStyle w:val="ListParagraph"/>
        <w:numPr>
          <w:ilvl w:val="0"/>
          <w:numId w:val="24"/>
        </w:numPr>
        <w:autoSpaceDE w:val="0"/>
        <w:autoSpaceDN w:val="0"/>
        <w:adjustRightInd w:val="0"/>
        <w:jc w:val="both"/>
        <w:rPr>
          <w:color w:val="000000"/>
          <w:lang w:val="en-US" w:eastAsia="en-US"/>
        </w:rPr>
      </w:pPr>
      <w:r w:rsidRPr="005B5489">
        <w:rPr>
          <w:color w:val="000000"/>
          <w:lang w:val="en-US" w:eastAsia="en-US"/>
        </w:rPr>
        <w:t xml:space="preserve">To educate and solicit views from all stakeholders to enhance </w:t>
      </w:r>
      <w:r w:rsidR="00E17D4B">
        <w:rPr>
          <w:color w:val="000000"/>
          <w:lang w:val="en-US" w:eastAsia="en-US"/>
        </w:rPr>
        <w:t>project</w:t>
      </w:r>
      <w:r w:rsidRPr="005B5489">
        <w:rPr>
          <w:color w:val="000000"/>
          <w:lang w:val="en-US" w:eastAsia="en-US"/>
        </w:rPr>
        <w:t xml:space="preserve"> implementation mechanisms and </w:t>
      </w:r>
      <w:proofErr w:type="gramStart"/>
      <w:r w:rsidRPr="005B5489">
        <w:rPr>
          <w:color w:val="000000"/>
          <w:lang w:val="en-US" w:eastAsia="en-US"/>
        </w:rPr>
        <w:t>processes</w:t>
      </w:r>
      <w:r w:rsidR="009970ED">
        <w:rPr>
          <w:color w:val="000000"/>
          <w:lang w:val="en-US" w:eastAsia="en-US"/>
        </w:rPr>
        <w:t>;</w:t>
      </w:r>
      <w:proofErr w:type="gramEnd"/>
    </w:p>
    <w:p w14:paraId="4B0D2E41" w14:textId="1EAE46DD" w:rsidR="000D2183" w:rsidRPr="005B5489" w:rsidRDefault="000D2183" w:rsidP="00913A6B">
      <w:pPr>
        <w:pStyle w:val="ListParagraph"/>
        <w:numPr>
          <w:ilvl w:val="0"/>
          <w:numId w:val="24"/>
        </w:numPr>
        <w:autoSpaceDE w:val="0"/>
        <w:autoSpaceDN w:val="0"/>
        <w:adjustRightInd w:val="0"/>
        <w:jc w:val="both"/>
        <w:rPr>
          <w:color w:val="000000"/>
          <w:lang w:val="en-US" w:eastAsia="en-US"/>
        </w:rPr>
      </w:pPr>
      <w:r w:rsidRPr="005B5489">
        <w:rPr>
          <w:color w:val="000000"/>
          <w:lang w:val="en-US" w:eastAsia="en-US"/>
        </w:rPr>
        <w:t xml:space="preserve">To manage expectations and </w:t>
      </w:r>
      <w:r w:rsidR="00C55A77">
        <w:rPr>
          <w:color w:val="000000"/>
          <w:lang w:val="en-US" w:eastAsia="en-US"/>
        </w:rPr>
        <w:t>reduce</w:t>
      </w:r>
      <w:r w:rsidR="00C55A77" w:rsidRPr="005B5489">
        <w:rPr>
          <w:color w:val="000000"/>
          <w:lang w:val="en-US" w:eastAsia="en-US"/>
        </w:rPr>
        <w:t xml:space="preserve"> </w:t>
      </w:r>
      <w:r w:rsidRPr="005B5489">
        <w:rPr>
          <w:color w:val="000000"/>
          <w:lang w:val="en-US" w:eastAsia="en-US"/>
        </w:rPr>
        <w:t xml:space="preserve">misconceptions regarding the </w:t>
      </w:r>
      <w:proofErr w:type="gramStart"/>
      <w:r w:rsidRPr="005B5489">
        <w:rPr>
          <w:color w:val="000000"/>
          <w:lang w:val="en-US" w:eastAsia="en-US"/>
        </w:rPr>
        <w:t>project</w:t>
      </w:r>
      <w:r w:rsidR="009970ED">
        <w:rPr>
          <w:color w:val="000000"/>
          <w:lang w:val="en-US" w:eastAsia="en-US"/>
        </w:rPr>
        <w:t>;</w:t>
      </w:r>
      <w:proofErr w:type="gramEnd"/>
    </w:p>
    <w:p w14:paraId="53B44270" w14:textId="27DC6667" w:rsidR="000D2183" w:rsidRPr="005B5489" w:rsidRDefault="000D2183" w:rsidP="00913A6B">
      <w:pPr>
        <w:pStyle w:val="ListParagraph"/>
        <w:numPr>
          <w:ilvl w:val="0"/>
          <w:numId w:val="24"/>
        </w:numPr>
        <w:autoSpaceDE w:val="0"/>
        <w:autoSpaceDN w:val="0"/>
        <w:adjustRightInd w:val="0"/>
        <w:jc w:val="both"/>
        <w:rPr>
          <w:color w:val="000000"/>
          <w:lang w:val="en-US" w:eastAsia="en-US"/>
        </w:rPr>
      </w:pPr>
      <w:r w:rsidRPr="005B5489">
        <w:rPr>
          <w:color w:val="000000"/>
          <w:lang w:val="en-US" w:eastAsia="en-US"/>
        </w:rPr>
        <w:t>To ensure participation and acceptance of the project by all relevant stakeholders</w:t>
      </w:r>
      <w:r w:rsidR="009970ED">
        <w:rPr>
          <w:color w:val="000000"/>
          <w:lang w:val="en-US" w:eastAsia="en-US"/>
        </w:rPr>
        <w:t>.</w:t>
      </w:r>
    </w:p>
    <w:p w14:paraId="45659FD3" w14:textId="77777777" w:rsidR="000D2183" w:rsidRPr="005B5489" w:rsidRDefault="000D2183" w:rsidP="00496531">
      <w:pPr>
        <w:autoSpaceDE w:val="0"/>
        <w:autoSpaceDN w:val="0"/>
        <w:adjustRightInd w:val="0"/>
        <w:jc w:val="both"/>
        <w:rPr>
          <w:color w:val="000000"/>
          <w:lang w:val="en-US" w:eastAsia="en-US"/>
        </w:rPr>
      </w:pPr>
    </w:p>
    <w:p w14:paraId="66B13306" w14:textId="4021946B" w:rsidR="000D2183" w:rsidRPr="005B5489" w:rsidRDefault="000D2183" w:rsidP="000D2183">
      <w:pPr>
        <w:autoSpaceDE w:val="0"/>
        <w:autoSpaceDN w:val="0"/>
        <w:adjustRightInd w:val="0"/>
        <w:jc w:val="both"/>
        <w:rPr>
          <w:color w:val="000000"/>
          <w:lang w:val="en-US" w:eastAsia="en-US"/>
        </w:rPr>
      </w:pPr>
      <w:r w:rsidRPr="46A3DF07">
        <w:rPr>
          <w:color w:val="000000" w:themeColor="text1"/>
          <w:lang w:val="en-US" w:eastAsia="en-US"/>
        </w:rPr>
        <w:t xml:space="preserve">Stakeholder consultation </w:t>
      </w:r>
      <w:r w:rsidR="000A3069" w:rsidRPr="46A3DF07">
        <w:rPr>
          <w:color w:val="000000" w:themeColor="text1"/>
          <w:lang w:val="en-US" w:eastAsia="en-US"/>
        </w:rPr>
        <w:t xml:space="preserve">would </w:t>
      </w:r>
      <w:r w:rsidRPr="46A3DF07">
        <w:rPr>
          <w:color w:val="000000" w:themeColor="text1"/>
          <w:lang w:val="en-US" w:eastAsia="en-US"/>
        </w:rPr>
        <w:t>be carried out throughout the lifecycle of</w:t>
      </w:r>
      <w:r w:rsidR="2F2B9447" w:rsidRPr="46A3DF07">
        <w:rPr>
          <w:color w:val="000000" w:themeColor="text1"/>
          <w:lang w:val="en-US" w:eastAsia="en-US"/>
        </w:rPr>
        <w:t>`</w:t>
      </w:r>
      <w:r w:rsidRPr="46A3DF07">
        <w:rPr>
          <w:color w:val="000000" w:themeColor="text1"/>
          <w:lang w:val="en-US" w:eastAsia="en-US"/>
        </w:rPr>
        <w:t xml:space="preserve"> GALOP. </w:t>
      </w:r>
      <w:r w:rsidR="003C7625" w:rsidRPr="46A3DF07">
        <w:rPr>
          <w:color w:val="000000" w:themeColor="text1"/>
          <w:lang w:val="en-US" w:eastAsia="en-US"/>
        </w:rPr>
        <w:t>In line with this, the Project has prepared a standalone Stakeholder Engagement Plan (SEP)</w:t>
      </w:r>
      <w:r w:rsidR="00856051" w:rsidRPr="46A3DF07">
        <w:rPr>
          <w:color w:val="000000" w:themeColor="text1"/>
          <w:lang w:val="en-US" w:eastAsia="en-US"/>
        </w:rPr>
        <w:t xml:space="preserve"> </w:t>
      </w:r>
      <w:r w:rsidR="000B1CE8" w:rsidRPr="46A3DF07">
        <w:rPr>
          <w:color w:val="000000" w:themeColor="text1"/>
          <w:lang w:val="en-US" w:eastAsia="en-US"/>
        </w:rPr>
        <w:t>including</w:t>
      </w:r>
      <w:r w:rsidR="00856051" w:rsidRPr="46A3DF07">
        <w:rPr>
          <w:color w:val="000000" w:themeColor="text1"/>
          <w:lang w:val="en-US" w:eastAsia="en-US"/>
        </w:rPr>
        <w:t xml:space="preserve"> </w:t>
      </w:r>
      <w:r w:rsidR="009844C8" w:rsidRPr="46A3DF07">
        <w:rPr>
          <w:color w:val="000000" w:themeColor="text1"/>
          <w:lang w:val="en-US" w:eastAsia="en-US"/>
        </w:rPr>
        <w:t>a Grievance Redress Mechanism (GRM)</w:t>
      </w:r>
      <w:r w:rsidR="003C7625" w:rsidRPr="46A3DF07">
        <w:rPr>
          <w:color w:val="000000" w:themeColor="text1"/>
          <w:lang w:val="en-US" w:eastAsia="en-US"/>
        </w:rPr>
        <w:t xml:space="preserve">. </w:t>
      </w:r>
    </w:p>
    <w:p w14:paraId="36FF510F" w14:textId="366077B8" w:rsidR="000D2183" w:rsidRPr="005B5489" w:rsidRDefault="000D2183" w:rsidP="000D2183">
      <w:pPr>
        <w:autoSpaceDE w:val="0"/>
        <w:autoSpaceDN w:val="0"/>
        <w:adjustRightInd w:val="0"/>
        <w:jc w:val="both"/>
        <w:rPr>
          <w:color w:val="000000"/>
          <w:lang w:val="en-US" w:eastAsia="en-US"/>
        </w:rPr>
      </w:pPr>
    </w:p>
    <w:p w14:paraId="4A486E26" w14:textId="3EBB8D25" w:rsidR="000D2183" w:rsidRPr="002E728D" w:rsidRDefault="1704B507" w:rsidP="2226CE59">
      <w:pPr>
        <w:pStyle w:val="Heading2"/>
        <w:numPr>
          <w:ilvl w:val="0"/>
          <w:numId w:val="0"/>
        </w:numPr>
        <w:ind w:left="720"/>
      </w:pPr>
      <w:bookmarkStart w:id="260" w:name="_Toc5303973"/>
      <w:bookmarkStart w:id="261" w:name="_Toc8117151"/>
      <w:bookmarkStart w:id="262" w:name="_Toc8117427"/>
      <w:bookmarkStart w:id="263" w:name="_Toc175593993"/>
      <w:r>
        <w:t xml:space="preserve">7.2 </w:t>
      </w:r>
      <w:r w:rsidR="000D2183">
        <w:t>Community Participation</w:t>
      </w:r>
      <w:bookmarkEnd w:id="260"/>
      <w:bookmarkEnd w:id="261"/>
      <w:bookmarkEnd w:id="262"/>
      <w:bookmarkEnd w:id="263"/>
    </w:p>
    <w:p w14:paraId="57B681F1" w14:textId="34559723" w:rsidR="000D2183" w:rsidRPr="005B5489" w:rsidRDefault="5E65BE42" w:rsidP="4D0DB30C">
      <w:pPr>
        <w:autoSpaceDE w:val="0"/>
        <w:autoSpaceDN w:val="0"/>
        <w:adjustRightInd w:val="0"/>
        <w:spacing w:before="120"/>
        <w:jc w:val="both"/>
        <w:rPr>
          <w:color w:val="000000"/>
          <w:lang w:eastAsia="en-US"/>
        </w:rPr>
      </w:pPr>
      <w:r w:rsidRPr="4D0DB30C">
        <w:rPr>
          <w:color w:val="000000" w:themeColor="text1"/>
          <w:lang w:eastAsia="en-US"/>
        </w:rPr>
        <w:t xml:space="preserve">Community participation is vital in ensuring sustainability of any project. Communities to be targeted by GALOP may be among the most deprived in the country. This makes it more meaningful that they understand the various components of the project for them to identify themselves with it for successful implementation and to derive its maximum benefits.  Steps should thus be taken by </w:t>
      </w:r>
      <w:r w:rsidR="66BE6393" w:rsidRPr="4D0DB30C">
        <w:rPr>
          <w:color w:val="000000" w:themeColor="text1"/>
          <w:lang w:eastAsia="en-US"/>
        </w:rPr>
        <w:t xml:space="preserve">the </w:t>
      </w:r>
      <w:r w:rsidR="4E650BD8" w:rsidRPr="4D0DB30C">
        <w:rPr>
          <w:color w:val="000000" w:themeColor="text1"/>
          <w:lang w:eastAsia="en-US"/>
        </w:rPr>
        <w:t xml:space="preserve">PTT </w:t>
      </w:r>
      <w:r w:rsidRPr="4D0DB30C">
        <w:rPr>
          <w:color w:val="000000" w:themeColor="text1"/>
          <w:lang w:eastAsia="en-US"/>
        </w:rPr>
        <w:t>to sensitize and involve the beneficiary communities from the start of the project.</w:t>
      </w:r>
    </w:p>
    <w:p w14:paraId="0FA3E819" w14:textId="77777777" w:rsidR="000D2183" w:rsidRPr="005B5489" w:rsidRDefault="000D2183" w:rsidP="00496531">
      <w:pPr>
        <w:autoSpaceDE w:val="0"/>
        <w:autoSpaceDN w:val="0"/>
        <w:adjustRightInd w:val="0"/>
        <w:jc w:val="both"/>
        <w:rPr>
          <w:color w:val="000000"/>
          <w:lang w:val="en-US" w:eastAsia="en-US"/>
        </w:rPr>
      </w:pPr>
    </w:p>
    <w:p w14:paraId="1E0BCFFD" w14:textId="13B1530D" w:rsidR="000D2183" w:rsidRPr="005B5489" w:rsidRDefault="000D2183" w:rsidP="00496531">
      <w:pPr>
        <w:autoSpaceDE w:val="0"/>
        <w:autoSpaceDN w:val="0"/>
        <w:adjustRightInd w:val="0"/>
        <w:jc w:val="both"/>
        <w:rPr>
          <w:color w:val="000000"/>
          <w:lang w:val="en-US" w:eastAsia="en-US"/>
        </w:rPr>
      </w:pPr>
      <w:r w:rsidRPr="2226CE59">
        <w:rPr>
          <w:color w:val="000000" w:themeColor="text1"/>
          <w:lang w:val="en-US" w:eastAsia="en-US"/>
        </w:rPr>
        <w:t>Community leaders</w:t>
      </w:r>
      <w:r w:rsidR="009F79A3" w:rsidRPr="2226CE59">
        <w:rPr>
          <w:color w:val="000000" w:themeColor="text1"/>
          <w:lang w:val="en-US" w:eastAsia="en-US"/>
        </w:rPr>
        <w:t xml:space="preserve"> </w:t>
      </w:r>
      <w:r w:rsidR="003F1CF8" w:rsidRPr="2226CE59">
        <w:rPr>
          <w:color w:val="000000" w:themeColor="text1"/>
          <w:lang w:val="en-US" w:eastAsia="en-US"/>
        </w:rPr>
        <w:t>–</w:t>
      </w:r>
      <w:r w:rsidRPr="2226CE59">
        <w:rPr>
          <w:color w:val="000000" w:themeColor="text1"/>
          <w:lang w:val="en-US" w:eastAsia="en-US"/>
        </w:rPr>
        <w:t xml:space="preserve"> i.e.</w:t>
      </w:r>
      <w:r w:rsidR="009F79A3" w:rsidRPr="2226CE59">
        <w:rPr>
          <w:color w:val="000000" w:themeColor="text1"/>
          <w:lang w:val="en-US" w:eastAsia="en-US"/>
        </w:rPr>
        <w:t>,</w:t>
      </w:r>
      <w:r w:rsidRPr="2226CE59">
        <w:rPr>
          <w:color w:val="000000" w:themeColor="text1"/>
          <w:lang w:val="en-US" w:eastAsia="en-US"/>
        </w:rPr>
        <w:t xml:space="preserve"> Chiefs, Opinion leaders and Assembly members</w:t>
      </w:r>
      <w:r w:rsidR="003F1CF8" w:rsidRPr="2226CE59">
        <w:rPr>
          <w:color w:val="000000" w:themeColor="text1"/>
          <w:lang w:val="en-US" w:eastAsia="en-US"/>
        </w:rPr>
        <w:t xml:space="preserve"> –</w:t>
      </w:r>
      <w:r w:rsidRPr="2226CE59">
        <w:rPr>
          <w:color w:val="000000" w:themeColor="text1"/>
          <w:lang w:val="en-US" w:eastAsia="en-US"/>
        </w:rPr>
        <w:t xml:space="preserve"> should be involved in</w:t>
      </w:r>
      <w:r w:rsidR="006706DB" w:rsidRPr="2226CE59">
        <w:rPr>
          <w:color w:val="000000" w:themeColor="text1"/>
          <w:lang w:val="en-US" w:eastAsia="en-US"/>
        </w:rPr>
        <w:t xml:space="preserve"> </w:t>
      </w:r>
      <w:r w:rsidRPr="2226CE59">
        <w:rPr>
          <w:color w:val="000000" w:themeColor="text1"/>
          <w:lang w:val="en-US" w:eastAsia="en-US"/>
        </w:rPr>
        <w:t xml:space="preserve">decision making processes. Efforts should also be made to identify other groups in beneficiary communities </w:t>
      </w:r>
      <w:r w:rsidR="00540B09" w:rsidRPr="2226CE59">
        <w:rPr>
          <w:color w:val="000000" w:themeColor="text1"/>
          <w:lang w:val="en-US" w:eastAsia="en-US"/>
        </w:rPr>
        <w:t>(</w:t>
      </w:r>
      <w:r w:rsidRPr="2226CE59">
        <w:rPr>
          <w:color w:val="000000" w:themeColor="text1"/>
          <w:lang w:val="en-US" w:eastAsia="en-US"/>
        </w:rPr>
        <w:t>e.g.</w:t>
      </w:r>
      <w:r w:rsidR="00D63BB7" w:rsidRPr="2226CE59">
        <w:rPr>
          <w:color w:val="000000" w:themeColor="text1"/>
          <w:lang w:val="en-US" w:eastAsia="en-US"/>
        </w:rPr>
        <w:t>,</w:t>
      </w:r>
      <w:r w:rsidRPr="2226CE59">
        <w:rPr>
          <w:color w:val="000000" w:themeColor="text1"/>
          <w:lang w:val="en-US" w:eastAsia="en-US"/>
        </w:rPr>
        <w:t xml:space="preserve"> children, women, groups, the poor, parents</w:t>
      </w:r>
      <w:r w:rsidR="00394429" w:rsidRPr="2226CE59">
        <w:rPr>
          <w:color w:val="000000" w:themeColor="text1"/>
          <w:lang w:val="en-US" w:eastAsia="en-US"/>
        </w:rPr>
        <w:t>,</w:t>
      </w:r>
      <w:r w:rsidRPr="2226CE59">
        <w:rPr>
          <w:color w:val="000000" w:themeColor="text1"/>
          <w:lang w:val="en-US" w:eastAsia="en-US"/>
        </w:rPr>
        <w:t xml:space="preserve"> etc.</w:t>
      </w:r>
      <w:r w:rsidR="00540B09" w:rsidRPr="2226CE59">
        <w:rPr>
          <w:color w:val="000000" w:themeColor="text1"/>
          <w:lang w:val="en-US" w:eastAsia="en-US"/>
        </w:rPr>
        <w:t>)</w:t>
      </w:r>
      <w:r w:rsidRPr="2226CE59">
        <w:rPr>
          <w:color w:val="000000" w:themeColor="text1"/>
          <w:lang w:val="en-US" w:eastAsia="en-US"/>
        </w:rPr>
        <w:t xml:space="preserve"> as they may constitute the major beneficiary group of the project. These groups should be educated on all aspects of the GALOP intervention including the benefits, </w:t>
      </w:r>
      <w:proofErr w:type="gramStart"/>
      <w:r w:rsidRPr="2226CE59">
        <w:rPr>
          <w:color w:val="000000" w:themeColor="text1"/>
          <w:lang w:val="en-US" w:eastAsia="en-US"/>
        </w:rPr>
        <w:t>challenges</w:t>
      </w:r>
      <w:proofErr w:type="gramEnd"/>
      <w:r w:rsidRPr="2226CE59">
        <w:rPr>
          <w:color w:val="000000" w:themeColor="text1"/>
          <w:lang w:val="en-US" w:eastAsia="en-US"/>
        </w:rPr>
        <w:t xml:space="preserve"> and financial implications among others. Various methods can be used to achieve this</w:t>
      </w:r>
      <w:r w:rsidR="005126D9" w:rsidRPr="2226CE59">
        <w:rPr>
          <w:color w:val="000000" w:themeColor="text1"/>
          <w:lang w:val="en-US" w:eastAsia="en-US"/>
        </w:rPr>
        <w:t>:</w:t>
      </w:r>
      <w:r w:rsidRPr="2226CE59">
        <w:rPr>
          <w:color w:val="000000" w:themeColor="text1"/>
          <w:lang w:val="en-US" w:eastAsia="en-US"/>
        </w:rPr>
        <w:t xml:space="preserve"> focus group discussions, public announcements, animation, film shows, drama, </w:t>
      </w:r>
      <w:r w:rsidR="00060D05" w:rsidRPr="2226CE59">
        <w:rPr>
          <w:color w:val="000000" w:themeColor="text1"/>
          <w:lang w:val="en-US" w:eastAsia="en-US"/>
        </w:rPr>
        <w:t xml:space="preserve">and </w:t>
      </w:r>
      <w:r w:rsidRPr="2226CE59">
        <w:rPr>
          <w:color w:val="000000" w:themeColor="text1"/>
          <w:lang w:val="en-US" w:eastAsia="en-US"/>
        </w:rPr>
        <w:t>posters are some of the methods that could be used to educate the people.</w:t>
      </w:r>
    </w:p>
    <w:p w14:paraId="4636ECA2" w14:textId="77777777" w:rsidR="000D2183" w:rsidRPr="005B5489" w:rsidRDefault="000D2183" w:rsidP="000D2183">
      <w:pPr>
        <w:autoSpaceDE w:val="0"/>
        <w:autoSpaceDN w:val="0"/>
        <w:adjustRightInd w:val="0"/>
        <w:jc w:val="both"/>
        <w:rPr>
          <w:color w:val="000000"/>
          <w:lang w:val="en-US" w:eastAsia="en-US"/>
        </w:rPr>
      </w:pPr>
    </w:p>
    <w:p w14:paraId="3D463263" w14:textId="469178F7" w:rsidR="000D2183" w:rsidRPr="002E728D" w:rsidRDefault="7F0583A9" w:rsidP="2226CE59">
      <w:pPr>
        <w:pStyle w:val="Heading2"/>
        <w:numPr>
          <w:ilvl w:val="0"/>
          <w:numId w:val="0"/>
        </w:numPr>
        <w:ind w:left="720"/>
        <w:rPr>
          <w:rFonts w:eastAsia="Calibri"/>
        </w:rPr>
      </w:pPr>
      <w:bookmarkStart w:id="264" w:name="_Toc4165023"/>
      <w:bookmarkStart w:id="265" w:name="_Toc5303974"/>
      <w:bookmarkStart w:id="266" w:name="_Toc8117152"/>
      <w:bookmarkStart w:id="267" w:name="_Toc8117428"/>
      <w:bookmarkStart w:id="268" w:name="_Toc175593994"/>
      <w:r>
        <w:t xml:space="preserve">7.3 </w:t>
      </w:r>
      <w:r w:rsidR="000D2183">
        <w:t>Citizen Engagement/Education</w:t>
      </w:r>
      <w:bookmarkEnd w:id="264"/>
      <w:bookmarkEnd w:id="265"/>
      <w:bookmarkEnd w:id="266"/>
      <w:bookmarkEnd w:id="267"/>
      <w:bookmarkEnd w:id="268"/>
    </w:p>
    <w:p w14:paraId="49A96EA2" w14:textId="7DDC4608" w:rsidR="000D2183" w:rsidRPr="005B5489" w:rsidRDefault="00D663F6" w:rsidP="46A3DF07">
      <w:pPr>
        <w:spacing w:before="120"/>
        <w:jc w:val="both"/>
        <w:rPr>
          <w:color w:val="000000" w:themeColor="text1"/>
          <w:lang w:val="en-US" w:eastAsia="en-US"/>
        </w:rPr>
      </w:pPr>
      <w:r w:rsidRPr="46A3DF07">
        <w:rPr>
          <w:color w:val="000000" w:themeColor="text1"/>
          <w:lang w:val="en-US" w:eastAsia="en-US"/>
        </w:rPr>
        <w:t xml:space="preserve">Project </w:t>
      </w:r>
      <w:r w:rsidR="000D2183" w:rsidRPr="46A3DF07">
        <w:rPr>
          <w:color w:val="000000" w:themeColor="text1"/>
          <w:lang w:val="en-US" w:eastAsia="en-US"/>
        </w:rPr>
        <w:t xml:space="preserve">beneficiary communities will be engaged and educated on all aspects of the intended intervention before implementation. The beneficiary communities should be briefed on the project, its objectives, implementation arrangements and delivery mechanisms, benefits, </w:t>
      </w:r>
      <w:proofErr w:type="gramStart"/>
      <w:r w:rsidR="000D2183" w:rsidRPr="46A3DF07">
        <w:rPr>
          <w:color w:val="000000" w:themeColor="text1"/>
          <w:lang w:val="en-US" w:eastAsia="en-US"/>
        </w:rPr>
        <w:t>challenges</w:t>
      </w:r>
      <w:proofErr w:type="gramEnd"/>
      <w:r w:rsidR="000D2183" w:rsidRPr="46A3DF07">
        <w:rPr>
          <w:color w:val="000000" w:themeColor="text1"/>
          <w:lang w:val="en-US" w:eastAsia="en-US"/>
        </w:rPr>
        <w:t xml:space="preserve"> and financial implications of the intervention. Citizen engagement would be a continuous activity between the community and the project implementers as outlined the </w:t>
      </w:r>
      <w:r w:rsidR="1D091AA6" w:rsidRPr="46A3DF07">
        <w:rPr>
          <w:color w:val="000000" w:themeColor="text1"/>
          <w:lang w:val="en-US" w:eastAsia="en-US"/>
        </w:rPr>
        <w:t>stakeholder</w:t>
      </w:r>
      <w:r w:rsidR="000D2183" w:rsidRPr="46A3DF07">
        <w:rPr>
          <w:color w:val="000000" w:themeColor="text1"/>
          <w:lang w:val="en-US" w:eastAsia="en-US"/>
        </w:rPr>
        <w:t xml:space="preserve"> engagement plan developed for the GALOP. To ensure sustainability</w:t>
      </w:r>
      <w:r w:rsidR="61BB9659" w:rsidRPr="46A3DF07">
        <w:rPr>
          <w:color w:val="000000" w:themeColor="text1"/>
          <w:lang w:val="en-US" w:eastAsia="en-US"/>
        </w:rPr>
        <w:t>,</w:t>
      </w:r>
      <w:r w:rsidR="000D2183" w:rsidRPr="46A3DF07">
        <w:rPr>
          <w:color w:val="000000" w:themeColor="text1"/>
          <w:lang w:val="en-US" w:eastAsia="en-US"/>
        </w:rPr>
        <w:t xml:space="preserve"> i.e. ensuring proper maintenance of the facilities</w:t>
      </w:r>
      <w:r w:rsidR="09C704C5" w:rsidRPr="46A3DF07">
        <w:rPr>
          <w:color w:val="000000" w:themeColor="text1"/>
          <w:lang w:val="en-US" w:eastAsia="en-US"/>
        </w:rPr>
        <w:t>,</w:t>
      </w:r>
      <w:r w:rsidR="000D2183" w:rsidRPr="46A3DF07">
        <w:rPr>
          <w:color w:val="000000" w:themeColor="text1"/>
          <w:lang w:val="en-US" w:eastAsia="en-US"/>
        </w:rPr>
        <w:t xml:space="preserve"> the CE process should continue even after the project is completed. </w:t>
      </w:r>
    </w:p>
    <w:p w14:paraId="04061C64" w14:textId="0C3749AF" w:rsidR="000D2183" w:rsidRDefault="000D2183" w:rsidP="006706DB">
      <w:pPr>
        <w:autoSpaceDE w:val="0"/>
        <w:autoSpaceDN w:val="0"/>
        <w:adjustRightInd w:val="0"/>
        <w:spacing w:before="120"/>
        <w:jc w:val="both"/>
        <w:rPr>
          <w:color w:val="000000"/>
          <w:lang w:val="en-US" w:eastAsia="en-US"/>
        </w:rPr>
      </w:pPr>
      <w:r w:rsidRPr="005B5489">
        <w:rPr>
          <w:color w:val="000000"/>
          <w:lang w:val="en-US" w:eastAsia="en-US"/>
        </w:rPr>
        <w:t xml:space="preserve">The </w:t>
      </w:r>
      <w:proofErr w:type="spellStart"/>
      <w:r w:rsidRPr="005B5489">
        <w:rPr>
          <w:color w:val="000000"/>
          <w:lang w:val="en-US" w:eastAsia="en-US"/>
        </w:rPr>
        <w:t>M</w:t>
      </w:r>
      <w:r w:rsidR="00514419">
        <w:rPr>
          <w:color w:val="000000"/>
          <w:lang w:val="en-US" w:eastAsia="en-US"/>
        </w:rPr>
        <w:t>o</w:t>
      </w:r>
      <w:r w:rsidRPr="005B5489">
        <w:rPr>
          <w:color w:val="000000"/>
          <w:lang w:val="en-US" w:eastAsia="en-US"/>
        </w:rPr>
        <w:t>E</w:t>
      </w:r>
      <w:proofErr w:type="spellEnd"/>
      <w:r w:rsidRPr="005B5489">
        <w:rPr>
          <w:color w:val="000000"/>
          <w:lang w:val="en-US" w:eastAsia="en-US"/>
        </w:rPr>
        <w:t xml:space="preserve">/GES in their coordinating role will collaborate with the MMDAs to disseminate the required information on the project to the beneficiary communities to manage their expectation. </w:t>
      </w:r>
      <w:r w:rsidRPr="005B5489">
        <w:rPr>
          <w:color w:val="000000"/>
          <w:lang w:val="en-US" w:eastAsia="en-US"/>
        </w:rPr>
        <w:lastRenderedPageBreak/>
        <w:t>Several methods including announcements, animation, film shows, drama and posters are some of the methods that could be used to educate the people.</w:t>
      </w:r>
    </w:p>
    <w:p w14:paraId="797BCC24" w14:textId="77777777" w:rsidR="000D2183" w:rsidRPr="005B5489" w:rsidRDefault="000D2183" w:rsidP="000D2183">
      <w:pPr>
        <w:autoSpaceDE w:val="0"/>
        <w:autoSpaceDN w:val="0"/>
        <w:adjustRightInd w:val="0"/>
        <w:jc w:val="both"/>
        <w:rPr>
          <w:color w:val="000000"/>
          <w:lang w:val="en-US" w:eastAsia="en-US"/>
        </w:rPr>
      </w:pPr>
    </w:p>
    <w:p w14:paraId="1D537A8A" w14:textId="46309340" w:rsidR="000D2183" w:rsidRPr="005B5489" w:rsidRDefault="569408BB" w:rsidP="00210B86">
      <w:pPr>
        <w:pStyle w:val="Heading2"/>
        <w:numPr>
          <w:ilvl w:val="0"/>
          <w:numId w:val="0"/>
        </w:numPr>
        <w:spacing w:before="0" w:after="120"/>
        <w:ind w:left="720"/>
      </w:pPr>
      <w:bookmarkStart w:id="269" w:name="_Toc4165027"/>
      <w:bookmarkStart w:id="270" w:name="_Toc5303975"/>
      <w:bookmarkStart w:id="271" w:name="_Toc8117153"/>
      <w:bookmarkStart w:id="272" w:name="_Toc8117429"/>
      <w:bookmarkStart w:id="273" w:name="_Toc175593995"/>
      <w:r>
        <w:t xml:space="preserve">7.4 </w:t>
      </w:r>
      <w:r w:rsidR="4EDDCE7D">
        <w:t xml:space="preserve">Previous </w:t>
      </w:r>
      <w:r w:rsidR="000D2183">
        <w:t xml:space="preserve">GALOP </w:t>
      </w:r>
      <w:r w:rsidR="521429F3">
        <w:t>Stakeholder Engagement Activities</w:t>
      </w:r>
      <w:bookmarkEnd w:id="269"/>
      <w:bookmarkEnd w:id="270"/>
      <w:bookmarkEnd w:id="271"/>
      <w:bookmarkEnd w:id="272"/>
      <w:bookmarkEnd w:id="273"/>
    </w:p>
    <w:p w14:paraId="609E50DF" w14:textId="7B980D8B" w:rsidR="577C59B5" w:rsidRDefault="577C59B5" w:rsidP="46A3DF07">
      <w:pPr>
        <w:jc w:val="both"/>
        <w:rPr>
          <w:color w:val="000000" w:themeColor="text1"/>
          <w:lang w:val="en-US" w:eastAsia="en-US"/>
        </w:rPr>
      </w:pPr>
      <w:r w:rsidRPr="46A3DF07">
        <w:rPr>
          <w:color w:val="000000" w:themeColor="text1"/>
          <w:lang w:val="en-US" w:eastAsia="en-US"/>
        </w:rPr>
        <w:t xml:space="preserve">Consultations were undertaken throughout the country to sensitize major stakeholders from the </w:t>
      </w:r>
      <w:proofErr w:type="spellStart"/>
      <w:r w:rsidRPr="46A3DF07">
        <w:rPr>
          <w:color w:val="000000" w:themeColor="text1"/>
          <w:lang w:val="en-US" w:eastAsia="en-US"/>
        </w:rPr>
        <w:t>MoE</w:t>
      </w:r>
      <w:proofErr w:type="spellEnd"/>
      <w:r w:rsidRPr="46A3DF07">
        <w:rPr>
          <w:color w:val="000000" w:themeColor="text1"/>
          <w:lang w:val="en-US" w:eastAsia="en-US"/>
        </w:rPr>
        <w:t>, GES and other implementing entities at the national, regional and district levels during the preparation of the parent GALOP, the first AF and the second AF, and these consultation activities will continue in all phases of the project. The list of participants and pictures from the previous stakeholder engagement activities is provided in Appendix 4 through 8.</w:t>
      </w:r>
    </w:p>
    <w:p w14:paraId="5A7EDE05" w14:textId="7C4A8D07" w:rsidR="46A3DF07" w:rsidRDefault="46A3DF07" w:rsidP="46A3DF07">
      <w:pPr>
        <w:jc w:val="both"/>
        <w:rPr>
          <w:color w:val="000000" w:themeColor="text1"/>
          <w:lang w:val="en-US" w:eastAsia="en-US"/>
        </w:rPr>
      </w:pPr>
    </w:p>
    <w:p w14:paraId="63EB336E" w14:textId="53CEC73B" w:rsidR="07D1DA75" w:rsidRDefault="07D1DA75" w:rsidP="00210B86">
      <w:pPr>
        <w:pStyle w:val="Heading3"/>
        <w:keepLines w:val="0"/>
        <w:spacing w:before="0" w:after="120"/>
        <w:rPr>
          <w:color w:val="000000" w:themeColor="text1"/>
        </w:rPr>
      </w:pPr>
      <w:bookmarkStart w:id="274" w:name="_Toc175593996"/>
      <w:r w:rsidRPr="00210B86">
        <w:t>7.4.1 Parent GALOP Pre-Appraisal Meeting</w:t>
      </w:r>
      <w:bookmarkEnd w:id="274"/>
    </w:p>
    <w:p w14:paraId="2690C48B" w14:textId="5A1AC366" w:rsidR="000D2183" w:rsidRPr="005B5489" w:rsidRDefault="000D2183" w:rsidP="46A3DF07">
      <w:pPr>
        <w:autoSpaceDE w:val="0"/>
        <w:autoSpaceDN w:val="0"/>
        <w:adjustRightInd w:val="0"/>
        <w:spacing w:before="120" w:after="120"/>
        <w:jc w:val="both"/>
        <w:rPr>
          <w:color w:val="000000"/>
          <w:lang w:val="en-US" w:eastAsia="en-US"/>
        </w:rPr>
      </w:pPr>
      <w:r w:rsidRPr="46A3DF07">
        <w:rPr>
          <w:color w:val="000000" w:themeColor="text1"/>
          <w:lang w:val="en-US" w:eastAsia="en-US"/>
        </w:rPr>
        <w:t xml:space="preserve">A pre-appraisal meeting was held </w:t>
      </w:r>
      <w:r w:rsidR="00BC7DA9" w:rsidRPr="46A3DF07">
        <w:rPr>
          <w:color w:val="000000" w:themeColor="text1"/>
          <w:lang w:val="en-US" w:eastAsia="en-US"/>
        </w:rPr>
        <w:t xml:space="preserve">on February 6, </w:t>
      </w:r>
      <w:bookmarkStart w:id="275" w:name="_Int_r4D65MPX"/>
      <w:proofErr w:type="gramStart"/>
      <w:r w:rsidR="00BC7DA9" w:rsidRPr="46A3DF07">
        <w:rPr>
          <w:color w:val="000000" w:themeColor="text1"/>
          <w:lang w:val="en-US" w:eastAsia="en-US"/>
        </w:rPr>
        <w:t>2019</w:t>
      </w:r>
      <w:bookmarkEnd w:id="275"/>
      <w:proofErr w:type="gramEnd"/>
      <w:r w:rsidR="00BC7DA9" w:rsidRPr="46A3DF07">
        <w:rPr>
          <w:color w:val="000000" w:themeColor="text1"/>
          <w:lang w:val="en-US" w:eastAsia="en-US"/>
        </w:rPr>
        <w:t xml:space="preserve"> </w:t>
      </w:r>
      <w:r w:rsidRPr="46A3DF07">
        <w:rPr>
          <w:color w:val="000000" w:themeColor="text1"/>
          <w:lang w:val="en-US" w:eastAsia="en-US"/>
        </w:rPr>
        <w:t xml:space="preserve">for project focal staff from </w:t>
      </w:r>
      <w:proofErr w:type="spellStart"/>
      <w:r w:rsidRPr="46A3DF07">
        <w:rPr>
          <w:color w:val="000000" w:themeColor="text1"/>
          <w:lang w:val="en-US" w:eastAsia="en-US"/>
        </w:rPr>
        <w:t>M</w:t>
      </w:r>
      <w:r w:rsidR="00514419" w:rsidRPr="46A3DF07">
        <w:rPr>
          <w:color w:val="000000" w:themeColor="text1"/>
          <w:lang w:val="en-US" w:eastAsia="en-US"/>
        </w:rPr>
        <w:t>o</w:t>
      </w:r>
      <w:r w:rsidRPr="46A3DF07">
        <w:rPr>
          <w:color w:val="000000" w:themeColor="text1"/>
          <w:lang w:val="en-US" w:eastAsia="en-US"/>
        </w:rPr>
        <w:t>E</w:t>
      </w:r>
      <w:proofErr w:type="spellEnd"/>
      <w:r w:rsidRPr="46A3DF07">
        <w:rPr>
          <w:color w:val="000000" w:themeColor="text1"/>
          <w:lang w:val="en-US" w:eastAsia="en-US"/>
        </w:rPr>
        <w:t xml:space="preserve">, GES, WB safeguards team, </w:t>
      </w:r>
      <w:proofErr w:type="spellStart"/>
      <w:r w:rsidRPr="46A3DF07">
        <w:rPr>
          <w:color w:val="000000" w:themeColor="text1"/>
          <w:lang w:val="en-US" w:eastAsia="en-US"/>
        </w:rPr>
        <w:t>M</w:t>
      </w:r>
      <w:r w:rsidR="00514419" w:rsidRPr="46A3DF07">
        <w:rPr>
          <w:color w:val="000000" w:themeColor="text1"/>
          <w:lang w:val="en-US" w:eastAsia="en-US"/>
        </w:rPr>
        <w:t>o</w:t>
      </w:r>
      <w:r w:rsidRPr="46A3DF07">
        <w:rPr>
          <w:color w:val="000000" w:themeColor="text1"/>
          <w:lang w:val="en-US" w:eastAsia="en-US"/>
        </w:rPr>
        <w:t>E</w:t>
      </w:r>
      <w:proofErr w:type="spellEnd"/>
      <w:r w:rsidRPr="46A3DF07">
        <w:rPr>
          <w:color w:val="000000" w:themeColor="text1"/>
          <w:lang w:val="en-US" w:eastAsia="en-US"/>
        </w:rPr>
        <w:t xml:space="preserve"> safeguards team and social assessment consultant</w:t>
      </w:r>
      <w:r w:rsidR="00BC7DA9" w:rsidRPr="46A3DF07">
        <w:rPr>
          <w:color w:val="000000" w:themeColor="text1"/>
          <w:lang w:val="en-US" w:eastAsia="en-US"/>
        </w:rPr>
        <w:t xml:space="preserve"> at the </w:t>
      </w:r>
      <w:proofErr w:type="spellStart"/>
      <w:r w:rsidR="00BC7DA9" w:rsidRPr="46A3DF07">
        <w:rPr>
          <w:color w:val="000000" w:themeColor="text1"/>
          <w:lang w:val="en-US" w:eastAsia="en-US"/>
        </w:rPr>
        <w:t>Peduase</w:t>
      </w:r>
      <w:proofErr w:type="spellEnd"/>
      <w:r w:rsidR="00BC7DA9" w:rsidRPr="46A3DF07">
        <w:rPr>
          <w:color w:val="000000" w:themeColor="text1"/>
          <w:lang w:val="en-US" w:eastAsia="en-US"/>
        </w:rPr>
        <w:t xml:space="preserve"> </w:t>
      </w:r>
      <w:r w:rsidR="535AD10C" w:rsidRPr="46A3DF07">
        <w:rPr>
          <w:color w:val="000000" w:themeColor="text1"/>
          <w:lang w:val="en-US" w:eastAsia="en-US"/>
        </w:rPr>
        <w:t>R</w:t>
      </w:r>
      <w:r w:rsidR="00BC7DA9" w:rsidRPr="46A3DF07">
        <w:rPr>
          <w:color w:val="000000" w:themeColor="text1"/>
          <w:lang w:val="en-US" w:eastAsia="en-US"/>
        </w:rPr>
        <w:t xml:space="preserve">esort </w:t>
      </w:r>
      <w:r w:rsidR="296C1F50" w:rsidRPr="46A3DF07">
        <w:rPr>
          <w:color w:val="000000" w:themeColor="text1"/>
          <w:lang w:val="en-US" w:eastAsia="en-US"/>
        </w:rPr>
        <w:t>H</w:t>
      </w:r>
      <w:r w:rsidR="00BC7DA9" w:rsidRPr="46A3DF07">
        <w:rPr>
          <w:color w:val="000000" w:themeColor="text1"/>
          <w:lang w:val="en-US" w:eastAsia="en-US"/>
        </w:rPr>
        <w:t>otel</w:t>
      </w:r>
      <w:r w:rsidRPr="46A3DF07">
        <w:rPr>
          <w:color w:val="000000" w:themeColor="text1"/>
          <w:lang w:val="en-US" w:eastAsia="en-US"/>
        </w:rPr>
        <w:t xml:space="preserve">. The main </w:t>
      </w:r>
      <w:bookmarkStart w:id="276" w:name="_Int_7AEMX352"/>
      <w:r w:rsidRPr="46A3DF07">
        <w:rPr>
          <w:color w:val="000000" w:themeColor="text1"/>
          <w:lang w:val="en-US" w:eastAsia="en-US"/>
        </w:rPr>
        <w:t>objectives</w:t>
      </w:r>
      <w:bookmarkEnd w:id="276"/>
      <w:r w:rsidRPr="46A3DF07">
        <w:rPr>
          <w:color w:val="000000" w:themeColor="text1"/>
          <w:lang w:val="en-US" w:eastAsia="en-US"/>
        </w:rPr>
        <w:t xml:space="preserve"> of this meeting were the following:</w:t>
      </w:r>
    </w:p>
    <w:p w14:paraId="1AD0DC1E" w14:textId="2DF12397" w:rsidR="000D2183" w:rsidRPr="005B5489" w:rsidRDefault="000D2183" w:rsidP="00913A6B">
      <w:pPr>
        <w:pStyle w:val="ListParagraph"/>
        <w:numPr>
          <w:ilvl w:val="0"/>
          <w:numId w:val="31"/>
        </w:numPr>
        <w:autoSpaceDE w:val="0"/>
        <w:autoSpaceDN w:val="0"/>
        <w:adjustRightInd w:val="0"/>
        <w:jc w:val="both"/>
        <w:rPr>
          <w:color w:val="000000"/>
          <w:lang w:val="en-US" w:eastAsia="en-US"/>
        </w:rPr>
      </w:pPr>
      <w:r w:rsidRPr="005B5489">
        <w:rPr>
          <w:color w:val="000000"/>
          <w:lang w:val="en-US" w:eastAsia="en-US"/>
        </w:rPr>
        <w:t xml:space="preserve">To brief participants on the general overview of the GALOP i.e. financial implications, PDO, components </w:t>
      </w:r>
      <w:proofErr w:type="gramStart"/>
      <w:r w:rsidRPr="005B5489">
        <w:rPr>
          <w:color w:val="000000"/>
          <w:lang w:val="en-US" w:eastAsia="en-US"/>
        </w:rPr>
        <w:t>etc.</w:t>
      </w:r>
      <w:r w:rsidR="000A5724">
        <w:rPr>
          <w:color w:val="000000"/>
          <w:lang w:val="en-US" w:eastAsia="en-US"/>
        </w:rPr>
        <w:t>;</w:t>
      </w:r>
      <w:proofErr w:type="gramEnd"/>
    </w:p>
    <w:p w14:paraId="599939A6" w14:textId="16EF28A2" w:rsidR="000D2183" w:rsidRPr="005B5489" w:rsidRDefault="000D2183" w:rsidP="00913A6B">
      <w:pPr>
        <w:pStyle w:val="ListParagraph"/>
        <w:numPr>
          <w:ilvl w:val="0"/>
          <w:numId w:val="31"/>
        </w:numPr>
        <w:autoSpaceDE w:val="0"/>
        <w:autoSpaceDN w:val="0"/>
        <w:adjustRightInd w:val="0"/>
        <w:jc w:val="both"/>
        <w:rPr>
          <w:color w:val="000000"/>
          <w:lang w:val="en-US" w:eastAsia="en-US"/>
        </w:rPr>
      </w:pPr>
      <w:r w:rsidRPr="005B5489">
        <w:rPr>
          <w:color w:val="000000"/>
          <w:lang w:val="en-US" w:eastAsia="en-US"/>
        </w:rPr>
        <w:t>To educate participants on the new ESF of the WB</w:t>
      </w:r>
      <w:r w:rsidR="000A5724">
        <w:rPr>
          <w:color w:val="000000"/>
          <w:lang w:val="en-US" w:eastAsia="en-US"/>
        </w:rPr>
        <w:t>;</w:t>
      </w:r>
      <w:r w:rsidRPr="005B5489">
        <w:rPr>
          <w:color w:val="000000"/>
          <w:lang w:val="en-US" w:eastAsia="en-US"/>
        </w:rPr>
        <w:t xml:space="preserve"> and </w:t>
      </w:r>
    </w:p>
    <w:p w14:paraId="66456B78" w14:textId="3859C332" w:rsidR="000D2183" w:rsidRPr="005B5489" w:rsidRDefault="000D2183" w:rsidP="00913A6B">
      <w:pPr>
        <w:pStyle w:val="ListParagraph"/>
        <w:numPr>
          <w:ilvl w:val="0"/>
          <w:numId w:val="31"/>
        </w:numPr>
        <w:autoSpaceDE w:val="0"/>
        <w:autoSpaceDN w:val="0"/>
        <w:adjustRightInd w:val="0"/>
        <w:jc w:val="both"/>
        <w:rPr>
          <w:color w:val="000000"/>
          <w:lang w:val="en-US" w:eastAsia="en-US"/>
        </w:rPr>
      </w:pPr>
      <w:r w:rsidRPr="46A3DF07">
        <w:rPr>
          <w:color w:val="000000" w:themeColor="text1"/>
          <w:lang w:val="en-US" w:eastAsia="en-US"/>
        </w:rPr>
        <w:t xml:space="preserve">To solicit views </w:t>
      </w:r>
      <w:r w:rsidR="0E741F31" w:rsidRPr="46A3DF07">
        <w:rPr>
          <w:color w:val="000000" w:themeColor="text1"/>
          <w:lang w:val="en-US" w:eastAsia="en-US"/>
        </w:rPr>
        <w:t>from</w:t>
      </w:r>
      <w:r w:rsidRPr="46A3DF07">
        <w:rPr>
          <w:color w:val="000000" w:themeColor="text1"/>
          <w:lang w:val="en-US" w:eastAsia="en-US"/>
        </w:rPr>
        <w:t xml:space="preserve"> participants on the implementation of the various components of the project</w:t>
      </w:r>
      <w:r w:rsidR="000757E5" w:rsidRPr="46A3DF07">
        <w:rPr>
          <w:color w:val="000000" w:themeColor="text1"/>
          <w:lang w:val="en-US" w:eastAsia="en-US"/>
        </w:rPr>
        <w:t>.</w:t>
      </w:r>
    </w:p>
    <w:p w14:paraId="1038D674" w14:textId="77777777" w:rsidR="000D2183" w:rsidRPr="005B5489" w:rsidRDefault="000D2183" w:rsidP="46A3DF07">
      <w:pPr>
        <w:autoSpaceDE w:val="0"/>
        <w:autoSpaceDN w:val="0"/>
        <w:adjustRightInd w:val="0"/>
        <w:spacing w:before="120" w:after="120"/>
        <w:jc w:val="both"/>
        <w:rPr>
          <w:color w:val="000000"/>
          <w:lang w:val="en-US" w:eastAsia="en-US"/>
        </w:rPr>
      </w:pPr>
      <w:r w:rsidRPr="46A3DF07">
        <w:rPr>
          <w:color w:val="000000" w:themeColor="text1"/>
          <w:lang w:val="en-US" w:eastAsia="en-US"/>
        </w:rPr>
        <w:t xml:space="preserve">These </w:t>
      </w:r>
      <w:bookmarkStart w:id="277" w:name="_Int_Dj1pHGm3"/>
      <w:r w:rsidRPr="46A3DF07">
        <w:rPr>
          <w:color w:val="000000" w:themeColor="text1"/>
          <w:lang w:val="en-US" w:eastAsia="en-US"/>
        </w:rPr>
        <w:t>objectives</w:t>
      </w:r>
      <w:bookmarkEnd w:id="277"/>
      <w:r w:rsidRPr="46A3DF07">
        <w:rPr>
          <w:color w:val="000000" w:themeColor="text1"/>
          <w:lang w:val="en-US" w:eastAsia="en-US"/>
        </w:rPr>
        <w:t xml:space="preserve"> were achieved through presentations on the overview of the GALOP, enhancing social performance of the project and group work on the various components.</w:t>
      </w:r>
    </w:p>
    <w:p w14:paraId="4A40F563" w14:textId="4DF3365A" w:rsidR="000D2183" w:rsidRPr="005B5489" w:rsidRDefault="000D2183" w:rsidP="46A3DF07">
      <w:pPr>
        <w:autoSpaceDE w:val="0"/>
        <w:autoSpaceDN w:val="0"/>
        <w:adjustRightInd w:val="0"/>
        <w:spacing w:before="120" w:after="120"/>
        <w:jc w:val="both"/>
        <w:rPr>
          <w:color w:val="000000"/>
          <w:lang w:val="en-US" w:eastAsia="en-US"/>
        </w:rPr>
      </w:pPr>
      <w:r w:rsidRPr="46A3DF07">
        <w:rPr>
          <w:color w:val="000000" w:themeColor="text1"/>
          <w:lang w:val="en-US" w:eastAsia="en-US"/>
        </w:rPr>
        <w:t>Some views expressed by participants for effective implementation of the GALOP were:</w:t>
      </w:r>
    </w:p>
    <w:p w14:paraId="3912B5E6" w14:textId="4EE3483F" w:rsidR="000D2183" w:rsidRPr="005B5489" w:rsidRDefault="000D2183" w:rsidP="00913A6B">
      <w:pPr>
        <w:pStyle w:val="ListParagraph"/>
        <w:numPr>
          <w:ilvl w:val="0"/>
          <w:numId w:val="35"/>
        </w:numPr>
        <w:autoSpaceDE w:val="0"/>
        <w:autoSpaceDN w:val="0"/>
        <w:adjustRightInd w:val="0"/>
        <w:jc w:val="both"/>
        <w:rPr>
          <w:color w:val="000000"/>
          <w:lang w:val="en-US" w:eastAsia="en-US"/>
        </w:rPr>
      </w:pPr>
      <w:r w:rsidRPr="005B5489">
        <w:rPr>
          <w:color w:val="000000"/>
          <w:lang w:val="en-US" w:eastAsia="en-US"/>
        </w:rPr>
        <w:t xml:space="preserve">Parents </w:t>
      </w:r>
      <w:proofErr w:type="gramStart"/>
      <w:r w:rsidRPr="005B5489">
        <w:rPr>
          <w:color w:val="000000"/>
          <w:lang w:val="en-US" w:eastAsia="en-US"/>
        </w:rPr>
        <w:t>participation</w:t>
      </w:r>
      <w:r w:rsidR="000757E5">
        <w:rPr>
          <w:color w:val="000000"/>
          <w:lang w:val="en-US" w:eastAsia="en-US"/>
        </w:rPr>
        <w:t>;</w:t>
      </w:r>
      <w:proofErr w:type="gramEnd"/>
    </w:p>
    <w:p w14:paraId="1DD917B7" w14:textId="187B0B65" w:rsidR="000D2183" w:rsidRPr="005B5489" w:rsidRDefault="000D2183" w:rsidP="00913A6B">
      <w:pPr>
        <w:pStyle w:val="ListParagraph"/>
        <w:numPr>
          <w:ilvl w:val="0"/>
          <w:numId w:val="35"/>
        </w:numPr>
        <w:autoSpaceDE w:val="0"/>
        <w:autoSpaceDN w:val="0"/>
        <w:adjustRightInd w:val="0"/>
        <w:jc w:val="both"/>
        <w:rPr>
          <w:color w:val="000000"/>
          <w:lang w:val="en-US" w:eastAsia="en-US"/>
        </w:rPr>
      </w:pPr>
      <w:r w:rsidRPr="005B5489">
        <w:rPr>
          <w:color w:val="000000"/>
          <w:lang w:val="en-US" w:eastAsia="en-US"/>
        </w:rPr>
        <w:t xml:space="preserve">Stakeholder engagement throughout project </w:t>
      </w:r>
      <w:proofErr w:type="gramStart"/>
      <w:r w:rsidRPr="005B5489">
        <w:rPr>
          <w:color w:val="000000"/>
          <w:lang w:val="en-US" w:eastAsia="en-US"/>
        </w:rPr>
        <w:t>implementation</w:t>
      </w:r>
      <w:r w:rsidR="000757E5">
        <w:rPr>
          <w:color w:val="000000"/>
          <w:lang w:val="en-US" w:eastAsia="en-US"/>
        </w:rPr>
        <w:t>;</w:t>
      </w:r>
      <w:proofErr w:type="gramEnd"/>
    </w:p>
    <w:p w14:paraId="2C6F952F" w14:textId="4370E55A" w:rsidR="000D2183" w:rsidRPr="005B5489" w:rsidRDefault="000D2183" w:rsidP="00913A6B">
      <w:pPr>
        <w:pStyle w:val="ListParagraph"/>
        <w:numPr>
          <w:ilvl w:val="0"/>
          <w:numId w:val="35"/>
        </w:numPr>
        <w:autoSpaceDE w:val="0"/>
        <w:autoSpaceDN w:val="0"/>
        <w:adjustRightInd w:val="0"/>
        <w:jc w:val="both"/>
        <w:rPr>
          <w:color w:val="000000"/>
          <w:lang w:val="en-US" w:eastAsia="en-US"/>
        </w:rPr>
      </w:pPr>
      <w:r w:rsidRPr="005B5489">
        <w:rPr>
          <w:color w:val="000000"/>
          <w:lang w:val="en-US" w:eastAsia="en-US"/>
        </w:rPr>
        <w:t xml:space="preserve">Empowering the NIB to monitor state of facilities in </w:t>
      </w:r>
      <w:proofErr w:type="gramStart"/>
      <w:r w:rsidRPr="005B5489">
        <w:rPr>
          <w:color w:val="000000"/>
          <w:lang w:val="en-US" w:eastAsia="en-US"/>
        </w:rPr>
        <w:t>schools</w:t>
      </w:r>
      <w:r w:rsidR="000757E5">
        <w:rPr>
          <w:color w:val="000000"/>
          <w:lang w:val="en-US" w:eastAsia="en-US"/>
        </w:rPr>
        <w:t>;</w:t>
      </w:r>
      <w:proofErr w:type="gramEnd"/>
    </w:p>
    <w:p w14:paraId="4FBAED69" w14:textId="5D1B885B" w:rsidR="000D2183" w:rsidRPr="005B5489" w:rsidRDefault="000D2183" w:rsidP="00913A6B">
      <w:pPr>
        <w:pStyle w:val="ListParagraph"/>
        <w:numPr>
          <w:ilvl w:val="0"/>
          <w:numId w:val="35"/>
        </w:numPr>
        <w:autoSpaceDE w:val="0"/>
        <w:autoSpaceDN w:val="0"/>
        <w:adjustRightInd w:val="0"/>
        <w:jc w:val="both"/>
        <w:rPr>
          <w:color w:val="000000"/>
          <w:lang w:val="en-US" w:eastAsia="en-US"/>
        </w:rPr>
      </w:pPr>
      <w:r w:rsidRPr="005B5489">
        <w:rPr>
          <w:color w:val="000000"/>
          <w:lang w:val="en-US" w:eastAsia="en-US"/>
        </w:rPr>
        <w:t xml:space="preserve">Mainstreaming current environmental and social issues (climate change, GBV, disability, non-discrimination) under </w:t>
      </w:r>
      <w:proofErr w:type="gramStart"/>
      <w:r w:rsidRPr="005B5489">
        <w:rPr>
          <w:color w:val="000000"/>
          <w:lang w:val="en-US" w:eastAsia="en-US"/>
        </w:rPr>
        <w:t>ESF</w:t>
      </w:r>
      <w:r w:rsidR="000757E5">
        <w:rPr>
          <w:color w:val="000000"/>
          <w:lang w:val="en-US" w:eastAsia="en-US"/>
        </w:rPr>
        <w:t>;</w:t>
      </w:r>
      <w:proofErr w:type="gramEnd"/>
    </w:p>
    <w:p w14:paraId="5132BDF8" w14:textId="044B0306" w:rsidR="000D2183" w:rsidRPr="005B5489" w:rsidRDefault="000D2183" w:rsidP="00913A6B">
      <w:pPr>
        <w:pStyle w:val="ListParagraph"/>
        <w:numPr>
          <w:ilvl w:val="0"/>
          <w:numId w:val="35"/>
        </w:numPr>
        <w:autoSpaceDE w:val="0"/>
        <w:autoSpaceDN w:val="0"/>
        <w:adjustRightInd w:val="0"/>
        <w:jc w:val="both"/>
        <w:rPr>
          <w:color w:val="000000"/>
          <w:lang w:val="en-US" w:eastAsia="en-US"/>
        </w:rPr>
      </w:pPr>
      <w:r w:rsidRPr="005B5489">
        <w:rPr>
          <w:color w:val="000000"/>
          <w:lang w:val="en-US" w:eastAsia="en-US"/>
        </w:rPr>
        <w:t xml:space="preserve">Identifying special needs for inclusive and special </w:t>
      </w:r>
      <w:proofErr w:type="gramStart"/>
      <w:r w:rsidRPr="005B5489">
        <w:rPr>
          <w:color w:val="000000"/>
          <w:lang w:val="en-US" w:eastAsia="en-US"/>
        </w:rPr>
        <w:t>education</w:t>
      </w:r>
      <w:r w:rsidR="000757E5">
        <w:rPr>
          <w:color w:val="000000"/>
          <w:lang w:val="en-US" w:eastAsia="en-US"/>
        </w:rPr>
        <w:t>;</w:t>
      </w:r>
      <w:proofErr w:type="gramEnd"/>
    </w:p>
    <w:p w14:paraId="22AEB15B" w14:textId="4CBFA93D" w:rsidR="000D2183" w:rsidRPr="005B5489" w:rsidRDefault="000D2183" w:rsidP="00913A6B">
      <w:pPr>
        <w:pStyle w:val="ListParagraph"/>
        <w:numPr>
          <w:ilvl w:val="0"/>
          <w:numId w:val="35"/>
        </w:numPr>
        <w:autoSpaceDE w:val="0"/>
        <w:autoSpaceDN w:val="0"/>
        <w:adjustRightInd w:val="0"/>
        <w:jc w:val="both"/>
        <w:rPr>
          <w:color w:val="000000"/>
          <w:lang w:val="en-US" w:eastAsia="en-US"/>
        </w:rPr>
      </w:pPr>
      <w:r w:rsidRPr="005B5489">
        <w:rPr>
          <w:color w:val="000000"/>
          <w:lang w:val="en-US" w:eastAsia="en-US"/>
        </w:rPr>
        <w:t>Building capacities of teachers</w:t>
      </w:r>
      <w:r w:rsidR="000757E5">
        <w:rPr>
          <w:color w:val="000000"/>
          <w:lang w:val="en-US" w:eastAsia="en-US"/>
        </w:rPr>
        <w:t>.</w:t>
      </w:r>
    </w:p>
    <w:p w14:paraId="22322F14" w14:textId="49DD991B" w:rsidR="000D2183" w:rsidRPr="005B5489" w:rsidRDefault="000D2183" w:rsidP="46A3DF07">
      <w:pPr>
        <w:autoSpaceDE w:val="0"/>
        <w:autoSpaceDN w:val="0"/>
        <w:adjustRightInd w:val="0"/>
        <w:spacing w:before="120" w:after="120"/>
        <w:jc w:val="both"/>
        <w:rPr>
          <w:color w:val="000000"/>
          <w:lang w:val="en-US" w:eastAsia="en-US"/>
        </w:rPr>
      </w:pPr>
      <w:r w:rsidRPr="46A3DF07">
        <w:rPr>
          <w:color w:val="000000" w:themeColor="text1"/>
          <w:lang w:val="en-US" w:eastAsia="en-US"/>
        </w:rPr>
        <w:t xml:space="preserve">Views were also expressed during group deliberations under </w:t>
      </w:r>
      <w:r w:rsidR="00576E86" w:rsidRPr="46A3DF07">
        <w:rPr>
          <w:color w:val="000000" w:themeColor="text1"/>
          <w:lang w:val="en-US" w:eastAsia="en-US"/>
        </w:rPr>
        <w:t>E</w:t>
      </w:r>
      <w:r w:rsidR="002A598B" w:rsidRPr="46A3DF07">
        <w:rPr>
          <w:color w:val="000000" w:themeColor="text1"/>
          <w:lang w:val="en-US" w:eastAsia="en-US"/>
        </w:rPr>
        <w:t>&amp;S</w:t>
      </w:r>
      <w:r w:rsidR="00576E86" w:rsidRPr="46A3DF07">
        <w:rPr>
          <w:color w:val="000000" w:themeColor="text1"/>
          <w:lang w:val="en-US" w:eastAsia="en-US"/>
        </w:rPr>
        <w:t xml:space="preserve"> </w:t>
      </w:r>
      <w:r w:rsidRPr="46A3DF07">
        <w:rPr>
          <w:color w:val="000000" w:themeColor="text1"/>
          <w:lang w:val="en-US" w:eastAsia="en-US"/>
        </w:rPr>
        <w:t xml:space="preserve">for various components under GALOP: </w:t>
      </w:r>
    </w:p>
    <w:p w14:paraId="3CF54997" w14:textId="61FA4327" w:rsidR="000D2183" w:rsidRPr="005B5489" w:rsidRDefault="000D2183" w:rsidP="46A3DF07">
      <w:pPr>
        <w:autoSpaceDE w:val="0"/>
        <w:autoSpaceDN w:val="0"/>
        <w:adjustRightInd w:val="0"/>
        <w:jc w:val="both"/>
        <w:rPr>
          <w:b/>
          <w:bCs/>
          <w:color w:val="000000"/>
          <w:lang w:val="en-US" w:eastAsia="en-US"/>
        </w:rPr>
      </w:pPr>
      <w:r w:rsidRPr="46A3DF07">
        <w:rPr>
          <w:b/>
          <w:bCs/>
          <w:color w:val="000000" w:themeColor="text1"/>
          <w:lang w:val="en-US" w:eastAsia="en-US"/>
        </w:rPr>
        <w:t>Component 1</w:t>
      </w:r>
    </w:p>
    <w:p w14:paraId="2914FDE6" w14:textId="4345E45E" w:rsidR="000D2183" w:rsidRPr="005B5489" w:rsidRDefault="000D2183" w:rsidP="00913A6B">
      <w:pPr>
        <w:numPr>
          <w:ilvl w:val="0"/>
          <w:numId w:val="32"/>
        </w:numPr>
        <w:autoSpaceDE w:val="0"/>
        <w:autoSpaceDN w:val="0"/>
        <w:adjustRightInd w:val="0"/>
        <w:jc w:val="both"/>
        <w:rPr>
          <w:color w:val="000000"/>
          <w:lang w:val="en-US" w:eastAsia="en-US"/>
        </w:rPr>
      </w:pPr>
      <w:r w:rsidRPr="005B5489">
        <w:rPr>
          <w:color w:val="000000"/>
          <w:lang w:eastAsia="en-US"/>
        </w:rPr>
        <w:t>GES/ Special and Inclusive Education (Guidance and Counselling Unit, Girls Education) – lead in-service training and capacity building on inclusion, safe schools</w:t>
      </w:r>
      <w:r w:rsidR="005D4405">
        <w:rPr>
          <w:color w:val="000000"/>
          <w:lang w:eastAsia="en-US"/>
        </w:rPr>
        <w:t>,</w:t>
      </w:r>
      <w:r w:rsidRPr="005B5489">
        <w:rPr>
          <w:color w:val="000000"/>
          <w:lang w:eastAsia="en-US"/>
        </w:rPr>
        <w:t xml:space="preserve"> etc</w:t>
      </w:r>
      <w:r w:rsidR="005D4405">
        <w:rPr>
          <w:color w:val="000000"/>
          <w:lang w:eastAsia="en-US"/>
        </w:rPr>
        <w:t>.</w:t>
      </w:r>
      <w:proofErr w:type="gramStart"/>
      <w:r w:rsidRPr="005B5489">
        <w:rPr>
          <w:color w:val="000000"/>
          <w:lang w:eastAsia="en-US"/>
        </w:rPr>
        <w:t>)</w:t>
      </w:r>
      <w:r w:rsidR="00F2348D">
        <w:rPr>
          <w:color w:val="000000"/>
          <w:lang w:eastAsia="en-US"/>
        </w:rPr>
        <w:t>;</w:t>
      </w:r>
      <w:proofErr w:type="gramEnd"/>
    </w:p>
    <w:p w14:paraId="255D2471" w14:textId="6B01B2D5" w:rsidR="000D2183" w:rsidRPr="005B5489" w:rsidRDefault="000D2183" w:rsidP="00913A6B">
      <w:pPr>
        <w:numPr>
          <w:ilvl w:val="0"/>
          <w:numId w:val="32"/>
        </w:numPr>
        <w:autoSpaceDE w:val="0"/>
        <w:autoSpaceDN w:val="0"/>
        <w:adjustRightInd w:val="0"/>
        <w:jc w:val="both"/>
        <w:rPr>
          <w:color w:val="000000"/>
          <w:lang w:val="en-US" w:eastAsia="en-US"/>
        </w:rPr>
      </w:pPr>
      <w:r w:rsidRPr="005B5489">
        <w:rPr>
          <w:color w:val="000000"/>
          <w:lang w:eastAsia="en-US"/>
        </w:rPr>
        <w:t>NACCA– New curriculum to include broad gender issues and inclusion education</w:t>
      </w:r>
      <w:r w:rsidR="00F2348D">
        <w:rPr>
          <w:color w:val="000000"/>
          <w:lang w:eastAsia="en-US"/>
        </w:rPr>
        <w:t>.</w:t>
      </w:r>
    </w:p>
    <w:p w14:paraId="014BCC43" w14:textId="77777777" w:rsidR="000D2183" w:rsidRPr="005B5489" w:rsidRDefault="000D2183" w:rsidP="000D2183">
      <w:pPr>
        <w:autoSpaceDE w:val="0"/>
        <w:autoSpaceDN w:val="0"/>
        <w:adjustRightInd w:val="0"/>
        <w:jc w:val="both"/>
        <w:rPr>
          <w:b/>
          <w:color w:val="000000"/>
          <w:lang w:val="en-US" w:eastAsia="en-US"/>
        </w:rPr>
      </w:pPr>
    </w:p>
    <w:p w14:paraId="53E7C536" w14:textId="77777777" w:rsidR="000D2183" w:rsidRPr="005B5489" w:rsidRDefault="000D2183" w:rsidP="000D2183">
      <w:pPr>
        <w:autoSpaceDE w:val="0"/>
        <w:autoSpaceDN w:val="0"/>
        <w:adjustRightInd w:val="0"/>
        <w:jc w:val="both"/>
        <w:rPr>
          <w:b/>
          <w:color w:val="000000"/>
          <w:lang w:val="en-US" w:eastAsia="en-US"/>
        </w:rPr>
      </w:pPr>
      <w:r w:rsidRPr="005B5489">
        <w:rPr>
          <w:b/>
          <w:color w:val="000000"/>
          <w:lang w:val="en-US" w:eastAsia="en-US"/>
        </w:rPr>
        <w:t>Component 2</w:t>
      </w:r>
    </w:p>
    <w:p w14:paraId="7D857C29" w14:textId="3B368F5D" w:rsidR="000D2183" w:rsidRPr="005B5489" w:rsidRDefault="000D2183" w:rsidP="00913A6B">
      <w:pPr>
        <w:numPr>
          <w:ilvl w:val="0"/>
          <w:numId w:val="33"/>
        </w:numPr>
        <w:autoSpaceDE w:val="0"/>
        <w:autoSpaceDN w:val="0"/>
        <w:adjustRightInd w:val="0"/>
        <w:jc w:val="both"/>
        <w:rPr>
          <w:color w:val="000000"/>
          <w:lang w:val="en-US" w:eastAsia="en-US"/>
        </w:rPr>
      </w:pPr>
      <w:r w:rsidRPr="005B5489">
        <w:rPr>
          <w:color w:val="000000"/>
          <w:lang w:eastAsia="en-US"/>
        </w:rPr>
        <w:t xml:space="preserve">Environmental and safeguards consultants to assess and manage grant proposals with renovations/ rehabilitation </w:t>
      </w:r>
      <w:proofErr w:type="gramStart"/>
      <w:r w:rsidRPr="005B5489">
        <w:rPr>
          <w:color w:val="000000"/>
          <w:lang w:eastAsia="en-US"/>
        </w:rPr>
        <w:t>activities</w:t>
      </w:r>
      <w:r w:rsidR="00F2348D">
        <w:rPr>
          <w:color w:val="000000"/>
          <w:lang w:eastAsia="en-US"/>
        </w:rPr>
        <w:t>;</w:t>
      </w:r>
      <w:proofErr w:type="gramEnd"/>
    </w:p>
    <w:p w14:paraId="04F92A82" w14:textId="3726B189" w:rsidR="000D2183" w:rsidRPr="005B5489" w:rsidRDefault="000D2183" w:rsidP="00913A6B">
      <w:pPr>
        <w:numPr>
          <w:ilvl w:val="0"/>
          <w:numId w:val="33"/>
        </w:numPr>
        <w:autoSpaceDE w:val="0"/>
        <w:autoSpaceDN w:val="0"/>
        <w:adjustRightInd w:val="0"/>
        <w:jc w:val="both"/>
        <w:rPr>
          <w:color w:val="000000"/>
          <w:lang w:val="en-US" w:eastAsia="en-US"/>
        </w:rPr>
      </w:pPr>
      <w:r w:rsidRPr="005B5489">
        <w:rPr>
          <w:color w:val="000000"/>
          <w:lang w:val="en-US" w:eastAsia="en-US"/>
        </w:rPr>
        <w:t xml:space="preserve">District engineers, planning officers &amp; SMCs </w:t>
      </w:r>
      <w:r w:rsidRPr="005B5489">
        <w:rPr>
          <w:color w:val="000000"/>
          <w:lang w:eastAsia="en-US"/>
        </w:rPr>
        <w:t>to be trained by safeguards consultants to manage routine monitoring at project site</w:t>
      </w:r>
      <w:r w:rsidR="00F2348D">
        <w:rPr>
          <w:color w:val="000000"/>
          <w:lang w:eastAsia="en-US"/>
        </w:rPr>
        <w:t>.</w:t>
      </w:r>
    </w:p>
    <w:p w14:paraId="65E06935" w14:textId="77777777" w:rsidR="000D2183" w:rsidRPr="005B5489" w:rsidRDefault="000D2183" w:rsidP="000D2183">
      <w:pPr>
        <w:autoSpaceDE w:val="0"/>
        <w:autoSpaceDN w:val="0"/>
        <w:adjustRightInd w:val="0"/>
        <w:jc w:val="both"/>
        <w:rPr>
          <w:color w:val="000000"/>
          <w:lang w:val="en-US" w:eastAsia="en-US"/>
        </w:rPr>
      </w:pPr>
    </w:p>
    <w:p w14:paraId="6D3107FE" w14:textId="77777777" w:rsidR="000D2183" w:rsidRPr="005B5489" w:rsidRDefault="000D2183" w:rsidP="000D2183">
      <w:pPr>
        <w:autoSpaceDE w:val="0"/>
        <w:autoSpaceDN w:val="0"/>
        <w:adjustRightInd w:val="0"/>
        <w:jc w:val="both"/>
        <w:rPr>
          <w:b/>
          <w:color w:val="000000"/>
          <w:lang w:val="en-US" w:eastAsia="en-US"/>
        </w:rPr>
      </w:pPr>
      <w:r w:rsidRPr="005B5489">
        <w:rPr>
          <w:b/>
          <w:color w:val="000000"/>
          <w:lang w:val="en-US" w:eastAsia="en-US"/>
        </w:rPr>
        <w:t>Component 3</w:t>
      </w:r>
    </w:p>
    <w:p w14:paraId="0D0C9124" w14:textId="6275AAEF" w:rsidR="000D2183" w:rsidRPr="005B5489" w:rsidRDefault="000D2183" w:rsidP="00913A6B">
      <w:pPr>
        <w:numPr>
          <w:ilvl w:val="0"/>
          <w:numId w:val="34"/>
        </w:numPr>
        <w:autoSpaceDE w:val="0"/>
        <w:autoSpaceDN w:val="0"/>
        <w:adjustRightInd w:val="0"/>
        <w:jc w:val="both"/>
        <w:rPr>
          <w:color w:val="000000"/>
          <w:lang w:val="en-US" w:eastAsia="en-US"/>
        </w:rPr>
      </w:pPr>
      <w:r w:rsidRPr="005B5489">
        <w:rPr>
          <w:color w:val="000000"/>
          <w:lang w:eastAsia="en-US"/>
        </w:rPr>
        <w:lastRenderedPageBreak/>
        <w:t xml:space="preserve">NIB/ SPED/ SHEP to coordinate harmonization of inspection </w:t>
      </w:r>
      <w:proofErr w:type="gramStart"/>
      <w:r w:rsidRPr="005B5489">
        <w:rPr>
          <w:color w:val="000000"/>
          <w:lang w:eastAsia="en-US"/>
        </w:rPr>
        <w:t>tools</w:t>
      </w:r>
      <w:r w:rsidR="00F2348D">
        <w:rPr>
          <w:color w:val="000000"/>
          <w:lang w:eastAsia="en-US"/>
        </w:rPr>
        <w:t>;</w:t>
      </w:r>
      <w:proofErr w:type="gramEnd"/>
    </w:p>
    <w:p w14:paraId="3628BAEA" w14:textId="572B8EAE" w:rsidR="000D2183" w:rsidRPr="005B5489" w:rsidRDefault="000D2183" w:rsidP="00913A6B">
      <w:pPr>
        <w:numPr>
          <w:ilvl w:val="0"/>
          <w:numId w:val="34"/>
        </w:numPr>
        <w:autoSpaceDE w:val="0"/>
        <w:autoSpaceDN w:val="0"/>
        <w:adjustRightInd w:val="0"/>
        <w:jc w:val="both"/>
        <w:rPr>
          <w:color w:val="000000"/>
          <w:lang w:val="en-US" w:eastAsia="en-US"/>
        </w:rPr>
      </w:pPr>
      <w:r w:rsidRPr="005B5489">
        <w:rPr>
          <w:color w:val="000000"/>
          <w:lang w:eastAsia="en-US"/>
        </w:rPr>
        <w:t>GALOP will identify and build on the existing GRM established under SEIP</w:t>
      </w:r>
      <w:r w:rsidR="00F2348D">
        <w:rPr>
          <w:color w:val="000000"/>
          <w:lang w:eastAsia="en-US"/>
        </w:rPr>
        <w:t>.</w:t>
      </w:r>
      <w:r w:rsidRPr="005B5489">
        <w:rPr>
          <w:color w:val="000000"/>
          <w:lang w:eastAsia="en-US"/>
        </w:rPr>
        <w:t xml:space="preserve"> </w:t>
      </w:r>
    </w:p>
    <w:p w14:paraId="53977C9F" w14:textId="77777777" w:rsidR="000D2183" w:rsidRPr="005B5489" w:rsidRDefault="000D2183" w:rsidP="000D2183">
      <w:pPr>
        <w:autoSpaceDE w:val="0"/>
        <w:autoSpaceDN w:val="0"/>
        <w:adjustRightInd w:val="0"/>
        <w:jc w:val="both"/>
        <w:rPr>
          <w:color w:val="000000"/>
          <w:lang w:val="en-US" w:eastAsia="en-US"/>
        </w:rPr>
      </w:pPr>
    </w:p>
    <w:p w14:paraId="7594C2E4" w14:textId="2CBE692F" w:rsidR="000D2183" w:rsidRPr="005B5489" w:rsidRDefault="0B558688" w:rsidP="46A3DF07">
      <w:pPr>
        <w:pStyle w:val="Heading3"/>
      </w:pPr>
      <w:bookmarkStart w:id="278" w:name="_Toc4165028"/>
      <w:bookmarkStart w:id="279" w:name="_Toc5303976"/>
      <w:bookmarkStart w:id="280" w:name="_Toc8117154"/>
      <w:bookmarkStart w:id="281" w:name="_Toc8117430"/>
      <w:bookmarkStart w:id="282" w:name="_Toc175593997"/>
      <w:r>
        <w:t>7.</w:t>
      </w:r>
      <w:r w:rsidR="355BD71E">
        <w:t>4.2</w:t>
      </w:r>
      <w:r>
        <w:t xml:space="preserve"> </w:t>
      </w:r>
      <w:r w:rsidR="000D2183">
        <w:t xml:space="preserve">GALOP </w:t>
      </w:r>
      <w:r w:rsidR="649C0279">
        <w:t xml:space="preserve">AF1 </w:t>
      </w:r>
      <w:r w:rsidR="000D2183">
        <w:t>Zonal Consultations at the Regional level</w:t>
      </w:r>
      <w:bookmarkEnd w:id="278"/>
      <w:bookmarkEnd w:id="279"/>
      <w:bookmarkEnd w:id="280"/>
      <w:bookmarkEnd w:id="281"/>
      <w:bookmarkEnd w:id="282"/>
    </w:p>
    <w:p w14:paraId="67058A94" w14:textId="70D10758" w:rsidR="000D2183" w:rsidRPr="005B5489" w:rsidRDefault="000D2183" w:rsidP="46A3DF07">
      <w:pPr>
        <w:spacing w:before="120" w:after="120"/>
        <w:jc w:val="both"/>
        <w:rPr>
          <w:color w:val="000000"/>
        </w:rPr>
      </w:pPr>
      <w:r w:rsidRPr="46A3DF07">
        <w:rPr>
          <w:color w:val="000000" w:themeColor="text1"/>
          <w:lang w:val="en-US" w:eastAsia="en-US"/>
        </w:rPr>
        <w:t xml:space="preserve">Three </w:t>
      </w:r>
      <w:r w:rsidRPr="46A3DF07">
        <w:rPr>
          <w:color w:val="000000" w:themeColor="text1"/>
        </w:rPr>
        <w:t xml:space="preserve">zonal consultation workshops were organised to meet key stakeholders involving </w:t>
      </w:r>
      <w:proofErr w:type="spellStart"/>
      <w:r w:rsidRPr="46A3DF07">
        <w:rPr>
          <w:color w:val="000000" w:themeColor="text1"/>
        </w:rPr>
        <w:t>M</w:t>
      </w:r>
      <w:r w:rsidR="00514419" w:rsidRPr="46A3DF07">
        <w:rPr>
          <w:color w:val="000000" w:themeColor="text1"/>
        </w:rPr>
        <w:t>o</w:t>
      </w:r>
      <w:r w:rsidRPr="46A3DF07">
        <w:rPr>
          <w:color w:val="000000" w:themeColor="text1"/>
        </w:rPr>
        <w:t>E</w:t>
      </w:r>
      <w:proofErr w:type="spellEnd"/>
      <w:r w:rsidRPr="46A3DF07">
        <w:rPr>
          <w:color w:val="000000" w:themeColor="text1"/>
        </w:rPr>
        <w:t>/GES officials and District Education officials namely directors, statisticians, circuit supervisors, M&amp;</w:t>
      </w:r>
      <w:proofErr w:type="gramStart"/>
      <w:r w:rsidRPr="46A3DF07">
        <w:rPr>
          <w:color w:val="000000" w:themeColor="text1"/>
        </w:rPr>
        <w:t>E</w:t>
      </w:r>
      <w:proofErr w:type="gramEnd"/>
      <w:r w:rsidRPr="46A3DF07">
        <w:rPr>
          <w:color w:val="000000" w:themeColor="text1"/>
        </w:rPr>
        <w:t xml:space="preserve"> and planning officers.</w:t>
      </w:r>
      <w:r w:rsidR="0080646F" w:rsidRPr="46A3DF07">
        <w:rPr>
          <w:color w:val="000000" w:themeColor="text1"/>
        </w:rPr>
        <w:t xml:space="preserve"> Other stakeholder engagement with investors were held online through zoom and skype for inputs into the design of GALOP Additional Financing</w:t>
      </w:r>
      <w:r w:rsidR="00E51ADA" w:rsidRPr="46A3DF07">
        <w:rPr>
          <w:color w:val="000000" w:themeColor="text1"/>
        </w:rPr>
        <w:t xml:space="preserve">. </w:t>
      </w:r>
      <w:r w:rsidRPr="46A3DF07">
        <w:rPr>
          <w:color w:val="000000" w:themeColor="text1"/>
        </w:rPr>
        <w:t>The country was divided into three zones with the following regional composition:</w:t>
      </w:r>
    </w:p>
    <w:p w14:paraId="5AA24361" w14:textId="3D0D8CB7" w:rsidR="000D2183" w:rsidRPr="005B5489" w:rsidRDefault="000D2183" w:rsidP="00913A6B">
      <w:pPr>
        <w:pStyle w:val="ListParagraph"/>
        <w:numPr>
          <w:ilvl w:val="0"/>
          <w:numId w:val="30"/>
        </w:numPr>
        <w:jc w:val="both"/>
        <w:rPr>
          <w:color w:val="000000"/>
        </w:rPr>
      </w:pPr>
      <w:r w:rsidRPr="005B5489">
        <w:rPr>
          <w:color w:val="000000"/>
        </w:rPr>
        <w:t>Accra zone (Greater Accra, Eastern, Volta, Central regions</w:t>
      </w:r>
      <w:proofErr w:type="gramStart"/>
      <w:r w:rsidRPr="005B5489">
        <w:rPr>
          <w:color w:val="000000"/>
        </w:rPr>
        <w:t>)</w:t>
      </w:r>
      <w:r w:rsidR="00F2348D">
        <w:rPr>
          <w:color w:val="000000"/>
        </w:rPr>
        <w:t>;</w:t>
      </w:r>
      <w:proofErr w:type="gramEnd"/>
    </w:p>
    <w:p w14:paraId="1DFFC47F" w14:textId="4BDC2AB6" w:rsidR="000D2183" w:rsidRPr="005B5489" w:rsidRDefault="000D2183" w:rsidP="00913A6B">
      <w:pPr>
        <w:pStyle w:val="ListParagraph"/>
        <w:numPr>
          <w:ilvl w:val="0"/>
          <w:numId w:val="30"/>
        </w:numPr>
        <w:jc w:val="both"/>
        <w:rPr>
          <w:color w:val="000000"/>
        </w:rPr>
      </w:pPr>
      <w:r w:rsidRPr="005B5489">
        <w:rPr>
          <w:color w:val="000000"/>
        </w:rPr>
        <w:t xml:space="preserve">Kumasi zone (Ashanti, </w:t>
      </w:r>
      <w:proofErr w:type="spellStart"/>
      <w:r w:rsidRPr="005B5489">
        <w:rPr>
          <w:color w:val="000000"/>
        </w:rPr>
        <w:t>Brong</w:t>
      </w:r>
      <w:proofErr w:type="spellEnd"/>
      <w:r w:rsidRPr="005B5489">
        <w:rPr>
          <w:color w:val="000000"/>
        </w:rPr>
        <w:t xml:space="preserve"> Ahafo and Western regions</w:t>
      </w:r>
      <w:proofErr w:type="gramStart"/>
      <w:r w:rsidRPr="005B5489">
        <w:rPr>
          <w:color w:val="000000"/>
        </w:rPr>
        <w:t>)</w:t>
      </w:r>
      <w:r w:rsidR="00F2348D">
        <w:rPr>
          <w:color w:val="000000"/>
        </w:rPr>
        <w:t>;</w:t>
      </w:r>
      <w:proofErr w:type="gramEnd"/>
    </w:p>
    <w:p w14:paraId="7821F0F5" w14:textId="585F66FA" w:rsidR="000D2183" w:rsidRPr="005B5489" w:rsidRDefault="000D2183" w:rsidP="00913A6B">
      <w:pPr>
        <w:pStyle w:val="ListParagraph"/>
        <w:numPr>
          <w:ilvl w:val="0"/>
          <w:numId w:val="30"/>
        </w:numPr>
        <w:jc w:val="both"/>
        <w:rPr>
          <w:color w:val="000000"/>
        </w:rPr>
      </w:pPr>
      <w:r w:rsidRPr="005B5489">
        <w:rPr>
          <w:color w:val="000000"/>
        </w:rPr>
        <w:t>Tamale zone (Northern Upper East and Upper West regions)</w:t>
      </w:r>
      <w:r w:rsidR="00F2348D">
        <w:rPr>
          <w:color w:val="000000"/>
        </w:rPr>
        <w:t>.</w:t>
      </w:r>
      <w:r w:rsidRPr="005B5489">
        <w:rPr>
          <w:color w:val="000000"/>
        </w:rPr>
        <w:t xml:space="preserve"> </w:t>
      </w:r>
    </w:p>
    <w:p w14:paraId="4E770A2D" w14:textId="67CF7AF0" w:rsidR="000D2183" w:rsidRPr="005B5489" w:rsidRDefault="000D2183" w:rsidP="46A3DF07">
      <w:pPr>
        <w:autoSpaceDE w:val="0"/>
        <w:autoSpaceDN w:val="0"/>
        <w:adjustRightInd w:val="0"/>
        <w:spacing w:before="120" w:after="120"/>
        <w:jc w:val="both"/>
        <w:rPr>
          <w:color w:val="000000"/>
          <w:lang w:val="en-US" w:eastAsia="en-US"/>
        </w:rPr>
      </w:pPr>
      <w:r w:rsidRPr="46A3DF07">
        <w:rPr>
          <w:color w:val="000000" w:themeColor="text1"/>
          <w:lang w:val="en-US" w:eastAsia="en-US"/>
        </w:rPr>
        <w:t>The major activities undertaken at the zonal were:</w:t>
      </w:r>
    </w:p>
    <w:p w14:paraId="47CE3551" w14:textId="0F043F28" w:rsidR="000D2183" w:rsidRPr="005B5489" w:rsidRDefault="000D2183" w:rsidP="00913A6B">
      <w:pPr>
        <w:pStyle w:val="ListParagraph"/>
        <w:numPr>
          <w:ilvl w:val="0"/>
          <w:numId w:val="25"/>
        </w:numPr>
        <w:autoSpaceDE w:val="0"/>
        <w:autoSpaceDN w:val="0"/>
        <w:adjustRightInd w:val="0"/>
        <w:jc w:val="both"/>
        <w:rPr>
          <w:color w:val="000000"/>
          <w:lang w:val="en-US" w:eastAsia="en-US"/>
        </w:rPr>
      </w:pPr>
      <w:r w:rsidRPr="005B5489">
        <w:rPr>
          <w:color w:val="000000"/>
          <w:lang w:val="en-US" w:eastAsia="en-US"/>
        </w:rPr>
        <w:t xml:space="preserve">Sensitization of participants on the GALOP and what the project intends to </w:t>
      </w:r>
      <w:proofErr w:type="gramStart"/>
      <w:r w:rsidRPr="005B5489">
        <w:rPr>
          <w:color w:val="000000"/>
          <w:lang w:val="en-US" w:eastAsia="en-US"/>
        </w:rPr>
        <w:t>achieve</w:t>
      </w:r>
      <w:r w:rsidR="00354B57">
        <w:rPr>
          <w:color w:val="000000"/>
          <w:lang w:val="en-US" w:eastAsia="en-US"/>
        </w:rPr>
        <w:t>;</w:t>
      </w:r>
      <w:proofErr w:type="gramEnd"/>
    </w:p>
    <w:p w14:paraId="4CE03D84" w14:textId="30F7A39F" w:rsidR="000D2183" w:rsidRPr="005B5489" w:rsidRDefault="000D2183" w:rsidP="00913A6B">
      <w:pPr>
        <w:pStyle w:val="ListParagraph"/>
        <w:numPr>
          <w:ilvl w:val="0"/>
          <w:numId w:val="25"/>
        </w:numPr>
        <w:autoSpaceDE w:val="0"/>
        <w:autoSpaceDN w:val="0"/>
        <w:adjustRightInd w:val="0"/>
        <w:jc w:val="both"/>
        <w:rPr>
          <w:color w:val="000000"/>
          <w:lang w:val="en-US" w:eastAsia="en-US"/>
        </w:rPr>
      </w:pPr>
      <w:r w:rsidRPr="005B5489">
        <w:rPr>
          <w:color w:val="000000"/>
          <w:lang w:val="en-US" w:eastAsia="en-US"/>
        </w:rPr>
        <w:t>Presentation on environmental and social safeguards issues with regards to the project</w:t>
      </w:r>
      <w:r w:rsidR="00354B57">
        <w:rPr>
          <w:color w:val="000000"/>
          <w:lang w:val="en-US" w:eastAsia="en-US"/>
        </w:rPr>
        <w:t>;</w:t>
      </w:r>
      <w:r w:rsidRPr="005B5489">
        <w:rPr>
          <w:color w:val="000000"/>
          <w:lang w:val="en-US" w:eastAsia="en-US"/>
        </w:rPr>
        <w:t xml:space="preserve"> and </w:t>
      </w:r>
    </w:p>
    <w:p w14:paraId="51A4C9AB" w14:textId="274CC62F" w:rsidR="000D2183" w:rsidRPr="005B5489" w:rsidRDefault="000D2183" w:rsidP="00913A6B">
      <w:pPr>
        <w:pStyle w:val="ListParagraph"/>
        <w:numPr>
          <w:ilvl w:val="0"/>
          <w:numId w:val="25"/>
        </w:numPr>
        <w:autoSpaceDE w:val="0"/>
        <w:autoSpaceDN w:val="0"/>
        <w:adjustRightInd w:val="0"/>
        <w:jc w:val="both"/>
        <w:rPr>
          <w:color w:val="000000"/>
          <w:lang w:val="en-US" w:eastAsia="en-US"/>
        </w:rPr>
      </w:pPr>
      <w:r w:rsidRPr="005B5489">
        <w:rPr>
          <w:color w:val="000000"/>
          <w:lang w:val="en-US" w:eastAsia="en-US"/>
        </w:rPr>
        <w:t>Soliciting views from participants on the project</w:t>
      </w:r>
      <w:r w:rsidR="00354B57">
        <w:rPr>
          <w:color w:val="000000"/>
          <w:lang w:val="en-US" w:eastAsia="en-US"/>
        </w:rPr>
        <w:t>.</w:t>
      </w:r>
    </w:p>
    <w:p w14:paraId="037A532B" w14:textId="77777777" w:rsidR="008041FD" w:rsidRDefault="008041FD" w:rsidP="000D2183">
      <w:pPr>
        <w:autoSpaceDE w:val="0"/>
        <w:autoSpaceDN w:val="0"/>
        <w:adjustRightInd w:val="0"/>
        <w:jc w:val="both"/>
        <w:rPr>
          <w:color w:val="000000"/>
          <w:lang w:val="en-US" w:eastAsia="en-US"/>
        </w:rPr>
      </w:pPr>
    </w:p>
    <w:p w14:paraId="1AD4DB58" w14:textId="440C653A" w:rsidR="000D2183" w:rsidRPr="00471BDB" w:rsidRDefault="000D2183" w:rsidP="46A3DF07">
      <w:pPr>
        <w:autoSpaceDE w:val="0"/>
        <w:autoSpaceDN w:val="0"/>
        <w:adjustRightInd w:val="0"/>
        <w:spacing w:before="120" w:after="120"/>
        <w:jc w:val="both"/>
        <w:rPr>
          <w:color w:val="000000"/>
          <w:lang w:val="en-US" w:eastAsia="en-US"/>
        </w:rPr>
      </w:pPr>
      <w:r w:rsidRPr="46A3DF07">
        <w:rPr>
          <w:color w:val="000000" w:themeColor="text1"/>
          <w:lang w:val="en-US" w:eastAsia="en-US"/>
        </w:rPr>
        <w:t xml:space="preserve">The following views and suggestions </w:t>
      </w:r>
      <w:r w:rsidR="00A93D91" w:rsidRPr="46A3DF07">
        <w:rPr>
          <w:color w:val="000000" w:themeColor="text1"/>
          <w:lang w:val="en-US" w:eastAsia="en-US"/>
        </w:rPr>
        <w:t xml:space="preserve">concerning the ESMF </w:t>
      </w:r>
      <w:r w:rsidRPr="46A3DF07">
        <w:rPr>
          <w:color w:val="000000" w:themeColor="text1"/>
          <w:lang w:val="en-US" w:eastAsia="en-US"/>
        </w:rPr>
        <w:t>were expressed during the consultation workshops after presentation on GALOP:</w:t>
      </w:r>
    </w:p>
    <w:p w14:paraId="69A13315" w14:textId="4F1A920E" w:rsidR="000D2183" w:rsidRPr="00471BDB" w:rsidRDefault="000D2183" w:rsidP="00913A6B">
      <w:pPr>
        <w:pStyle w:val="ListParagraph"/>
        <w:numPr>
          <w:ilvl w:val="0"/>
          <w:numId w:val="26"/>
        </w:numPr>
        <w:autoSpaceDE w:val="0"/>
        <w:autoSpaceDN w:val="0"/>
        <w:adjustRightInd w:val="0"/>
        <w:jc w:val="both"/>
        <w:rPr>
          <w:color w:val="000000"/>
          <w:lang w:val="en-US" w:eastAsia="en-US"/>
        </w:rPr>
      </w:pPr>
      <w:r w:rsidRPr="005B5489">
        <w:rPr>
          <w:color w:val="000000"/>
          <w:lang w:val="en-US" w:eastAsia="en-US"/>
        </w:rPr>
        <w:t xml:space="preserve">Poor sanitary facilities in schools need </w:t>
      </w:r>
      <w:proofErr w:type="gramStart"/>
      <w:r w:rsidRPr="005B5489">
        <w:rPr>
          <w:color w:val="000000"/>
          <w:lang w:val="en-US" w:eastAsia="en-US"/>
        </w:rPr>
        <w:t>rehabilitation</w:t>
      </w:r>
      <w:r w:rsidR="00354B57">
        <w:rPr>
          <w:color w:val="000000"/>
          <w:lang w:val="en-US" w:eastAsia="en-US"/>
        </w:rPr>
        <w:t>;</w:t>
      </w:r>
      <w:proofErr w:type="gramEnd"/>
      <w:r w:rsidRPr="005B5489">
        <w:rPr>
          <w:color w:val="000000"/>
          <w:lang w:val="en-US" w:eastAsia="en-US"/>
        </w:rPr>
        <w:t xml:space="preserve"> </w:t>
      </w:r>
    </w:p>
    <w:p w14:paraId="4F67F69C" w14:textId="50184218" w:rsidR="000D2183" w:rsidRPr="00471BDB" w:rsidRDefault="000D2183" w:rsidP="00913A6B">
      <w:pPr>
        <w:pStyle w:val="ListParagraph"/>
        <w:numPr>
          <w:ilvl w:val="0"/>
          <w:numId w:val="26"/>
        </w:numPr>
        <w:autoSpaceDE w:val="0"/>
        <w:autoSpaceDN w:val="0"/>
        <w:adjustRightInd w:val="0"/>
        <w:jc w:val="both"/>
        <w:rPr>
          <w:color w:val="000000"/>
          <w:lang w:val="en-US" w:eastAsia="en-US"/>
        </w:rPr>
      </w:pPr>
      <w:r w:rsidRPr="005B5489">
        <w:rPr>
          <w:color w:val="000000"/>
          <w:lang w:val="en-US" w:eastAsia="en-US"/>
        </w:rPr>
        <w:t>Provision of facilities for pupils with disabilities (PWD</w:t>
      </w:r>
      <w:proofErr w:type="gramStart"/>
      <w:r w:rsidRPr="005B5489">
        <w:rPr>
          <w:color w:val="000000"/>
          <w:lang w:val="en-US" w:eastAsia="en-US"/>
        </w:rPr>
        <w:t>)</w:t>
      </w:r>
      <w:r w:rsidR="00354B57">
        <w:rPr>
          <w:color w:val="000000"/>
          <w:lang w:val="en-US" w:eastAsia="en-US"/>
        </w:rPr>
        <w:t>;</w:t>
      </w:r>
      <w:proofErr w:type="gramEnd"/>
    </w:p>
    <w:p w14:paraId="626C9D28" w14:textId="37ED1ADB" w:rsidR="000D2183" w:rsidRPr="005B5489" w:rsidRDefault="000D2183" w:rsidP="00913A6B">
      <w:pPr>
        <w:pStyle w:val="ListParagraph"/>
        <w:numPr>
          <w:ilvl w:val="0"/>
          <w:numId w:val="26"/>
        </w:numPr>
        <w:autoSpaceDE w:val="0"/>
        <w:autoSpaceDN w:val="0"/>
        <w:adjustRightInd w:val="0"/>
        <w:jc w:val="both"/>
        <w:rPr>
          <w:color w:val="000000"/>
          <w:lang w:val="en-US" w:eastAsia="en-US"/>
        </w:rPr>
      </w:pPr>
      <w:r w:rsidRPr="005B5489">
        <w:rPr>
          <w:color w:val="000000"/>
          <w:lang w:val="en-US" w:eastAsia="en-US"/>
        </w:rPr>
        <w:t>Consider inclusive education</w:t>
      </w:r>
      <w:r w:rsidR="00354B57">
        <w:rPr>
          <w:color w:val="000000"/>
          <w:lang w:val="en-US" w:eastAsia="en-US"/>
        </w:rPr>
        <w:t>.</w:t>
      </w:r>
    </w:p>
    <w:p w14:paraId="577BA7F3" w14:textId="437AB1F7" w:rsidR="000D2183" w:rsidRPr="005B5489" w:rsidRDefault="000D2183" w:rsidP="46A3DF07">
      <w:pPr>
        <w:autoSpaceDE w:val="0"/>
        <w:autoSpaceDN w:val="0"/>
        <w:adjustRightInd w:val="0"/>
        <w:spacing w:before="120" w:after="120"/>
        <w:jc w:val="both"/>
        <w:rPr>
          <w:color w:val="000000"/>
          <w:lang w:val="en-US" w:eastAsia="en-US"/>
        </w:rPr>
      </w:pPr>
      <w:r w:rsidRPr="46A3DF07">
        <w:rPr>
          <w:color w:val="000000" w:themeColor="text1"/>
          <w:lang w:val="en-US" w:eastAsia="en-US"/>
        </w:rPr>
        <w:t>The following suggestions were made after presentation on potential environmental and social impacts that could be associated with the GALOP:</w:t>
      </w:r>
    </w:p>
    <w:p w14:paraId="3DE6FACE" w14:textId="01B7C754" w:rsidR="000D2183" w:rsidRPr="005B5489" w:rsidRDefault="000D2183" w:rsidP="00913A6B">
      <w:pPr>
        <w:pStyle w:val="ListParagraph"/>
        <w:numPr>
          <w:ilvl w:val="0"/>
          <w:numId w:val="27"/>
        </w:numPr>
        <w:autoSpaceDE w:val="0"/>
        <w:autoSpaceDN w:val="0"/>
        <w:adjustRightInd w:val="0"/>
        <w:jc w:val="both"/>
        <w:rPr>
          <w:color w:val="000000"/>
          <w:lang w:val="en-US" w:eastAsia="en-US"/>
        </w:rPr>
      </w:pPr>
      <w:r w:rsidRPr="005B5489">
        <w:rPr>
          <w:color w:val="000000"/>
          <w:lang w:val="en-US" w:eastAsia="en-US"/>
        </w:rPr>
        <w:t xml:space="preserve">Provision of appropriate PPE for workers and ensuring that all standards relating the work on site are complies with by contractors and </w:t>
      </w:r>
      <w:proofErr w:type="gramStart"/>
      <w:r w:rsidRPr="005B5489">
        <w:rPr>
          <w:color w:val="000000"/>
          <w:lang w:val="en-US" w:eastAsia="en-US"/>
        </w:rPr>
        <w:t>artisans</w:t>
      </w:r>
      <w:r w:rsidR="00354B57">
        <w:rPr>
          <w:color w:val="000000"/>
          <w:lang w:val="en-US" w:eastAsia="en-US"/>
        </w:rPr>
        <w:t>;</w:t>
      </w:r>
      <w:proofErr w:type="gramEnd"/>
    </w:p>
    <w:p w14:paraId="61308F65" w14:textId="0266803E" w:rsidR="000D2183" w:rsidRPr="005B5489" w:rsidRDefault="000D2183" w:rsidP="00913A6B">
      <w:pPr>
        <w:pStyle w:val="ListParagraph"/>
        <w:numPr>
          <w:ilvl w:val="0"/>
          <w:numId w:val="27"/>
        </w:numPr>
        <w:autoSpaceDE w:val="0"/>
        <w:autoSpaceDN w:val="0"/>
        <w:adjustRightInd w:val="0"/>
        <w:jc w:val="both"/>
        <w:rPr>
          <w:color w:val="000000"/>
          <w:lang w:val="en-US" w:eastAsia="en-US"/>
        </w:rPr>
      </w:pPr>
      <w:r w:rsidRPr="005B5489">
        <w:rPr>
          <w:color w:val="000000"/>
          <w:lang w:val="en-US" w:eastAsia="en-US"/>
        </w:rPr>
        <w:t xml:space="preserve">What </w:t>
      </w:r>
      <w:r w:rsidR="008765B4">
        <w:rPr>
          <w:color w:val="000000"/>
          <w:lang w:val="en-US" w:eastAsia="en-US"/>
        </w:rPr>
        <w:t>the</w:t>
      </w:r>
      <w:r w:rsidRPr="005B5489">
        <w:rPr>
          <w:color w:val="000000"/>
          <w:lang w:val="en-US" w:eastAsia="en-US"/>
        </w:rPr>
        <w:t xml:space="preserve"> government </w:t>
      </w:r>
      <w:r w:rsidR="00771B2C">
        <w:rPr>
          <w:color w:val="000000"/>
          <w:lang w:val="en-US" w:eastAsia="en-US"/>
        </w:rPr>
        <w:t xml:space="preserve">can </w:t>
      </w:r>
      <w:r w:rsidRPr="005B5489">
        <w:rPr>
          <w:color w:val="000000"/>
          <w:lang w:val="en-US" w:eastAsia="en-US"/>
        </w:rPr>
        <w:t xml:space="preserve">do under the GALOP to avoid encroachment of school </w:t>
      </w:r>
      <w:proofErr w:type="gramStart"/>
      <w:r w:rsidRPr="005B5489">
        <w:rPr>
          <w:color w:val="000000"/>
          <w:lang w:val="en-US" w:eastAsia="en-US"/>
        </w:rPr>
        <w:t>lands</w:t>
      </w:r>
      <w:r w:rsidR="00354B57">
        <w:rPr>
          <w:color w:val="000000"/>
          <w:lang w:val="en-US" w:eastAsia="en-US"/>
        </w:rPr>
        <w:t>;</w:t>
      </w:r>
      <w:proofErr w:type="gramEnd"/>
    </w:p>
    <w:p w14:paraId="1EF9F860" w14:textId="2C69CEB1" w:rsidR="000D2183" w:rsidRPr="005B5489" w:rsidRDefault="000D2183" w:rsidP="00913A6B">
      <w:pPr>
        <w:pStyle w:val="ListParagraph"/>
        <w:numPr>
          <w:ilvl w:val="0"/>
          <w:numId w:val="27"/>
        </w:numPr>
        <w:autoSpaceDE w:val="0"/>
        <w:autoSpaceDN w:val="0"/>
        <w:adjustRightInd w:val="0"/>
        <w:jc w:val="both"/>
        <w:rPr>
          <w:color w:val="000000"/>
          <w:lang w:val="en-US" w:eastAsia="en-US"/>
        </w:rPr>
      </w:pPr>
      <w:r w:rsidRPr="005B5489">
        <w:rPr>
          <w:color w:val="000000"/>
          <w:lang w:val="en-US" w:eastAsia="en-US"/>
        </w:rPr>
        <w:t xml:space="preserve">The need to put measures in place to allow school authorities expresses their views on work on site without </w:t>
      </w:r>
      <w:proofErr w:type="gramStart"/>
      <w:r w:rsidRPr="005B5489">
        <w:rPr>
          <w:color w:val="000000"/>
          <w:lang w:val="en-US" w:eastAsia="en-US"/>
        </w:rPr>
        <w:t>victimization</w:t>
      </w:r>
      <w:r w:rsidR="00354B57">
        <w:rPr>
          <w:color w:val="000000"/>
          <w:lang w:val="en-US" w:eastAsia="en-US"/>
        </w:rPr>
        <w:t>;</w:t>
      </w:r>
      <w:proofErr w:type="gramEnd"/>
    </w:p>
    <w:p w14:paraId="76BA36D1" w14:textId="722B2042" w:rsidR="000D2183" w:rsidRPr="005B5489" w:rsidRDefault="000D2183" w:rsidP="00913A6B">
      <w:pPr>
        <w:pStyle w:val="ListParagraph"/>
        <w:numPr>
          <w:ilvl w:val="0"/>
          <w:numId w:val="27"/>
        </w:numPr>
        <w:autoSpaceDE w:val="0"/>
        <w:autoSpaceDN w:val="0"/>
        <w:adjustRightInd w:val="0"/>
        <w:jc w:val="both"/>
        <w:rPr>
          <w:color w:val="000000"/>
          <w:lang w:val="en-US" w:eastAsia="en-US"/>
        </w:rPr>
      </w:pPr>
      <w:r w:rsidRPr="005B5489">
        <w:rPr>
          <w:color w:val="000000"/>
          <w:lang w:val="en-US" w:eastAsia="en-US"/>
        </w:rPr>
        <w:t>All stakeholders should be involved in the selection of schools that will benefit from the GALOP</w:t>
      </w:r>
      <w:r w:rsidR="00354B57">
        <w:rPr>
          <w:color w:val="000000"/>
          <w:lang w:val="en-US" w:eastAsia="en-US"/>
        </w:rPr>
        <w:t>.</w:t>
      </w:r>
    </w:p>
    <w:p w14:paraId="06762143" w14:textId="4D6918CE" w:rsidR="000D2183" w:rsidRPr="005B5489" w:rsidRDefault="000D2183" w:rsidP="46A3DF07">
      <w:pPr>
        <w:spacing w:before="120" w:after="120"/>
        <w:jc w:val="both"/>
        <w:rPr>
          <w:color w:val="000000"/>
        </w:rPr>
      </w:pPr>
      <w:bookmarkStart w:id="283" w:name="_Toc4165030"/>
      <w:r w:rsidRPr="46A3DF07">
        <w:rPr>
          <w:color w:val="000000" w:themeColor="text1"/>
        </w:rPr>
        <w:t>The following recommendations were made following the Zonal Consultations</w:t>
      </w:r>
      <w:bookmarkEnd w:id="283"/>
      <w:r w:rsidRPr="46A3DF07">
        <w:rPr>
          <w:color w:val="000000" w:themeColor="text1"/>
        </w:rPr>
        <w:t>:</w:t>
      </w:r>
    </w:p>
    <w:p w14:paraId="7CE6BA23" w14:textId="41B09197" w:rsidR="000D2183" w:rsidRPr="005B5489" w:rsidRDefault="000D2183" w:rsidP="00913A6B">
      <w:pPr>
        <w:pStyle w:val="ListParagraph"/>
        <w:numPr>
          <w:ilvl w:val="0"/>
          <w:numId w:val="28"/>
        </w:numPr>
        <w:autoSpaceDE w:val="0"/>
        <w:autoSpaceDN w:val="0"/>
        <w:adjustRightInd w:val="0"/>
        <w:ind w:left="990"/>
        <w:jc w:val="both"/>
        <w:rPr>
          <w:color w:val="000000"/>
          <w:lang w:val="en-US" w:eastAsia="en-US"/>
        </w:rPr>
      </w:pPr>
      <w:r w:rsidRPr="005B5489">
        <w:rPr>
          <w:color w:val="000000"/>
          <w:lang w:val="en-US" w:eastAsia="en-US"/>
        </w:rPr>
        <w:t>Long distances from District Education offices</w:t>
      </w:r>
      <w:r w:rsidR="00591C7E">
        <w:rPr>
          <w:color w:val="000000"/>
          <w:lang w:val="en-US" w:eastAsia="en-US"/>
        </w:rPr>
        <w:t>,</w:t>
      </w:r>
      <w:r w:rsidRPr="005B5489">
        <w:rPr>
          <w:color w:val="000000"/>
          <w:lang w:val="en-US" w:eastAsia="en-US"/>
        </w:rPr>
        <w:t xml:space="preserve"> schools and primary schools to JHS also affect performance especially in the northern regions of </w:t>
      </w:r>
      <w:proofErr w:type="gramStart"/>
      <w:r w:rsidRPr="005B5489">
        <w:rPr>
          <w:color w:val="000000"/>
          <w:lang w:val="en-US" w:eastAsia="en-US"/>
        </w:rPr>
        <w:t>Ghana</w:t>
      </w:r>
      <w:r w:rsidR="00354B57">
        <w:rPr>
          <w:color w:val="000000"/>
          <w:lang w:val="en-US" w:eastAsia="en-US"/>
        </w:rPr>
        <w:t>;</w:t>
      </w:r>
      <w:proofErr w:type="gramEnd"/>
    </w:p>
    <w:p w14:paraId="3A7FD6C3" w14:textId="3145DB38" w:rsidR="000D2183" w:rsidRPr="005B5489" w:rsidRDefault="000D2183" w:rsidP="00913A6B">
      <w:pPr>
        <w:pStyle w:val="ListParagraph"/>
        <w:numPr>
          <w:ilvl w:val="0"/>
          <w:numId w:val="28"/>
        </w:numPr>
        <w:autoSpaceDE w:val="0"/>
        <w:autoSpaceDN w:val="0"/>
        <w:adjustRightInd w:val="0"/>
        <w:ind w:left="990"/>
        <w:jc w:val="both"/>
        <w:rPr>
          <w:color w:val="000000"/>
          <w:lang w:val="en-US" w:eastAsia="en-US"/>
        </w:rPr>
      </w:pPr>
      <w:r w:rsidRPr="005B5489">
        <w:rPr>
          <w:color w:val="000000"/>
          <w:lang w:val="en-US" w:eastAsia="en-US"/>
        </w:rPr>
        <w:t xml:space="preserve">Enrollment and class </w:t>
      </w:r>
      <w:proofErr w:type="gramStart"/>
      <w:r w:rsidRPr="005B5489">
        <w:rPr>
          <w:color w:val="000000"/>
          <w:lang w:val="en-US" w:eastAsia="en-US"/>
        </w:rPr>
        <w:t>sizes</w:t>
      </w:r>
      <w:r w:rsidR="00354B57">
        <w:rPr>
          <w:color w:val="000000"/>
          <w:lang w:val="en-US" w:eastAsia="en-US"/>
        </w:rPr>
        <w:t>;</w:t>
      </w:r>
      <w:proofErr w:type="gramEnd"/>
    </w:p>
    <w:p w14:paraId="555ECF08" w14:textId="2DCE16B0" w:rsidR="000D2183" w:rsidRPr="005B5489" w:rsidRDefault="000D2183" w:rsidP="00913A6B">
      <w:pPr>
        <w:pStyle w:val="ListParagraph"/>
        <w:numPr>
          <w:ilvl w:val="0"/>
          <w:numId w:val="28"/>
        </w:numPr>
        <w:autoSpaceDE w:val="0"/>
        <w:autoSpaceDN w:val="0"/>
        <w:adjustRightInd w:val="0"/>
        <w:ind w:left="990"/>
        <w:jc w:val="both"/>
        <w:rPr>
          <w:color w:val="000000"/>
          <w:lang w:val="en-US" w:eastAsia="en-US"/>
        </w:rPr>
      </w:pPr>
      <w:r w:rsidRPr="005B5489">
        <w:rPr>
          <w:color w:val="000000"/>
          <w:lang w:val="en-US" w:eastAsia="en-US"/>
        </w:rPr>
        <w:t xml:space="preserve">Private schools absorbed by government could have added low performing </w:t>
      </w:r>
      <w:proofErr w:type="gramStart"/>
      <w:r w:rsidRPr="005B5489">
        <w:rPr>
          <w:color w:val="000000"/>
          <w:lang w:val="en-US" w:eastAsia="en-US"/>
        </w:rPr>
        <w:t>students</w:t>
      </w:r>
      <w:r w:rsidR="00354B57">
        <w:rPr>
          <w:color w:val="000000"/>
          <w:lang w:val="en-US" w:eastAsia="en-US"/>
        </w:rPr>
        <w:t>;</w:t>
      </w:r>
      <w:proofErr w:type="gramEnd"/>
    </w:p>
    <w:p w14:paraId="313937BB" w14:textId="3BFE09FF" w:rsidR="000D2183" w:rsidRPr="005B5489" w:rsidRDefault="000D2183" w:rsidP="00913A6B">
      <w:pPr>
        <w:pStyle w:val="ListParagraph"/>
        <w:numPr>
          <w:ilvl w:val="0"/>
          <w:numId w:val="28"/>
        </w:numPr>
        <w:autoSpaceDE w:val="0"/>
        <w:autoSpaceDN w:val="0"/>
        <w:adjustRightInd w:val="0"/>
        <w:ind w:left="990"/>
        <w:jc w:val="both"/>
        <w:rPr>
          <w:color w:val="000000"/>
          <w:lang w:val="en-US" w:eastAsia="en-US"/>
        </w:rPr>
      </w:pPr>
      <w:r w:rsidRPr="005B5489">
        <w:rPr>
          <w:color w:val="000000"/>
          <w:lang w:val="en-US" w:eastAsia="en-US"/>
        </w:rPr>
        <w:t xml:space="preserve">The project should consider renovation of facilities to enhance learning </w:t>
      </w:r>
      <w:proofErr w:type="gramStart"/>
      <w:r w:rsidRPr="005B5489">
        <w:rPr>
          <w:color w:val="000000"/>
          <w:lang w:val="en-US" w:eastAsia="en-US"/>
        </w:rPr>
        <w:t>conditions</w:t>
      </w:r>
      <w:r w:rsidR="00354B57">
        <w:rPr>
          <w:color w:val="000000"/>
          <w:lang w:val="en-US" w:eastAsia="en-US"/>
        </w:rPr>
        <w:t>;</w:t>
      </w:r>
      <w:proofErr w:type="gramEnd"/>
    </w:p>
    <w:p w14:paraId="7B1BC1E5" w14:textId="0187DCD0" w:rsidR="000D2183" w:rsidRPr="005B5489" w:rsidRDefault="4F43DC9D" w:rsidP="00913A6B">
      <w:pPr>
        <w:pStyle w:val="ListParagraph"/>
        <w:numPr>
          <w:ilvl w:val="0"/>
          <w:numId w:val="28"/>
        </w:numPr>
        <w:autoSpaceDE w:val="0"/>
        <w:autoSpaceDN w:val="0"/>
        <w:adjustRightInd w:val="0"/>
        <w:ind w:left="990"/>
        <w:jc w:val="both"/>
        <w:rPr>
          <w:color w:val="000000"/>
          <w:lang w:val="en-US" w:eastAsia="en-US"/>
        </w:rPr>
      </w:pPr>
      <w:r w:rsidRPr="46A3DF07">
        <w:rPr>
          <w:color w:val="000000" w:themeColor="text1"/>
          <w:lang w:val="en-US" w:eastAsia="en-US"/>
        </w:rPr>
        <w:t>Pupils'</w:t>
      </w:r>
      <w:r w:rsidR="000D2183" w:rsidRPr="46A3DF07">
        <w:rPr>
          <w:color w:val="000000" w:themeColor="text1"/>
          <w:lang w:val="en-US" w:eastAsia="en-US"/>
        </w:rPr>
        <w:t xml:space="preserve"> </w:t>
      </w:r>
      <w:proofErr w:type="gramStart"/>
      <w:r w:rsidR="00CF29FD" w:rsidRPr="46A3DF07">
        <w:rPr>
          <w:color w:val="000000" w:themeColor="text1"/>
          <w:lang w:val="en-US" w:eastAsia="en-US"/>
        </w:rPr>
        <w:t>a</w:t>
      </w:r>
      <w:r w:rsidR="000D2183" w:rsidRPr="46A3DF07">
        <w:rPr>
          <w:color w:val="000000" w:themeColor="text1"/>
          <w:lang w:val="en-US" w:eastAsia="en-US"/>
        </w:rPr>
        <w:t>bsenteeism</w:t>
      </w:r>
      <w:r w:rsidR="00354B57" w:rsidRPr="46A3DF07">
        <w:rPr>
          <w:color w:val="000000" w:themeColor="text1"/>
          <w:lang w:val="en-US" w:eastAsia="en-US"/>
        </w:rPr>
        <w:t>;</w:t>
      </w:r>
      <w:proofErr w:type="gramEnd"/>
    </w:p>
    <w:p w14:paraId="72EA5A89" w14:textId="01C7CAA0" w:rsidR="000D2183" w:rsidRPr="005B5489" w:rsidRDefault="000D2183" w:rsidP="00913A6B">
      <w:pPr>
        <w:pStyle w:val="ListParagraph"/>
        <w:numPr>
          <w:ilvl w:val="0"/>
          <w:numId w:val="28"/>
        </w:numPr>
        <w:autoSpaceDE w:val="0"/>
        <w:autoSpaceDN w:val="0"/>
        <w:adjustRightInd w:val="0"/>
        <w:ind w:left="990"/>
        <w:jc w:val="both"/>
        <w:rPr>
          <w:color w:val="000000"/>
          <w:lang w:val="en-US" w:eastAsia="en-US"/>
        </w:rPr>
      </w:pPr>
      <w:r w:rsidRPr="005B5489">
        <w:rPr>
          <w:color w:val="000000"/>
          <w:lang w:val="en-US" w:eastAsia="en-US"/>
        </w:rPr>
        <w:t>Facilities for the disabled</w:t>
      </w:r>
      <w:r w:rsidR="00496531">
        <w:rPr>
          <w:color w:val="000000"/>
          <w:lang w:val="en-US" w:eastAsia="en-US"/>
        </w:rPr>
        <w:t xml:space="preserve"> persons.</w:t>
      </w:r>
    </w:p>
    <w:p w14:paraId="23A02CC9" w14:textId="52BC658B" w:rsidR="000D2183" w:rsidRPr="005B5489" w:rsidRDefault="000D2183" w:rsidP="00913A6B">
      <w:pPr>
        <w:pStyle w:val="ListParagraph"/>
        <w:numPr>
          <w:ilvl w:val="0"/>
          <w:numId w:val="28"/>
        </w:numPr>
        <w:autoSpaceDE w:val="0"/>
        <w:autoSpaceDN w:val="0"/>
        <w:adjustRightInd w:val="0"/>
        <w:ind w:left="990"/>
        <w:jc w:val="both"/>
        <w:rPr>
          <w:color w:val="000000"/>
          <w:lang w:val="en-US" w:eastAsia="en-US"/>
        </w:rPr>
      </w:pPr>
      <w:r w:rsidRPr="005B5489">
        <w:rPr>
          <w:color w:val="000000"/>
          <w:lang w:val="en-US" w:eastAsia="en-US"/>
        </w:rPr>
        <w:t xml:space="preserve">Check the number </w:t>
      </w:r>
      <w:r w:rsidR="007A3E65">
        <w:rPr>
          <w:color w:val="000000"/>
          <w:lang w:val="en-US" w:eastAsia="en-US"/>
        </w:rPr>
        <w:t xml:space="preserve">of </w:t>
      </w:r>
      <w:r w:rsidRPr="005B5489">
        <w:rPr>
          <w:color w:val="000000"/>
          <w:lang w:val="en-US" w:eastAsia="en-US"/>
        </w:rPr>
        <w:t xml:space="preserve">schools with SMCs in </w:t>
      </w:r>
      <w:proofErr w:type="gramStart"/>
      <w:r w:rsidRPr="005B5489">
        <w:rPr>
          <w:color w:val="000000"/>
          <w:lang w:val="en-US" w:eastAsia="en-US"/>
        </w:rPr>
        <w:t>place</w:t>
      </w:r>
      <w:r w:rsidR="00354B57">
        <w:rPr>
          <w:color w:val="000000"/>
          <w:lang w:val="en-US" w:eastAsia="en-US"/>
        </w:rPr>
        <w:t>;</w:t>
      </w:r>
      <w:proofErr w:type="gramEnd"/>
    </w:p>
    <w:p w14:paraId="52E2EDF7" w14:textId="5CBCD9FE" w:rsidR="000D2183" w:rsidRPr="005B5489" w:rsidRDefault="000D2183" w:rsidP="00913A6B">
      <w:pPr>
        <w:pStyle w:val="ListParagraph"/>
        <w:numPr>
          <w:ilvl w:val="0"/>
          <w:numId w:val="28"/>
        </w:numPr>
        <w:autoSpaceDE w:val="0"/>
        <w:autoSpaceDN w:val="0"/>
        <w:adjustRightInd w:val="0"/>
        <w:ind w:left="990"/>
        <w:jc w:val="both"/>
        <w:rPr>
          <w:color w:val="000000"/>
          <w:lang w:val="en-US" w:eastAsia="en-US"/>
        </w:rPr>
      </w:pPr>
      <w:r w:rsidRPr="005B5489">
        <w:rPr>
          <w:color w:val="000000"/>
          <w:lang w:val="en-US" w:eastAsia="en-US"/>
        </w:rPr>
        <w:t xml:space="preserve">GALOP and conflict </w:t>
      </w:r>
      <w:proofErr w:type="gramStart"/>
      <w:r w:rsidRPr="005B5489">
        <w:rPr>
          <w:color w:val="000000"/>
          <w:lang w:val="en-US" w:eastAsia="en-US"/>
        </w:rPr>
        <w:t>areas</w:t>
      </w:r>
      <w:r w:rsidR="00354B57">
        <w:rPr>
          <w:color w:val="000000"/>
          <w:lang w:val="en-US" w:eastAsia="en-US"/>
        </w:rPr>
        <w:t>;</w:t>
      </w:r>
      <w:proofErr w:type="gramEnd"/>
    </w:p>
    <w:p w14:paraId="66CFF97D" w14:textId="163C5C42" w:rsidR="000D2183" w:rsidRPr="005B5489" w:rsidRDefault="000D2183" w:rsidP="00913A6B">
      <w:pPr>
        <w:pStyle w:val="ListParagraph"/>
        <w:numPr>
          <w:ilvl w:val="0"/>
          <w:numId w:val="28"/>
        </w:numPr>
        <w:autoSpaceDE w:val="0"/>
        <w:autoSpaceDN w:val="0"/>
        <w:adjustRightInd w:val="0"/>
        <w:ind w:left="990"/>
        <w:jc w:val="both"/>
        <w:rPr>
          <w:color w:val="000000"/>
          <w:lang w:val="en-US" w:eastAsia="en-US"/>
        </w:rPr>
      </w:pPr>
      <w:r w:rsidRPr="005B5489">
        <w:rPr>
          <w:color w:val="000000"/>
          <w:lang w:val="en-US" w:eastAsia="en-US"/>
        </w:rPr>
        <w:t>Consider lack of accommodation and other service</w:t>
      </w:r>
      <w:r w:rsidR="00BC3E0A">
        <w:rPr>
          <w:color w:val="000000"/>
          <w:lang w:val="en-US" w:eastAsia="en-US"/>
        </w:rPr>
        <w:t>s such as</w:t>
      </w:r>
      <w:r w:rsidRPr="005B5489">
        <w:rPr>
          <w:color w:val="000000"/>
          <w:lang w:val="en-US" w:eastAsia="en-US"/>
        </w:rPr>
        <w:t xml:space="preserve"> water, electricity, </w:t>
      </w:r>
      <w:proofErr w:type="gramStart"/>
      <w:r w:rsidRPr="005B5489">
        <w:rPr>
          <w:color w:val="000000"/>
          <w:lang w:val="en-US" w:eastAsia="en-US"/>
        </w:rPr>
        <w:t>etc.</w:t>
      </w:r>
      <w:r w:rsidR="00354B57">
        <w:rPr>
          <w:color w:val="000000"/>
          <w:lang w:val="en-US" w:eastAsia="en-US"/>
        </w:rPr>
        <w:t>;</w:t>
      </w:r>
      <w:proofErr w:type="gramEnd"/>
    </w:p>
    <w:p w14:paraId="53A32BAB" w14:textId="326AE34E" w:rsidR="000D2183" w:rsidRPr="005B5489" w:rsidRDefault="000D2183" w:rsidP="00913A6B">
      <w:pPr>
        <w:pStyle w:val="ListParagraph"/>
        <w:numPr>
          <w:ilvl w:val="0"/>
          <w:numId w:val="28"/>
        </w:numPr>
        <w:autoSpaceDE w:val="0"/>
        <w:autoSpaceDN w:val="0"/>
        <w:adjustRightInd w:val="0"/>
        <w:ind w:left="990"/>
        <w:jc w:val="both"/>
        <w:rPr>
          <w:color w:val="000000"/>
          <w:lang w:val="en-US" w:eastAsia="en-US"/>
        </w:rPr>
      </w:pPr>
      <w:r w:rsidRPr="005B5489">
        <w:rPr>
          <w:color w:val="000000"/>
          <w:lang w:val="en-US" w:eastAsia="en-US"/>
        </w:rPr>
        <w:lastRenderedPageBreak/>
        <w:t xml:space="preserve">Posting of teachers should be </w:t>
      </w:r>
      <w:proofErr w:type="gramStart"/>
      <w:r w:rsidRPr="005B5489">
        <w:rPr>
          <w:color w:val="000000"/>
          <w:lang w:val="en-US" w:eastAsia="en-US"/>
        </w:rPr>
        <w:t>decentralized</w:t>
      </w:r>
      <w:r w:rsidR="00354B57">
        <w:rPr>
          <w:color w:val="000000"/>
          <w:lang w:val="en-US" w:eastAsia="en-US"/>
        </w:rPr>
        <w:t>;</w:t>
      </w:r>
      <w:proofErr w:type="gramEnd"/>
    </w:p>
    <w:p w14:paraId="35CF113E" w14:textId="499F0838" w:rsidR="000D2183" w:rsidRPr="005B5489" w:rsidRDefault="000D2183" w:rsidP="00913A6B">
      <w:pPr>
        <w:pStyle w:val="ListParagraph"/>
        <w:numPr>
          <w:ilvl w:val="0"/>
          <w:numId w:val="28"/>
        </w:numPr>
        <w:autoSpaceDE w:val="0"/>
        <w:autoSpaceDN w:val="0"/>
        <w:adjustRightInd w:val="0"/>
        <w:ind w:left="990"/>
        <w:jc w:val="both"/>
        <w:rPr>
          <w:color w:val="000000"/>
          <w:lang w:val="en-US" w:eastAsia="en-US"/>
        </w:rPr>
      </w:pPr>
      <w:r w:rsidRPr="005B5489">
        <w:rPr>
          <w:color w:val="000000"/>
          <w:lang w:val="en-US" w:eastAsia="en-US"/>
        </w:rPr>
        <w:t xml:space="preserve">Provide incentives to teachers who accept postings to remote </w:t>
      </w:r>
      <w:proofErr w:type="gramStart"/>
      <w:r w:rsidRPr="005B5489">
        <w:rPr>
          <w:color w:val="000000"/>
          <w:lang w:val="en-US" w:eastAsia="en-US"/>
        </w:rPr>
        <w:t>areas</w:t>
      </w:r>
      <w:r w:rsidR="00354B57">
        <w:rPr>
          <w:color w:val="000000"/>
          <w:lang w:val="en-US" w:eastAsia="en-US"/>
        </w:rPr>
        <w:t>;</w:t>
      </w:r>
      <w:proofErr w:type="gramEnd"/>
    </w:p>
    <w:p w14:paraId="63D5545C" w14:textId="77777777" w:rsidR="000D2183" w:rsidRPr="00FA4DDA" w:rsidRDefault="000D2183" w:rsidP="00913A6B">
      <w:pPr>
        <w:pStyle w:val="ListParagraph"/>
        <w:numPr>
          <w:ilvl w:val="0"/>
          <w:numId w:val="28"/>
        </w:numPr>
        <w:autoSpaceDE w:val="0"/>
        <w:autoSpaceDN w:val="0"/>
        <w:adjustRightInd w:val="0"/>
        <w:ind w:left="990"/>
        <w:jc w:val="both"/>
        <w:rPr>
          <w:color w:val="000000"/>
          <w:lang w:val="en-US" w:eastAsia="en-US"/>
        </w:rPr>
      </w:pPr>
      <w:r w:rsidRPr="005B5489">
        <w:rPr>
          <w:color w:val="000000"/>
        </w:rPr>
        <w:t xml:space="preserve">Consult with opinion leaders, </w:t>
      </w:r>
      <w:proofErr w:type="gramStart"/>
      <w:r w:rsidRPr="005B5489">
        <w:rPr>
          <w:color w:val="000000"/>
        </w:rPr>
        <w:t>chiefs</w:t>
      </w:r>
      <w:proofErr w:type="gramEnd"/>
      <w:r w:rsidRPr="005B5489">
        <w:rPr>
          <w:color w:val="000000"/>
        </w:rPr>
        <w:t xml:space="preserve"> and key people in communities to know the challenges on the ground in various communities before providing any intervention under this project.</w:t>
      </w:r>
    </w:p>
    <w:p w14:paraId="0A12294A" w14:textId="0DDAE453" w:rsidR="00FA4DDA" w:rsidRPr="00632FC5" w:rsidRDefault="00FA4DDA" w:rsidP="46A3DF07">
      <w:pPr>
        <w:autoSpaceDE w:val="0"/>
        <w:autoSpaceDN w:val="0"/>
        <w:adjustRightInd w:val="0"/>
        <w:jc w:val="both"/>
        <w:rPr>
          <w:color w:val="000000"/>
          <w:lang w:val="en-US" w:eastAsia="en-US"/>
        </w:rPr>
      </w:pPr>
    </w:p>
    <w:p w14:paraId="00F53F3C" w14:textId="7F1968B9" w:rsidR="000D2183" w:rsidRPr="00874D33" w:rsidRDefault="2AE9549B" w:rsidP="46A3DF07">
      <w:pPr>
        <w:pStyle w:val="Heading3"/>
      </w:pPr>
      <w:bookmarkStart w:id="284" w:name="_Toc175593998"/>
      <w:r>
        <w:t>7.4.3 GALOP AF2 Zonal Consultations at the Regional level</w:t>
      </w:r>
      <w:bookmarkEnd w:id="284"/>
    </w:p>
    <w:p w14:paraId="08057C03" w14:textId="4456802D" w:rsidR="000D2183" w:rsidRPr="00874D33" w:rsidRDefault="65C02CBC" w:rsidP="46A3DF07">
      <w:pPr>
        <w:autoSpaceDE w:val="0"/>
        <w:autoSpaceDN w:val="0"/>
        <w:adjustRightInd w:val="0"/>
        <w:spacing w:before="120" w:after="120"/>
        <w:jc w:val="both"/>
        <w:rPr>
          <w:color w:val="000000" w:themeColor="text1"/>
        </w:rPr>
      </w:pPr>
      <w:r w:rsidRPr="46A3DF07">
        <w:rPr>
          <w:color w:val="000000" w:themeColor="text1"/>
        </w:rPr>
        <w:t>C</w:t>
      </w:r>
      <w:r w:rsidR="4A103647" w:rsidRPr="46A3DF07">
        <w:rPr>
          <w:color w:val="000000" w:themeColor="text1"/>
        </w:rPr>
        <w:t xml:space="preserve">onsultation workshops were organised to meet key stakeholders involving </w:t>
      </w:r>
      <w:r w:rsidR="59F65551" w:rsidRPr="46A3DF07">
        <w:rPr>
          <w:color w:val="000000" w:themeColor="text1"/>
        </w:rPr>
        <w:t xml:space="preserve">officials from </w:t>
      </w:r>
      <w:proofErr w:type="spellStart"/>
      <w:r w:rsidR="4A103647" w:rsidRPr="46A3DF07">
        <w:rPr>
          <w:color w:val="000000" w:themeColor="text1"/>
        </w:rPr>
        <w:t>MoE</w:t>
      </w:r>
      <w:proofErr w:type="spellEnd"/>
      <w:r w:rsidR="54DAD48D" w:rsidRPr="46A3DF07">
        <w:rPr>
          <w:color w:val="000000" w:themeColor="text1"/>
        </w:rPr>
        <w:t xml:space="preserve">, </w:t>
      </w:r>
      <w:r w:rsidR="4A103647" w:rsidRPr="46A3DF07">
        <w:rPr>
          <w:color w:val="000000" w:themeColor="text1"/>
        </w:rPr>
        <w:t>GES</w:t>
      </w:r>
      <w:r w:rsidR="0F1A7D7D" w:rsidRPr="46A3DF07">
        <w:rPr>
          <w:color w:val="000000" w:themeColor="text1"/>
        </w:rPr>
        <w:t xml:space="preserve"> and </w:t>
      </w:r>
      <w:r w:rsidR="30BEFA5D" w:rsidRPr="46A3DF07">
        <w:rPr>
          <w:color w:val="000000" w:themeColor="text1"/>
        </w:rPr>
        <w:t xml:space="preserve">other implementing </w:t>
      </w:r>
      <w:proofErr w:type="gramStart"/>
      <w:r w:rsidR="30BEFA5D" w:rsidRPr="46A3DF07">
        <w:rPr>
          <w:color w:val="000000" w:themeColor="text1"/>
        </w:rPr>
        <w:t>entities,</w:t>
      </w:r>
      <w:r w:rsidR="4A103647" w:rsidRPr="46A3DF07">
        <w:rPr>
          <w:color w:val="000000" w:themeColor="text1"/>
        </w:rPr>
        <w:t xml:space="preserve">  and</w:t>
      </w:r>
      <w:proofErr w:type="gramEnd"/>
      <w:r w:rsidR="4A103647" w:rsidRPr="46A3DF07">
        <w:rPr>
          <w:color w:val="000000" w:themeColor="text1"/>
        </w:rPr>
        <w:t xml:space="preserve"> </w:t>
      </w:r>
      <w:r w:rsidR="632D2DD7" w:rsidRPr="46A3DF07">
        <w:rPr>
          <w:color w:val="000000" w:themeColor="text1"/>
        </w:rPr>
        <w:t xml:space="preserve">Regional and </w:t>
      </w:r>
      <w:r w:rsidR="4A103647" w:rsidRPr="46A3DF07">
        <w:rPr>
          <w:color w:val="000000" w:themeColor="text1"/>
        </w:rPr>
        <w:t>District Education officials namely directors, statisticians, circuit supervisors, M&amp;E and planning officers. The country was divided into three zones with the following regional composition:</w:t>
      </w:r>
    </w:p>
    <w:p w14:paraId="39A397ED" w14:textId="45800EBF" w:rsidR="000D2183" w:rsidRPr="00874D33" w:rsidRDefault="0C04EDDB" w:rsidP="46A3DF07">
      <w:pPr>
        <w:pStyle w:val="ListParagraph"/>
        <w:numPr>
          <w:ilvl w:val="0"/>
          <w:numId w:val="1"/>
        </w:numPr>
        <w:autoSpaceDE w:val="0"/>
        <w:autoSpaceDN w:val="0"/>
        <w:adjustRightInd w:val="0"/>
        <w:jc w:val="both"/>
        <w:rPr>
          <w:color w:val="000000" w:themeColor="text1"/>
        </w:rPr>
      </w:pPr>
      <w:r w:rsidRPr="46A3DF07">
        <w:rPr>
          <w:color w:val="000000" w:themeColor="text1"/>
        </w:rPr>
        <w:t>South</w:t>
      </w:r>
      <w:r w:rsidR="00751787">
        <w:rPr>
          <w:color w:val="000000" w:themeColor="text1"/>
        </w:rPr>
        <w:t>ern</w:t>
      </w:r>
      <w:r w:rsidR="4A103647" w:rsidRPr="46A3DF07">
        <w:rPr>
          <w:color w:val="000000" w:themeColor="text1"/>
        </w:rPr>
        <w:t xml:space="preserve"> zone (Greater Accra, Eastern, Volta, Central regions)</w:t>
      </w:r>
      <w:r w:rsidR="737881E4" w:rsidRPr="46A3DF07">
        <w:rPr>
          <w:color w:val="000000" w:themeColor="text1"/>
        </w:rPr>
        <w:t xml:space="preserve"> held at </w:t>
      </w:r>
      <w:proofErr w:type="spellStart"/>
      <w:r w:rsidR="737881E4" w:rsidRPr="46A3DF07">
        <w:rPr>
          <w:color w:val="000000" w:themeColor="text1"/>
        </w:rPr>
        <w:t>Nkwatia</w:t>
      </w:r>
      <w:proofErr w:type="spellEnd"/>
      <w:r w:rsidR="737881E4" w:rsidRPr="46A3DF07">
        <w:rPr>
          <w:color w:val="000000" w:themeColor="text1"/>
        </w:rPr>
        <w:t xml:space="preserve">-Kwahu in the Eastern </w:t>
      </w:r>
      <w:proofErr w:type="gramStart"/>
      <w:r w:rsidR="737881E4" w:rsidRPr="46A3DF07">
        <w:rPr>
          <w:color w:val="000000" w:themeColor="text1"/>
        </w:rPr>
        <w:t>Region</w:t>
      </w:r>
      <w:r w:rsidR="4A103647" w:rsidRPr="46A3DF07">
        <w:rPr>
          <w:color w:val="000000" w:themeColor="text1"/>
        </w:rPr>
        <w:t>;</w:t>
      </w:r>
      <w:proofErr w:type="gramEnd"/>
    </w:p>
    <w:p w14:paraId="535D8CB2" w14:textId="2E6ADC57" w:rsidR="000D2183" w:rsidRPr="00874D33" w:rsidRDefault="6B98C7F3" w:rsidP="46A3DF07">
      <w:pPr>
        <w:pStyle w:val="ListParagraph"/>
        <w:numPr>
          <w:ilvl w:val="0"/>
          <w:numId w:val="1"/>
        </w:numPr>
        <w:autoSpaceDE w:val="0"/>
        <w:autoSpaceDN w:val="0"/>
        <w:adjustRightInd w:val="0"/>
        <w:jc w:val="both"/>
        <w:rPr>
          <w:color w:val="000000" w:themeColor="text1"/>
        </w:rPr>
      </w:pPr>
      <w:r w:rsidRPr="46A3DF07">
        <w:rPr>
          <w:color w:val="000000" w:themeColor="text1"/>
        </w:rPr>
        <w:t>Middle</w:t>
      </w:r>
      <w:r w:rsidR="4A103647" w:rsidRPr="46A3DF07">
        <w:rPr>
          <w:color w:val="000000" w:themeColor="text1"/>
        </w:rPr>
        <w:t xml:space="preserve"> zone (</w:t>
      </w:r>
      <w:r w:rsidR="37A42619" w:rsidRPr="46A3DF07">
        <w:rPr>
          <w:color w:val="000000" w:themeColor="text1"/>
        </w:rPr>
        <w:t xml:space="preserve">Bono East, Ahafo, Western North, </w:t>
      </w:r>
      <w:r w:rsidR="4A103647" w:rsidRPr="46A3DF07">
        <w:rPr>
          <w:color w:val="000000" w:themeColor="text1"/>
        </w:rPr>
        <w:t xml:space="preserve">Ashanti, </w:t>
      </w:r>
      <w:proofErr w:type="spellStart"/>
      <w:r w:rsidR="4A103647" w:rsidRPr="46A3DF07">
        <w:rPr>
          <w:color w:val="000000" w:themeColor="text1"/>
        </w:rPr>
        <w:t>Brong</w:t>
      </w:r>
      <w:proofErr w:type="spellEnd"/>
      <w:r w:rsidR="4A103647" w:rsidRPr="46A3DF07">
        <w:rPr>
          <w:color w:val="000000" w:themeColor="text1"/>
        </w:rPr>
        <w:t xml:space="preserve"> and Western regions)</w:t>
      </w:r>
      <w:r w:rsidR="5AC0A046" w:rsidRPr="46A3DF07">
        <w:rPr>
          <w:color w:val="000000" w:themeColor="text1"/>
        </w:rPr>
        <w:t xml:space="preserve"> held at Kumasi in the Ashanti </w:t>
      </w:r>
      <w:proofErr w:type="gramStart"/>
      <w:r w:rsidR="5AC0A046" w:rsidRPr="46A3DF07">
        <w:rPr>
          <w:color w:val="000000" w:themeColor="text1"/>
        </w:rPr>
        <w:t>Region</w:t>
      </w:r>
      <w:r w:rsidR="4A103647" w:rsidRPr="46A3DF07">
        <w:rPr>
          <w:color w:val="000000" w:themeColor="text1"/>
        </w:rPr>
        <w:t>;</w:t>
      </w:r>
      <w:proofErr w:type="gramEnd"/>
    </w:p>
    <w:p w14:paraId="7EF9FDFD" w14:textId="5493BAFD" w:rsidR="000D2183" w:rsidRPr="00874D33" w:rsidRDefault="1DD48121" w:rsidP="46A3DF07">
      <w:pPr>
        <w:pStyle w:val="ListParagraph"/>
        <w:numPr>
          <w:ilvl w:val="0"/>
          <w:numId w:val="1"/>
        </w:numPr>
        <w:autoSpaceDE w:val="0"/>
        <w:autoSpaceDN w:val="0"/>
        <w:adjustRightInd w:val="0"/>
        <w:jc w:val="both"/>
        <w:rPr>
          <w:color w:val="000000" w:themeColor="text1"/>
        </w:rPr>
      </w:pPr>
      <w:r w:rsidRPr="46A3DF07">
        <w:rPr>
          <w:color w:val="000000" w:themeColor="text1"/>
        </w:rPr>
        <w:t xml:space="preserve"> Northern</w:t>
      </w:r>
      <w:r w:rsidR="4A103647" w:rsidRPr="46A3DF07">
        <w:rPr>
          <w:color w:val="000000" w:themeColor="text1"/>
        </w:rPr>
        <w:t xml:space="preserve"> zone (</w:t>
      </w:r>
      <w:r w:rsidR="08F5A1D4" w:rsidRPr="46A3DF07">
        <w:rPr>
          <w:color w:val="000000" w:themeColor="text1"/>
        </w:rPr>
        <w:t xml:space="preserve">Savanna, Oti, </w:t>
      </w:r>
      <w:proofErr w:type="gramStart"/>
      <w:r w:rsidR="08F5A1D4" w:rsidRPr="46A3DF07">
        <w:rPr>
          <w:color w:val="000000" w:themeColor="text1"/>
        </w:rPr>
        <w:t>North East</w:t>
      </w:r>
      <w:proofErr w:type="gramEnd"/>
      <w:r w:rsidR="08F5A1D4" w:rsidRPr="46A3DF07">
        <w:rPr>
          <w:color w:val="000000" w:themeColor="text1"/>
        </w:rPr>
        <w:t xml:space="preserve">, </w:t>
      </w:r>
      <w:r w:rsidR="4A103647" w:rsidRPr="46A3DF07">
        <w:rPr>
          <w:color w:val="000000" w:themeColor="text1"/>
        </w:rPr>
        <w:t>Northern</w:t>
      </w:r>
      <w:r w:rsidR="7382AE82" w:rsidRPr="46A3DF07">
        <w:rPr>
          <w:color w:val="000000" w:themeColor="text1"/>
        </w:rPr>
        <w:t>,</w:t>
      </w:r>
      <w:r w:rsidR="4A103647" w:rsidRPr="46A3DF07">
        <w:rPr>
          <w:color w:val="000000" w:themeColor="text1"/>
        </w:rPr>
        <w:t xml:space="preserve"> Upper East and Upper West regions)</w:t>
      </w:r>
      <w:r w:rsidR="36235217" w:rsidRPr="46A3DF07">
        <w:rPr>
          <w:color w:val="000000" w:themeColor="text1"/>
        </w:rPr>
        <w:t xml:space="preserve"> held at Tamale in the Northern Region</w:t>
      </w:r>
      <w:r w:rsidR="4A103647" w:rsidRPr="46A3DF07">
        <w:rPr>
          <w:color w:val="000000" w:themeColor="text1"/>
        </w:rPr>
        <w:t xml:space="preserve">. </w:t>
      </w:r>
    </w:p>
    <w:p w14:paraId="50129B74" w14:textId="53FC56BE" w:rsidR="000D2183" w:rsidRPr="00874D33" w:rsidRDefault="02BA4DF6" w:rsidP="46A3DF07">
      <w:pPr>
        <w:autoSpaceDE w:val="0"/>
        <w:autoSpaceDN w:val="0"/>
        <w:adjustRightInd w:val="0"/>
        <w:spacing w:before="120" w:after="120"/>
        <w:jc w:val="both"/>
        <w:rPr>
          <w:color w:val="000000" w:themeColor="text1"/>
          <w:lang w:val="en-US" w:eastAsia="en-US"/>
        </w:rPr>
      </w:pPr>
      <w:r w:rsidRPr="46A3DF07">
        <w:rPr>
          <w:color w:val="000000" w:themeColor="text1"/>
          <w:lang w:val="en-US" w:eastAsia="en-US"/>
        </w:rPr>
        <w:t>Discussions focused on the following</w:t>
      </w:r>
      <w:r w:rsidR="4A103647" w:rsidRPr="46A3DF07">
        <w:rPr>
          <w:color w:val="000000" w:themeColor="text1"/>
          <w:lang w:val="en-US" w:eastAsia="en-US"/>
        </w:rPr>
        <w:t>:</w:t>
      </w:r>
    </w:p>
    <w:p w14:paraId="3CC832C9" w14:textId="2B9DA509" w:rsidR="000D2183" w:rsidRPr="00874D33" w:rsidRDefault="6FE19C9D" w:rsidP="00913A6B">
      <w:pPr>
        <w:pStyle w:val="ListParagraph"/>
        <w:numPr>
          <w:ilvl w:val="0"/>
          <w:numId w:val="25"/>
        </w:numPr>
        <w:autoSpaceDE w:val="0"/>
        <w:autoSpaceDN w:val="0"/>
        <w:adjustRightInd w:val="0"/>
        <w:jc w:val="both"/>
        <w:rPr>
          <w:rFonts w:eastAsia="Times New Roman"/>
          <w:color w:val="000000" w:themeColor="text1"/>
          <w:lang w:val="en-US"/>
        </w:rPr>
      </w:pPr>
      <w:r w:rsidRPr="46A3DF07">
        <w:rPr>
          <w:rFonts w:eastAsia="Times New Roman"/>
          <w:color w:val="000000" w:themeColor="text1"/>
          <w:lang w:val="en-US"/>
        </w:rPr>
        <w:t>Project objective,</w:t>
      </w:r>
      <w:r w:rsidR="2C3A5A4D" w:rsidRPr="46A3DF07">
        <w:rPr>
          <w:rFonts w:eastAsia="Times New Roman"/>
          <w:color w:val="000000" w:themeColor="text1"/>
          <w:lang w:val="en-US"/>
        </w:rPr>
        <w:t xml:space="preserve"> scope, roles and responsibilities in </w:t>
      </w:r>
      <w:proofErr w:type="gramStart"/>
      <w:r w:rsidR="2C3A5A4D" w:rsidRPr="46A3DF07">
        <w:rPr>
          <w:rFonts w:eastAsia="Times New Roman"/>
          <w:color w:val="000000" w:themeColor="text1"/>
          <w:lang w:val="en-US"/>
        </w:rPr>
        <w:t>implementation</w:t>
      </w:r>
      <w:r w:rsidR="0FAFD0EF" w:rsidRPr="46A3DF07">
        <w:rPr>
          <w:rFonts w:eastAsia="Times New Roman"/>
          <w:color w:val="000000" w:themeColor="text1"/>
          <w:lang w:val="en-US"/>
        </w:rPr>
        <w:t>;</w:t>
      </w:r>
      <w:proofErr w:type="gramEnd"/>
      <w:r w:rsidR="2C3A5A4D" w:rsidRPr="46A3DF07">
        <w:rPr>
          <w:rFonts w:eastAsia="Times New Roman"/>
          <w:color w:val="000000" w:themeColor="text1"/>
          <w:lang w:val="en-US"/>
        </w:rPr>
        <w:t xml:space="preserve"> </w:t>
      </w:r>
    </w:p>
    <w:p w14:paraId="500BD8F9" w14:textId="141DB75E" w:rsidR="000D2183" w:rsidRPr="00874D33" w:rsidRDefault="407F0FE6" w:rsidP="00913A6B">
      <w:pPr>
        <w:pStyle w:val="ListParagraph"/>
        <w:numPr>
          <w:ilvl w:val="0"/>
          <w:numId w:val="25"/>
        </w:numPr>
        <w:autoSpaceDE w:val="0"/>
        <w:autoSpaceDN w:val="0"/>
        <w:adjustRightInd w:val="0"/>
        <w:jc w:val="both"/>
        <w:rPr>
          <w:rFonts w:eastAsia="Times New Roman"/>
          <w:color w:val="000000" w:themeColor="text1"/>
          <w:lang w:val="en-US"/>
        </w:rPr>
      </w:pPr>
      <w:r w:rsidRPr="46A3DF07">
        <w:rPr>
          <w:rFonts w:eastAsia="Times New Roman"/>
          <w:color w:val="000000" w:themeColor="text1"/>
          <w:lang w:val="en-US"/>
        </w:rPr>
        <w:t>E</w:t>
      </w:r>
      <w:r w:rsidR="2C3A5A4D" w:rsidRPr="46A3DF07">
        <w:rPr>
          <w:rFonts w:eastAsia="Times New Roman"/>
          <w:color w:val="000000" w:themeColor="text1"/>
          <w:lang w:val="en-US"/>
        </w:rPr>
        <w:t xml:space="preserve">nvironmental and social risk and mitigation </w:t>
      </w:r>
      <w:proofErr w:type="gramStart"/>
      <w:r w:rsidR="2C3A5A4D" w:rsidRPr="46A3DF07">
        <w:rPr>
          <w:rFonts w:eastAsia="Times New Roman"/>
          <w:color w:val="000000" w:themeColor="text1"/>
          <w:lang w:val="en-US"/>
        </w:rPr>
        <w:t>planning</w:t>
      </w:r>
      <w:r w:rsidR="4AE518A9" w:rsidRPr="46A3DF07">
        <w:rPr>
          <w:rFonts w:eastAsia="Times New Roman"/>
          <w:color w:val="000000" w:themeColor="text1"/>
          <w:lang w:val="en-US"/>
        </w:rPr>
        <w:t>;</w:t>
      </w:r>
      <w:proofErr w:type="gramEnd"/>
    </w:p>
    <w:p w14:paraId="11F9B677" w14:textId="357DF007" w:rsidR="000D2183" w:rsidRPr="00874D33" w:rsidRDefault="2C3A5A4D" w:rsidP="00913A6B">
      <w:pPr>
        <w:pStyle w:val="ListParagraph"/>
        <w:numPr>
          <w:ilvl w:val="0"/>
          <w:numId w:val="25"/>
        </w:numPr>
        <w:autoSpaceDE w:val="0"/>
        <w:autoSpaceDN w:val="0"/>
        <w:adjustRightInd w:val="0"/>
        <w:rPr>
          <w:rFonts w:eastAsia="Times New Roman"/>
          <w:color w:val="000000" w:themeColor="text1"/>
          <w:lang w:val="en-US"/>
        </w:rPr>
      </w:pPr>
      <w:r w:rsidRPr="46A3DF07">
        <w:rPr>
          <w:rFonts w:eastAsia="Times New Roman"/>
          <w:color w:val="000000" w:themeColor="text1"/>
          <w:lang w:val="en-US"/>
        </w:rPr>
        <w:t xml:space="preserve">Complaints and Grievance </w:t>
      </w:r>
      <w:proofErr w:type="gramStart"/>
      <w:r w:rsidRPr="46A3DF07">
        <w:rPr>
          <w:rFonts w:eastAsia="Times New Roman"/>
          <w:color w:val="000000" w:themeColor="text1"/>
          <w:lang w:val="en-US"/>
        </w:rPr>
        <w:t>Redress</w:t>
      </w:r>
      <w:r w:rsidR="01A38C21" w:rsidRPr="46A3DF07">
        <w:rPr>
          <w:rFonts w:eastAsia="Times New Roman"/>
          <w:color w:val="000000" w:themeColor="text1"/>
          <w:lang w:val="en-US"/>
        </w:rPr>
        <w:t>;</w:t>
      </w:r>
      <w:proofErr w:type="gramEnd"/>
    </w:p>
    <w:p w14:paraId="68076D5B" w14:textId="0E9508FC" w:rsidR="000D2183" w:rsidRPr="00874D33" w:rsidRDefault="2C3A5A4D" w:rsidP="00913A6B">
      <w:pPr>
        <w:pStyle w:val="ListParagraph"/>
        <w:numPr>
          <w:ilvl w:val="0"/>
          <w:numId w:val="25"/>
        </w:numPr>
        <w:autoSpaceDE w:val="0"/>
        <w:autoSpaceDN w:val="0"/>
        <w:adjustRightInd w:val="0"/>
        <w:rPr>
          <w:rFonts w:eastAsia="Times New Roman"/>
          <w:color w:val="000000" w:themeColor="text1"/>
          <w:lang w:val="en-US" w:eastAsia="en-US"/>
        </w:rPr>
      </w:pPr>
      <w:r w:rsidRPr="46A3DF07">
        <w:rPr>
          <w:rFonts w:eastAsia="Times New Roman"/>
          <w:color w:val="000000" w:themeColor="text1"/>
          <w:lang w:val="en-US"/>
        </w:rPr>
        <w:t>GBV/SEA/SH protocols</w:t>
      </w:r>
      <w:r w:rsidR="331E5D83" w:rsidRPr="46A3DF07">
        <w:rPr>
          <w:rFonts w:eastAsia="Times New Roman"/>
          <w:color w:val="000000" w:themeColor="text1"/>
          <w:lang w:val="en-US"/>
        </w:rPr>
        <w:t>;</w:t>
      </w:r>
      <w:r w:rsidR="6FE19C9D" w:rsidRPr="46A3DF07">
        <w:rPr>
          <w:rFonts w:eastAsia="Times New Roman"/>
          <w:lang w:val="en-US"/>
        </w:rPr>
        <w:t xml:space="preserve"> </w:t>
      </w:r>
      <w:r w:rsidR="46394BA0" w:rsidRPr="46A3DF07">
        <w:rPr>
          <w:rFonts w:eastAsia="Times New Roman"/>
          <w:lang w:val="en-US"/>
        </w:rPr>
        <w:t xml:space="preserve">and </w:t>
      </w:r>
    </w:p>
    <w:p w14:paraId="2D8A8195" w14:textId="62076FC0" w:rsidR="000D2183" w:rsidRPr="00874D33" w:rsidRDefault="4A103647" w:rsidP="00913A6B">
      <w:pPr>
        <w:numPr>
          <w:ilvl w:val="0"/>
          <w:numId w:val="25"/>
        </w:numPr>
        <w:autoSpaceDE w:val="0"/>
        <w:autoSpaceDN w:val="0"/>
        <w:adjustRightInd w:val="0"/>
        <w:jc w:val="both"/>
        <w:rPr>
          <w:rFonts w:eastAsia="Times New Roman"/>
          <w:color w:val="000000" w:themeColor="text1"/>
          <w:lang w:val="en-US" w:eastAsia="en-US"/>
        </w:rPr>
      </w:pPr>
      <w:r w:rsidRPr="46A3DF07">
        <w:rPr>
          <w:rFonts w:eastAsia="Times New Roman"/>
          <w:color w:val="000000" w:themeColor="text1"/>
          <w:lang w:val="en-US" w:eastAsia="en-US"/>
        </w:rPr>
        <w:t>Soliciting views from participants on the project.</w:t>
      </w:r>
    </w:p>
    <w:p w14:paraId="75C6A384" w14:textId="0A1FC079" w:rsidR="000D2183" w:rsidRPr="00874D33" w:rsidRDefault="000D2183" w:rsidP="46A3DF07">
      <w:pPr>
        <w:autoSpaceDE w:val="0"/>
        <w:autoSpaceDN w:val="0"/>
        <w:adjustRightInd w:val="0"/>
        <w:jc w:val="both"/>
        <w:rPr>
          <w:color w:val="000000"/>
          <w:lang w:val="en-US" w:eastAsia="en-US"/>
        </w:rPr>
      </w:pPr>
    </w:p>
    <w:p w14:paraId="607C0287" w14:textId="42795D64" w:rsidR="000D2183" w:rsidRPr="005B5489" w:rsidRDefault="0F323D43" w:rsidP="2226CE59">
      <w:pPr>
        <w:pStyle w:val="Heading2"/>
        <w:numPr>
          <w:ilvl w:val="0"/>
          <w:numId w:val="0"/>
        </w:numPr>
        <w:ind w:left="720"/>
        <w:rPr>
          <w:rFonts w:eastAsia="Calibri"/>
        </w:rPr>
      </w:pPr>
      <w:bookmarkStart w:id="285" w:name="_Toc4165031"/>
      <w:bookmarkStart w:id="286" w:name="_Toc5303977"/>
      <w:bookmarkStart w:id="287" w:name="_Toc8117155"/>
      <w:bookmarkStart w:id="288" w:name="_Toc8117431"/>
      <w:bookmarkStart w:id="289" w:name="_Toc175593999"/>
      <w:r>
        <w:t>7.</w:t>
      </w:r>
      <w:r w:rsidR="5882624E">
        <w:t>5</w:t>
      </w:r>
      <w:r>
        <w:t xml:space="preserve"> </w:t>
      </w:r>
      <w:r w:rsidR="000D2183">
        <w:t>Framework for Sub Project Level Consultations</w:t>
      </w:r>
      <w:bookmarkEnd w:id="285"/>
      <w:bookmarkEnd w:id="286"/>
      <w:bookmarkEnd w:id="287"/>
      <w:bookmarkEnd w:id="288"/>
      <w:bookmarkEnd w:id="289"/>
    </w:p>
    <w:p w14:paraId="2BC9085D" w14:textId="37446277" w:rsidR="000D2183" w:rsidRPr="005B5489" w:rsidRDefault="000D2183" w:rsidP="00751787">
      <w:pPr>
        <w:autoSpaceDE w:val="0"/>
        <w:autoSpaceDN w:val="0"/>
        <w:adjustRightInd w:val="0"/>
        <w:spacing w:before="120"/>
        <w:jc w:val="both"/>
        <w:rPr>
          <w:color w:val="000000"/>
          <w:lang w:val="en-US" w:eastAsia="en-US"/>
        </w:rPr>
      </w:pPr>
      <w:r w:rsidRPr="5E0D35CB">
        <w:rPr>
          <w:color w:val="000000" w:themeColor="text1"/>
          <w:lang w:val="en-US" w:eastAsia="en-US"/>
        </w:rPr>
        <w:t>Representative consultations will regularly be held as the need arises for GALOP</w:t>
      </w:r>
      <w:r w:rsidR="6D0EE4B5" w:rsidRPr="5E0D35CB">
        <w:rPr>
          <w:color w:val="000000" w:themeColor="text1"/>
          <w:lang w:val="en-US" w:eastAsia="en-US"/>
        </w:rPr>
        <w:t>-</w:t>
      </w:r>
      <w:r w:rsidRPr="5E0D35CB">
        <w:rPr>
          <w:color w:val="000000" w:themeColor="text1"/>
          <w:lang w:val="en-US" w:eastAsia="en-US"/>
        </w:rPr>
        <w:t xml:space="preserve">related activities at the subproject level.  Participants will cut across various stakeholders, PAPs and focus groups </w:t>
      </w:r>
      <w:proofErr w:type="gramStart"/>
      <w:r w:rsidRPr="5E0D35CB">
        <w:rPr>
          <w:color w:val="000000" w:themeColor="text1"/>
          <w:lang w:val="en-US" w:eastAsia="en-US"/>
        </w:rPr>
        <w:t>in</w:t>
      </w:r>
      <w:proofErr w:type="gramEnd"/>
      <w:r w:rsidRPr="5E0D35CB">
        <w:rPr>
          <w:color w:val="000000" w:themeColor="text1"/>
          <w:lang w:val="en-US" w:eastAsia="en-US"/>
        </w:rPr>
        <w:t xml:space="preserve"> the selected communities, i.e.</w:t>
      </w:r>
      <w:r w:rsidR="00816961" w:rsidRPr="5E0D35CB">
        <w:rPr>
          <w:color w:val="000000" w:themeColor="text1"/>
          <w:lang w:val="en-US" w:eastAsia="en-US"/>
        </w:rPr>
        <w:t>,</w:t>
      </w:r>
      <w:r w:rsidRPr="5E0D35CB">
        <w:rPr>
          <w:color w:val="000000" w:themeColor="text1"/>
          <w:lang w:val="en-US" w:eastAsia="en-US"/>
        </w:rPr>
        <w:t xml:space="preserve"> traditional leaders, women, youth, etc. Information obtained during consultations can be used to enhance the GALOP database and to aid decision making and addressing grievances. </w:t>
      </w:r>
    </w:p>
    <w:p w14:paraId="2C7E91F6" w14:textId="1EEE784F" w:rsidR="000D2183" w:rsidRPr="005B5489" w:rsidRDefault="000D2183" w:rsidP="00751787">
      <w:pPr>
        <w:autoSpaceDE w:val="0"/>
        <w:autoSpaceDN w:val="0"/>
        <w:adjustRightInd w:val="0"/>
        <w:spacing w:before="120"/>
        <w:jc w:val="both"/>
        <w:rPr>
          <w:color w:val="000000"/>
        </w:rPr>
      </w:pPr>
      <w:r w:rsidRPr="46A3DF07">
        <w:rPr>
          <w:color w:val="000000" w:themeColor="text1"/>
          <w:lang w:val="en-US" w:eastAsia="en-US"/>
        </w:rPr>
        <w:t xml:space="preserve">A team will be constituted from </w:t>
      </w:r>
      <w:proofErr w:type="spellStart"/>
      <w:r w:rsidRPr="46A3DF07">
        <w:rPr>
          <w:color w:val="000000" w:themeColor="text1"/>
          <w:lang w:val="en-US" w:eastAsia="en-US"/>
        </w:rPr>
        <w:t>M</w:t>
      </w:r>
      <w:r w:rsidR="00514419" w:rsidRPr="46A3DF07">
        <w:rPr>
          <w:color w:val="000000" w:themeColor="text1"/>
          <w:lang w:val="en-US" w:eastAsia="en-US"/>
        </w:rPr>
        <w:t>o</w:t>
      </w:r>
      <w:r w:rsidRPr="46A3DF07">
        <w:rPr>
          <w:color w:val="000000" w:themeColor="text1"/>
          <w:lang w:val="en-US" w:eastAsia="en-US"/>
        </w:rPr>
        <w:t>E</w:t>
      </w:r>
      <w:proofErr w:type="spellEnd"/>
      <w:r w:rsidRPr="46A3DF07">
        <w:rPr>
          <w:color w:val="000000" w:themeColor="text1"/>
          <w:lang w:val="en-US" w:eastAsia="en-US"/>
        </w:rPr>
        <w:t xml:space="preserve">, GES and the Safeguards team to consult with the DEOC to plan consultation meetings at the sub project level. </w:t>
      </w:r>
      <w:r w:rsidR="6C70E728" w:rsidRPr="46A3DF07">
        <w:rPr>
          <w:color w:val="000000" w:themeColor="text1"/>
          <w:lang w:val="en-US" w:eastAsia="en-US"/>
        </w:rPr>
        <w:t>The venue or method for the consultation meetings will be decided on based on the prevailing situation on the ground.</w:t>
      </w:r>
      <w:r w:rsidR="00A501AE" w:rsidRPr="46A3DF07">
        <w:rPr>
          <w:color w:val="000000" w:themeColor="text1"/>
          <w:lang w:val="en-US" w:eastAsia="en-US"/>
        </w:rPr>
        <w:t xml:space="preserve"> Irrespective of the </w:t>
      </w:r>
      <w:r w:rsidR="005917D1" w:rsidRPr="46A3DF07">
        <w:rPr>
          <w:color w:val="000000" w:themeColor="text1"/>
          <w:lang w:val="en-US" w:eastAsia="en-US"/>
        </w:rPr>
        <w:t xml:space="preserve">method </w:t>
      </w:r>
      <w:r w:rsidR="00A501AE" w:rsidRPr="46A3DF07">
        <w:rPr>
          <w:color w:val="000000" w:themeColor="text1"/>
          <w:lang w:val="en-US" w:eastAsia="en-US"/>
        </w:rPr>
        <w:t>of interaction, the meeting will be structured to</w:t>
      </w:r>
      <w:r w:rsidRPr="46A3DF07">
        <w:rPr>
          <w:color w:val="000000" w:themeColor="text1"/>
          <w:lang w:val="en-US" w:eastAsia="en-US"/>
        </w:rPr>
        <w:t xml:space="preserve"> be interactive, with questions from the communities and answers and explanations from the safeguard </w:t>
      </w:r>
      <w:r w:rsidR="2FF00E7A" w:rsidRPr="46A3DF07">
        <w:rPr>
          <w:color w:val="000000" w:themeColor="text1"/>
          <w:lang w:val="en-US" w:eastAsia="en-US"/>
        </w:rPr>
        <w:t>specialis</w:t>
      </w:r>
      <w:r w:rsidRPr="46A3DF07">
        <w:rPr>
          <w:color w:val="000000" w:themeColor="text1"/>
          <w:lang w:val="en-US" w:eastAsia="en-US"/>
        </w:rPr>
        <w:t xml:space="preserve">ts, </w:t>
      </w:r>
      <w:proofErr w:type="spellStart"/>
      <w:r w:rsidRPr="46A3DF07">
        <w:rPr>
          <w:color w:val="000000" w:themeColor="text1"/>
          <w:lang w:val="en-US" w:eastAsia="en-US"/>
        </w:rPr>
        <w:t>M</w:t>
      </w:r>
      <w:r w:rsidR="00514419" w:rsidRPr="46A3DF07">
        <w:rPr>
          <w:color w:val="000000" w:themeColor="text1"/>
          <w:lang w:val="en-US" w:eastAsia="en-US"/>
        </w:rPr>
        <w:t>o</w:t>
      </w:r>
      <w:r w:rsidRPr="46A3DF07">
        <w:rPr>
          <w:color w:val="000000" w:themeColor="text1"/>
          <w:lang w:val="en-US" w:eastAsia="en-US"/>
        </w:rPr>
        <w:t>E</w:t>
      </w:r>
      <w:proofErr w:type="spellEnd"/>
      <w:r w:rsidRPr="46A3DF07">
        <w:rPr>
          <w:color w:val="000000" w:themeColor="text1"/>
          <w:lang w:val="en-US" w:eastAsia="en-US"/>
        </w:rPr>
        <w:t xml:space="preserve"> and GES staff assigned for that purpose. The main issues to be discussed would be related to components of the GALOP which may include the following:</w:t>
      </w:r>
    </w:p>
    <w:p w14:paraId="0EB24FD4" w14:textId="77777777" w:rsidR="000D2183" w:rsidRPr="005B5489" w:rsidRDefault="000D2183" w:rsidP="000D2183">
      <w:pPr>
        <w:autoSpaceDE w:val="0"/>
        <w:autoSpaceDN w:val="0"/>
        <w:adjustRightInd w:val="0"/>
        <w:jc w:val="both"/>
        <w:rPr>
          <w:color w:val="000000"/>
          <w:lang w:val="en-US" w:eastAsia="en-US"/>
        </w:rPr>
      </w:pPr>
    </w:p>
    <w:p w14:paraId="69AD3A1A" w14:textId="1B7FAD64" w:rsidR="000D2183" w:rsidRPr="005B5489" w:rsidRDefault="000D2183" w:rsidP="00913A6B">
      <w:pPr>
        <w:pStyle w:val="ListParagraph"/>
        <w:numPr>
          <w:ilvl w:val="0"/>
          <w:numId w:val="29"/>
        </w:numPr>
        <w:autoSpaceDE w:val="0"/>
        <w:autoSpaceDN w:val="0"/>
        <w:adjustRightInd w:val="0"/>
        <w:jc w:val="both"/>
        <w:rPr>
          <w:color w:val="000000"/>
          <w:lang w:val="en-US" w:eastAsia="en-US"/>
        </w:rPr>
      </w:pPr>
      <w:r w:rsidRPr="005B5489">
        <w:rPr>
          <w:color w:val="000000"/>
          <w:lang w:val="en-US" w:eastAsia="en-US"/>
        </w:rPr>
        <w:t xml:space="preserve">Sensitization on the GALOP and </w:t>
      </w:r>
      <w:r>
        <w:rPr>
          <w:color w:val="000000"/>
          <w:lang w:val="en-US" w:eastAsia="en-US"/>
        </w:rPr>
        <w:t xml:space="preserve">related </w:t>
      </w:r>
      <w:r w:rsidR="00F10D8A">
        <w:rPr>
          <w:color w:val="000000"/>
          <w:lang w:val="en-US" w:eastAsia="en-US"/>
        </w:rPr>
        <w:t>e</w:t>
      </w:r>
      <w:r>
        <w:rPr>
          <w:color w:val="000000"/>
          <w:lang w:val="en-US" w:eastAsia="en-US"/>
        </w:rPr>
        <w:t xml:space="preserve">nvironmental and </w:t>
      </w:r>
      <w:r w:rsidR="001C00F0">
        <w:rPr>
          <w:color w:val="000000"/>
          <w:lang w:val="en-US" w:eastAsia="en-US"/>
        </w:rPr>
        <w:t>s</w:t>
      </w:r>
      <w:r>
        <w:rPr>
          <w:color w:val="000000"/>
          <w:lang w:val="en-US" w:eastAsia="en-US"/>
        </w:rPr>
        <w:t xml:space="preserve">ocial risks and </w:t>
      </w:r>
      <w:proofErr w:type="gramStart"/>
      <w:r w:rsidR="001C00F0">
        <w:rPr>
          <w:color w:val="000000"/>
          <w:lang w:val="en-US" w:eastAsia="en-US"/>
        </w:rPr>
        <w:t>i</w:t>
      </w:r>
      <w:r>
        <w:rPr>
          <w:color w:val="000000"/>
          <w:lang w:val="en-US" w:eastAsia="en-US"/>
        </w:rPr>
        <w:t>mpacts</w:t>
      </w:r>
      <w:r w:rsidR="00354B57">
        <w:rPr>
          <w:color w:val="000000"/>
          <w:lang w:val="en-US" w:eastAsia="en-US"/>
        </w:rPr>
        <w:t>;</w:t>
      </w:r>
      <w:proofErr w:type="gramEnd"/>
    </w:p>
    <w:p w14:paraId="359AD93A" w14:textId="46F893EE" w:rsidR="000D2183" w:rsidRPr="005B5489" w:rsidRDefault="000D2183" w:rsidP="00913A6B">
      <w:pPr>
        <w:pStyle w:val="ListParagraph"/>
        <w:numPr>
          <w:ilvl w:val="0"/>
          <w:numId w:val="29"/>
        </w:numPr>
        <w:autoSpaceDE w:val="0"/>
        <w:autoSpaceDN w:val="0"/>
        <w:adjustRightInd w:val="0"/>
        <w:jc w:val="both"/>
        <w:rPr>
          <w:color w:val="000000"/>
          <w:lang w:val="en-US" w:eastAsia="en-US"/>
        </w:rPr>
      </w:pPr>
      <w:r w:rsidRPr="005B5489">
        <w:rPr>
          <w:color w:val="000000"/>
          <w:lang w:val="en-US" w:eastAsia="en-US"/>
        </w:rPr>
        <w:t xml:space="preserve">Financial implications of the </w:t>
      </w:r>
      <w:proofErr w:type="gramStart"/>
      <w:r w:rsidRPr="005B5489">
        <w:rPr>
          <w:color w:val="000000"/>
          <w:lang w:val="en-US" w:eastAsia="en-US"/>
        </w:rPr>
        <w:t>project</w:t>
      </w:r>
      <w:r w:rsidR="00354B57">
        <w:rPr>
          <w:color w:val="000000"/>
          <w:lang w:val="en-US" w:eastAsia="en-US"/>
        </w:rPr>
        <w:t>;</w:t>
      </w:r>
      <w:proofErr w:type="gramEnd"/>
    </w:p>
    <w:p w14:paraId="108C617C" w14:textId="494FDC9D" w:rsidR="000D2183" w:rsidRPr="005B5489" w:rsidRDefault="000D2183" w:rsidP="00913A6B">
      <w:pPr>
        <w:pStyle w:val="ListParagraph"/>
        <w:numPr>
          <w:ilvl w:val="0"/>
          <w:numId w:val="29"/>
        </w:numPr>
        <w:autoSpaceDE w:val="0"/>
        <w:autoSpaceDN w:val="0"/>
        <w:adjustRightInd w:val="0"/>
        <w:jc w:val="both"/>
        <w:rPr>
          <w:color w:val="000000"/>
          <w:lang w:val="en-US" w:eastAsia="en-US"/>
        </w:rPr>
      </w:pPr>
      <w:r w:rsidRPr="005B5489">
        <w:rPr>
          <w:color w:val="000000"/>
          <w:lang w:val="en-US" w:eastAsia="en-US"/>
        </w:rPr>
        <w:t xml:space="preserve">Selection criteria for </w:t>
      </w:r>
      <w:proofErr w:type="gramStart"/>
      <w:r w:rsidRPr="005B5489">
        <w:rPr>
          <w:color w:val="000000"/>
          <w:lang w:val="en-US" w:eastAsia="en-US"/>
        </w:rPr>
        <w:t>schools</w:t>
      </w:r>
      <w:r w:rsidR="00354B57">
        <w:rPr>
          <w:color w:val="000000"/>
          <w:lang w:val="en-US" w:eastAsia="en-US"/>
        </w:rPr>
        <w:t>;</w:t>
      </w:r>
      <w:proofErr w:type="gramEnd"/>
    </w:p>
    <w:p w14:paraId="74849C99" w14:textId="17CF53FF" w:rsidR="000D2183" w:rsidRPr="005B5489" w:rsidRDefault="000D2183" w:rsidP="00913A6B">
      <w:pPr>
        <w:pStyle w:val="ListParagraph"/>
        <w:numPr>
          <w:ilvl w:val="0"/>
          <w:numId w:val="29"/>
        </w:numPr>
        <w:autoSpaceDE w:val="0"/>
        <w:autoSpaceDN w:val="0"/>
        <w:adjustRightInd w:val="0"/>
        <w:jc w:val="both"/>
        <w:rPr>
          <w:color w:val="000000"/>
          <w:lang w:val="en-US" w:eastAsia="en-US"/>
        </w:rPr>
      </w:pPr>
      <w:r w:rsidRPr="005B5489">
        <w:rPr>
          <w:color w:val="000000"/>
          <w:lang w:val="en-US" w:eastAsia="en-US"/>
        </w:rPr>
        <w:t xml:space="preserve">Safeguards </w:t>
      </w:r>
      <w:proofErr w:type="gramStart"/>
      <w:r w:rsidRPr="005B5489">
        <w:rPr>
          <w:color w:val="000000"/>
          <w:lang w:val="en-US" w:eastAsia="en-US"/>
        </w:rPr>
        <w:t>issues</w:t>
      </w:r>
      <w:r w:rsidR="00354B57">
        <w:rPr>
          <w:color w:val="000000"/>
          <w:lang w:val="en-US" w:eastAsia="en-US"/>
        </w:rPr>
        <w:t>;</w:t>
      </w:r>
      <w:proofErr w:type="gramEnd"/>
    </w:p>
    <w:p w14:paraId="1E788F86" w14:textId="717E90CB" w:rsidR="000D2183" w:rsidRPr="005B5489" w:rsidRDefault="000D2183" w:rsidP="00913A6B">
      <w:pPr>
        <w:pStyle w:val="ListParagraph"/>
        <w:numPr>
          <w:ilvl w:val="0"/>
          <w:numId w:val="29"/>
        </w:numPr>
        <w:autoSpaceDE w:val="0"/>
        <w:autoSpaceDN w:val="0"/>
        <w:adjustRightInd w:val="0"/>
        <w:jc w:val="both"/>
        <w:rPr>
          <w:color w:val="000000"/>
          <w:lang w:val="en-US" w:eastAsia="en-US"/>
        </w:rPr>
      </w:pPr>
      <w:r w:rsidRPr="46A3DF07">
        <w:rPr>
          <w:color w:val="000000" w:themeColor="text1"/>
          <w:lang w:val="en-US" w:eastAsia="en-US"/>
        </w:rPr>
        <w:t>Grievance redress mechanism</w:t>
      </w:r>
      <w:r w:rsidR="608E35DF" w:rsidRPr="46A3DF07">
        <w:rPr>
          <w:color w:val="000000" w:themeColor="text1"/>
          <w:lang w:val="en-US" w:eastAsia="en-US"/>
        </w:rPr>
        <w:t>, including SEA/</w:t>
      </w:r>
      <w:proofErr w:type="gramStart"/>
      <w:r w:rsidR="608E35DF" w:rsidRPr="46A3DF07">
        <w:rPr>
          <w:color w:val="000000" w:themeColor="text1"/>
          <w:lang w:val="en-US" w:eastAsia="en-US"/>
        </w:rPr>
        <w:t>SH</w:t>
      </w:r>
      <w:r w:rsidR="00354B57" w:rsidRPr="46A3DF07">
        <w:rPr>
          <w:color w:val="000000" w:themeColor="text1"/>
          <w:lang w:val="en-US" w:eastAsia="en-US"/>
        </w:rPr>
        <w:t>;</w:t>
      </w:r>
      <w:proofErr w:type="gramEnd"/>
    </w:p>
    <w:p w14:paraId="1226B790" w14:textId="3A9A945D" w:rsidR="000D2183" w:rsidRPr="005B5489" w:rsidRDefault="000D2183" w:rsidP="00913A6B">
      <w:pPr>
        <w:pStyle w:val="ListParagraph"/>
        <w:numPr>
          <w:ilvl w:val="0"/>
          <w:numId w:val="29"/>
        </w:numPr>
        <w:autoSpaceDE w:val="0"/>
        <w:autoSpaceDN w:val="0"/>
        <w:adjustRightInd w:val="0"/>
        <w:jc w:val="both"/>
        <w:rPr>
          <w:color w:val="000000"/>
          <w:lang w:val="en-US" w:eastAsia="en-US"/>
        </w:rPr>
      </w:pPr>
      <w:r w:rsidRPr="005B5489">
        <w:rPr>
          <w:color w:val="000000"/>
          <w:lang w:val="en-US" w:eastAsia="en-US"/>
        </w:rPr>
        <w:t xml:space="preserve">Monitoring and supervision of project </w:t>
      </w:r>
      <w:proofErr w:type="gramStart"/>
      <w:r w:rsidRPr="005B5489">
        <w:rPr>
          <w:color w:val="000000"/>
          <w:lang w:val="en-US" w:eastAsia="en-US"/>
        </w:rPr>
        <w:t>activities</w:t>
      </w:r>
      <w:r w:rsidR="00354B57">
        <w:rPr>
          <w:color w:val="000000"/>
          <w:lang w:val="en-US" w:eastAsia="en-US"/>
        </w:rPr>
        <w:t>;</w:t>
      </w:r>
      <w:proofErr w:type="gramEnd"/>
    </w:p>
    <w:p w14:paraId="725CC568" w14:textId="538157F5" w:rsidR="000D2183" w:rsidRPr="005B5489" w:rsidRDefault="000D2183" w:rsidP="00913A6B">
      <w:pPr>
        <w:pStyle w:val="ListParagraph"/>
        <w:numPr>
          <w:ilvl w:val="0"/>
          <w:numId w:val="29"/>
        </w:numPr>
        <w:autoSpaceDE w:val="0"/>
        <w:autoSpaceDN w:val="0"/>
        <w:adjustRightInd w:val="0"/>
        <w:jc w:val="both"/>
        <w:rPr>
          <w:color w:val="000000"/>
          <w:lang w:val="en-US" w:eastAsia="en-US"/>
        </w:rPr>
      </w:pPr>
      <w:r w:rsidRPr="005B5489">
        <w:rPr>
          <w:color w:val="000000"/>
          <w:lang w:val="en-US" w:eastAsia="en-US"/>
        </w:rPr>
        <w:lastRenderedPageBreak/>
        <w:t xml:space="preserve">Roles of communities in the </w:t>
      </w:r>
      <w:r w:rsidR="00E51ADA">
        <w:rPr>
          <w:color w:val="000000"/>
          <w:lang w:val="en-US" w:eastAsia="en-US"/>
        </w:rPr>
        <w:t>i</w:t>
      </w:r>
      <w:r w:rsidR="00E51ADA" w:rsidRPr="005B5489">
        <w:rPr>
          <w:color w:val="000000"/>
          <w:lang w:val="en-US" w:eastAsia="en-US"/>
        </w:rPr>
        <w:t xml:space="preserve">mplementation </w:t>
      </w:r>
      <w:r w:rsidRPr="005B5489">
        <w:rPr>
          <w:color w:val="000000"/>
          <w:lang w:val="en-US" w:eastAsia="en-US"/>
        </w:rPr>
        <w:t>of the GALOP</w:t>
      </w:r>
      <w:r w:rsidR="00354B57">
        <w:rPr>
          <w:color w:val="000000"/>
          <w:lang w:val="en-US" w:eastAsia="en-US"/>
        </w:rPr>
        <w:t>.</w:t>
      </w:r>
    </w:p>
    <w:p w14:paraId="6C0E2C87" w14:textId="77777777" w:rsidR="000D2183" w:rsidRPr="005B5489" w:rsidRDefault="000D2183" w:rsidP="000D2183">
      <w:pPr>
        <w:autoSpaceDE w:val="0"/>
        <w:autoSpaceDN w:val="0"/>
        <w:adjustRightInd w:val="0"/>
        <w:jc w:val="both"/>
        <w:rPr>
          <w:b/>
          <w:color w:val="000000"/>
          <w:lang w:val="en-US" w:eastAsia="en-US"/>
        </w:rPr>
      </w:pPr>
    </w:p>
    <w:p w14:paraId="405ADEE3" w14:textId="3D8A3EA6" w:rsidR="00643E2C" w:rsidRDefault="2F9B3BF6" w:rsidP="2226CE59">
      <w:pPr>
        <w:pStyle w:val="Heading2"/>
        <w:numPr>
          <w:ilvl w:val="0"/>
          <w:numId w:val="0"/>
        </w:numPr>
        <w:ind w:left="1080" w:hanging="360"/>
      </w:pPr>
      <w:bookmarkStart w:id="290" w:name="_Toc175594000"/>
      <w:bookmarkStart w:id="291" w:name="_Toc4165024"/>
      <w:bookmarkStart w:id="292" w:name="_Toc5303979"/>
      <w:bookmarkStart w:id="293" w:name="_Toc8117157"/>
      <w:bookmarkStart w:id="294" w:name="_Toc8117433"/>
      <w:r>
        <w:t>7.</w:t>
      </w:r>
      <w:r w:rsidR="72F1F09B">
        <w:t>6</w:t>
      </w:r>
      <w:r>
        <w:t xml:space="preserve"> </w:t>
      </w:r>
      <w:r w:rsidR="009C0C60">
        <w:t xml:space="preserve">Stakeholder Engagement </w:t>
      </w:r>
      <w:r w:rsidR="00096FF0">
        <w:t xml:space="preserve">and </w:t>
      </w:r>
      <w:r w:rsidR="003B473C">
        <w:t xml:space="preserve">Consultation </w:t>
      </w:r>
      <w:r w:rsidR="00A16C46">
        <w:t xml:space="preserve">in the </w:t>
      </w:r>
      <w:r w:rsidR="000452FD">
        <w:t xml:space="preserve">unlikely </w:t>
      </w:r>
      <w:r w:rsidR="00A16C46">
        <w:t xml:space="preserve">event of outbreak of </w:t>
      </w:r>
      <w:r w:rsidR="003B473C">
        <w:t>COVID-19</w:t>
      </w:r>
      <w:bookmarkEnd w:id="290"/>
    </w:p>
    <w:p w14:paraId="424794AB" w14:textId="52F427B9" w:rsidR="00671BEF" w:rsidRDefault="000452FD" w:rsidP="000452FD">
      <w:pPr>
        <w:spacing w:before="120"/>
        <w:jc w:val="both"/>
      </w:pPr>
      <w:r>
        <w:t xml:space="preserve">In the unlike event of an outbreak of the Covid-19 virus, the </w:t>
      </w:r>
      <w:r w:rsidR="00120767">
        <w:t xml:space="preserve">GALOP </w:t>
      </w:r>
      <w:r w:rsidR="00671BEF">
        <w:t xml:space="preserve">Project </w:t>
      </w:r>
      <w:r w:rsidR="00030274">
        <w:t>will</w:t>
      </w:r>
      <w:r w:rsidR="00671BEF">
        <w:t xml:space="preserve"> prevent the spread of the disease </w:t>
      </w:r>
      <w:r w:rsidR="00030274">
        <w:t>among workers and in project communities by</w:t>
      </w:r>
      <w:r w:rsidR="00671BEF">
        <w:t xml:space="preserve"> ensuring that all engagements and consultations are guided by the national protocols on COVID-19 pandemic and the guidance provided by the World Bank Technical Note on how to conduct public consultations in a manner that minimizes the spread of the diseases</w:t>
      </w:r>
      <w:r w:rsidR="00030274">
        <w:t>.</w:t>
      </w:r>
      <w:r w:rsidR="00671BEF">
        <w:t xml:space="preserve"> Specifically, the project’s strategy for stakeholder engagement and consultations during </w:t>
      </w:r>
      <w:r>
        <w:t xml:space="preserve">an unlikely event of </w:t>
      </w:r>
      <w:r w:rsidR="0A3621EF">
        <w:t>outbreak</w:t>
      </w:r>
      <w:r>
        <w:t xml:space="preserve"> of </w:t>
      </w:r>
      <w:r w:rsidR="00671BEF">
        <w:t xml:space="preserve">the COVID-19 </w:t>
      </w:r>
      <w:r>
        <w:t>virus will</w:t>
      </w:r>
      <w:r w:rsidR="00671BEF">
        <w:t xml:space="preserve"> include the following:</w:t>
      </w:r>
    </w:p>
    <w:p w14:paraId="7D64EEDA" w14:textId="26B8A61C" w:rsidR="00671BEF" w:rsidRDefault="00671BEF" w:rsidP="00913A6B">
      <w:pPr>
        <w:pStyle w:val="ListParagraph"/>
        <w:numPr>
          <w:ilvl w:val="0"/>
          <w:numId w:val="76"/>
        </w:numPr>
        <w:spacing w:before="120" w:after="120"/>
        <w:jc w:val="both"/>
      </w:pPr>
      <w:r>
        <w:t>Avoid public gatherings (</w:t>
      </w:r>
      <w:r w:rsidR="1A16D98A">
        <w:t>considering</w:t>
      </w:r>
      <w:r>
        <w:t xml:space="preserve"> </w:t>
      </w:r>
      <w:r w:rsidR="00117E86">
        <w:t xml:space="preserve">prevailing </w:t>
      </w:r>
      <w:r>
        <w:t xml:space="preserve">national restrictions), including public hearings, workshops and community </w:t>
      </w:r>
      <w:proofErr w:type="gramStart"/>
      <w:r>
        <w:t>meetings;</w:t>
      </w:r>
      <w:proofErr w:type="gramEnd"/>
    </w:p>
    <w:p w14:paraId="4E1DDFCD" w14:textId="32CE22A6" w:rsidR="00671BEF" w:rsidRDefault="00671BEF" w:rsidP="00913A6B">
      <w:pPr>
        <w:pStyle w:val="ListParagraph"/>
        <w:numPr>
          <w:ilvl w:val="0"/>
          <w:numId w:val="76"/>
        </w:numPr>
        <w:spacing w:before="120" w:after="120"/>
        <w:contextualSpacing w:val="0"/>
        <w:jc w:val="both"/>
      </w:pPr>
      <w:r>
        <w:t>If smaller meetings are permitted,</w:t>
      </w:r>
      <w:r w:rsidR="00D5785E">
        <w:t xml:space="preserve"> based on </w:t>
      </w:r>
      <w:r w:rsidR="00F563B2">
        <w:t xml:space="preserve">national </w:t>
      </w:r>
      <w:r w:rsidR="00D5785E">
        <w:t>updates on restrictions,</w:t>
      </w:r>
      <w:r>
        <w:t xml:space="preserve"> conduct consultations in small-group sessions, such as focus group meetings but with appropriate social distancing and safety protocols such as the use of personal protective equipment, handwashing, hand sanitizing etc. If smaller meetings are not permitted, the </w:t>
      </w:r>
      <w:r w:rsidR="00BB1A55">
        <w:t>P</w:t>
      </w:r>
      <w:r>
        <w:t xml:space="preserve">roject will explore and conduct meetings through online channels, including </w:t>
      </w:r>
      <w:proofErr w:type="spellStart"/>
      <w:r w:rsidR="00D73B24">
        <w:t>W</w:t>
      </w:r>
      <w:r>
        <w:t>eb</w:t>
      </w:r>
      <w:r w:rsidR="00D73B24">
        <w:t>E</w:t>
      </w:r>
      <w:r>
        <w:t>x</w:t>
      </w:r>
      <w:proofErr w:type="spellEnd"/>
      <w:r>
        <w:t>, zoom, WhatsApp</w:t>
      </w:r>
      <w:r w:rsidR="00D73B24">
        <w:t>,</w:t>
      </w:r>
      <w:r>
        <w:t xml:space="preserve"> skype, </w:t>
      </w:r>
      <w:proofErr w:type="gramStart"/>
      <w:r>
        <w:t>etc;</w:t>
      </w:r>
      <w:proofErr w:type="gramEnd"/>
    </w:p>
    <w:p w14:paraId="3659881B" w14:textId="45D61C4E" w:rsidR="00671BEF" w:rsidRDefault="00671BEF" w:rsidP="00913A6B">
      <w:pPr>
        <w:pStyle w:val="ListParagraph"/>
        <w:numPr>
          <w:ilvl w:val="0"/>
          <w:numId w:val="76"/>
        </w:numPr>
        <w:spacing w:before="120" w:after="120"/>
        <w:contextualSpacing w:val="0"/>
        <w:jc w:val="both"/>
      </w:pPr>
      <w:r>
        <w:t xml:space="preserve">Diversify means of communication and rely more on social media and online channels. Where possible and appropriate, create dedicated online platforms and chatgroups appropriate for the purpose, based on the type and category of </w:t>
      </w:r>
      <w:proofErr w:type="gramStart"/>
      <w:r>
        <w:t>stakeholders;</w:t>
      </w:r>
      <w:proofErr w:type="gramEnd"/>
      <w:r>
        <w:t xml:space="preserve"> </w:t>
      </w:r>
    </w:p>
    <w:p w14:paraId="2DFB01FF" w14:textId="31C19DD3" w:rsidR="00671BEF" w:rsidRDefault="00671BEF" w:rsidP="00913A6B">
      <w:pPr>
        <w:pStyle w:val="ListParagraph"/>
        <w:numPr>
          <w:ilvl w:val="0"/>
          <w:numId w:val="76"/>
        </w:numPr>
        <w:spacing w:before="120" w:after="120"/>
        <w:jc w:val="both"/>
      </w:pPr>
      <w:r>
        <w:t xml:space="preserve">Use traditional channels of communications (TV, newspaper, radio, dedicated phone-lines, and mail) when stakeholders do not have access to online channels or do not use them frequently. Traditional channels can also be highly effective in conveying relevant information to stakeholders, and allow them to provide their feedback and </w:t>
      </w:r>
      <w:proofErr w:type="gramStart"/>
      <w:r>
        <w:t>suggestions;</w:t>
      </w:r>
      <w:proofErr w:type="gramEnd"/>
      <w:r>
        <w:t xml:space="preserve"> </w:t>
      </w:r>
    </w:p>
    <w:p w14:paraId="3A7DABC0" w14:textId="766DCD38" w:rsidR="00671BEF" w:rsidRDefault="00671BEF" w:rsidP="00913A6B">
      <w:pPr>
        <w:pStyle w:val="ListParagraph"/>
        <w:numPr>
          <w:ilvl w:val="0"/>
          <w:numId w:val="76"/>
        </w:numPr>
        <w:spacing w:before="120" w:after="120"/>
        <w:contextualSpacing w:val="0"/>
        <w:jc w:val="both"/>
      </w:pPr>
      <w:r>
        <w:t xml:space="preserve">Where direct engagement with project affected people or beneficiaries is necessary, such as would be the case of preparation and implementation of Resettlement Action Plans for this project, the project will identify channels for direct communication with each affected household via a context specific combination of email messages, mail, online platforms, dedicated phone lines with knowledgeable </w:t>
      </w:r>
      <w:proofErr w:type="gramStart"/>
      <w:r>
        <w:t>operators;</w:t>
      </w:r>
      <w:proofErr w:type="gramEnd"/>
      <w:r>
        <w:t xml:space="preserve"> </w:t>
      </w:r>
    </w:p>
    <w:p w14:paraId="6F9E3A56" w14:textId="0AC048F2" w:rsidR="00671BEF" w:rsidRDefault="00671BEF" w:rsidP="00913A6B">
      <w:pPr>
        <w:pStyle w:val="ListParagraph"/>
        <w:numPr>
          <w:ilvl w:val="0"/>
          <w:numId w:val="76"/>
        </w:numPr>
        <w:spacing w:before="120" w:after="120"/>
        <w:contextualSpacing w:val="0"/>
        <w:jc w:val="both"/>
      </w:pPr>
      <w:r>
        <w:t xml:space="preserve">Each channel of engagement will clearly specify how feedback and suggestions can be provided by </w:t>
      </w:r>
      <w:proofErr w:type="gramStart"/>
      <w:r>
        <w:t>stakeholders;</w:t>
      </w:r>
      <w:proofErr w:type="gramEnd"/>
      <w:r>
        <w:t xml:space="preserve"> </w:t>
      </w:r>
    </w:p>
    <w:p w14:paraId="6AB4D980" w14:textId="06154AE0" w:rsidR="00671BEF" w:rsidRDefault="00671BEF" w:rsidP="00913A6B">
      <w:pPr>
        <w:pStyle w:val="ListParagraph"/>
        <w:numPr>
          <w:ilvl w:val="0"/>
          <w:numId w:val="76"/>
        </w:numPr>
        <w:jc w:val="both"/>
      </w:pPr>
      <w:r>
        <w:t xml:space="preserve">In an unlikely event that all the above means of communication are not practicable in a particular circumstance, the event will be rescheduled to a later </w:t>
      </w:r>
      <w:proofErr w:type="gramStart"/>
      <w:r>
        <w:t>time, when</w:t>
      </w:r>
      <w:proofErr w:type="gramEnd"/>
      <w:r>
        <w:t xml:space="preserve"> meaningful stakeholder engagement will be possible.</w:t>
      </w:r>
    </w:p>
    <w:p w14:paraId="1FCF81B6" w14:textId="77777777" w:rsidR="00FD6C72" w:rsidRDefault="00FD6C72" w:rsidP="00632FC5">
      <w:pPr>
        <w:jc w:val="both"/>
      </w:pPr>
    </w:p>
    <w:p w14:paraId="76CF19B8" w14:textId="6D5B2853" w:rsidR="000D2183" w:rsidRPr="005B5489" w:rsidRDefault="16D2769F" w:rsidP="2226CE59">
      <w:pPr>
        <w:pStyle w:val="Heading2"/>
        <w:numPr>
          <w:ilvl w:val="0"/>
          <w:numId w:val="0"/>
        </w:numPr>
        <w:ind w:left="720"/>
      </w:pPr>
      <w:bookmarkStart w:id="295" w:name="_Toc175594001"/>
      <w:r>
        <w:t>7.</w:t>
      </w:r>
      <w:r w:rsidR="701F1C47">
        <w:t>7</w:t>
      </w:r>
      <w:r>
        <w:t xml:space="preserve"> </w:t>
      </w:r>
      <w:r w:rsidR="000D2183">
        <w:t>Grievance Redress Mechanism</w:t>
      </w:r>
      <w:bookmarkEnd w:id="291"/>
      <w:bookmarkEnd w:id="292"/>
      <w:bookmarkEnd w:id="293"/>
      <w:bookmarkEnd w:id="294"/>
      <w:bookmarkEnd w:id="295"/>
    </w:p>
    <w:p w14:paraId="1D1CEA91" w14:textId="75BA2E86" w:rsidR="00F57F0B" w:rsidRDefault="000D2183" w:rsidP="00F57F0B">
      <w:pPr>
        <w:spacing w:before="120" w:after="120"/>
        <w:jc w:val="both"/>
        <w:rPr>
          <w:color w:val="000000"/>
        </w:rPr>
      </w:pPr>
      <w:r w:rsidRPr="46A3DF07">
        <w:rPr>
          <w:color w:val="000000" w:themeColor="text1"/>
        </w:rPr>
        <w:t>The legal framework for Grievance Redress has bases in the Constitution of Ghana (Article 20), as well as in the Land Act</w:t>
      </w:r>
      <w:r w:rsidR="4D12A56D" w:rsidRPr="46A3DF07">
        <w:rPr>
          <w:color w:val="000000" w:themeColor="text1"/>
        </w:rPr>
        <w:t>, 2020</w:t>
      </w:r>
      <w:r w:rsidRPr="46A3DF07">
        <w:rPr>
          <w:color w:val="000000" w:themeColor="text1"/>
        </w:rPr>
        <w:t xml:space="preserve"> (</w:t>
      </w:r>
      <w:r w:rsidR="2A6EA45A" w:rsidRPr="46A3DF07">
        <w:rPr>
          <w:color w:val="000000" w:themeColor="text1"/>
        </w:rPr>
        <w:t>Act 1036</w:t>
      </w:r>
      <w:r w:rsidRPr="46A3DF07">
        <w:rPr>
          <w:color w:val="000000" w:themeColor="text1"/>
        </w:rPr>
        <w:t xml:space="preserve">). </w:t>
      </w:r>
      <w:r w:rsidR="00853F09" w:rsidRPr="46A3DF07">
        <w:rPr>
          <w:color w:val="000000" w:themeColor="text1"/>
        </w:rPr>
        <w:t xml:space="preserve">A </w:t>
      </w:r>
      <w:r w:rsidRPr="46A3DF07">
        <w:rPr>
          <w:color w:val="000000" w:themeColor="text1"/>
        </w:rPr>
        <w:t xml:space="preserve">Grievance Redress Mechanism (GRM) is an integral part of any administration. For accountability, </w:t>
      </w:r>
      <w:proofErr w:type="gramStart"/>
      <w:r w:rsidRPr="46A3DF07">
        <w:rPr>
          <w:color w:val="000000" w:themeColor="text1"/>
        </w:rPr>
        <w:t>responsiveness</w:t>
      </w:r>
      <w:proofErr w:type="gramEnd"/>
      <w:r w:rsidRPr="46A3DF07">
        <w:rPr>
          <w:color w:val="000000" w:themeColor="text1"/>
        </w:rPr>
        <w:t xml:space="preserve"> and credibility of any administration there should be an efficient and effective GRM to deal with concerns of stakeholders who may have issues with decisions and actions taken. The administration of the GALOP is no exception to </w:t>
      </w:r>
      <w:r w:rsidRPr="46A3DF07">
        <w:rPr>
          <w:color w:val="000000" w:themeColor="text1"/>
        </w:rPr>
        <w:lastRenderedPageBreak/>
        <w:t xml:space="preserve">this rule. The main objective of </w:t>
      </w:r>
      <w:r w:rsidR="00D6775D" w:rsidRPr="46A3DF07">
        <w:rPr>
          <w:color w:val="000000" w:themeColor="text1"/>
        </w:rPr>
        <w:t xml:space="preserve">the </w:t>
      </w:r>
      <w:r w:rsidRPr="46A3DF07">
        <w:rPr>
          <w:color w:val="000000" w:themeColor="text1"/>
        </w:rPr>
        <w:t xml:space="preserve">GRM is to assist an entity to resolve complaints and grievances in timely, </w:t>
      </w:r>
      <w:proofErr w:type="gramStart"/>
      <w:r w:rsidRPr="46A3DF07">
        <w:rPr>
          <w:color w:val="000000" w:themeColor="text1"/>
        </w:rPr>
        <w:t>effective</w:t>
      </w:r>
      <w:proofErr w:type="gramEnd"/>
      <w:r w:rsidRPr="46A3DF07">
        <w:rPr>
          <w:color w:val="000000" w:themeColor="text1"/>
        </w:rPr>
        <w:t xml:space="preserve"> and efficient manner to satisfy all parties involved. Specifically, it provides transparent and credible process resulting in outcomes that are fair, </w:t>
      </w:r>
      <w:proofErr w:type="gramStart"/>
      <w:r w:rsidRPr="46A3DF07">
        <w:rPr>
          <w:color w:val="000000" w:themeColor="text1"/>
        </w:rPr>
        <w:t>effective</w:t>
      </w:r>
      <w:proofErr w:type="gramEnd"/>
      <w:r w:rsidRPr="46A3DF07">
        <w:rPr>
          <w:color w:val="000000" w:themeColor="text1"/>
        </w:rPr>
        <w:t xml:space="preserve"> and lasting. It also builds trust and cooperation as an integral component of broader community consultation that facilitates corrective actions.</w:t>
      </w:r>
    </w:p>
    <w:p w14:paraId="0FCDCC97" w14:textId="0ABD5971" w:rsidR="00F57F0B" w:rsidRDefault="000D2183" w:rsidP="00F57F0B">
      <w:pPr>
        <w:spacing w:before="120" w:after="120"/>
        <w:jc w:val="both"/>
        <w:rPr>
          <w:color w:val="000000"/>
          <w:lang w:val="en-US" w:eastAsia="en-US"/>
        </w:rPr>
      </w:pPr>
      <w:r w:rsidRPr="2226CE59">
        <w:rPr>
          <w:color w:val="000000" w:themeColor="text1"/>
          <w:lang w:val="en-US" w:eastAsia="en-US"/>
        </w:rPr>
        <w:t xml:space="preserve">The </w:t>
      </w:r>
      <w:proofErr w:type="spellStart"/>
      <w:r w:rsidRPr="2226CE59">
        <w:rPr>
          <w:color w:val="000000" w:themeColor="text1"/>
          <w:lang w:val="en-US" w:eastAsia="en-US"/>
        </w:rPr>
        <w:t>M</w:t>
      </w:r>
      <w:r w:rsidR="006C5A63" w:rsidRPr="2226CE59">
        <w:rPr>
          <w:color w:val="000000" w:themeColor="text1"/>
          <w:lang w:val="en-US" w:eastAsia="en-US"/>
        </w:rPr>
        <w:t>o</w:t>
      </w:r>
      <w:r w:rsidRPr="2226CE59">
        <w:rPr>
          <w:color w:val="000000" w:themeColor="text1"/>
          <w:lang w:val="en-US" w:eastAsia="en-US"/>
        </w:rPr>
        <w:t>E</w:t>
      </w:r>
      <w:proofErr w:type="spellEnd"/>
      <w:r w:rsidRPr="2226CE59">
        <w:rPr>
          <w:color w:val="000000" w:themeColor="text1"/>
          <w:lang w:val="en-US" w:eastAsia="en-US"/>
        </w:rPr>
        <w:t xml:space="preserve"> through the implementation of the Secondary Education Improvement Project (SEIP) has put in place </w:t>
      </w:r>
      <w:r w:rsidR="009F732C" w:rsidRPr="2226CE59">
        <w:rPr>
          <w:color w:val="000000" w:themeColor="text1"/>
          <w:lang w:val="en-US" w:eastAsia="en-US"/>
        </w:rPr>
        <w:t xml:space="preserve">a </w:t>
      </w:r>
      <w:r w:rsidRPr="2226CE59">
        <w:rPr>
          <w:color w:val="000000" w:themeColor="text1"/>
          <w:lang w:val="en-US" w:eastAsia="en-US"/>
        </w:rPr>
        <w:t xml:space="preserve">GRM. GALOP will identify the weaknesses and harness the existing GRM established under the SEIP. </w:t>
      </w:r>
    </w:p>
    <w:p w14:paraId="601B9BB0" w14:textId="2E930CCF" w:rsidR="00BC4ECE" w:rsidRPr="005B5489" w:rsidRDefault="7E37EA89" w:rsidP="2226CE59">
      <w:pPr>
        <w:pStyle w:val="Heading3"/>
        <w:spacing w:before="240"/>
        <w:jc w:val="both"/>
        <w:rPr>
          <w:rFonts w:eastAsia="Arial"/>
          <w:color w:val="000000"/>
        </w:rPr>
      </w:pPr>
      <w:bookmarkStart w:id="296" w:name="_Toc175594002"/>
      <w:r w:rsidRPr="46A3DF07">
        <w:rPr>
          <w:rFonts w:eastAsia="Arial"/>
          <w:color w:val="000000" w:themeColor="text1"/>
        </w:rPr>
        <w:t>7.</w:t>
      </w:r>
      <w:r w:rsidR="37A2BB0E" w:rsidRPr="46A3DF07">
        <w:rPr>
          <w:rFonts w:eastAsia="Arial"/>
          <w:color w:val="000000" w:themeColor="text1"/>
        </w:rPr>
        <w:t>7</w:t>
      </w:r>
      <w:r w:rsidRPr="46A3DF07">
        <w:rPr>
          <w:rFonts w:eastAsia="Arial"/>
          <w:color w:val="000000" w:themeColor="text1"/>
        </w:rPr>
        <w:t xml:space="preserve">.1 </w:t>
      </w:r>
      <w:r w:rsidR="00BC4ECE" w:rsidRPr="46A3DF07">
        <w:rPr>
          <w:rFonts w:eastAsia="Arial"/>
          <w:color w:val="000000" w:themeColor="text1"/>
        </w:rPr>
        <w:t>Grievance Redress Structure</w:t>
      </w:r>
      <w:bookmarkEnd w:id="296"/>
    </w:p>
    <w:p w14:paraId="2B5D06B8" w14:textId="08E50519" w:rsidR="00F57F0B" w:rsidRPr="00F57F0B" w:rsidRDefault="7853D4F5" w:rsidP="46A3DF07">
      <w:pPr>
        <w:spacing w:before="120" w:after="120"/>
        <w:jc w:val="both"/>
        <w:rPr>
          <w:rFonts w:eastAsia="Times New Roman"/>
        </w:rPr>
      </w:pPr>
      <w:r w:rsidRPr="46A3DF07">
        <w:rPr>
          <w:rFonts w:eastAsia="Times New Roman"/>
        </w:rPr>
        <w:t>A four-tier Grievance Mechanism structure is adopted for the GALOP in line with and integrated with the GES systems of handling grievances. This includes a national, regional, district and school/community level tier.</w:t>
      </w:r>
    </w:p>
    <w:p w14:paraId="2D562662" w14:textId="0C99E9E6" w:rsidR="00F57F0B" w:rsidRPr="00F57F0B" w:rsidRDefault="7853D4F5" w:rsidP="46A3DF07">
      <w:pPr>
        <w:spacing w:before="120"/>
        <w:jc w:val="both"/>
        <w:rPr>
          <w:rFonts w:eastAsia="Times New Roman"/>
        </w:rPr>
      </w:pPr>
      <w:r w:rsidRPr="46A3DF07">
        <w:rPr>
          <w:rFonts w:eastAsia="Times New Roman"/>
        </w:rPr>
        <w:t xml:space="preserve">The GES has an elaborate structured grievance redress mechanism from the school-level through to the GES Council level. The existing GES grievance mechanism at the various levels will be linked with the MOE GALOP grievance system to manage complaints and grievances associated with the GALOP project. At the school/community level, the existing GES GM structures (learners, teachers, headteacher and SMCs) will be uptake points. The headteacher or a designated teacher shall receive, record, and facilitate resolution of grievances lodged at the school or community level. At the district level, the district education directorate, DEOC, and the Clients Service Units at the MMDAs will receive, </w:t>
      </w:r>
      <w:proofErr w:type="gramStart"/>
      <w:r w:rsidRPr="46A3DF07">
        <w:rPr>
          <w:rFonts w:eastAsia="Times New Roman"/>
        </w:rPr>
        <w:t>record</w:t>
      </w:r>
      <w:proofErr w:type="gramEnd"/>
      <w:r w:rsidRPr="46A3DF07">
        <w:rPr>
          <w:rFonts w:eastAsia="Times New Roman"/>
        </w:rPr>
        <w:t xml:space="preserve"> and resolve all grievances lodged at the district level or escalated from the school/community level. Grievances that are unresolved at the district level would be referred to the regional education directorate for resolution which is the third tier of the GM structure. If these grievances remain unresolved, they would be referred to the </w:t>
      </w:r>
      <w:proofErr w:type="spellStart"/>
      <w:r w:rsidRPr="46A3DF07">
        <w:rPr>
          <w:rFonts w:eastAsia="Times New Roman"/>
        </w:rPr>
        <w:t>MoE</w:t>
      </w:r>
      <w:proofErr w:type="spellEnd"/>
      <w:r w:rsidRPr="46A3DF07">
        <w:rPr>
          <w:rFonts w:eastAsia="Times New Roman"/>
        </w:rPr>
        <w:t xml:space="preserve"> and other implementing MDAs (which is the fourth tier) for resolution. </w:t>
      </w:r>
    </w:p>
    <w:p w14:paraId="25DBBC74" w14:textId="48236A8F" w:rsidR="00F57F0B" w:rsidRPr="00F57F0B" w:rsidRDefault="7853D4F5" w:rsidP="46A3DF07">
      <w:pPr>
        <w:spacing w:before="60" w:after="60"/>
        <w:jc w:val="both"/>
        <w:rPr>
          <w:rFonts w:eastAsia="Times New Roman"/>
          <w:color w:val="000000" w:themeColor="text1"/>
        </w:rPr>
      </w:pPr>
      <w:r w:rsidRPr="46A3DF07">
        <w:rPr>
          <w:rFonts w:eastAsia="Times New Roman"/>
          <w:color w:val="000000" w:themeColor="text1"/>
        </w:rPr>
        <w:t>The grievance mechanism has a central online system housed at the P</w:t>
      </w:r>
      <w:r w:rsidR="7EC54F23" w:rsidRPr="46A3DF07">
        <w:rPr>
          <w:rFonts w:eastAsia="Times New Roman"/>
          <w:color w:val="000000" w:themeColor="text1"/>
        </w:rPr>
        <w:t>BME</w:t>
      </w:r>
      <w:r w:rsidR="663032EA" w:rsidRPr="46A3DF07">
        <w:rPr>
          <w:rFonts w:eastAsia="Times New Roman"/>
          <w:color w:val="000000" w:themeColor="text1"/>
        </w:rPr>
        <w:t xml:space="preserve"> directorate</w:t>
      </w:r>
      <w:r w:rsidRPr="46A3DF07">
        <w:rPr>
          <w:rFonts w:eastAsia="Times New Roman"/>
          <w:color w:val="000000" w:themeColor="text1"/>
        </w:rPr>
        <w:t xml:space="preserve"> at </w:t>
      </w:r>
      <w:proofErr w:type="spellStart"/>
      <w:r w:rsidRPr="46A3DF07">
        <w:rPr>
          <w:rFonts w:eastAsia="Times New Roman"/>
          <w:color w:val="000000" w:themeColor="text1"/>
        </w:rPr>
        <w:t>MoE</w:t>
      </w:r>
      <w:proofErr w:type="spellEnd"/>
      <w:r w:rsidRPr="46A3DF07">
        <w:rPr>
          <w:rFonts w:eastAsia="Times New Roman"/>
          <w:color w:val="000000" w:themeColor="text1"/>
        </w:rPr>
        <w:t xml:space="preserve"> that links up standard systems (standard or proposed) from the Client Service Unit (CSU) of </w:t>
      </w:r>
      <w:proofErr w:type="spellStart"/>
      <w:r w:rsidRPr="46A3DF07">
        <w:rPr>
          <w:rFonts w:eastAsia="Times New Roman"/>
          <w:color w:val="000000" w:themeColor="text1"/>
        </w:rPr>
        <w:t>MoE</w:t>
      </w:r>
      <w:proofErr w:type="spellEnd"/>
      <w:r w:rsidRPr="46A3DF07">
        <w:rPr>
          <w:rFonts w:eastAsia="Times New Roman"/>
          <w:color w:val="000000" w:themeColor="text1"/>
        </w:rPr>
        <w:t xml:space="preserve"> and CSU at GES. Each of these linked units would have a dedicated staff that records cases pertaining to GALOP, either manually or electronically and feed it onto the central online system. All complaints and grievances received at any uptake point shall be assigned a unique identifier and logged unto the central online system for tracking and case management. Case resolutions would mainly be the responsibility of the implementing units (</w:t>
      </w:r>
      <w:r w:rsidRPr="46A3DF07">
        <w:rPr>
          <w:rFonts w:eastAsia="Times New Roman"/>
        </w:rPr>
        <w:t xml:space="preserve">GES, </w:t>
      </w:r>
      <w:proofErr w:type="spellStart"/>
      <w:r w:rsidRPr="46A3DF07">
        <w:rPr>
          <w:rFonts w:eastAsia="Times New Roman"/>
        </w:rPr>
        <w:t>NaSIA</w:t>
      </w:r>
      <w:proofErr w:type="spellEnd"/>
      <w:r w:rsidRPr="46A3DF07">
        <w:rPr>
          <w:rFonts w:eastAsia="Times New Roman"/>
        </w:rPr>
        <w:t xml:space="preserve">, </w:t>
      </w:r>
      <w:proofErr w:type="spellStart"/>
      <w:r w:rsidRPr="46A3DF07">
        <w:rPr>
          <w:rFonts w:eastAsia="Times New Roman"/>
        </w:rPr>
        <w:t>NaCCA</w:t>
      </w:r>
      <w:proofErr w:type="spellEnd"/>
      <w:r w:rsidRPr="46A3DF07">
        <w:rPr>
          <w:rFonts w:eastAsia="Times New Roman"/>
        </w:rPr>
        <w:t>, NTC, CENDLOS, CEA, and NSS) and the beneficiary</w:t>
      </w:r>
      <w:r w:rsidRPr="46A3DF07">
        <w:rPr>
          <w:rFonts w:eastAsia="Times New Roman"/>
          <w:color w:val="000000" w:themeColor="text1"/>
        </w:rPr>
        <w:t xml:space="preserve"> entities (regional directorates, district directorates/DEOC and GALOP schools). Cases would only be transferred to the P</w:t>
      </w:r>
      <w:r w:rsidR="0A638747" w:rsidRPr="46A3DF07">
        <w:rPr>
          <w:rFonts w:eastAsia="Times New Roman"/>
          <w:color w:val="000000" w:themeColor="text1"/>
        </w:rPr>
        <w:t>TT</w:t>
      </w:r>
      <w:r w:rsidRPr="46A3DF07">
        <w:rPr>
          <w:rFonts w:eastAsia="Times New Roman"/>
          <w:color w:val="000000" w:themeColor="text1"/>
        </w:rPr>
        <w:t xml:space="preserve">, when all attempts fail. </w:t>
      </w:r>
    </w:p>
    <w:p w14:paraId="137B7873" w14:textId="6C46C7AD" w:rsidR="00F57F0B" w:rsidRPr="00F57F0B" w:rsidRDefault="7853D4F5" w:rsidP="095AA53D">
      <w:pPr>
        <w:pStyle w:val="NoSpacing"/>
        <w:jc w:val="both"/>
        <w:rPr>
          <w:rFonts w:ascii="Times New Roman" w:hAnsi="Times New Roman"/>
          <w:noProof/>
          <w:sz w:val="24"/>
          <w:szCs w:val="24"/>
          <w:lang w:val="en-GB"/>
        </w:rPr>
      </w:pPr>
      <w:r w:rsidRPr="46A3DF07">
        <w:rPr>
          <w:rFonts w:ascii="Times New Roman" w:eastAsia="Times New Roman" w:hAnsi="Times New Roman"/>
          <w:color w:val="000000" w:themeColor="text1"/>
          <w:sz w:val="24"/>
          <w:szCs w:val="24"/>
          <w:lang w:val="en-GB"/>
        </w:rPr>
        <w:t>The Safeguards Specialist or a dedicated staff at the P</w:t>
      </w:r>
      <w:r w:rsidR="452D0B09" w:rsidRPr="46A3DF07">
        <w:rPr>
          <w:rFonts w:ascii="Times New Roman" w:eastAsia="Times New Roman" w:hAnsi="Times New Roman"/>
          <w:color w:val="000000" w:themeColor="text1"/>
          <w:sz w:val="24"/>
          <w:szCs w:val="24"/>
          <w:lang w:val="en-GB"/>
        </w:rPr>
        <w:t>TT</w:t>
      </w:r>
      <w:r w:rsidRPr="46A3DF07">
        <w:rPr>
          <w:rFonts w:ascii="Times New Roman" w:eastAsia="Times New Roman" w:hAnsi="Times New Roman"/>
          <w:color w:val="000000" w:themeColor="text1"/>
          <w:sz w:val="24"/>
          <w:szCs w:val="24"/>
          <w:lang w:val="en-GB"/>
        </w:rPr>
        <w:t xml:space="preserve"> would be responsible for management of the central grievance redress system.</w:t>
      </w:r>
      <w:r w:rsidR="00CB03FC" w:rsidRPr="46A3DF07">
        <w:rPr>
          <w:rStyle w:val="FootnoteTextChar"/>
          <w:rFonts w:ascii="Times New Roman" w:hAnsi="Times New Roman"/>
          <w:color w:val="000000" w:themeColor="text1"/>
          <w:sz w:val="24"/>
          <w:szCs w:val="24"/>
          <w:lang w:val="en-GB"/>
        </w:rPr>
        <w:t xml:space="preserve"> </w:t>
      </w:r>
      <w:r w:rsidR="00CB03FC" w:rsidRPr="46A3DF07">
        <w:rPr>
          <w:rFonts w:ascii="Times New Roman" w:eastAsia="Arial" w:hAnsi="Times New Roman"/>
          <w:color w:val="000000" w:themeColor="text1"/>
          <w:sz w:val="24"/>
          <w:szCs w:val="24"/>
          <w:lang w:val="en-GB"/>
        </w:rPr>
        <w:t xml:space="preserve">The proposed GM structure is shown in Figure </w:t>
      </w:r>
      <w:r w:rsidR="00BC4ECE" w:rsidRPr="46A3DF07">
        <w:rPr>
          <w:rFonts w:ascii="Times New Roman" w:eastAsia="Arial" w:hAnsi="Times New Roman"/>
          <w:color w:val="000000" w:themeColor="text1"/>
          <w:sz w:val="24"/>
          <w:szCs w:val="24"/>
          <w:lang w:val="en-GB"/>
        </w:rPr>
        <w:t>7-</w:t>
      </w:r>
      <w:r w:rsidR="00CB03FC" w:rsidRPr="46A3DF07">
        <w:rPr>
          <w:rFonts w:ascii="Times New Roman" w:eastAsia="Arial" w:hAnsi="Times New Roman"/>
          <w:color w:val="000000" w:themeColor="text1"/>
          <w:sz w:val="24"/>
          <w:szCs w:val="24"/>
          <w:lang w:val="en-GB"/>
        </w:rPr>
        <w:t>1 below.</w:t>
      </w:r>
    </w:p>
    <w:p w14:paraId="62F96EC6" w14:textId="77777777" w:rsidR="00F57F0B" w:rsidRDefault="00F57F0B" w:rsidP="2226CE59">
      <w:pPr>
        <w:jc w:val="both"/>
        <w:rPr>
          <w:rFonts w:asciiTheme="minorHAnsi" w:hAnsiTheme="minorHAnsi"/>
          <w:noProof/>
          <w:sz w:val="22"/>
          <w:szCs w:val="22"/>
        </w:rPr>
      </w:pPr>
    </w:p>
    <w:p w14:paraId="161B8C2F" w14:textId="77777777" w:rsidR="00F57F0B" w:rsidRDefault="00F57F0B" w:rsidP="46A3DF07">
      <w:pPr>
        <w:jc w:val="center"/>
        <w:rPr>
          <w:rFonts w:asciiTheme="minorHAnsi" w:hAnsiTheme="minorHAnsi"/>
          <w:noProof/>
          <w:sz w:val="22"/>
          <w:szCs w:val="22"/>
        </w:rPr>
      </w:pPr>
      <w:r>
        <w:rPr>
          <w:noProof/>
        </w:rPr>
        <w:lastRenderedPageBreak/>
        <w:drawing>
          <wp:inline distT="0" distB="0" distL="0" distR="0" wp14:anchorId="61FC1881" wp14:editId="23463602">
            <wp:extent cx="4807526" cy="2945515"/>
            <wp:effectExtent l="0" t="0" r="0" b="7620"/>
            <wp:docPr id="14635359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30">
                      <a:extLst>
                        <a:ext uri="{96DAC541-7B7A-43D3-8B79-37D633B846F1}">
                          <asvg:svgBlip xmlns:asvg="http://schemas.microsoft.com/office/drawing/2016/SVG/main" r:embed="rId31"/>
                        </a:ext>
                      </a:extLst>
                    </a:blip>
                    <a:srcRect t="20378" r="13786" b="9192"/>
                    <a:stretch>
                      <a:fillRect/>
                    </a:stretch>
                  </pic:blipFill>
                  <pic:spPr>
                    <a:xfrm>
                      <a:off x="0" y="0"/>
                      <a:ext cx="4807526" cy="2945515"/>
                    </a:xfrm>
                    <a:prstGeom prst="rect">
                      <a:avLst/>
                    </a:prstGeom>
                  </pic:spPr>
                </pic:pic>
              </a:graphicData>
            </a:graphic>
          </wp:inline>
        </w:drawing>
      </w:r>
    </w:p>
    <w:p w14:paraId="39DDA0EB" w14:textId="713C2DC5" w:rsidR="00F57F0B" w:rsidRPr="00942568" w:rsidRDefault="00F57F0B" w:rsidP="00942568">
      <w:pPr>
        <w:pStyle w:val="Caption"/>
        <w:jc w:val="center"/>
      </w:pPr>
      <w:bookmarkStart w:id="297" w:name="_Toc24045333"/>
      <w:bookmarkStart w:id="298" w:name="_Toc173971805"/>
      <w:bookmarkStart w:id="299" w:name="_Toc173976664"/>
      <w:bookmarkStart w:id="300" w:name="_Toc175594579"/>
      <w:r>
        <w:t xml:space="preserve">Figure </w:t>
      </w:r>
      <w:r w:rsidR="00942568">
        <w:t>7-</w:t>
      </w:r>
      <w:r w:rsidRPr="46A3DF07">
        <w:rPr>
          <w:color w:val="2B579A"/>
        </w:rPr>
        <w:fldChar w:fldCharType="begin"/>
      </w:r>
      <w:r>
        <w:instrText xml:space="preserve"> SEQ Figure \* ARABIC </w:instrText>
      </w:r>
      <w:r w:rsidRPr="46A3DF07">
        <w:rPr>
          <w:color w:val="2B579A"/>
        </w:rPr>
        <w:fldChar w:fldCharType="separate"/>
      </w:r>
      <w:r>
        <w:t>1</w:t>
      </w:r>
      <w:r w:rsidRPr="46A3DF07">
        <w:rPr>
          <w:color w:val="2B579A"/>
        </w:rPr>
        <w:fldChar w:fldCharType="end"/>
      </w:r>
      <w:r>
        <w:t>: Proposed GALOP GM Structure</w:t>
      </w:r>
      <w:bookmarkEnd w:id="297"/>
      <w:bookmarkEnd w:id="298"/>
      <w:bookmarkEnd w:id="299"/>
      <w:bookmarkEnd w:id="300"/>
    </w:p>
    <w:p w14:paraId="4301A386" w14:textId="04729E9E" w:rsidR="00CB03FC" w:rsidRPr="00F57F0B" w:rsidRDefault="00CB03FC" w:rsidP="00751787">
      <w:pPr>
        <w:spacing w:before="200"/>
        <w:jc w:val="both"/>
        <w:rPr>
          <w:noProof/>
        </w:rPr>
      </w:pPr>
      <w:r w:rsidRPr="2226CE59">
        <w:rPr>
          <w:noProof/>
        </w:rPr>
        <w:t xml:space="preserve">The GES has an elaborate structured grievance redress mechanism from the school-level through to the GES Council level. The existing GES grievance mechanism at the various levels will be linked with the MOE GALOP grievance system </w:t>
      </w:r>
      <w:r w:rsidR="00BC4ECE" w:rsidRPr="2226CE59">
        <w:rPr>
          <w:noProof/>
        </w:rPr>
        <w:t xml:space="preserve">(as shown in Figure 7-1) </w:t>
      </w:r>
      <w:r w:rsidRPr="2226CE59">
        <w:rPr>
          <w:noProof/>
        </w:rPr>
        <w:t xml:space="preserve">to manage complaints and grievances associated with the GALOP project. </w:t>
      </w:r>
      <w:r w:rsidRPr="2226CE59">
        <w:rPr>
          <w:rFonts w:eastAsia="Arial"/>
          <w:color w:val="000000" w:themeColor="text1"/>
        </w:rPr>
        <w:t xml:space="preserve">The existing GES GRM structure to be linked to the GALOP system is shown in Figure </w:t>
      </w:r>
      <w:r w:rsidR="00BC4ECE" w:rsidRPr="2226CE59">
        <w:rPr>
          <w:rFonts w:eastAsia="Arial"/>
          <w:color w:val="000000" w:themeColor="text1"/>
        </w:rPr>
        <w:t>7-</w:t>
      </w:r>
      <w:r w:rsidRPr="2226CE59">
        <w:rPr>
          <w:rFonts w:eastAsia="Arial"/>
          <w:color w:val="000000" w:themeColor="text1"/>
        </w:rPr>
        <w:t>2.</w:t>
      </w:r>
    </w:p>
    <w:p w14:paraId="14EFD110" w14:textId="77777777" w:rsidR="00CB03FC" w:rsidRDefault="00CB03FC" w:rsidP="000D2183">
      <w:pPr>
        <w:autoSpaceDE w:val="0"/>
        <w:autoSpaceDN w:val="0"/>
        <w:adjustRightInd w:val="0"/>
        <w:jc w:val="both"/>
        <w:rPr>
          <w:color w:val="000000"/>
        </w:rPr>
      </w:pPr>
    </w:p>
    <w:p w14:paraId="600757B7" w14:textId="77777777" w:rsidR="00942568" w:rsidRDefault="00942568" w:rsidP="46A3DF07">
      <w:pPr>
        <w:jc w:val="center"/>
        <w:rPr>
          <w:rFonts w:asciiTheme="minorHAnsi" w:eastAsia="Arial" w:hAnsiTheme="minorHAnsi" w:cstheme="minorBidi"/>
          <w:color w:val="000000" w:themeColor="text1"/>
          <w:sz w:val="22"/>
          <w:szCs w:val="22"/>
          <w:lang w:eastAsia="en-US"/>
        </w:rPr>
      </w:pPr>
      <w:r>
        <w:rPr>
          <w:noProof/>
        </w:rPr>
        <w:drawing>
          <wp:inline distT="0" distB="0" distL="0" distR="0" wp14:anchorId="0084890A" wp14:editId="6B47C0BF">
            <wp:extent cx="5633884" cy="3168730"/>
            <wp:effectExtent l="0" t="0" r="5080" b="0"/>
            <wp:docPr id="1944229762" name="Picture 194422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229762"/>
                    <pic:cNvPicPr/>
                  </pic:nvPicPr>
                  <pic:blipFill>
                    <a:blip r:embed="rId32">
                      <a:extLst>
                        <a:ext uri="{28A0092B-C50C-407E-A947-70E740481C1C}">
                          <a14:useLocalDpi xmlns:a14="http://schemas.microsoft.com/office/drawing/2010/main" val="0"/>
                        </a:ext>
                      </a:extLst>
                    </a:blip>
                    <a:stretch>
                      <a:fillRect/>
                    </a:stretch>
                  </pic:blipFill>
                  <pic:spPr>
                    <a:xfrm>
                      <a:off x="0" y="0"/>
                      <a:ext cx="5633884" cy="3168730"/>
                    </a:xfrm>
                    <a:prstGeom prst="rect">
                      <a:avLst/>
                    </a:prstGeom>
                  </pic:spPr>
                </pic:pic>
              </a:graphicData>
            </a:graphic>
          </wp:inline>
        </w:drawing>
      </w:r>
    </w:p>
    <w:p w14:paraId="14BCFBD9" w14:textId="3ADAF2F6" w:rsidR="00942568" w:rsidRPr="00942568" w:rsidRDefault="00942568" w:rsidP="00751787">
      <w:pPr>
        <w:pStyle w:val="Caption"/>
        <w:spacing w:before="120"/>
        <w:jc w:val="center"/>
      </w:pPr>
      <w:bookmarkStart w:id="301" w:name="_Toc173971806"/>
      <w:bookmarkStart w:id="302" w:name="_Toc173976665"/>
      <w:r w:rsidRPr="2226CE59">
        <w:t>Figure 7-2: Existing GES GRM Structure</w:t>
      </w:r>
      <w:bookmarkEnd w:id="301"/>
      <w:bookmarkEnd w:id="302"/>
    </w:p>
    <w:p w14:paraId="1657C4C3" w14:textId="77777777" w:rsidR="00BC4ECE" w:rsidRDefault="00BC4ECE" w:rsidP="000D2183">
      <w:pPr>
        <w:autoSpaceDE w:val="0"/>
        <w:autoSpaceDN w:val="0"/>
        <w:adjustRightInd w:val="0"/>
        <w:jc w:val="both"/>
        <w:rPr>
          <w:color w:val="000000"/>
        </w:rPr>
      </w:pPr>
    </w:p>
    <w:p w14:paraId="568E2A71" w14:textId="60F49EC6" w:rsidR="00BC4ECE" w:rsidRPr="005B5489" w:rsidRDefault="50F48B3F" w:rsidP="2226CE59">
      <w:pPr>
        <w:pStyle w:val="Heading3"/>
        <w:jc w:val="both"/>
        <w:rPr>
          <w:rFonts w:eastAsia="Arial"/>
          <w:color w:val="000000"/>
        </w:rPr>
      </w:pPr>
      <w:bookmarkStart w:id="303" w:name="_Toc175594003"/>
      <w:r w:rsidRPr="46A3DF07">
        <w:rPr>
          <w:rFonts w:eastAsia="Arial"/>
          <w:color w:val="000000" w:themeColor="text1"/>
        </w:rPr>
        <w:lastRenderedPageBreak/>
        <w:t>7.</w:t>
      </w:r>
      <w:r w:rsidR="76109B6F" w:rsidRPr="46A3DF07">
        <w:rPr>
          <w:rFonts w:eastAsia="Arial"/>
          <w:color w:val="000000" w:themeColor="text1"/>
        </w:rPr>
        <w:t>7</w:t>
      </w:r>
      <w:r w:rsidRPr="46A3DF07">
        <w:rPr>
          <w:rFonts w:eastAsia="Arial"/>
          <w:color w:val="000000" w:themeColor="text1"/>
        </w:rPr>
        <w:t xml:space="preserve">.2 </w:t>
      </w:r>
      <w:r w:rsidR="00BC4ECE" w:rsidRPr="46A3DF07">
        <w:rPr>
          <w:rFonts w:eastAsia="Arial"/>
          <w:color w:val="000000" w:themeColor="text1"/>
        </w:rPr>
        <w:t>Grievance Uptake Options</w:t>
      </w:r>
      <w:bookmarkEnd w:id="303"/>
    </w:p>
    <w:p w14:paraId="7E3C15FF" w14:textId="1BEFDEDF" w:rsidR="00BC4ECE" w:rsidRPr="00BC4ECE" w:rsidRDefault="00BC4ECE" w:rsidP="00BC4ECE">
      <w:pPr>
        <w:spacing w:before="120" w:after="120"/>
        <w:jc w:val="both"/>
        <w:rPr>
          <w:rFonts w:eastAsia="Arial"/>
          <w:color w:val="000000" w:themeColor="text1"/>
          <w:lang w:eastAsia="en-US"/>
        </w:rPr>
      </w:pPr>
      <w:r w:rsidRPr="46A3DF07">
        <w:rPr>
          <w:noProof/>
        </w:rPr>
        <w:t>The</w:t>
      </w:r>
      <w:r>
        <w:t xml:space="preserve"> GALOP GM system has three toll free numbers </w:t>
      </w:r>
      <w:r w:rsidRPr="46A3DF07">
        <w:rPr>
          <w:rFonts w:eastAsia="Arial"/>
          <w:color w:val="000000" w:themeColor="text1"/>
          <w:lang w:eastAsia="en-US"/>
        </w:rPr>
        <w:t xml:space="preserve">which complainants or PAPs can directly call. There are also three toll-free numbers that can also be used to text or WhatsApp complaints to the Central GM </w:t>
      </w:r>
      <w:proofErr w:type="spellStart"/>
      <w:r w:rsidRPr="46A3DF07">
        <w:rPr>
          <w:rFonts w:eastAsia="Arial"/>
          <w:color w:val="000000" w:themeColor="text1"/>
          <w:lang w:eastAsia="en-US"/>
        </w:rPr>
        <w:t>Center</w:t>
      </w:r>
      <w:proofErr w:type="spellEnd"/>
      <w:r w:rsidRPr="46A3DF07">
        <w:rPr>
          <w:rFonts w:eastAsia="Arial"/>
          <w:color w:val="000000" w:themeColor="text1"/>
          <w:lang w:eastAsia="en-US"/>
        </w:rPr>
        <w:t xml:space="preserve"> at the </w:t>
      </w:r>
      <w:proofErr w:type="spellStart"/>
      <w:r w:rsidRPr="46A3DF07">
        <w:rPr>
          <w:rFonts w:eastAsia="Arial"/>
          <w:color w:val="000000" w:themeColor="text1"/>
          <w:lang w:eastAsia="en-US"/>
        </w:rPr>
        <w:t>MoE</w:t>
      </w:r>
      <w:proofErr w:type="spellEnd"/>
      <w:r w:rsidRPr="46A3DF07">
        <w:rPr>
          <w:rFonts w:eastAsia="Arial"/>
          <w:color w:val="000000" w:themeColor="text1"/>
          <w:lang w:eastAsia="en-US"/>
        </w:rPr>
        <w:t xml:space="preserve">. </w:t>
      </w:r>
      <w:r w:rsidRPr="46A3DF07">
        <w:rPr>
          <w:rFonts w:eastAsia="Arial"/>
          <w:color w:val="000000" w:themeColor="text1"/>
          <w:lang w:val="en-US" w:eastAsia="en-US"/>
        </w:rPr>
        <w:t xml:space="preserve">Complaints can also be received via written letters, emails and in person (at any of the levels of project implementation from school/community level through to the </w:t>
      </w:r>
      <w:proofErr w:type="spellStart"/>
      <w:r w:rsidRPr="46A3DF07">
        <w:rPr>
          <w:rFonts w:eastAsia="Arial"/>
          <w:color w:val="000000" w:themeColor="text1"/>
          <w:lang w:val="en-US" w:eastAsia="en-US"/>
        </w:rPr>
        <w:t>MoE</w:t>
      </w:r>
      <w:proofErr w:type="spellEnd"/>
      <w:r w:rsidRPr="46A3DF07">
        <w:rPr>
          <w:rFonts w:eastAsia="Arial"/>
          <w:color w:val="000000" w:themeColor="text1"/>
          <w:lang w:val="en-US" w:eastAsia="en-US"/>
        </w:rPr>
        <w:t>).</w:t>
      </w:r>
      <w:r w:rsidRPr="46A3DF07">
        <w:rPr>
          <w:rFonts w:eastAsia="Arial"/>
          <w:color w:val="000000" w:themeColor="text1"/>
          <w:lang w:eastAsia="en-US"/>
        </w:rPr>
        <w:t xml:space="preserve"> In addition</w:t>
      </w:r>
      <w:r w:rsidRPr="46A3DF07">
        <w:rPr>
          <w:rFonts w:eastAsia="Arial"/>
          <w:color w:val="000000" w:themeColor="text1"/>
          <w:lang w:val="en-US" w:eastAsia="en-US"/>
        </w:rPr>
        <w:t>, complaints may also be registered with SMC members or Circuit Supervisors at the local level, who will document the complaints in a complaints Sheet and then register the call with the central system.</w:t>
      </w:r>
    </w:p>
    <w:p w14:paraId="6224D12B" w14:textId="7E041620" w:rsidR="00BC4ECE" w:rsidRDefault="00BC4ECE" w:rsidP="00751787">
      <w:pPr>
        <w:spacing w:before="120"/>
        <w:jc w:val="both"/>
        <w:rPr>
          <w:rFonts w:asciiTheme="minorHAnsi" w:eastAsia="Arial" w:hAnsiTheme="minorHAnsi" w:cstheme="minorBidi"/>
          <w:color w:val="000000" w:themeColor="text1"/>
          <w:sz w:val="22"/>
          <w:szCs w:val="22"/>
          <w:lang w:val="en-US" w:eastAsia="en-US"/>
        </w:rPr>
      </w:pPr>
      <w:r w:rsidRPr="46A3DF07">
        <w:rPr>
          <w:rFonts w:eastAsia="Arial"/>
          <w:color w:val="000000" w:themeColor="text1"/>
          <w:lang w:eastAsia="en-US"/>
        </w:rPr>
        <w:t xml:space="preserve">The GM numbers and addresses shall be disclosed and displayed at the schools, OOSC centres, district assemblies, district education offices, regional education offices, and community </w:t>
      </w:r>
      <w:proofErr w:type="spellStart"/>
      <w:r w:rsidRPr="46A3DF07">
        <w:rPr>
          <w:rFonts w:eastAsia="Arial"/>
          <w:color w:val="000000" w:themeColor="text1"/>
          <w:lang w:eastAsia="en-US"/>
        </w:rPr>
        <w:t>centers</w:t>
      </w:r>
      <w:proofErr w:type="spellEnd"/>
      <w:r w:rsidRPr="46A3DF07">
        <w:rPr>
          <w:rFonts w:eastAsia="Arial"/>
          <w:color w:val="000000" w:themeColor="text1"/>
          <w:lang w:eastAsia="en-US"/>
        </w:rPr>
        <w:t xml:space="preserve">.  The GM numbers and addresses will also be publicised through community information </w:t>
      </w:r>
      <w:proofErr w:type="spellStart"/>
      <w:r w:rsidRPr="46A3DF07">
        <w:rPr>
          <w:rFonts w:eastAsia="Arial"/>
          <w:color w:val="000000" w:themeColor="text1"/>
          <w:lang w:eastAsia="en-US"/>
        </w:rPr>
        <w:t>centers</w:t>
      </w:r>
      <w:proofErr w:type="spellEnd"/>
      <w:r w:rsidRPr="46A3DF07">
        <w:rPr>
          <w:rFonts w:eastAsia="Arial"/>
          <w:color w:val="000000" w:themeColor="text1"/>
          <w:lang w:eastAsia="en-US"/>
        </w:rPr>
        <w:t>, advertisement and jingles on radio and television. Figure 7-3 below depicts a poster containing the various means by which complainants can access the GALOP GM.</w:t>
      </w:r>
    </w:p>
    <w:p w14:paraId="39795070" w14:textId="77777777" w:rsidR="00BC4ECE" w:rsidRDefault="00BC4ECE" w:rsidP="2226CE59">
      <w:pPr>
        <w:jc w:val="both"/>
        <w:rPr>
          <w:rFonts w:asciiTheme="minorHAnsi" w:eastAsia="Arial" w:hAnsiTheme="minorHAnsi" w:cstheme="minorBidi"/>
          <w:color w:val="000000" w:themeColor="text1"/>
          <w:sz w:val="22"/>
          <w:szCs w:val="22"/>
          <w:lang w:eastAsia="en-US"/>
        </w:rPr>
      </w:pPr>
    </w:p>
    <w:p w14:paraId="7E0FAF27" w14:textId="77777777" w:rsidR="00BC4ECE" w:rsidRDefault="00BC4ECE" w:rsidP="46A3DF07">
      <w:pPr>
        <w:jc w:val="center"/>
        <w:rPr>
          <w:rFonts w:asciiTheme="minorHAnsi" w:eastAsia="Arial" w:hAnsiTheme="minorHAnsi" w:cstheme="minorBidi"/>
          <w:color w:val="000000" w:themeColor="text1"/>
          <w:sz w:val="22"/>
          <w:szCs w:val="22"/>
          <w:lang w:eastAsia="en-US"/>
        </w:rPr>
      </w:pPr>
      <w:r>
        <w:rPr>
          <w:noProof/>
        </w:rPr>
        <w:drawing>
          <wp:inline distT="0" distB="0" distL="0" distR="0" wp14:anchorId="732260D1" wp14:editId="36C5B43E">
            <wp:extent cx="3945193" cy="4128896"/>
            <wp:effectExtent l="0" t="0" r="0" b="5080"/>
            <wp:docPr id="8114286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33">
                      <a:extLst>
                        <a:ext uri="{96DAC541-7B7A-43D3-8B79-37D633B846F1}">
                          <asvg:svgBlip xmlns:asvg="http://schemas.microsoft.com/office/drawing/2016/SVG/main" r:embed="rId34"/>
                        </a:ext>
                      </a:extLst>
                    </a:blip>
                    <a:srcRect l="21845" t="2618" r="21785" b="2739"/>
                    <a:stretch>
                      <a:fillRect/>
                    </a:stretch>
                  </pic:blipFill>
                  <pic:spPr>
                    <a:xfrm>
                      <a:off x="0" y="0"/>
                      <a:ext cx="3945193" cy="4128896"/>
                    </a:xfrm>
                    <a:prstGeom prst="rect">
                      <a:avLst/>
                    </a:prstGeom>
                  </pic:spPr>
                </pic:pic>
              </a:graphicData>
            </a:graphic>
          </wp:inline>
        </w:drawing>
      </w:r>
    </w:p>
    <w:p w14:paraId="3ABF5C89" w14:textId="48504717" w:rsidR="00BC4ECE" w:rsidRPr="00BC4ECE" w:rsidRDefault="00BC4ECE" w:rsidP="00BC4ECE">
      <w:pPr>
        <w:pStyle w:val="Caption"/>
        <w:jc w:val="center"/>
      </w:pPr>
      <w:bookmarkStart w:id="304" w:name="_Toc173971807"/>
      <w:bookmarkStart w:id="305" w:name="_Toc173976666"/>
      <w:r w:rsidRPr="2226CE59">
        <w:t>Figure 7-3: Grievance Uptake Methods</w:t>
      </w:r>
      <w:bookmarkEnd w:id="304"/>
      <w:bookmarkEnd w:id="305"/>
    </w:p>
    <w:p w14:paraId="7658341A" w14:textId="75B34327" w:rsidR="00B91C7B" w:rsidRDefault="00671AED" w:rsidP="00A81DFA">
      <w:pPr>
        <w:pStyle w:val="NoSpacing"/>
        <w:spacing w:before="240"/>
        <w:jc w:val="both"/>
        <w:rPr>
          <w:rStyle w:val="FootnoteTextChar"/>
          <w:rFonts w:ascii="Times New Roman" w:hAnsi="Times New Roman"/>
          <w:color w:val="000000"/>
          <w:sz w:val="24"/>
          <w:szCs w:val="24"/>
        </w:rPr>
      </w:pPr>
      <w:r w:rsidRPr="46A3DF07">
        <w:rPr>
          <w:rStyle w:val="FootnoteTextChar"/>
          <w:rFonts w:ascii="Times New Roman" w:hAnsi="Times New Roman"/>
          <w:color w:val="000000" w:themeColor="text1"/>
          <w:sz w:val="24"/>
          <w:szCs w:val="24"/>
        </w:rPr>
        <w:t>If a person is not satisfied with the GRM process and /or results, s/he can appeal to any independent body</w:t>
      </w:r>
      <w:r w:rsidR="00A6047A" w:rsidRPr="46A3DF07">
        <w:rPr>
          <w:rStyle w:val="FootnoteTextChar"/>
          <w:rFonts w:ascii="Times New Roman" w:hAnsi="Times New Roman"/>
          <w:color w:val="000000" w:themeColor="text1"/>
          <w:sz w:val="24"/>
          <w:szCs w:val="24"/>
        </w:rPr>
        <w:t xml:space="preserve"> such as </w:t>
      </w:r>
      <w:r w:rsidR="00FA5F23" w:rsidRPr="46A3DF07">
        <w:rPr>
          <w:rStyle w:val="FootnoteTextChar"/>
          <w:rFonts w:ascii="Times New Roman" w:hAnsi="Times New Roman"/>
          <w:color w:val="000000" w:themeColor="text1"/>
          <w:sz w:val="24"/>
          <w:szCs w:val="24"/>
        </w:rPr>
        <w:t xml:space="preserve">the </w:t>
      </w:r>
      <w:r w:rsidR="00A6047A" w:rsidRPr="46A3DF07">
        <w:rPr>
          <w:rStyle w:val="FootnoteTextChar"/>
          <w:rFonts w:ascii="Times New Roman" w:hAnsi="Times New Roman"/>
          <w:color w:val="000000" w:themeColor="text1"/>
          <w:sz w:val="24"/>
          <w:szCs w:val="24"/>
        </w:rPr>
        <w:t>C</w:t>
      </w:r>
      <w:r w:rsidR="00DF31B0" w:rsidRPr="46A3DF07">
        <w:rPr>
          <w:rStyle w:val="FootnoteTextChar"/>
          <w:rFonts w:ascii="Times New Roman" w:hAnsi="Times New Roman"/>
          <w:color w:val="000000" w:themeColor="text1"/>
          <w:sz w:val="24"/>
          <w:szCs w:val="24"/>
        </w:rPr>
        <w:t>ommission on Human Rights and Administrative Justice (</w:t>
      </w:r>
      <w:r w:rsidR="00FA5F23" w:rsidRPr="46A3DF07">
        <w:rPr>
          <w:rStyle w:val="FootnoteTextChar"/>
          <w:rFonts w:ascii="Times New Roman" w:hAnsi="Times New Roman"/>
          <w:color w:val="000000" w:themeColor="text1"/>
          <w:sz w:val="24"/>
          <w:szCs w:val="24"/>
        </w:rPr>
        <w:t>C</w:t>
      </w:r>
      <w:r w:rsidR="00A6047A" w:rsidRPr="46A3DF07">
        <w:rPr>
          <w:rStyle w:val="FootnoteTextChar"/>
          <w:rFonts w:ascii="Times New Roman" w:hAnsi="Times New Roman"/>
          <w:color w:val="000000" w:themeColor="text1"/>
          <w:sz w:val="24"/>
          <w:szCs w:val="24"/>
        </w:rPr>
        <w:t>HRAJ</w:t>
      </w:r>
      <w:r w:rsidR="00FA5F23" w:rsidRPr="46A3DF07">
        <w:rPr>
          <w:rStyle w:val="FootnoteTextChar"/>
          <w:rFonts w:ascii="Times New Roman" w:hAnsi="Times New Roman"/>
          <w:color w:val="000000" w:themeColor="text1"/>
          <w:sz w:val="24"/>
          <w:szCs w:val="24"/>
        </w:rPr>
        <w:t>)</w:t>
      </w:r>
      <w:r w:rsidR="00A6047A" w:rsidRPr="46A3DF07">
        <w:rPr>
          <w:rStyle w:val="FootnoteTextChar"/>
          <w:rFonts w:ascii="Times New Roman" w:hAnsi="Times New Roman"/>
          <w:color w:val="000000" w:themeColor="text1"/>
          <w:sz w:val="24"/>
          <w:szCs w:val="24"/>
        </w:rPr>
        <w:t xml:space="preserve"> to seek redress</w:t>
      </w:r>
      <w:r w:rsidR="00FA5F23" w:rsidRPr="46A3DF07">
        <w:rPr>
          <w:rStyle w:val="FootnoteTextChar"/>
          <w:rFonts w:ascii="Times New Roman" w:hAnsi="Times New Roman"/>
          <w:color w:val="000000" w:themeColor="text1"/>
          <w:sz w:val="24"/>
          <w:szCs w:val="24"/>
        </w:rPr>
        <w:t xml:space="preserve"> or go to the law court as the last </w:t>
      </w:r>
      <w:r w:rsidR="00900BC2" w:rsidRPr="46A3DF07">
        <w:rPr>
          <w:rStyle w:val="FootnoteTextChar"/>
          <w:rFonts w:ascii="Times New Roman" w:hAnsi="Times New Roman"/>
          <w:color w:val="000000" w:themeColor="text1"/>
          <w:sz w:val="24"/>
          <w:szCs w:val="24"/>
        </w:rPr>
        <w:t>resort</w:t>
      </w:r>
      <w:r w:rsidR="00A6047A" w:rsidRPr="46A3DF07">
        <w:rPr>
          <w:rStyle w:val="FootnoteTextChar"/>
          <w:rFonts w:ascii="Times New Roman" w:hAnsi="Times New Roman"/>
          <w:color w:val="000000" w:themeColor="text1"/>
          <w:sz w:val="24"/>
          <w:szCs w:val="24"/>
        </w:rPr>
        <w:t>.</w:t>
      </w:r>
    </w:p>
    <w:p w14:paraId="735B342E" w14:textId="7A00836C" w:rsidR="000D2183" w:rsidRDefault="000D2183" w:rsidP="2226CE59">
      <w:pPr>
        <w:autoSpaceDE w:val="0"/>
        <w:autoSpaceDN w:val="0"/>
        <w:adjustRightInd w:val="0"/>
        <w:jc w:val="both"/>
        <w:rPr>
          <w:color w:val="000000"/>
          <w:lang w:val="en-US" w:eastAsia="en-US"/>
        </w:rPr>
      </w:pPr>
    </w:p>
    <w:p w14:paraId="5A957F8D" w14:textId="77777777" w:rsidR="0022167B" w:rsidRDefault="0022167B" w:rsidP="2226CE59">
      <w:pPr>
        <w:autoSpaceDE w:val="0"/>
        <w:autoSpaceDN w:val="0"/>
        <w:adjustRightInd w:val="0"/>
        <w:jc w:val="both"/>
        <w:rPr>
          <w:color w:val="000000"/>
          <w:lang w:val="en-US" w:eastAsia="en-US"/>
        </w:rPr>
      </w:pPr>
    </w:p>
    <w:p w14:paraId="027CD967" w14:textId="77777777" w:rsidR="0022167B" w:rsidRPr="005B5489" w:rsidRDefault="0022167B" w:rsidP="2226CE59">
      <w:pPr>
        <w:autoSpaceDE w:val="0"/>
        <w:autoSpaceDN w:val="0"/>
        <w:adjustRightInd w:val="0"/>
        <w:jc w:val="both"/>
        <w:rPr>
          <w:color w:val="000000"/>
          <w:lang w:val="en-US" w:eastAsia="en-US"/>
        </w:rPr>
      </w:pPr>
    </w:p>
    <w:p w14:paraId="0CEDB210" w14:textId="7F02FF57" w:rsidR="000D2183" w:rsidRPr="007C6AF8" w:rsidRDefault="66C952AB" w:rsidP="2226CE59">
      <w:pPr>
        <w:pStyle w:val="Heading2"/>
        <w:numPr>
          <w:ilvl w:val="0"/>
          <w:numId w:val="0"/>
        </w:numPr>
        <w:ind w:left="720"/>
      </w:pPr>
      <w:bookmarkStart w:id="306" w:name="_Toc5303980"/>
      <w:bookmarkStart w:id="307" w:name="_Toc8117158"/>
      <w:bookmarkStart w:id="308" w:name="_Toc8117434"/>
      <w:bookmarkStart w:id="309" w:name="_Toc175594004"/>
      <w:r>
        <w:lastRenderedPageBreak/>
        <w:t>7.</w:t>
      </w:r>
      <w:r w:rsidR="0483B40D">
        <w:t>8</w:t>
      </w:r>
      <w:r>
        <w:t xml:space="preserve"> </w:t>
      </w:r>
      <w:r w:rsidR="000D2183">
        <w:t>ESMF Disclosure</w:t>
      </w:r>
      <w:bookmarkEnd w:id="306"/>
      <w:bookmarkEnd w:id="307"/>
      <w:bookmarkEnd w:id="308"/>
      <w:bookmarkEnd w:id="309"/>
    </w:p>
    <w:p w14:paraId="15D4D247" w14:textId="137E9316" w:rsidR="000D2183" w:rsidRPr="005B5489" w:rsidRDefault="000D2183" w:rsidP="006C6C4F">
      <w:pPr>
        <w:autoSpaceDE w:val="0"/>
        <w:autoSpaceDN w:val="0"/>
        <w:adjustRightInd w:val="0"/>
        <w:spacing w:before="120" w:after="120"/>
        <w:jc w:val="both"/>
        <w:rPr>
          <w:color w:val="000000"/>
          <w:lang w:val="en-US" w:eastAsia="en-US"/>
        </w:rPr>
      </w:pPr>
      <w:r w:rsidRPr="46A3DF07">
        <w:rPr>
          <w:color w:val="000000" w:themeColor="text1"/>
          <w:lang w:val="en-US" w:eastAsia="en-US"/>
        </w:rPr>
        <w:t>W</w:t>
      </w:r>
      <w:r w:rsidR="000B6307" w:rsidRPr="46A3DF07">
        <w:rPr>
          <w:color w:val="000000" w:themeColor="text1"/>
          <w:lang w:val="en-US" w:eastAsia="en-US"/>
        </w:rPr>
        <w:t xml:space="preserve">orld Bank policies require continuous engagements with stakeholders during the preparatory and implementation stages of all projects. After incorporating </w:t>
      </w:r>
      <w:r w:rsidR="001F3EB3" w:rsidRPr="46A3DF07">
        <w:rPr>
          <w:color w:val="000000" w:themeColor="text1"/>
          <w:lang w:val="en-US" w:eastAsia="en-US"/>
        </w:rPr>
        <w:t>stakeholders’</w:t>
      </w:r>
      <w:r w:rsidR="000B6307" w:rsidRPr="46A3DF07">
        <w:rPr>
          <w:color w:val="000000" w:themeColor="text1"/>
          <w:lang w:val="en-US" w:eastAsia="en-US"/>
        </w:rPr>
        <w:t xml:space="preserve"> views in all </w:t>
      </w:r>
      <w:r w:rsidRPr="46A3DF07">
        <w:rPr>
          <w:color w:val="000000" w:themeColor="text1"/>
          <w:lang w:val="en-US" w:eastAsia="en-US"/>
        </w:rPr>
        <w:t>environmental reports for projects</w:t>
      </w:r>
      <w:r w:rsidR="00D64068" w:rsidRPr="46A3DF07">
        <w:rPr>
          <w:color w:val="000000" w:themeColor="text1"/>
          <w:lang w:val="en-US" w:eastAsia="en-US"/>
        </w:rPr>
        <w:t>,</w:t>
      </w:r>
      <w:r w:rsidR="000B6307" w:rsidRPr="46A3DF07">
        <w:rPr>
          <w:color w:val="000000" w:themeColor="text1"/>
          <w:lang w:val="en-US" w:eastAsia="en-US"/>
        </w:rPr>
        <w:t xml:space="preserve"> they</w:t>
      </w:r>
      <w:r w:rsidRPr="46A3DF07">
        <w:rPr>
          <w:color w:val="000000" w:themeColor="text1"/>
          <w:lang w:val="en-US" w:eastAsia="en-US"/>
        </w:rPr>
        <w:t xml:space="preserve"> are made available to project affected groups, local NGOs, and the public at large. Public disclosure of ESIA documents or environmental reports is also a requirement of the Ghana ESIA procedures. However, there is no limitation as to the extent and scope of disclosure.</w:t>
      </w:r>
      <w:r w:rsidR="007C6AF8" w:rsidRPr="46A3DF07">
        <w:rPr>
          <w:color w:val="000000" w:themeColor="text1"/>
          <w:lang w:val="en-US" w:eastAsia="en-US"/>
        </w:rPr>
        <w:t xml:space="preserve"> </w:t>
      </w:r>
      <w:r w:rsidR="01BD96FA" w:rsidRPr="46A3DF07">
        <w:rPr>
          <w:color w:val="000000" w:themeColor="text1"/>
          <w:lang w:val="en-US" w:eastAsia="en-US"/>
        </w:rPr>
        <w:t>Stakeholder consultations have been undertaken in preparing this project and the ESMF.</w:t>
      </w:r>
      <w:r w:rsidR="007C6AF8" w:rsidRPr="46A3DF07">
        <w:rPr>
          <w:color w:val="000000" w:themeColor="text1"/>
          <w:lang w:val="en-US" w:eastAsia="en-US"/>
        </w:rPr>
        <w:t xml:space="preserve"> </w:t>
      </w:r>
      <w:r w:rsidRPr="46A3DF07">
        <w:rPr>
          <w:color w:val="000000" w:themeColor="text1"/>
          <w:lang w:val="en-US" w:eastAsia="en-US"/>
        </w:rPr>
        <w:t xml:space="preserve"> </w:t>
      </w:r>
      <w:proofErr w:type="spellStart"/>
      <w:r w:rsidRPr="46A3DF07">
        <w:rPr>
          <w:color w:val="000000" w:themeColor="text1"/>
          <w:lang w:val="en-US" w:eastAsia="en-US"/>
        </w:rPr>
        <w:t>M</w:t>
      </w:r>
      <w:r w:rsidR="006C5A63" w:rsidRPr="46A3DF07">
        <w:rPr>
          <w:color w:val="000000" w:themeColor="text1"/>
          <w:lang w:val="en-US" w:eastAsia="en-US"/>
        </w:rPr>
        <w:t>o</w:t>
      </w:r>
      <w:r w:rsidRPr="46A3DF07">
        <w:rPr>
          <w:color w:val="000000" w:themeColor="text1"/>
          <w:lang w:val="en-US" w:eastAsia="en-US"/>
        </w:rPr>
        <w:t>E</w:t>
      </w:r>
      <w:proofErr w:type="spellEnd"/>
      <w:r w:rsidR="006C6C4F" w:rsidRPr="46A3DF07">
        <w:rPr>
          <w:color w:val="000000" w:themeColor="text1"/>
          <w:lang w:val="en-US" w:eastAsia="en-US"/>
        </w:rPr>
        <w:t>,</w:t>
      </w:r>
      <w:r w:rsidRPr="46A3DF07">
        <w:rPr>
          <w:color w:val="000000" w:themeColor="text1"/>
          <w:lang w:val="en-US" w:eastAsia="en-US"/>
        </w:rPr>
        <w:t xml:space="preserve"> GES </w:t>
      </w:r>
      <w:r w:rsidR="006C6C4F" w:rsidRPr="46A3DF07">
        <w:rPr>
          <w:color w:val="000000" w:themeColor="text1"/>
          <w:lang w:val="en-US" w:eastAsia="en-US"/>
        </w:rPr>
        <w:t xml:space="preserve">and the other implementing entities </w:t>
      </w:r>
      <w:r w:rsidRPr="46A3DF07">
        <w:rPr>
          <w:color w:val="000000" w:themeColor="text1"/>
          <w:lang w:val="en-US" w:eastAsia="en-US"/>
        </w:rPr>
        <w:t>in collaboration with EPA will make available copies of the ESMF in selected public places as required by law for information and comments. Public notice in the media should be served for that purpose.</w:t>
      </w:r>
    </w:p>
    <w:p w14:paraId="2093A5B1" w14:textId="77777777" w:rsidR="000D2183" w:rsidRPr="005B5489" w:rsidRDefault="000D2183" w:rsidP="006C6C4F">
      <w:pPr>
        <w:autoSpaceDE w:val="0"/>
        <w:autoSpaceDN w:val="0"/>
        <w:adjustRightInd w:val="0"/>
        <w:spacing w:after="120"/>
        <w:jc w:val="both"/>
        <w:rPr>
          <w:color w:val="000000"/>
          <w:lang w:val="en-US" w:eastAsia="en-US"/>
        </w:rPr>
      </w:pPr>
      <w:r w:rsidRPr="005B5489">
        <w:rPr>
          <w:color w:val="000000"/>
          <w:lang w:val="en-US" w:eastAsia="en-US"/>
        </w:rPr>
        <w:t>The notification should be done through a newspaper or radio announcement or both. The notification should provide:</w:t>
      </w:r>
    </w:p>
    <w:p w14:paraId="5B483E1B" w14:textId="77777777" w:rsidR="000D2183" w:rsidRPr="005B5489" w:rsidRDefault="000D2183" w:rsidP="00913A6B">
      <w:pPr>
        <w:pStyle w:val="ListParagraph"/>
        <w:numPr>
          <w:ilvl w:val="0"/>
          <w:numId w:val="13"/>
        </w:numPr>
        <w:autoSpaceDE w:val="0"/>
        <w:autoSpaceDN w:val="0"/>
        <w:adjustRightInd w:val="0"/>
        <w:jc w:val="both"/>
        <w:rPr>
          <w:color w:val="000000"/>
          <w:lang w:val="en-US" w:eastAsia="en-US"/>
        </w:rPr>
      </w:pPr>
      <w:r w:rsidRPr="005B5489">
        <w:rPr>
          <w:color w:val="000000"/>
          <w:lang w:val="en-US" w:eastAsia="en-US"/>
        </w:rPr>
        <w:t xml:space="preserve">a brief description of the </w:t>
      </w:r>
      <w:proofErr w:type="gramStart"/>
      <w:r w:rsidRPr="005B5489">
        <w:rPr>
          <w:color w:val="000000"/>
          <w:lang w:val="en-US" w:eastAsia="en-US"/>
        </w:rPr>
        <w:t>Project;</w:t>
      </w:r>
      <w:proofErr w:type="gramEnd"/>
    </w:p>
    <w:p w14:paraId="7D838498" w14:textId="77777777" w:rsidR="000D2183" w:rsidRPr="005B5489" w:rsidRDefault="000D2183" w:rsidP="00913A6B">
      <w:pPr>
        <w:pStyle w:val="ListParagraph"/>
        <w:numPr>
          <w:ilvl w:val="0"/>
          <w:numId w:val="13"/>
        </w:numPr>
        <w:autoSpaceDE w:val="0"/>
        <w:autoSpaceDN w:val="0"/>
        <w:adjustRightInd w:val="0"/>
        <w:jc w:val="both"/>
        <w:rPr>
          <w:color w:val="000000"/>
          <w:lang w:val="en-US" w:eastAsia="en-US"/>
        </w:rPr>
      </w:pPr>
      <w:r w:rsidRPr="005B5489">
        <w:rPr>
          <w:color w:val="000000"/>
          <w:lang w:val="en-US" w:eastAsia="en-US"/>
        </w:rPr>
        <w:t xml:space="preserve">a list of venues where the ESMF report is on display and available for </w:t>
      </w:r>
      <w:proofErr w:type="gramStart"/>
      <w:r w:rsidRPr="005B5489">
        <w:rPr>
          <w:color w:val="000000"/>
          <w:lang w:val="en-US" w:eastAsia="en-US"/>
        </w:rPr>
        <w:t>viewing;</w:t>
      </w:r>
      <w:proofErr w:type="gramEnd"/>
    </w:p>
    <w:p w14:paraId="3982C5E9" w14:textId="77777777" w:rsidR="000D2183" w:rsidRPr="005B5489" w:rsidRDefault="000D2183" w:rsidP="00913A6B">
      <w:pPr>
        <w:pStyle w:val="ListParagraph"/>
        <w:numPr>
          <w:ilvl w:val="0"/>
          <w:numId w:val="13"/>
        </w:numPr>
        <w:autoSpaceDE w:val="0"/>
        <w:autoSpaceDN w:val="0"/>
        <w:adjustRightInd w:val="0"/>
        <w:jc w:val="both"/>
        <w:rPr>
          <w:color w:val="000000"/>
          <w:lang w:val="en-US" w:eastAsia="en-US"/>
        </w:rPr>
      </w:pPr>
      <w:r w:rsidRPr="005B5489">
        <w:rPr>
          <w:color w:val="000000"/>
          <w:lang w:val="en-US" w:eastAsia="en-US"/>
        </w:rPr>
        <w:t>duration of the display period; and</w:t>
      </w:r>
    </w:p>
    <w:p w14:paraId="68EF5DE0" w14:textId="77777777" w:rsidR="000D2183" w:rsidRPr="005B5489" w:rsidRDefault="000B02ED" w:rsidP="00913A6B">
      <w:pPr>
        <w:pStyle w:val="ListParagraph"/>
        <w:numPr>
          <w:ilvl w:val="0"/>
          <w:numId w:val="13"/>
        </w:numPr>
        <w:autoSpaceDE w:val="0"/>
        <w:autoSpaceDN w:val="0"/>
        <w:adjustRightInd w:val="0"/>
        <w:jc w:val="both"/>
        <w:rPr>
          <w:color w:val="000000"/>
          <w:lang w:val="en-US" w:eastAsia="en-US"/>
        </w:rPr>
      </w:pPr>
      <w:r w:rsidRPr="005B5489">
        <w:rPr>
          <w:color w:val="000000"/>
          <w:lang w:val="en-US" w:eastAsia="en-US"/>
        </w:rPr>
        <w:t>Contact</w:t>
      </w:r>
      <w:r w:rsidR="000D2183" w:rsidRPr="005B5489">
        <w:rPr>
          <w:color w:val="000000"/>
          <w:lang w:val="en-US" w:eastAsia="en-US"/>
        </w:rPr>
        <w:t xml:space="preserve"> information for comments.</w:t>
      </w:r>
    </w:p>
    <w:p w14:paraId="41F1393C" w14:textId="5A9E58C7" w:rsidR="000D2183" w:rsidRPr="005B5489" w:rsidRDefault="000D2183" w:rsidP="006C6C4F">
      <w:pPr>
        <w:autoSpaceDE w:val="0"/>
        <w:autoSpaceDN w:val="0"/>
        <w:adjustRightInd w:val="0"/>
        <w:spacing w:before="120"/>
        <w:jc w:val="both"/>
        <w:rPr>
          <w:color w:val="000000"/>
          <w:lang w:val="en-US" w:eastAsia="en-US"/>
        </w:rPr>
      </w:pPr>
      <w:r w:rsidRPr="46A3DF07">
        <w:rPr>
          <w:color w:val="000000" w:themeColor="text1"/>
          <w:lang w:val="en-US" w:eastAsia="en-US"/>
        </w:rPr>
        <w:t xml:space="preserve">The EPA will assist </w:t>
      </w:r>
      <w:r w:rsidR="7317EC2C" w:rsidRPr="46A3DF07">
        <w:rPr>
          <w:color w:val="000000" w:themeColor="text1"/>
          <w:lang w:val="en-US" w:eastAsia="en-US"/>
        </w:rPr>
        <w:t>in selecting</w:t>
      </w:r>
      <w:r w:rsidRPr="46A3DF07">
        <w:rPr>
          <w:color w:val="000000" w:themeColor="text1"/>
          <w:lang w:val="en-US" w:eastAsia="en-US"/>
        </w:rPr>
        <w:t xml:space="preserve"> display venues upon consultation with </w:t>
      </w:r>
      <w:proofErr w:type="spellStart"/>
      <w:r w:rsidRPr="46A3DF07">
        <w:rPr>
          <w:color w:val="000000" w:themeColor="text1"/>
          <w:lang w:val="en-US" w:eastAsia="en-US"/>
        </w:rPr>
        <w:t>M</w:t>
      </w:r>
      <w:r w:rsidR="006C5A63" w:rsidRPr="46A3DF07">
        <w:rPr>
          <w:color w:val="000000" w:themeColor="text1"/>
          <w:lang w:val="en-US" w:eastAsia="en-US"/>
        </w:rPr>
        <w:t>o</w:t>
      </w:r>
      <w:r w:rsidRPr="46A3DF07">
        <w:rPr>
          <w:color w:val="000000" w:themeColor="text1"/>
          <w:lang w:val="en-US" w:eastAsia="en-US"/>
        </w:rPr>
        <w:t>E</w:t>
      </w:r>
      <w:proofErr w:type="spellEnd"/>
      <w:r w:rsidR="006C6C4F" w:rsidRPr="46A3DF07">
        <w:rPr>
          <w:color w:val="000000" w:themeColor="text1"/>
          <w:lang w:val="en-US" w:eastAsia="en-US"/>
        </w:rPr>
        <w:t>,</w:t>
      </w:r>
      <w:r w:rsidRPr="46A3DF07">
        <w:rPr>
          <w:color w:val="000000" w:themeColor="text1"/>
          <w:lang w:val="en-US" w:eastAsia="en-US"/>
        </w:rPr>
        <w:t xml:space="preserve"> GES</w:t>
      </w:r>
      <w:r w:rsidR="006C6C4F" w:rsidRPr="46A3DF07">
        <w:rPr>
          <w:color w:val="000000" w:themeColor="text1"/>
          <w:lang w:val="en-US" w:eastAsia="en-US"/>
        </w:rPr>
        <w:t xml:space="preserve"> and the other implementing entities</w:t>
      </w:r>
      <w:r w:rsidRPr="46A3DF07">
        <w:rPr>
          <w:color w:val="000000" w:themeColor="text1"/>
          <w:lang w:val="en-US" w:eastAsia="en-US"/>
        </w:rPr>
        <w:t xml:space="preserve">. These would be project sites specific and </w:t>
      </w:r>
      <w:r w:rsidR="5A48170C" w:rsidRPr="46A3DF07">
        <w:rPr>
          <w:color w:val="000000" w:themeColor="text1"/>
          <w:lang w:val="en-US" w:eastAsia="en-US"/>
        </w:rPr>
        <w:t>very</w:t>
      </w:r>
      <w:r w:rsidRPr="46A3DF07">
        <w:rPr>
          <w:color w:val="000000" w:themeColor="text1"/>
          <w:lang w:val="en-US" w:eastAsia="en-US"/>
        </w:rPr>
        <w:t xml:space="preserve"> informative to beneficiaries.</w:t>
      </w:r>
    </w:p>
    <w:p w14:paraId="5E2D8AFC" w14:textId="157015D5" w:rsidR="000D2183" w:rsidRDefault="000D2183" w:rsidP="000D2183">
      <w:pPr>
        <w:rPr>
          <w:b/>
          <w:bCs/>
          <w:color w:val="000000"/>
        </w:rPr>
      </w:pPr>
    </w:p>
    <w:p w14:paraId="0802446E" w14:textId="427B2EBD" w:rsidR="002E728D" w:rsidRDefault="002E728D" w:rsidP="000D2183">
      <w:pPr>
        <w:rPr>
          <w:b/>
          <w:bCs/>
          <w:color w:val="000000"/>
        </w:rPr>
      </w:pPr>
    </w:p>
    <w:p w14:paraId="0ABCCD86" w14:textId="77777777" w:rsidR="006638AB" w:rsidRPr="005B5489" w:rsidRDefault="006638AB" w:rsidP="000D2183">
      <w:pPr>
        <w:rPr>
          <w:b/>
          <w:bCs/>
          <w:color w:val="000000"/>
        </w:rPr>
      </w:pPr>
    </w:p>
    <w:p w14:paraId="1EDCE1E9" w14:textId="77777777" w:rsidR="004E11F7" w:rsidRDefault="004E11F7">
      <w:pPr>
        <w:spacing w:after="200" w:line="276" w:lineRule="auto"/>
        <w:rPr>
          <w:rFonts w:eastAsia="Times New Roman"/>
          <w:b/>
          <w:color w:val="000000"/>
          <w:lang w:val="en-US" w:eastAsia="en-US"/>
        </w:rPr>
      </w:pPr>
      <w:bookmarkStart w:id="310" w:name="_Toc5303981"/>
      <w:bookmarkStart w:id="311" w:name="_Toc8117159"/>
      <w:bookmarkStart w:id="312" w:name="_Toc8117435"/>
      <w:r>
        <w:rPr>
          <w:b/>
          <w:color w:val="000000"/>
        </w:rPr>
        <w:br w:type="page"/>
      </w:r>
    </w:p>
    <w:p w14:paraId="1439DDBC" w14:textId="013D68FF" w:rsidR="000D2183" w:rsidRPr="005B5489" w:rsidRDefault="000D2183" w:rsidP="46A3DF07">
      <w:pPr>
        <w:pStyle w:val="Heading1"/>
        <w:jc w:val="center"/>
        <w:rPr>
          <w:rFonts w:ascii="Times New Roman" w:hAnsi="Times New Roman"/>
          <w:color w:val="000000"/>
        </w:rPr>
      </w:pPr>
      <w:bookmarkStart w:id="313" w:name="_Toc175594005"/>
      <w:r w:rsidRPr="46A3DF07">
        <w:rPr>
          <w:rFonts w:ascii="Times New Roman" w:hAnsi="Times New Roman"/>
        </w:rPr>
        <w:lastRenderedPageBreak/>
        <w:t>ENVIRONMENTAL AND SOCIAL MANAGEMENT FRAMEWORK</w:t>
      </w:r>
      <w:bookmarkEnd w:id="310"/>
      <w:bookmarkEnd w:id="311"/>
      <w:bookmarkEnd w:id="312"/>
      <w:r w:rsidR="001B012B" w:rsidRPr="46A3DF07">
        <w:rPr>
          <w:rFonts w:ascii="Times New Roman" w:hAnsi="Times New Roman"/>
        </w:rPr>
        <w:t xml:space="preserve"> </w:t>
      </w:r>
      <w:r w:rsidR="00B91C7B" w:rsidRPr="46A3DF07">
        <w:rPr>
          <w:rFonts w:ascii="Times New Roman" w:hAnsi="Times New Roman"/>
        </w:rPr>
        <w:t>IMPLEMENTATION</w:t>
      </w:r>
      <w:r w:rsidR="004C55B2" w:rsidRPr="46A3DF07">
        <w:rPr>
          <w:rFonts w:ascii="Times New Roman" w:hAnsi="Times New Roman"/>
        </w:rPr>
        <w:t xml:space="preserve"> AND MITIGATION</w:t>
      </w:r>
      <w:r w:rsidR="001B012B" w:rsidRPr="46A3DF07">
        <w:rPr>
          <w:rFonts w:ascii="Times New Roman" w:hAnsi="Times New Roman"/>
        </w:rPr>
        <w:t xml:space="preserve"> </w:t>
      </w:r>
      <w:r w:rsidR="008C235B" w:rsidRPr="46A3DF07">
        <w:rPr>
          <w:rFonts w:ascii="Times New Roman" w:hAnsi="Times New Roman"/>
          <w:lang w:val="en-GB"/>
        </w:rPr>
        <w:t>STRAT</w:t>
      </w:r>
      <w:r w:rsidR="00B91C7B" w:rsidRPr="46A3DF07">
        <w:rPr>
          <w:rFonts w:ascii="Times New Roman" w:hAnsi="Times New Roman"/>
          <w:lang w:val="en-GB"/>
        </w:rPr>
        <w:t>E</w:t>
      </w:r>
      <w:r w:rsidR="008C235B" w:rsidRPr="46A3DF07">
        <w:rPr>
          <w:rFonts w:ascii="Times New Roman" w:hAnsi="Times New Roman"/>
          <w:lang w:val="en-GB"/>
        </w:rPr>
        <w:t>GY</w:t>
      </w:r>
      <w:bookmarkEnd w:id="313"/>
      <w:r w:rsidR="008C235B" w:rsidRPr="46A3DF07">
        <w:rPr>
          <w:rFonts w:ascii="Times New Roman" w:hAnsi="Times New Roman"/>
          <w:lang w:val="en-GB"/>
        </w:rPr>
        <w:t xml:space="preserve"> </w:t>
      </w:r>
    </w:p>
    <w:p w14:paraId="0AFC3643" w14:textId="77777777" w:rsidR="000D2183" w:rsidRPr="00DF56F0" w:rsidRDefault="000D2183" w:rsidP="00496531">
      <w:pPr>
        <w:jc w:val="both"/>
        <w:rPr>
          <w:color w:val="000000"/>
          <w:sz w:val="12"/>
          <w:szCs w:val="12"/>
        </w:rPr>
      </w:pPr>
    </w:p>
    <w:p w14:paraId="08BA6E54" w14:textId="3243F884" w:rsidR="000D2183" w:rsidRPr="005B5489" w:rsidRDefault="000D2183" w:rsidP="00496531">
      <w:pPr>
        <w:jc w:val="both"/>
        <w:rPr>
          <w:color w:val="000000"/>
        </w:rPr>
      </w:pPr>
      <w:r w:rsidRPr="46A3DF07">
        <w:rPr>
          <w:color w:val="000000" w:themeColor="text1"/>
        </w:rPr>
        <w:t xml:space="preserve">The ESMF provides a general impact identification framework and guidance on procedures to be followed and standards to be met in implementing the GALOP which should </w:t>
      </w:r>
      <w:r w:rsidR="21BAA27C" w:rsidRPr="46A3DF07">
        <w:rPr>
          <w:color w:val="000000" w:themeColor="text1"/>
        </w:rPr>
        <w:t>agree</w:t>
      </w:r>
      <w:r w:rsidRPr="46A3DF07">
        <w:rPr>
          <w:color w:val="000000" w:themeColor="text1"/>
        </w:rPr>
        <w:t xml:space="preserve"> with national and World Bank safeguard provisions. The ESMF will ensure the screening of sub-project activities during implementation</w:t>
      </w:r>
      <w:r w:rsidR="001A5D8A" w:rsidRPr="46A3DF07">
        <w:rPr>
          <w:color w:val="000000" w:themeColor="text1"/>
        </w:rPr>
        <w:t xml:space="preserve"> </w:t>
      </w:r>
      <w:r w:rsidR="00813613" w:rsidRPr="46A3DF07">
        <w:rPr>
          <w:color w:val="000000" w:themeColor="text1"/>
        </w:rPr>
        <w:t xml:space="preserve">to </w:t>
      </w:r>
      <w:r w:rsidR="001A5D8A" w:rsidRPr="46A3DF07">
        <w:rPr>
          <w:color w:val="000000" w:themeColor="text1"/>
        </w:rPr>
        <w:t>inform</w:t>
      </w:r>
      <w:r w:rsidRPr="46A3DF07">
        <w:rPr>
          <w:color w:val="000000" w:themeColor="text1"/>
        </w:rPr>
        <w:t xml:space="preserve"> the </w:t>
      </w:r>
      <w:r w:rsidR="001A5D8A" w:rsidRPr="46A3DF07">
        <w:rPr>
          <w:color w:val="000000" w:themeColor="text1"/>
        </w:rPr>
        <w:t xml:space="preserve">need to prepare </w:t>
      </w:r>
      <w:r w:rsidRPr="46A3DF07">
        <w:rPr>
          <w:color w:val="000000" w:themeColor="text1"/>
        </w:rPr>
        <w:t>appropriate environmental and social assessment instrument such as ESIAs, ESMPs</w:t>
      </w:r>
      <w:r w:rsidR="00CC70D7" w:rsidRPr="46A3DF07">
        <w:rPr>
          <w:color w:val="000000" w:themeColor="text1"/>
        </w:rPr>
        <w:t>,</w:t>
      </w:r>
      <w:r w:rsidR="008D50EF" w:rsidRPr="46A3DF07">
        <w:rPr>
          <w:color w:val="000000" w:themeColor="text1"/>
        </w:rPr>
        <w:t xml:space="preserve"> etc</w:t>
      </w:r>
      <w:r w:rsidRPr="46A3DF07">
        <w:rPr>
          <w:color w:val="000000" w:themeColor="text1"/>
        </w:rPr>
        <w:t>.</w:t>
      </w:r>
      <w:r w:rsidR="008D50EF" w:rsidRPr="46A3DF07">
        <w:rPr>
          <w:color w:val="000000" w:themeColor="text1"/>
        </w:rPr>
        <w:t xml:space="preserve"> On issues of land acquisition, restriction on land use and involuntary resettlement, </w:t>
      </w:r>
      <w:r w:rsidR="009D6A2A" w:rsidRPr="46A3DF07">
        <w:rPr>
          <w:color w:val="000000" w:themeColor="text1"/>
        </w:rPr>
        <w:t>the Project has prepared a standalone RPF</w:t>
      </w:r>
      <w:r w:rsidR="00A6106C" w:rsidRPr="46A3DF07">
        <w:rPr>
          <w:color w:val="000000" w:themeColor="text1"/>
        </w:rPr>
        <w:t xml:space="preserve"> </w:t>
      </w:r>
      <w:r w:rsidR="009D6A2A" w:rsidRPr="46A3DF07">
        <w:rPr>
          <w:color w:val="000000" w:themeColor="text1"/>
        </w:rPr>
        <w:t xml:space="preserve">to guide </w:t>
      </w:r>
      <w:r w:rsidR="00A6106C" w:rsidRPr="46A3DF07">
        <w:rPr>
          <w:color w:val="000000" w:themeColor="text1"/>
        </w:rPr>
        <w:t>implementation and mitigation of such issues.</w:t>
      </w:r>
    </w:p>
    <w:p w14:paraId="41CF1BF7" w14:textId="77777777" w:rsidR="000D2183" w:rsidRPr="00DF56F0" w:rsidRDefault="000D2183" w:rsidP="000D2183">
      <w:pPr>
        <w:rPr>
          <w:color w:val="000000"/>
          <w:sz w:val="12"/>
          <w:szCs w:val="12"/>
        </w:rPr>
      </w:pPr>
    </w:p>
    <w:p w14:paraId="1B3A2779" w14:textId="4F6241BC" w:rsidR="000D2183" w:rsidRPr="001F3EB3" w:rsidRDefault="7B6601D9" w:rsidP="2226CE59">
      <w:pPr>
        <w:pStyle w:val="Heading2"/>
        <w:numPr>
          <w:ilvl w:val="0"/>
          <w:numId w:val="0"/>
        </w:numPr>
        <w:ind w:left="720"/>
      </w:pPr>
      <w:bookmarkStart w:id="314" w:name="_Toc5303982"/>
      <w:bookmarkStart w:id="315" w:name="_Toc8117160"/>
      <w:bookmarkStart w:id="316" w:name="_Toc8117436"/>
      <w:bookmarkStart w:id="317" w:name="_Toc175594006"/>
      <w:r>
        <w:t xml:space="preserve">8.1 </w:t>
      </w:r>
      <w:r w:rsidR="000D2183">
        <w:t>Screening of Sub</w:t>
      </w:r>
      <w:r w:rsidR="007273C9">
        <w:t>-</w:t>
      </w:r>
      <w:r w:rsidR="000D2183">
        <w:t>Projects and Potential Environmental/Social Impacts</w:t>
      </w:r>
      <w:bookmarkEnd w:id="314"/>
      <w:bookmarkEnd w:id="315"/>
      <w:bookmarkEnd w:id="316"/>
      <w:bookmarkEnd w:id="317"/>
    </w:p>
    <w:p w14:paraId="2108FF63" w14:textId="7C348A22" w:rsidR="000D2183" w:rsidRPr="005B5489" w:rsidRDefault="000D2183" w:rsidP="00F630B6">
      <w:pPr>
        <w:autoSpaceDE w:val="0"/>
        <w:autoSpaceDN w:val="0"/>
        <w:adjustRightInd w:val="0"/>
        <w:spacing w:before="120" w:after="120"/>
        <w:jc w:val="both"/>
        <w:rPr>
          <w:color w:val="000000"/>
          <w:lang w:val="en-US" w:eastAsia="en-US"/>
        </w:rPr>
      </w:pPr>
      <w:r w:rsidRPr="46A3DF07">
        <w:rPr>
          <w:color w:val="000000" w:themeColor="text1"/>
          <w:lang w:val="en-US" w:eastAsia="en-US"/>
        </w:rPr>
        <w:t xml:space="preserve">Screening is a vitally important tool for predicting and understanding potential environmental and social impacts, as it can help determine whether environmental and social issues will be significant for a project. Screening of sub projects will be an important task during implementation. </w:t>
      </w:r>
      <w:r w:rsidR="01C61219" w:rsidRPr="46A3DF07">
        <w:rPr>
          <w:color w:val="000000" w:themeColor="text1"/>
          <w:lang w:val="en-US" w:eastAsia="en-US"/>
        </w:rPr>
        <w:t>In doing this, it is imperative to consider the adjoining land uses within and outside a school compound.</w:t>
      </w:r>
      <w:r w:rsidRPr="46A3DF07">
        <w:rPr>
          <w:color w:val="000000" w:themeColor="text1"/>
          <w:lang w:val="en-US" w:eastAsia="en-US"/>
        </w:rPr>
        <w:t xml:space="preserve"> The screening process will consider the following issues:</w:t>
      </w:r>
    </w:p>
    <w:p w14:paraId="713A35CE" w14:textId="160E5ADB" w:rsidR="000D2183" w:rsidRPr="005B5489" w:rsidRDefault="000D2183" w:rsidP="00913A6B">
      <w:pPr>
        <w:pStyle w:val="ListParagraph"/>
        <w:numPr>
          <w:ilvl w:val="0"/>
          <w:numId w:val="23"/>
        </w:numPr>
        <w:autoSpaceDE w:val="0"/>
        <w:autoSpaceDN w:val="0"/>
        <w:adjustRightInd w:val="0"/>
        <w:jc w:val="both"/>
        <w:rPr>
          <w:color w:val="000000"/>
          <w:lang w:val="en-US" w:eastAsia="en-US"/>
        </w:rPr>
      </w:pPr>
      <w:r w:rsidRPr="005B5489">
        <w:rPr>
          <w:color w:val="000000"/>
          <w:lang w:val="en-US" w:eastAsia="en-US"/>
        </w:rPr>
        <w:t xml:space="preserve">Basic information on the sub </w:t>
      </w:r>
      <w:proofErr w:type="gramStart"/>
      <w:r w:rsidRPr="005B5489">
        <w:rPr>
          <w:color w:val="000000"/>
          <w:lang w:val="en-US" w:eastAsia="en-US"/>
        </w:rPr>
        <w:t>project</w:t>
      </w:r>
      <w:r w:rsidR="005702DB">
        <w:rPr>
          <w:color w:val="000000"/>
          <w:lang w:val="en-US" w:eastAsia="en-US"/>
        </w:rPr>
        <w:t>;</w:t>
      </w:r>
      <w:proofErr w:type="gramEnd"/>
    </w:p>
    <w:p w14:paraId="612F0C8E" w14:textId="3FC040A0" w:rsidR="000D2183" w:rsidRPr="005B5489" w:rsidRDefault="000D2183" w:rsidP="00913A6B">
      <w:pPr>
        <w:pStyle w:val="ListParagraph"/>
        <w:numPr>
          <w:ilvl w:val="0"/>
          <w:numId w:val="23"/>
        </w:numPr>
        <w:autoSpaceDE w:val="0"/>
        <w:autoSpaceDN w:val="0"/>
        <w:adjustRightInd w:val="0"/>
        <w:jc w:val="both"/>
        <w:rPr>
          <w:color w:val="000000"/>
          <w:lang w:val="en-US" w:eastAsia="en-US"/>
        </w:rPr>
      </w:pPr>
      <w:r w:rsidRPr="005B5489">
        <w:rPr>
          <w:color w:val="000000"/>
          <w:lang w:val="en-US" w:eastAsia="en-US"/>
        </w:rPr>
        <w:t xml:space="preserve">Adjoining land </w:t>
      </w:r>
      <w:proofErr w:type="gramStart"/>
      <w:r w:rsidRPr="005B5489">
        <w:rPr>
          <w:color w:val="000000"/>
          <w:lang w:val="en-US" w:eastAsia="en-US"/>
        </w:rPr>
        <w:t>uses</w:t>
      </w:r>
      <w:r w:rsidR="00625CA5">
        <w:rPr>
          <w:color w:val="000000"/>
          <w:lang w:val="en-US" w:eastAsia="en-US"/>
        </w:rPr>
        <w:t>;</w:t>
      </w:r>
      <w:proofErr w:type="gramEnd"/>
    </w:p>
    <w:p w14:paraId="65019301" w14:textId="4D7C1563" w:rsidR="000D2183" w:rsidRPr="005B5489" w:rsidRDefault="000D2183" w:rsidP="00913A6B">
      <w:pPr>
        <w:pStyle w:val="ListParagraph"/>
        <w:numPr>
          <w:ilvl w:val="0"/>
          <w:numId w:val="23"/>
        </w:numPr>
        <w:autoSpaceDE w:val="0"/>
        <w:autoSpaceDN w:val="0"/>
        <w:adjustRightInd w:val="0"/>
        <w:jc w:val="both"/>
        <w:rPr>
          <w:color w:val="000000"/>
          <w:lang w:val="en-US" w:eastAsia="en-US"/>
        </w:rPr>
      </w:pPr>
      <w:r w:rsidRPr="005B5489">
        <w:rPr>
          <w:color w:val="000000"/>
          <w:lang w:val="en-US" w:eastAsia="en-US"/>
        </w:rPr>
        <w:t xml:space="preserve">Site specific </w:t>
      </w:r>
      <w:proofErr w:type="gramStart"/>
      <w:r w:rsidRPr="005B5489">
        <w:rPr>
          <w:color w:val="000000"/>
          <w:lang w:val="en-US" w:eastAsia="en-US"/>
        </w:rPr>
        <w:t>characteristics</w:t>
      </w:r>
      <w:r w:rsidR="00625CA5">
        <w:rPr>
          <w:color w:val="000000"/>
          <w:lang w:val="en-US" w:eastAsia="en-US"/>
        </w:rPr>
        <w:t>;</w:t>
      </w:r>
      <w:proofErr w:type="gramEnd"/>
    </w:p>
    <w:p w14:paraId="08716B07" w14:textId="2C4D59F2" w:rsidR="000D2183" w:rsidRPr="005B5489" w:rsidRDefault="000D2183" w:rsidP="00913A6B">
      <w:pPr>
        <w:pStyle w:val="ListParagraph"/>
        <w:numPr>
          <w:ilvl w:val="0"/>
          <w:numId w:val="23"/>
        </w:numPr>
        <w:autoSpaceDE w:val="0"/>
        <w:autoSpaceDN w:val="0"/>
        <w:adjustRightInd w:val="0"/>
        <w:jc w:val="both"/>
        <w:rPr>
          <w:color w:val="000000"/>
          <w:lang w:val="en-US" w:eastAsia="en-US"/>
        </w:rPr>
      </w:pPr>
      <w:r w:rsidRPr="005B5489">
        <w:rPr>
          <w:color w:val="000000"/>
          <w:lang w:val="en-US" w:eastAsia="en-US"/>
        </w:rPr>
        <w:t xml:space="preserve">Sanitary facilities available and their user </w:t>
      </w:r>
      <w:proofErr w:type="gramStart"/>
      <w:r w:rsidRPr="005B5489">
        <w:rPr>
          <w:color w:val="000000"/>
          <w:lang w:val="en-US" w:eastAsia="en-US"/>
        </w:rPr>
        <w:t>friendliness</w:t>
      </w:r>
      <w:r w:rsidR="00625CA5">
        <w:rPr>
          <w:color w:val="000000"/>
          <w:lang w:val="en-US" w:eastAsia="en-US"/>
        </w:rPr>
        <w:t>;</w:t>
      </w:r>
      <w:proofErr w:type="gramEnd"/>
      <w:r w:rsidRPr="005B5489">
        <w:rPr>
          <w:color w:val="000000"/>
          <w:lang w:val="en-US" w:eastAsia="en-US"/>
        </w:rPr>
        <w:t xml:space="preserve"> </w:t>
      </w:r>
    </w:p>
    <w:p w14:paraId="0223A0F9" w14:textId="75E69583" w:rsidR="000D2183" w:rsidRDefault="000D2183" w:rsidP="00913A6B">
      <w:pPr>
        <w:pStyle w:val="ListParagraph"/>
        <w:numPr>
          <w:ilvl w:val="0"/>
          <w:numId w:val="23"/>
        </w:numPr>
        <w:autoSpaceDE w:val="0"/>
        <w:autoSpaceDN w:val="0"/>
        <w:adjustRightInd w:val="0"/>
        <w:jc w:val="both"/>
        <w:rPr>
          <w:color w:val="000000"/>
          <w:lang w:val="en-US" w:eastAsia="en-US"/>
        </w:rPr>
      </w:pPr>
      <w:r w:rsidRPr="005B5489">
        <w:rPr>
          <w:color w:val="000000"/>
          <w:lang w:val="en-US" w:eastAsia="en-US"/>
        </w:rPr>
        <w:t xml:space="preserve">Level of environmental </w:t>
      </w:r>
      <w:proofErr w:type="gramStart"/>
      <w:r w:rsidRPr="005B5489">
        <w:rPr>
          <w:color w:val="000000"/>
          <w:lang w:val="en-US" w:eastAsia="en-US"/>
        </w:rPr>
        <w:t>awareness</w:t>
      </w:r>
      <w:r w:rsidR="00625CA5">
        <w:rPr>
          <w:color w:val="000000"/>
          <w:lang w:val="en-US" w:eastAsia="en-US"/>
        </w:rPr>
        <w:t>;</w:t>
      </w:r>
      <w:proofErr w:type="gramEnd"/>
    </w:p>
    <w:p w14:paraId="2A02B65B" w14:textId="176588E2" w:rsidR="00DD1F1B" w:rsidRPr="005B5489" w:rsidRDefault="00DD1F1B" w:rsidP="00913A6B">
      <w:pPr>
        <w:pStyle w:val="ListParagraph"/>
        <w:numPr>
          <w:ilvl w:val="0"/>
          <w:numId w:val="23"/>
        </w:numPr>
        <w:autoSpaceDE w:val="0"/>
        <w:autoSpaceDN w:val="0"/>
        <w:adjustRightInd w:val="0"/>
        <w:jc w:val="both"/>
        <w:rPr>
          <w:color w:val="000000"/>
          <w:lang w:val="en-US" w:eastAsia="en-US"/>
        </w:rPr>
      </w:pPr>
      <w:r>
        <w:rPr>
          <w:color w:val="000000"/>
          <w:lang w:val="en-US" w:eastAsia="en-US"/>
        </w:rPr>
        <w:t xml:space="preserve">Potential environmental, social, health and safety risks and </w:t>
      </w:r>
      <w:proofErr w:type="gramStart"/>
      <w:r>
        <w:rPr>
          <w:color w:val="000000"/>
          <w:lang w:val="en-US" w:eastAsia="en-US"/>
        </w:rPr>
        <w:t>impacts;</w:t>
      </w:r>
      <w:proofErr w:type="gramEnd"/>
    </w:p>
    <w:p w14:paraId="2BE31121" w14:textId="4A611FD5" w:rsidR="000D2183" w:rsidRPr="005B5489" w:rsidRDefault="000D2183" w:rsidP="00913A6B">
      <w:pPr>
        <w:pStyle w:val="ListParagraph"/>
        <w:numPr>
          <w:ilvl w:val="0"/>
          <w:numId w:val="23"/>
        </w:numPr>
        <w:autoSpaceDE w:val="0"/>
        <w:autoSpaceDN w:val="0"/>
        <w:adjustRightInd w:val="0"/>
        <w:jc w:val="both"/>
        <w:rPr>
          <w:color w:val="000000"/>
          <w:lang w:val="en-US" w:eastAsia="en-US"/>
        </w:rPr>
      </w:pPr>
      <w:r w:rsidRPr="005B5489">
        <w:rPr>
          <w:color w:val="000000"/>
          <w:lang w:val="en-US" w:eastAsia="en-US"/>
        </w:rPr>
        <w:t>Security issues</w:t>
      </w:r>
      <w:r w:rsidR="00A6590B">
        <w:rPr>
          <w:color w:val="000000"/>
          <w:lang w:val="en-US" w:eastAsia="en-US"/>
        </w:rPr>
        <w:t>;</w:t>
      </w:r>
      <w:r w:rsidRPr="005B5489">
        <w:rPr>
          <w:color w:val="000000"/>
          <w:lang w:val="en-US" w:eastAsia="en-US"/>
        </w:rPr>
        <w:t xml:space="preserve"> and </w:t>
      </w:r>
    </w:p>
    <w:p w14:paraId="4114D9F6" w14:textId="7A301DA0" w:rsidR="000D2183" w:rsidRPr="005B5489" w:rsidRDefault="000D2183" w:rsidP="00913A6B">
      <w:pPr>
        <w:pStyle w:val="ListParagraph"/>
        <w:numPr>
          <w:ilvl w:val="0"/>
          <w:numId w:val="23"/>
        </w:numPr>
        <w:autoSpaceDE w:val="0"/>
        <w:autoSpaceDN w:val="0"/>
        <w:adjustRightInd w:val="0"/>
        <w:jc w:val="both"/>
        <w:rPr>
          <w:color w:val="000000"/>
          <w:lang w:val="en-US" w:eastAsia="en-US"/>
        </w:rPr>
      </w:pPr>
      <w:r w:rsidRPr="005B5489">
        <w:rPr>
          <w:color w:val="000000"/>
          <w:lang w:val="en-US" w:eastAsia="en-US"/>
        </w:rPr>
        <w:t>Reviewer recommendations</w:t>
      </w:r>
      <w:r w:rsidR="00354B57">
        <w:rPr>
          <w:color w:val="000000"/>
          <w:lang w:val="en-US" w:eastAsia="en-US"/>
        </w:rPr>
        <w:t>.</w:t>
      </w:r>
    </w:p>
    <w:p w14:paraId="736B0550" w14:textId="77777777" w:rsidR="001B7A82" w:rsidRPr="00DF56F0" w:rsidRDefault="001B7A82" w:rsidP="00496531">
      <w:pPr>
        <w:autoSpaceDE w:val="0"/>
        <w:autoSpaceDN w:val="0"/>
        <w:adjustRightInd w:val="0"/>
        <w:jc w:val="both"/>
        <w:rPr>
          <w:color w:val="000000"/>
          <w:sz w:val="12"/>
          <w:szCs w:val="12"/>
          <w:lang w:val="en-US" w:eastAsia="en-US"/>
        </w:rPr>
      </w:pPr>
    </w:p>
    <w:p w14:paraId="3F4C7CAC" w14:textId="0DCE2E35" w:rsidR="000D2183" w:rsidRPr="007C6AF8" w:rsidRDefault="000D2183" w:rsidP="000D2183">
      <w:pPr>
        <w:autoSpaceDE w:val="0"/>
        <w:autoSpaceDN w:val="0"/>
        <w:adjustRightInd w:val="0"/>
        <w:jc w:val="both"/>
        <w:rPr>
          <w:color w:val="000000"/>
          <w:lang w:val="en-US" w:eastAsia="en-US"/>
        </w:rPr>
      </w:pPr>
      <w:r w:rsidRPr="46A3DF07">
        <w:rPr>
          <w:color w:val="000000" w:themeColor="text1"/>
          <w:lang w:val="en-US" w:eastAsia="en-US"/>
        </w:rPr>
        <w:t xml:space="preserve">Detailed checklist for sub project screening is provided in </w:t>
      </w:r>
      <w:r w:rsidR="54A1A269" w:rsidRPr="46A3DF07">
        <w:rPr>
          <w:color w:val="000000" w:themeColor="text1"/>
          <w:lang w:val="en-US" w:eastAsia="en-US"/>
        </w:rPr>
        <w:t>A</w:t>
      </w:r>
      <w:r w:rsidRPr="46A3DF07">
        <w:rPr>
          <w:color w:val="000000" w:themeColor="text1"/>
          <w:lang w:val="en-US" w:eastAsia="en-US"/>
        </w:rPr>
        <w:t xml:space="preserve">ppendix </w:t>
      </w:r>
      <w:r w:rsidR="7C5948C6" w:rsidRPr="46A3DF07">
        <w:rPr>
          <w:color w:val="000000" w:themeColor="text1"/>
          <w:lang w:val="en-US" w:eastAsia="en-US"/>
        </w:rPr>
        <w:t>2</w:t>
      </w:r>
      <w:r w:rsidRPr="46A3DF07">
        <w:rPr>
          <w:color w:val="000000" w:themeColor="text1"/>
          <w:lang w:val="en-US" w:eastAsia="en-US"/>
        </w:rPr>
        <w:t xml:space="preserve"> of the ESMF.</w:t>
      </w:r>
    </w:p>
    <w:p w14:paraId="7457A0A2" w14:textId="77777777" w:rsidR="000D2183" w:rsidRPr="005B5489" w:rsidRDefault="000D2183" w:rsidP="000D2183">
      <w:pPr>
        <w:spacing w:before="14" w:line="200" w:lineRule="exact"/>
        <w:rPr>
          <w:color w:val="000000"/>
        </w:rPr>
      </w:pPr>
    </w:p>
    <w:p w14:paraId="6DAADAC8" w14:textId="00D28EB9" w:rsidR="000D2183" w:rsidRPr="00475A4F" w:rsidRDefault="63879802" w:rsidP="46A3DF07">
      <w:pPr>
        <w:pStyle w:val="Heading2"/>
        <w:numPr>
          <w:ilvl w:val="0"/>
          <w:numId w:val="0"/>
        </w:numPr>
        <w:ind w:left="540"/>
      </w:pPr>
      <w:bookmarkStart w:id="318" w:name="_Toc5303983"/>
      <w:bookmarkStart w:id="319" w:name="_Toc8117161"/>
      <w:bookmarkStart w:id="320" w:name="_Toc8117437"/>
      <w:bookmarkStart w:id="321" w:name="_Toc175594007"/>
      <w:r>
        <w:t xml:space="preserve">8.2 </w:t>
      </w:r>
      <w:r w:rsidR="000D2183">
        <w:t>Environmental and Social Mitigation</w:t>
      </w:r>
      <w:r w:rsidR="000E72F0">
        <w:t>,</w:t>
      </w:r>
      <w:r w:rsidR="000D2183">
        <w:t xml:space="preserve"> Monitoring and Reporting</w:t>
      </w:r>
      <w:bookmarkEnd w:id="318"/>
      <w:bookmarkEnd w:id="319"/>
      <w:bookmarkEnd w:id="320"/>
      <w:bookmarkEnd w:id="321"/>
    </w:p>
    <w:p w14:paraId="4E980A0A" w14:textId="008BFB3E" w:rsidR="000D2183" w:rsidRPr="005B5489" w:rsidRDefault="000D2183" w:rsidP="00F630B6">
      <w:pPr>
        <w:autoSpaceDE w:val="0"/>
        <w:autoSpaceDN w:val="0"/>
        <w:adjustRightInd w:val="0"/>
        <w:spacing w:before="120" w:after="120"/>
        <w:jc w:val="both"/>
        <w:rPr>
          <w:color w:val="000000"/>
          <w:lang w:val="en-US" w:eastAsia="en-US"/>
        </w:rPr>
      </w:pPr>
      <w:r w:rsidRPr="005B5489">
        <w:rPr>
          <w:color w:val="000000"/>
          <w:lang w:val="en-US" w:eastAsia="en-US"/>
        </w:rPr>
        <w:t xml:space="preserve">Monitoring is a key component of the ESMF during project implementation. Monitoring should be undertaken at the GALOP sub-projects implementation phase to verify the effectiveness of impact management, including the extent to which mitigation measures are successfully implemented. Monitoring should involve three areas: </w:t>
      </w:r>
    </w:p>
    <w:p w14:paraId="39C60450" w14:textId="77777777" w:rsidR="000D2183" w:rsidRPr="005B5489" w:rsidRDefault="000D2183" w:rsidP="00913A6B">
      <w:pPr>
        <w:pStyle w:val="ListParagraph"/>
        <w:numPr>
          <w:ilvl w:val="0"/>
          <w:numId w:val="13"/>
        </w:numPr>
        <w:autoSpaceDE w:val="0"/>
        <w:autoSpaceDN w:val="0"/>
        <w:adjustRightInd w:val="0"/>
        <w:spacing w:after="71"/>
        <w:jc w:val="both"/>
        <w:rPr>
          <w:color w:val="000000"/>
          <w:lang w:val="en-US" w:eastAsia="en-US"/>
        </w:rPr>
      </w:pPr>
      <w:r w:rsidRPr="005B5489">
        <w:rPr>
          <w:color w:val="000000"/>
          <w:lang w:val="en-US" w:eastAsia="en-US"/>
        </w:rPr>
        <w:t xml:space="preserve">Compliance </w:t>
      </w:r>
      <w:proofErr w:type="gramStart"/>
      <w:r w:rsidRPr="005B5489">
        <w:rPr>
          <w:color w:val="000000"/>
          <w:lang w:val="en-US" w:eastAsia="en-US"/>
        </w:rPr>
        <w:t>monitoring;</w:t>
      </w:r>
      <w:proofErr w:type="gramEnd"/>
      <w:r w:rsidRPr="005B5489">
        <w:rPr>
          <w:color w:val="000000"/>
          <w:lang w:val="en-US" w:eastAsia="en-US"/>
        </w:rPr>
        <w:t xml:space="preserve"> </w:t>
      </w:r>
    </w:p>
    <w:p w14:paraId="7CA0535D" w14:textId="77777777" w:rsidR="000D2183" w:rsidRPr="005B5489" w:rsidRDefault="000D2183" w:rsidP="00913A6B">
      <w:pPr>
        <w:pStyle w:val="ListParagraph"/>
        <w:numPr>
          <w:ilvl w:val="0"/>
          <w:numId w:val="13"/>
        </w:numPr>
        <w:autoSpaceDE w:val="0"/>
        <w:autoSpaceDN w:val="0"/>
        <w:adjustRightInd w:val="0"/>
        <w:spacing w:after="71"/>
        <w:jc w:val="both"/>
        <w:rPr>
          <w:color w:val="000000"/>
          <w:lang w:val="en-US" w:eastAsia="en-US"/>
        </w:rPr>
      </w:pPr>
      <w:r w:rsidRPr="005B5489">
        <w:rPr>
          <w:color w:val="000000"/>
          <w:lang w:val="en-US" w:eastAsia="en-US"/>
        </w:rPr>
        <w:t xml:space="preserve">Impact monitoring; and </w:t>
      </w:r>
    </w:p>
    <w:p w14:paraId="2DAB22FA" w14:textId="77777777" w:rsidR="000D2183" w:rsidRPr="005B5489" w:rsidRDefault="000D2183" w:rsidP="00913A6B">
      <w:pPr>
        <w:pStyle w:val="ListParagraph"/>
        <w:numPr>
          <w:ilvl w:val="0"/>
          <w:numId w:val="13"/>
        </w:numPr>
        <w:autoSpaceDE w:val="0"/>
        <w:autoSpaceDN w:val="0"/>
        <w:adjustRightInd w:val="0"/>
        <w:jc w:val="both"/>
        <w:rPr>
          <w:color w:val="000000"/>
          <w:lang w:val="en-US" w:eastAsia="en-US"/>
        </w:rPr>
      </w:pPr>
      <w:r w:rsidRPr="005B5489">
        <w:rPr>
          <w:color w:val="000000"/>
          <w:lang w:val="en-US" w:eastAsia="en-US"/>
        </w:rPr>
        <w:t xml:space="preserve">Cumulative impact monitoring. </w:t>
      </w:r>
    </w:p>
    <w:p w14:paraId="04EA70E6" w14:textId="77777777" w:rsidR="000D2183" w:rsidRPr="005B5489" w:rsidRDefault="000D2183" w:rsidP="00F630B6">
      <w:pPr>
        <w:autoSpaceDE w:val="0"/>
        <w:autoSpaceDN w:val="0"/>
        <w:adjustRightInd w:val="0"/>
        <w:spacing w:before="120" w:after="120"/>
        <w:jc w:val="both"/>
        <w:rPr>
          <w:color w:val="000000"/>
          <w:lang w:val="en-US" w:eastAsia="en-US"/>
        </w:rPr>
      </w:pPr>
      <w:r w:rsidRPr="005B5489">
        <w:rPr>
          <w:color w:val="000000"/>
          <w:lang w:val="en-US" w:eastAsia="en-US"/>
        </w:rPr>
        <w:t xml:space="preserve">The aim of monitoring would be to: </w:t>
      </w:r>
    </w:p>
    <w:p w14:paraId="30F9E0E0" w14:textId="77777777" w:rsidR="000D2183" w:rsidRPr="005B5489" w:rsidRDefault="000D2183" w:rsidP="00913A6B">
      <w:pPr>
        <w:pStyle w:val="ListParagraph"/>
        <w:numPr>
          <w:ilvl w:val="0"/>
          <w:numId w:val="13"/>
        </w:numPr>
        <w:autoSpaceDE w:val="0"/>
        <w:autoSpaceDN w:val="0"/>
        <w:adjustRightInd w:val="0"/>
        <w:spacing w:after="71"/>
        <w:jc w:val="both"/>
        <w:rPr>
          <w:color w:val="000000"/>
          <w:lang w:val="en-US" w:eastAsia="en-US"/>
        </w:rPr>
      </w:pPr>
      <w:r w:rsidRPr="005B5489">
        <w:rPr>
          <w:color w:val="000000"/>
          <w:lang w:val="en-US" w:eastAsia="en-US"/>
        </w:rPr>
        <w:t xml:space="preserve">Improve E&amp;S management </w:t>
      </w:r>
      <w:proofErr w:type="gramStart"/>
      <w:r w:rsidRPr="005B5489">
        <w:rPr>
          <w:color w:val="000000"/>
          <w:lang w:val="en-US" w:eastAsia="en-US"/>
        </w:rPr>
        <w:t>practices;</w:t>
      </w:r>
      <w:proofErr w:type="gramEnd"/>
      <w:r w:rsidRPr="005B5489">
        <w:rPr>
          <w:color w:val="000000"/>
          <w:lang w:val="en-US" w:eastAsia="en-US"/>
        </w:rPr>
        <w:t xml:space="preserve"> </w:t>
      </w:r>
    </w:p>
    <w:p w14:paraId="7D34C97D" w14:textId="77777777" w:rsidR="000D2183" w:rsidRPr="005B5489" w:rsidRDefault="000D2183" w:rsidP="00913A6B">
      <w:pPr>
        <w:pStyle w:val="ListParagraph"/>
        <w:numPr>
          <w:ilvl w:val="0"/>
          <w:numId w:val="13"/>
        </w:numPr>
        <w:autoSpaceDE w:val="0"/>
        <w:autoSpaceDN w:val="0"/>
        <w:adjustRightInd w:val="0"/>
        <w:spacing w:after="71"/>
        <w:jc w:val="both"/>
        <w:rPr>
          <w:color w:val="000000"/>
          <w:lang w:val="en-US" w:eastAsia="en-US"/>
        </w:rPr>
      </w:pPr>
      <w:r w:rsidRPr="005B5489">
        <w:rPr>
          <w:color w:val="000000"/>
          <w:lang w:val="en-US" w:eastAsia="en-US"/>
        </w:rPr>
        <w:t xml:space="preserve">Check the efficiency and quality of the EA </w:t>
      </w:r>
      <w:proofErr w:type="gramStart"/>
      <w:r w:rsidRPr="005B5489">
        <w:rPr>
          <w:color w:val="000000"/>
          <w:lang w:val="en-US" w:eastAsia="en-US"/>
        </w:rPr>
        <w:t>processes;</w:t>
      </w:r>
      <w:proofErr w:type="gramEnd"/>
      <w:r w:rsidRPr="005B5489">
        <w:rPr>
          <w:color w:val="000000"/>
          <w:lang w:val="en-US" w:eastAsia="en-US"/>
        </w:rPr>
        <w:t xml:space="preserve"> </w:t>
      </w:r>
    </w:p>
    <w:p w14:paraId="6D22B1A0" w14:textId="77777777" w:rsidR="000D2183" w:rsidRPr="005B5489" w:rsidRDefault="000D2183" w:rsidP="00913A6B">
      <w:pPr>
        <w:pStyle w:val="ListParagraph"/>
        <w:numPr>
          <w:ilvl w:val="0"/>
          <w:numId w:val="13"/>
        </w:numPr>
        <w:autoSpaceDE w:val="0"/>
        <w:autoSpaceDN w:val="0"/>
        <w:adjustRightInd w:val="0"/>
        <w:spacing w:after="71"/>
        <w:jc w:val="both"/>
        <w:rPr>
          <w:color w:val="000000"/>
          <w:lang w:val="en-US" w:eastAsia="en-US"/>
        </w:rPr>
      </w:pPr>
      <w:r w:rsidRPr="005B5489">
        <w:rPr>
          <w:color w:val="000000"/>
          <w:lang w:val="en-US" w:eastAsia="en-US"/>
        </w:rPr>
        <w:t xml:space="preserve">Establish the scientific reliability and credibility of the EA for the project; and </w:t>
      </w:r>
    </w:p>
    <w:p w14:paraId="670532A5" w14:textId="77777777" w:rsidR="000D2183" w:rsidRPr="005B5489" w:rsidRDefault="000D2183" w:rsidP="00913A6B">
      <w:pPr>
        <w:pStyle w:val="ListParagraph"/>
        <w:numPr>
          <w:ilvl w:val="0"/>
          <w:numId w:val="13"/>
        </w:numPr>
        <w:autoSpaceDE w:val="0"/>
        <w:autoSpaceDN w:val="0"/>
        <w:adjustRightInd w:val="0"/>
        <w:jc w:val="both"/>
        <w:rPr>
          <w:color w:val="000000"/>
          <w:lang w:val="en-US" w:eastAsia="en-US"/>
        </w:rPr>
      </w:pPr>
      <w:r w:rsidRPr="005B5489">
        <w:rPr>
          <w:color w:val="000000"/>
          <w:lang w:val="en-US" w:eastAsia="en-US"/>
        </w:rPr>
        <w:t xml:space="preserve">Provide the opportunity to report the results on safeguards and impacts and proposed mitigation measures implementation. </w:t>
      </w:r>
    </w:p>
    <w:p w14:paraId="4D74D6F5" w14:textId="77777777" w:rsidR="000D2183" w:rsidRPr="00DF56F0" w:rsidRDefault="000D2183" w:rsidP="000D2183">
      <w:pPr>
        <w:rPr>
          <w:color w:val="000000"/>
          <w:sz w:val="12"/>
          <w:szCs w:val="12"/>
          <w:lang w:val="en-US" w:eastAsia="en-US"/>
        </w:rPr>
      </w:pPr>
    </w:p>
    <w:p w14:paraId="166747E1" w14:textId="57B7592C" w:rsidR="000D2183" w:rsidRPr="005B5489" w:rsidRDefault="000D2183" w:rsidP="001D1266">
      <w:pPr>
        <w:pStyle w:val="Heading3"/>
        <w:jc w:val="both"/>
        <w:rPr>
          <w:rFonts w:eastAsia="Arial"/>
          <w:color w:val="000000"/>
        </w:rPr>
      </w:pPr>
      <w:bookmarkStart w:id="322" w:name="_Toc5303984"/>
      <w:bookmarkStart w:id="323" w:name="_Toc8117162"/>
      <w:bookmarkStart w:id="324" w:name="_Toc8117438"/>
      <w:bookmarkStart w:id="325" w:name="_Toc175594008"/>
      <w:r w:rsidRPr="46A3DF07">
        <w:rPr>
          <w:rFonts w:eastAsia="Arial"/>
          <w:color w:val="000000" w:themeColor="text1"/>
        </w:rPr>
        <w:lastRenderedPageBreak/>
        <w:t>8.</w:t>
      </w:r>
      <w:r w:rsidR="003E2A8F" w:rsidRPr="46A3DF07">
        <w:rPr>
          <w:rFonts w:eastAsia="Arial"/>
          <w:color w:val="000000" w:themeColor="text1"/>
        </w:rPr>
        <w:t>2</w:t>
      </w:r>
      <w:r w:rsidRPr="46A3DF07">
        <w:rPr>
          <w:rFonts w:eastAsia="Arial"/>
          <w:color w:val="000000" w:themeColor="text1"/>
        </w:rPr>
        <w:t xml:space="preserve">.1 </w:t>
      </w:r>
      <w:r w:rsidR="00871308" w:rsidRPr="46A3DF07">
        <w:rPr>
          <w:rFonts w:eastAsia="Arial"/>
          <w:color w:val="000000" w:themeColor="text1"/>
        </w:rPr>
        <w:t xml:space="preserve">  </w:t>
      </w:r>
      <w:r w:rsidRPr="46A3DF07">
        <w:rPr>
          <w:rFonts w:eastAsia="Arial"/>
          <w:color w:val="000000" w:themeColor="text1"/>
        </w:rPr>
        <w:t>Compliance Monitoring</w:t>
      </w:r>
      <w:bookmarkEnd w:id="322"/>
      <w:bookmarkEnd w:id="323"/>
      <w:bookmarkEnd w:id="324"/>
      <w:bookmarkEnd w:id="325"/>
    </w:p>
    <w:p w14:paraId="133D322C" w14:textId="15321B2B" w:rsidR="000D2183" w:rsidRPr="005B5489" w:rsidRDefault="000D2183" w:rsidP="00DF56F0">
      <w:pPr>
        <w:spacing w:before="120"/>
        <w:jc w:val="both"/>
        <w:rPr>
          <w:color w:val="000000"/>
          <w:lang w:val="en-US" w:eastAsia="en-US"/>
        </w:rPr>
      </w:pPr>
      <w:r w:rsidRPr="005B5489">
        <w:rPr>
          <w:color w:val="000000"/>
          <w:lang w:val="en-US" w:eastAsia="en-US"/>
        </w:rPr>
        <w:t xml:space="preserve">This is to verify that the required mitigation measures as set out in the appropriate E&amp;S safeguard instrument are implemented. Compliance monitoring will involve inspections during renovation, refurbishment or construction works. The operational phase of the sub-projects of the will also be monitored. Compliance monitoring will be done by </w:t>
      </w:r>
      <w:proofErr w:type="spellStart"/>
      <w:r w:rsidRPr="005B5489">
        <w:rPr>
          <w:color w:val="000000"/>
          <w:lang w:val="en-US" w:eastAsia="en-US"/>
        </w:rPr>
        <w:t>M</w:t>
      </w:r>
      <w:r w:rsidR="006C5A63">
        <w:rPr>
          <w:color w:val="000000"/>
          <w:lang w:val="en-US" w:eastAsia="en-US"/>
        </w:rPr>
        <w:t>o</w:t>
      </w:r>
      <w:r w:rsidRPr="005B5489">
        <w:rPr>
          <w:color w:val="000000"/>
          <w:lang w:val="en-US" w:eastAsia="en-US"/>
        </w:rPr>
        <w:t>E</w:t>
      </w:r>
      <w:proofErr w:type="spellEnd"/>
      <w:r w:rsidRPr="005B5489">
        <w:rPr>
          <w:color w:val="000000"/>
          <w:lang w:val="en-US" w:eastAsia="en-US"/>
        </w:rPr>
        <w:t xml:space="preserve"> and GES with support from EPA.</w:t>
      </w:r>
    </w:p>
    <w:p w14:paraId="2DBA74A3" w14:textId="77777777" w:rsidR="000D2183" w:rsidRPr="00DF56F0" w:rsidRDefault="000D2183" w:rsidP="000D2183">
      <w:pPr>
        <w:rPr>
          <w:color w:val="000000"/>
          <w:sz w:val="12"/>
          <w:szCs w:val="12"/>
          <w:lang w:val="en-US" w:eastAsia="en-US"/>
        </w:rPr>
      </w:pPr>
    </w:p>
    <w:p w14:paraId="651962F6" w14:textId="3E490974" w:rsidR="000D2183" w:rsidRPr="005B5489" w:rsidRDefault="000D2183" w:rsidP="001D1266">
      <w:pPr>
        <w:pStyle w:val="Heading3"/>
        <w:jc w:val="both"/>
        <w:rPr>
          <w:rFonts w:eastAsia="Arial"/>
          <w:color w:val="000000"/>
        </w:rPr>
      </w:pPr>
      <w:bookmarkStart w:id="326" w:name="_Toc5303985"/>
      <w:bookmarkStart w:id="327" w:name="_Toc8117163"/>
      <w:bookmarkStart w:id="328" w:name="_Toc8117439"/>
      <w:bookmarkStart w:id="329" w:name="_Toc175594009"/>
      <w:r w:rsidRPr="46A3DF07">
        <w:rPr>
          <w:rFonts w:eastAsia="Arial"/>
          <w:color w:val="000000" w:themeColor="text1"/>
        </w:rPr>
        <w:t>8.</w:t>
      </w:r>
      <w:r w:rsidR="003E2A8F" w:rsidRPr="46A3DF07">
        <w:rPr>
          <w:rFonts w:eastAsia="Arial"/>
          <w:color w:val="000000" w:themeColor="text1"/>
        </w:rPr>
        <w:t>2</w:t>
      </w:r>
      <w:r w:rsidRPr="46A3DF07">
        <w:rPr>
          <w:rFonts w:eastAsia="Arial"/>
          <w:color w:val="000000" w:themeColor="text1"/>
        </w:rPr>
        <w:t xml:space="preserve">.2 </w:t>
      </w:r>
      <w:r w:rsidR="00717292" w:rsidRPr="46A3DF07">
        <w:rPr>
          <w:rFonts w:eastAsia="Arial"/>
          <w:color w:val="000000" w:themeColor="text1"/>
        </w:rPr>
        <w:t xml:space="preserve">  </w:t>
      </w:r>
      <w:r w:rsidRPr="46A3DF07">
        <w:rPr>
          <w:rFonts w:eastAsia="Arial"/>
          <w:color w:val="000000" w:themeColor="text1"/>
        </w:rPr>
        <w:t>Impacts Monitoring</w:t>
      </w:r>
      <w:bookmarkEnd w:id="326"/>
      <w:r w:rsidRPr="46A3DF07">
        <w:rPr>
          <w:rFonts w:eastAsia="Arial"/>
          <w:color w:val="000000" w:themeColor="text1"/>
        </w:rPr>
        <w:t>/</w:t>
      </w:r>
      <w:r w:rsidR="004D2F90" w:rsidRPr="46A3DF07">
        <w:rPr>
          <w:rFonts w:eastAsia="Arial"/>
          <w:color w:val="000000" w:themeColor="text1"/>
        </w:rPr>
        <w:t>R</w:t>
      </w:r>
      <w:r w:rsidRPr="46A3DF07">
        <w:rPr>
          <w:rFonts w:eastAsia="Arial"/>
          <w:color w:val="000000" w:themeColor="text1"/>
        </w:rPr>
        <w:t>eporting</w:t>
      </w:r>
      <w:bookmarkEnd w:id="327"/>
      <w:bookmarkEnd w:id="328"/>
      <w:bookmarkEnd w:id="329"/>
    </w:p>
    <w:p w14:paraId="1A9044AD" w14:textId="7109E94E" w:rsidR="000D2183" w:rsidRPr="005B5489" w:rsidRDefault="000D2183" w:rsidP="00DF56F0">
      <w:pPr>
        <w:spacing w:before="120"/>
        <w:jc w:val="both"/>
        <w:rPr>
          <w:color w:val="000000"/>
          <w:lang w:val="en-US" w:eastAsia="en-US"/>
        </w:rPr>
      </w:pPr>
      <w:r w:rsidRPr="46A3DF07">
        <w:rPr>
          <w:color w:val="000000" w:themeColor="text1"/>
          <w:lang w:val="en-US" w:eastAsia="en-US"/>
        </w:rPr>
        <w:t xml:space="preserve">Monitoring of sub-projects impacts mitigation measures should be the duty of the Environmental and Social Focal Persons/Units. They will monitor activities to ensure that works are proceeding in accordance with the laid down mitigation measures. The </w:t>
      </w:r>
      <w:proofErr w:type="spellStart"/>
      <w:r w:rsidRPr="46A3DF07">
        <w:rPr>
          <w:color w:val="000000" w:themeColor="text1"/>
          <w:lang w:val="en-US" w:eastAsia="en-US"/>
        </w:rPr>
        <w:t>M</w:t>
      </w:r>
      <w:r w:rsidR="006C5A63" w:rsidRPr="46A3DF07">
        <w:rPr>
          <w:color w:val="000000" w:themeColor="text1"/>
          <w:lang w:val="en-US" w:eastAsia="en-US"/>
        </w:rPr>
        <w:t>o</w:t>
      </w:r>
      <w:r w:rsidRPr="46A3DF07">
        <w:rPr>
          <w:color w:val="000000" w:themeColor="text1"/>
          <w:lang w:val="en-US" w:eastAsia="en-US"/>
        </w:rPr>
        <w:t>E</w:t>
      </w:r>
      <w:proofErr w:type="spellEnd"/>
      <w:r w:rsidR="00DF56F0" w:rsidRPr="46A3DF07">
        <w:rPr>
          <w:color w:val="000000" w:themeColor="text1"/>
          <w:lang w:val="en-US" w:eastAsia="en-US"/>
        </w:rPr>
        <w:t>,</w:t>
      </w:r>
      <w:r w:rsidRPr="46A3DF07">
        <w:rPr>
          <w:color w:val="000000" w:themeColor="text1"/>
          <w:lang w:val="en-US" w:eastAsia="en-US"/>
        </w:rPr>
        <w:t xml:space="preserve"> GES</w:t>
      </w:r>
      <w:r w:rsidR="00DF56F0" w:rsidRPr="46A3DF07">
        <w:rPr>
          <w:color w:val="000000" w:themeColor="text1"/>
          <w:lang w:val="en-US" w:eastAsia="en-US"/>
        </w:rPr>
        <w:t xml:space="preserve"> and other implementing entities</w:t>
      </w:r>
      <w:r w:rsidRPr="46A3DF07">
        <w:rPr>
          <w:color w:val="000000" w:themeColor="text1"/>
          <w:lang w:val="en-US" w:eastAsia="en-US"/>
        </w:rPr>
        <w:t xml:space="preserve"> should ensure that the contractor submits</w:t>
      </w:r>
      <w:r w:rsidR="00CF701E" w:rsidRPr="46A3DF07">
        <w:rPr>
          <w:color w:val="000000" w:themeColor="text1"/>
          <w:lang w:val="en-US" w:eastAsia="en-US"/>
        </w:rPr>
        <w:t xml:space="preserve"> </w:t>
      </w:r>
      <w:bookmarkStart w:id="330" w:name="_Int_oZauo2B5"/>
      <w:r w:rsidR="00CF701E" w:rsidRPr="46A3DF07">
        <w:rPr>
          <w:color w:val="000000" w:themeColor="text1"/>
          <w:lang w:val="en-US" w:eastAsia="en-US"/>
        </w:rPr>
        <w:t>quarterly</w:t>
      </w:r>
      <w:bookmarkEnd w:id="330"/>
      <w:r w:rsidRPr="46A3DF07">
        <w:rPr>
          <w:color w:val="000000" w:themeColor="text1"/>
          <w:lang w:val="en-US" w:eastAsia="en-US"/>
        </w:rPr>
        <w:t xml:space="preserve"> report on work progress and any challenges in observing the E&amp;S safeguards. </w:t>
      </w:r>
    </w:p>
    <w:p w14:paraId="2BA76CFA" w14:textId="77777777" w:rsidR="000D2183" w:rsidRPr="005B5489" w:rsidRDefault="000D2183" w:rsidP="000D2183">
      <w:pPr>
        <w:rPr>
          <w:b/>
          <w:bCs/>
          <w:color w:val="000000"/>
          <w:lang w:val="en-US" w:eastAsia="en-US"/>
        </w:rPr>
        <w:sectPr w:rsidR="000D2183" w:rsidRPr="005B5489" w:rsidSect="006A5901">
          <w:headerReference w:type="default" r:id="rId35"/>
          <w:headerReference w:type="first" r:id="rId36"/>
          <w:footerReference w:type="first" r:id="rId37"/>
          <w:pgSz w:w="12240" w:h="15840"/>
          <w:pgMar w:top="1440" w:right="1440" w:bottom="1440" w:left="1440" w:header="720" w:footer="720" w:gutter="0"/>
          <w:cols w:space="720"/>
          <w:docGrid w:linePitch="360"/>
        </w:sectPr>
      </w:pPr>
    </w:p>
    <w:p w14:paraId="510C7B46" w14:textId="00267C82" w:rsidR="000D2183" w:rsidRPr="00FE6AE3" w:rsidRDefault="0801E7E4" w:rsidP="000D2183">
      <w:pPr>
        <w:pStyle w:val="Caption"/>
        <w:rPr>
          <w:color w:val="000000"/>
          <w:lang w:val="en-US" w:eastAsia="en-US"/>
        </w:rPr>
      </w:pPr>
      <w:bookmarkStart w:id="331" w:name="_Toc175594521"/>
      <w:r w:rsidRPr="00EA608B">
        <w:lastRenderedPageBreak/>
        <w:t xml:space="preserve">Table </w:t>
      </w:r>
      <w:r w:rsidR="000D2183" w:rsidRPr="00FE6AE3">
        <w:rPr>
          <w:color w:val="2B579A"/>
          <w:shd w:val="clear" w:color="auto" w:fill="E6E6E6"/>
        </w:rPr>
        <w:fldChar w:fldCharType="begin"/>
      </w:r>
      <w:r w:rsidR="000D2183" w:rsidRPr="00FE6AE3">
        <w:instrText xml:space="preserve"> STYLEREF 1 \s </w:instrText>
      </w:r>
      <w:r w:rsidR="000D2183" w:rsidRPr="00FE6AE3">
        <w:rPr>
          <w:color w:val="2B579A"/>
          <w:shd w:val="clear" w:color="auto" w:fill="E6E6E6"/>
        </w:rPr>
        <w:fldChar w:fldCharType="separate"/>
      </w:r>
      <w:r w:rsidR="44839FAF" w:rsidRPr="00FE6AE3">
        <w:rPr>
          <w:noProof/>
        </w:rPr>
        <w:t>8</w:t>
      </w:r>
      <w:r w:rsidR="000D2183" w:rsidRPr="00FE6AE3">
        <w:rPr>
          <w:color w:val="2B579A"/>
          <w:shd w:val="clear" w:color="auto" w:fill="E6E6E6"/>
        </w:rPr>
        <w:fldChar w:fldCharType="end"/>
      </w:r>
      <w:r w:rsidR="000D2183" w:rsidRPr="00FE6AE3">
        <w:rPr>
          <w:bCs w:val="0"/>
        </w:rPr>
        <w:noBreakHyphen/>
      </w:r>
      <w:r w:rsidR="000D2183" w:rsidRPr="00FE6AE3">
        <w:rPr>
          <w:color w:val="2B579A"/>
          <w:shd w:val="clear" w:color="auto" w:fill="E6E6E6"/>
        </w:rPr>
        <w:fldChar w:fldCharType="begin"/>
      </w:r>
      <w:r w:rsidR="000D2183" w:rsidRPr="00FE6AE3">
        <w:instrText xml:space="preserve"> SEQ Table \* ARABIC \s 1 </w:instrText>
      </w:r>
      <w:r w:rsidR="000D2183" w:rsidRPr="00FE6AE3">
        <w:rPr>
          <w:color w:val="2B579A"/>
          <w:shd w:val="clear" w:color="auto" w:fill="E6E6E6"/>
        </w:rPr>
        <w:fldChar w:fldCharType="separate"/>
      </w:r>
      <w:r w:rsidR="44839FAF" w:rsidRPr="00FE6AE3">
        <w:rPr>
          <w:noProof/>
        </w:rPr>
        <w:t>2</w:t>
      </w:r>
      <w:r w:rsidR="000D2183" w:rsidRPr="00FE6AE3">
        <w:rPr>
          <w:color w:val="2B579A"/>
          <w:shd w:val="clear" w:color="auto" w:fill="E6E6E6"/>
        </w:rPr>
        <w:fldChar w:fldCharType="end"/>
      </w:r>
      <w:r w:rsidRPr="00FE6AE3">
        <w:t xml:space="preserve">: </w:t>
      </w:r>
      <w:r w:rsidR="2B6398C1">
        <w:t>Indicative</w:t>
      </w:r>
      <w:r w:rsidRPr="00FE6AE3">
        <w:t xml:space="preserve"> Environmental and Social Mitigation</w:t>
      </w:r>
      <w:r w:rsidR="2B6398C1">
        <w:t xml:space="preserve"> Measures</w:t>
      </w:r>
      <w:r w:rsidR="2A526F3E">
        <w:t>,</w:t>
      </w:r>
      <w:r w:rsidRPr="00FE6AE3">
        <w:t xml:space="preserve"> Monitoring Indicators and Responsibilities</w:t>
      </w:r>
      <w:bookmarkEnd w:id="3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5"/>
        <w:gridCol w:w="1672"/>
        <w:gridCol w:w="1720"/>
        <w:gridCol w:w="1721"/>
        <w:gridCol w:w="1535"/>
        <w:gridCol w:w="1535"/>
        <w:gridCol w:w="1538"/>
        <w:gridCol w:w="1694"/>
      </w:tblGrid>
      <w:tr w:rsidR="002A598B" w:rsidRPr="00EE6A36" w14:paraId="60950CE6" w14:textId="77777777" w:rsidTr="46A3DF07">
        <w:trPr>
          <w:trHeight w:val="204"/>
          <w:tblHeader/>
        </w:trPr>
        <w:tc>
          <w:tcPr>
            <w:tcW w:w="596" w:type="pct"/>
          </w:tcPr>
          <w:p w14:paraId="66E21F11" w14:textId="77777777" w:rsidR="000D2183" w:rsidRPr="00EE6A36" w:rsidRDefault="000D2183" w:rsidP="000B72BA">
            <w:pPr>
              <w:autoSpaceDE w:val="0"/>
              <w:autoSpaceDN w:val="0"/>
              <w:adjustRightInd w:val="0"/>
              <w:rPr>
                <w:b/>
                <w:color w:val="000000"/>
                <w:lang w:val="en-US" w:eastAsia="en-US"/>
              </w:rPr>
            </w:pPr>
            <w:r w:rsidRPr="00EE6A36">
              <w:rPr>
                <w:b/>
                <w:color w:val="000000"/>
                <w:sz w:val="22"/>
                <w:lang w:val="en-US" w:eastAsia="en-US"/>
              </w:rPr>
              <w:t xml:space="preserve">Impact issue </w:t>
            </w:r>
          </w:p>
        </w:tc>
        <w:tc>
          <w:tcPr>
            <w:tcW w:w="646" w:type="pct"/>
          </w:tcPr>
          <w:p w14:paraId="0BCECBEF" w14:textId="77777777" w:rsidR="000D2183" w:rsidRPr="00EE6A36" w:rsidRDefault="000D2183" w:rsidP="000B72BA">
            <w:pPr>
              <w:autoSpaceDE w:val="0"/>
              <w:autoSpaceDN w:val="0"/>
              <w:adjustRightInd w:val="0"/>
              <w:rPr>
                <w:b/>
                <w:color w:val="000000"/>
                <w:lang w:val="en-US" w:eastAsia="en-US"/>
              </w:rPr>
            </w:pPr>
            <w:r w:rsidRPr="00EE6A36">
              <w:rPr>
                <w:b/>
                <w:color w:val="000000"/>
                <w:sz w:val="22"/>
                <w:lang w:val="en-US" w:eastAsia="en-US"/>
              </w:rPr>
              <w:t xml:space="preserve">Proposed Action/ Measures </w:t>
            </w:r>
          </w:p>
        </w:tc>
        <w:tc>
          <w:tcPr>
            <w:tcW w:w="641" w:type="pct"/>
          </w:tcPr>
          <w:p w14:paraId="177253DD" w14:textId="77777777" w:rsidR="000D2183" w:rsidRPr="00EE6A36" w:rsidRDefault="000D2183" w:rsidP="000B72BA">
            <w:pPr>
              <w:autoSpaceDE w:val="0"/>
              <w:autoSpaceDN w:val="0"/>
              <w:adjustRightInd w:val="0"/>
              <w:rPr>
                <w:b/>
                <w:color w:val="000000"/>
                <w:lang w:val="en-US" w:eastAsia="en-US"/>
              </w:rPr>
            </w:pPr>
            <w:r w:rsidRPr="00EE6A36">
              <w:rPr>
                <w:b/>
                <w:color w:val="000000"/>
                <w:sz w:val="22"/>
                <w:lang w:val="en-US" w:eastAsia="en-US"/>
              </w:rPr>
              <w:t xml:space="preserve">Implementation tool/ criteria </w:t>
            </w:r>
          </w:p>
        </w:tc>
        <w:tc>
          <w:tcPr>
            <w:tcW w:w="671" w:type="pct"/>
          </w:tcPr>
          <w:p w14:paraId="1807F611" w14:textId="38C957AE" w:rsidR="000D2183" w:rsidRPr="00EE6A36" w:rsidRDefault="000D2183" w:rsidP="000B72BA">
            <w:pPr>
              <w:autoSpaceDE w:val="0"/>
              <w:autoSpaceDN w:val="0"/>
              <w:adjustRightInd w:val="0"/>
              <w:rPr>
                <w:b/>
                <w:color w:val="000000"/>
                <w:lang w:val="en-US" w:eastAsia="en-US"/>
              </w:rPr>
            </w:pPr>
            <w:r w:rsidRPr="00EE6A36">
              <w:rPr>
                <w:b/>
                <w:color w:val="000000"/>
                <w:sz w:val="22"/>
                <w:lang w:val="en-US" w:eastAsia="en-US"/>
              </w:rPr>
              <w:t xml:space="preserve">Monitoring/ indicators </w:t>
            </w:r>
          </w:p>
        </w:tc>
        <w:tc>
          <w:tcPr>
            <w:tcW w:w="596" w:type="pct"/>
          </w:tcPr>
          <w:p w14:paraId="0477A72C" w14:textId="37E464ED" w:rsidR="000D2183" w:rsidRPr="00EE6A36" w:rsidRDefault="000D2183" w:rsidP="000B72BA">
            <w:pPr>
              <w:autoSpaceDE w:val="0"/>
              <w:autoSpaceDN w:val="0"/>
              <w:adjustRightInd w:val="0"/>
              <w:rPr>
                <w:b/>
                <w:color w:val="000000"/>
                <w:lang w:val="en-US" w:eastAsia="en-US"/>
              </w:rPr>
            </w:pPr>
            <w:r w:rsidRPr="00EE6A36">
              <w:rPr>
                <w:b/>
                <w:color w:val="000000"/>
                <w:sz w:val="22"/>
                <w:lang w:val="en-US" w:eastAsia="en-US"/>
              </w:rPr>
              <w:t xml:space="preserve">Verification </w:t>
            </w:r>
            <w:r w:rsidR="002C3643">
              <w:rPr>
                <w:b/>
                <w:color w:val="000000"/>
                <w:sz w:val="22"/>
                <w:lang w:val="en-US" w:eastAsia="en-US"/>
              </w:rPr>
              <w:t>and Frequency</w:t>
            </w:r>
          </w:p>
        </w:tc>
        <w:tc>
          <w:tcPr>
            <w:tcW w:w="596" w:type="pct"/>
          </w:tcPr>
          <w:p w14:paraId="7D54F0E9" w14:textId="77777777" w:rsidR="000D2183" w:rsidRPr="00EE6A36" w:rsidRDefault="000D2183" w:rsidP="000B72BA">
            <w:pPr>
              <w:autoSpaceDE w:val="0"/>
              <w:autoSpaceDN w:val="0"/>
              <w:adjustRightInd w:val="0"/>
              <w:rPr>
                <w:b/>
                <w:color w:val="000000"/>
                <w:lang w:val="en-US" w:eastAsia="en-US"/>
              </w:rPr>
            </w:pPr>
            <w:r w:rsidRPr="00EE6A36">
              <w:rPr>
                <w:b/>
                <w:color w:val="000000"/>
                <w:sz w:val="22"/>
                <w:lang w:val="en-US" w:eastAsia="en-US"/>
              </w:rPr>
              <w:t xml:space="preserve">Project stage </w:t>
            </w:r>
          </w:p>
        </w:tc>
        <w:tc>
          <w:tcPr>
            <w:tcW w:w="597" w:type="pct"/>
          </w:tcPr>
          <w:p w14:paraId="3EAB281C" w14:textId="77777777" w:rsidR="000D2183" w:rsidRPr="00EE6A36" w:rsidRDefault="000D2183" w:rsidP="000B72BA">
            <w:pPr>
              <w:autoSpaceDE w:val="0"/>
              <w:autoSpaceDN w:val="0"/>
              <w:adjustRightInd w:val="0"/>
              <w:rPr>
                <w:b/>
                <w:color w:val="000000"/>
                <w:lang w:val="en-US" w:eastAsia="en-US"/>
              </w:rPr>
            </w:pPr>
            <w:r w:rsidRPr="00EE6A36">
              <w:rPr>
                <w:b/>
                <w:color w:val="000000"/>
                <w:sz w:val="22"/>
                <w:lang w:val="en-US" w:eastAsia="en-US"/>
              </w:rPr>
              <w:t>Budget</w:t>
            </w:r>
          </w:p>
        </w:tc>
        <w:tc>
          <w:tcPr>
            <w:tcW w:w="658" w:type="pct"/>
          </w:tcPr>
          <w:p w14:paraId="472E919D" w14:textId="77777777" w:rsidR="000D2183" w:rsidRPr="00EE6A36" w:rsidRDefault="000D2183" w:rsidP="000B72BA">
            <w:pPr>
              <w:autoSpaceDE w:val="0"/>
              <w:autoSpaceDN w:val="0"/>
              <w:adjustRightInd w:val="0"/>
              <w:rPr>
                <w:b/>
                <w:color w:val="000000"/>
                <w:lang w:val="en-US" w:eastAsia="en-US"/>
              </w:rPr>
            </w:pPr>
            <w:r w:rsidRPr="00EE6A36">
              <w:rPr>
                <w:b/>
                <w:color w:val="000000"/>
                <w:sz w:val="22"/>
                <w:lang w:val="en-US" w:eastAsia="en-US"/>
              </w:rPr>
              <w:t xml:space="preserve">Responsibility </w:t>
            </w:r>
          </w:p>
        </w:tc>
      </w:tr>
      <w:tr w:rsidR="002A598B" w:rsidRPr="00EE6A36" w14:paraId="429CBA68" w14:textId="77777777" w:rsidTr="46A3DF07">
        <w:trPr>
          <w:trHeight w:val="650"/>
        </w:trPr>
        <w:tc>
          <w:tcPr>
            <w:tcW w:w="596" w:type="pct"/>
          </w:tcPr>
          <w:p w14:paraId="511CBDBA" w14:textId="3FF46234" w:rsidR="000D2183" w:rsidRPr="00FE6AE3" w:rsidRDefault="000D2183" w:rsidP="000B72BA">
            <w:pPr>
              <w:autoSpaceDE w:val="0"/>
              <w:autoSpaceDN w:val="0"/>
              <w:adjustRightInd w:val="0"/>
              <w:rPr>
                <w:color w:val="000000"/>
                <w:sz w:val="20"/>
                <w:szCs w:val="20"/>
                <w:lang w:val="en-US" w:eastAsia="en-US"/>
              </w:rPr>
            </w:pPr>
            <w:r w:rsidRPr="00FE6AE3">
              <w:rPr>
                <w:color w:val="000000"/>
                <w:sz w:val="20"/>
                <w:szCs w:val="20"/>
                <w:lang w:val="en-US" w:eastAsia="en-US"/>
              </w:rPr>
              <w:t xml:space="preserve">Solid </w:t>
            </w:r>
            <w:r w:rsidR="008D7F8F">
              <w:rPr>
                <w:color w:val="000000"/>
                <w:sz w:val="20"/>
                <w:szCs w:val="20"/>
                <w:lang w:val="en-US" w:eastAsia="en-US"/>
              </w:rPr>
              <w:t xml:space="preserve">and liquid </w:t>
            </w:r>
            <w:r w:rsidRPr="00FE6AE3">
              <w:rPr>
                <w:color w:val="000000"/>
                <w:sz w:val="20"/>
                <w:szCs w:val="20"/>
                <w:lang w:val="en-US" w:eastAsia="en-US"/>
              </w:rPr>
              <w:t xml:space="preserve">waste disposal </w:t>
            </w:r>
          </w:p>
        </w:tc>
        <w:tc>
          <w:tcPr>
            <w:tcW w:w="646" w:type="pct"/>
          </w:tcPr>
          <w:p w14:paraId="56A7712B" w14:textId="26FCD8F3" w:rsidR="000D2183" w:rsidRPr="00EA608B" w:rsidRDefault="000D2183" w:rsidP="000B72BA">
            <w:pPr>
              <w:autoSpaceDE w:val="0"/>
              <w:autoSpaceDN w:val="0"/>
              <w:adjustRightInd w:val="0"/>
              <w:rPr>
                <w:color w:val="000000"/>
                <w:sz w:val="20"/>
                <w:szCs w:val="20"/>
                <w:lang w:val="en-US" w:eastAsia="en-US"/>
              </w:rPr>
            </w:pPr>
            <w:r w:rsidRPr="00FE6AE3">
              <w:rPr>
                <w:color w:val="000000"/>
                <w:sz w:val="20"/>
                <w:szCs w:val="20"/>
                <w:lang w:val="en-US" w:eastAsia="en-US"/>
              </w:rPr>
              <w:t>-Provide adequate waste reception facilities at construction/work camp sites</w:t>
            </w:r>
            <w:r w:rsidR="00517071">
              <w:rPr>
                <w:color w:val="000000"/>
                <w:sz w:val="20"/>
                <w:szCs w:val="20"/>
                <w:lang w:val="en-US" w:eastAsia="en-US"/>
              </w:rPr>
              <w:t>. The bins</w:t>
            </w:r>
            <w:r w:rsidR="00381C5F">
              <w:rPr>
                <w:color w:val="000000"/>
                <w:sz w:val="20"/>
                <w:szCs w:val="20"/>
                <w:lang w:val="en-US" w:eastAsia="en-US"/>
              </w:rPr>
              <w:t xml:space="preserve"> should be well </w:t>
            </w:r>
            <w:proofErr w:type="gramStart"/>
            <w:r w:rsidR="00381C5F">
              <w:rPr>
                <w:color w:val="000000"/>
                <w:sz w:val="20"/>
                <w:szCs w:val="20"/>
                <w:lang w:val="en-US" w:eastAsia="en-US"/>
              </w:rPr>
              <w:t>labelled</w:t>
            </w:r>
            <w:proofErr w:type="gramEnd"/>
            <w:r w:rsidR="00381C5F">
              <w:rPr>
                <w:color w:val="000000"/>
                <w:sz w:val="20"/>
                <w:szCs w:val="20"/>
                <w:lang w:val="en-US" w:eastAsia="en-US"/>
              </w:rPr>
              <w:t xml:space="preserve"> and workers should be sensitize to appropriately deposit waste.</w:t>
            </w:r>
          </w:p>
          <w:p w14:paraId="4D78DD8F" w14:textId="77777777" w:rsidR="000D2183"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-Dispose of waste at District Assembly approved waste dump sites </w:t>
            </w:r>
          </w:p>
          <w:p w14:paraId="7E43120B" w14:textId="77777777" w:rsidR="00752C58" w:rsidRDefault="00752C58" w:rsidP="000B72BA">
            <w:pPr>
              <w:autoSpaceDE w:val="0"/>
              <w:autoSpaceDN w:val="0"/>
              <w:adjustRightInd w:val="0"/>
              <w:rPr>
                <w:color w:val="000000"/>
                <w:sz w:val="20"/>
                <w:szCs w:val="20"/>
                <w:lang w:val="en-US" w:eastAsia="en-US"/>
              </w:rPr>
            </w:pPr>
          </w:p>
          <w:p w14:paraId="6E1834C4" w14:textId="016FF351" w:rsidR="00752C58" w:rsidRDefault="00752C58" w:rsidP="00752C58">
            <w:pPr>
              <w:pStyle w:val="CommentText"/>
            </w:pPr>
            <w:r>
              <w:t>-</w:t>
            </w:r>
            <w:r w:rsidR="00B02ABA">
              <w:t xml:space="preserve">Contract certified </w:t>
            </w:r>
            <w:r w:rsidR="00CA4368">
              <w:t>companies to handle and manage h</w:t>
            </w:r>
            <w:r>
              <w:t>azardous waste (such as empty paint containers, empty chemical containers used for sanitization etc.</w:t>
            </w:r>
            <w:proofErr w:type="gramStart"/>
            <w:r>
              <w:t>);</w:t>
            </w:r>
            <w:proofErr w:type="gramEnd"/>
            <w:r>
              <w:t xml:space="preserve"> </w:t>
            </w:r>
          </w:p>
          <w:p w14:paraId="7FF888F6" w14:textId="7CAB3A1A" w:rsidR="00752C58" w:rsidRDefault="00752C58" w:rsidP="00752C58">
            <w:pPr>
              <w:pStyle w:val="CommentText"/>
            </w:pPr>
          </w:p>
          <w:p w14:paraId="31039666" w14:textId="6282049E" w:rsidR="00752C58" w:rsidRDefault="45CCA714" w:rsidP="00752C58">
            <w:pPr>
              <w:pStyle w:val="CommentText"/>
            </w:pPr>
            <w:r>
              <w:t xml:space="preserve">-Asbestos </w:t>
            </w:r>
            <w:r w:rsidR="799B041B">
              <w:t xml:space="preserve">is not anticipated. However, in case it is found on </w:t>
            </w:r>
            <w:r w:rsidR="74D2B15F">
              <w:t xml:space="preserve">the </w:t>
            </w:r>
            <w:r w:rsidR="516B3A61">
              <w:t>construction</w:t>
            </w:r>
            <w:r w:rsidR="799B041B">
              <w:t xml:space="preserve"> site, </w:t>
            </w:r>
            <w:r w:rsidR="799B041B">
              <w:lastRenderedPageBreak/>
              <w:t>a certified hazar</w:t>
            </w:r>
            <w:r w:rsidR="74D2B15F">
              <w:t xml:space="preserve">dous waste management </w:t>
            </w:r>
            <w:r w:rsidR="54844B23">
              <w:t>should</w:t>
            </w:r>
            <w:r w:rsidR="74D2B15F">
              <w:t xml:space="preserve"> be contracted to </w:t>
            </w:r>
            <w:r>
              <w:t>handl</w:t>
            </w:r>
            <w:r w:rsidR="74D2B15F">
              <w:t>e</w:t>
            </w:r>
            <w:r>
              <w:t xml:space="preserve"> and </w:t>
            </w:r>
            <w:r w:rsidR="74D2B15F">
              <w:t xml:space="preserve">appropriately </w:t>
            </w:r>
            <w:r>
              <w:t>dispo</w:t>
            </w:r>
            <w:r w:rsidR="74D2B15F">
              <w:t>se</w:t>
            </w:r>
            <w:r>
              <w:t xml:space="preserve"> </w:t>
            </w:r>
            <w:proofErr w:type="gramStart"/>
            <w:r w:rsidR="74D2B15F">
              <w:t>them</w:t>
            </w:r>
            <w:r>
              <w:t>;</w:t>
            </w:r>
            <w:proofErr w:type="gramEnd"/>
          </w:p>
          <w:p w14:paraId="7A7F9669" w14:textId="680C1A9F" w:rsidR="00752C58" w:rsidRDefault="00752C58" w:rsidP="00752C58">
            <w:pPr>
              <w:rPr>
                <w:sz w:val="20"/>
                <w:szCs w:val="20"/>
              </w:rPr>
            </w:pPr>
            <w:r w:rsidRPr="00FD13BD">
              <w:rPr>
                <w:sz w:val="20"/>
                <w:szCs w:val="20"/>
              </w:rPr>
              <w:t xml:space="preserve">- </w:t>
            </w:r>
            <w:r w:rsidR="00917289">
              <w:rPr>
                <w:sz w:val="20"/>
                <w:szCs w:val="20"/>
              </w:rPr>
              <w:t>Use certified compan</w:t>
            </w:r>
            <w:r w:rsidR="008C20ED">
              <w:rPr>
                <w:sz w:val="20"/>
                <w:szCs w:val="20"/>
              </w:rPr>
              <w:t>ies to h</w:t>
            </w:r>
            <w:r w:rsidRPr="00FD13BD">
              <w:rPr>
                <w:sz w:val="20"/>
                <w:szCs w:val="20"/>
              </w:rPr>
              <w:t>andl</w:t>
            </w:r>
            <w:r w:rsidR="008C20ED">
              <w:rPr>
                <w:sz w:val="20"/>
                <w:szCs w:val="20"/>
              </w:rPr>
              <w:t>e</w:t>
            </w:r>
            <w:r w:rsidRPr="00FD13BD">
              <w:rPr>
                <w:sz w:val="20"/>
                <w:szCs w:val="20"/>
              </w:rPr>
              <w:t xml:space="preserve"> and dispos</w:t>
            </w:r>
            <w:r w:rsidR="008C20ED">
              <w:rPr>
                <w:sz w:val="20"/>
                <w:szCs w:val="20"/>
              </w:rPr>
              <w:t>e</w:t>
            </w:r>
            <w:r w:rsidRPr="00FD13BD">
              <w:rPr>
                <w:sz w:val="20"/>
                <w:szCs w:val="20"/>
              </w:rPr>
              <w:t xml:space="preserve"> of septic waste generated during</w:t>
            </w:r>
            <w:r>
              <w:t xml:space="preserve"> </w:t>
            </w:r>
            <w:proofErr w:type="gramStart"/>
            <w:r w:rsidRPr="00384C94">
              <w:rPr>
                <w:sz w:val="20"/>
                <w:szCs w:val="20"/>
              </w:rPr>
              <w:t>construction</w:t>
            </w:r>
            <w:r w:rsidR="008C20ED">
              <w:rPr>
                <w:sz w:val="20"/>
                <w:szCs w:val="20"/>
              </w:rPr>
              <w:t>;</w:t>
            </w:r>
            <w:proofErr w:type="gramEnd"/>
          </w:p>
          <w:p w14:paraId="33663375" w14:textId="77777777" w:rsidR="00A73243" w:rsidRDefault="00A73243" w:rsidP="00752C58">
            <w:pPr>
              <w:rPr>
                <w:sz w:val="20"/>
                <w:szCs w:val="20"/>
              </w:rPr>
            </w:pPr>
          </w:p>
          <w:p w14:paraId="70AD6E56" w14:textId="321F6E5D" w:rsidR="00752C58" w:rsidRPr="00517071" w:rsidRDefault="008C20ED" w:rsidP="00517071">
            <w:pPr>
              <w:rPr>
                <w:sz w:val="20"/>
                <w:szCs w:val="20"/>
              </w:rPr>
            </w:pPr>
            <w:r>
              <w:rPr>
                <w:sz w:val="20"/>
                <w:szCs w:val="20"/>
              </w:rPr>
              <w:t>- Ensure septic tanks do not leak</w:t>
            </w:r>
          </w:p>
        </w:tc>
        <w:tc>
          <w:tcPr>
            <w:tcW w:w="641" w:type="pct"/>
          </w:tcPr>
          <w:p w14:paraId="486ED2C7" w14:textId="77777777" w:rsidR="000D2183" w:rsidRPr="00FE6AE3" w:rsidRDefault="000D2183" w:rsidP="000B72BA">
            <w:pPr>
              <w:autoSpaceDE w:val="0"/>
              <w:autoSpaceDN w:val="0"/>
              <w:adjustRightInd w:val="0"/>
              <w:rPr>
                <w:color w:val="000000"/>
                <w:sz w:val="20"/>
                <w:szCs w:val="20"/>
                <w:lang w:val="fr-FR" w:eastAsia="en-US"/>
              </w:rPr>
            </w:pPr>
            <w:r w:rsidRPr="004D0EC0">
              <w:rPr>
                <w:color w:val="000000"/>
                <w:sz w:val="20"/>
                <w:szCs w:val="20"/>
                <w:lang w:val="fr-FR" w:eastAsia="en-US"/>
              </w:rPr>
              <w:lastRenderedPageBreak/>
              <w:t xml:space="preserve">-Waste Management Plan/Construction site management plan </w:t>
            </w:r>
          </w:p>
        </w:tc>
        <w:tc>
          <w:tcPr>
            <w:tcW w:w="671" w:type="pct"/>
          </w:tcPr>
          <w:p w14:paraId="5E98E7BF" w14:textId="77777777" w:rsidR="000D2183" w:rsidRPr="00FE6AE3" w:rsidRDefault="000D2183" w:rsidP="000B72BA">
            <w:pPr>
              <w:autoSpaceDE w:val="0"/>
              <w:autoSpaceDN w:val="0"/>
              <w:adjustRightInd w:val="0"/>
              <w:rPr>
                <w:color w:val="000000"/>
                <w:sz w:val="20"/>
                <w:szCs w:val="20"/>
                <w:lang w:val="en-US" w:eastAsia="en-US"/>
              </w:rPr>
            </w:pPr>
            <w:r w:rsidRPr="00FE6AE3">
              <w:rPr>
                <w:color w:val="000000"/>
                <w:sz w:val="20"/>
                <w:szCs w:val="20"/>
                <w:lang w:val="en-US" w:eastAsia="en-US"/>
              </w:rPr>
              <w:t xml:space="preserve">Number of site waste bins </w:t>
            </w:r>
          </w:p>
          <w:p w14:paraId="7C8D6BE4" w14:textId="77777777" w:rsidR="00917289" w:rsidRDefault="00917289" w:rsidP="000B72BA">
            <w:pPr>
              <w:autoSpaceDE w:val="0"/>
              <w:autoSpaceDN w:val="0"/>
              <w:adjustRightInd w:val="0"/>
              <w:rPr>
                <w:color w:val="000000"/>
                <w:sz w:val="20"/>
                <w:szCs w:val="20"/>
                <w:lang w:val="en-US" w:eastAsia="en-US"/>
              </w:rPr>
            </w:pPr>
          </w:p>
          <w:p w14:paraId="04ABBA72" w14:textId="77777777" w:rsidR="00917289" w:rsidRDefault="00917289" w:rsidP="000B72BA">
            <w:pPr>
              <w:autoSpaceDE w:val="0"/>
              <w:autoSpaceDN w:val="0"/>
              <w:adjustRightInd w:val="0"/>
              <w:rPr>
                <w:color w:val="000000"/>
                <w:sz w:val="20"/>
                <w:szCs w:val="20"/>
                <w:lang w:val="en-US" w:eastAsia="en-US"/>
              </w:rPr>
            </w:pPr>
          </w:p>
          <w:p w14:paraId="1AAF44CE" w14:textId="77777777" w:rsidR="00917289" w:rsidRDefault="00917289" w:rsidP="000B72BA">
            <w:pPr>
              <w:autoSpaceDE w:val="0"/>
              <w:autoSpaceDN w:val="0"/>
              <w:adjustRightInd w:val="0"/>
              <w:rPr>
                <w:color w:val="000000"/>
                <w:sz w:val="20"/>
                <w:szCs w:val="20"/>
                <w:lang w:val="en-US" w:eastAsia="en-US"/>
              </w:rPr>
            </w:pPr>
          </w:p>
          <w:p w14:paraId="6B33F82D" w14:textId="4B1C6082" w:rsidR="000D2183" w:rsidRDefault="000D2183" w:rsidP="000B72BA">
            <w:pPr>
              <w:autoSpaceDE w:val="0"/>
              <w:autoSpaceDN w:val="0"/>
              <w:adjustRightInd w:val="0"/>
              <w:rPr>
                <w:color w:val="000000"/>
                <w:sz w:val="20"/>
                <w:szCs w:val="20"/>
                <w:lang w:val="en-US" w:eastAsia="en-US"/>
              </w:rPr>
            </w:pPr>
            <w:r w:rsidRPr="00FE6AE3">
              <w:rPr>
                <w:color w:val="000000"/>
                <w:sz w:val="20"/>
                <w:szCs w:val="20"/>
                <w:lang w:val="en-US" w:eastAsia="en-US"/>
              </w:rPr>
              <w:t xml:space="preserve">Final disposal records </w:t>
            </w:r>
          </w:p>
          <w:p w14:paraId="0DE1C605" w14:textId="77777777" w:rsidR="00DA28B8" w:rsidRDefault="00DA28B8" w:rsidP="000B72BA">
            <w:pPr>
              <w:autoSpaceDE w:val="0"/>
              <w:autoSpaceDN w:val="0"/>
              <w:adjustRightInd w:val="0"/>
              <w:rPr>
                <w:color w:val="000000"/>
                <w:sz w:val="20"/>
                <w:szCs w:val="20"/>
                <w:lang w:val="en-US" w:eastAsia="en-US"/>
              </w:rPr>
            </w:pPr>
          </w:p>
          <w:p w14:paraId="77F18506" w14:textId="77777777" w:rsidR="00DA28B8" w:rsidRDefault="00DA28B8" w:rsidP="000B72BA">
            <w:pPr>
              <w:autoSpaceDE w:val="0"/>
              <w:autoSpaceDN w:val="0"/>
              <w:adjustRightInd w:val="0"/>
              <w:rPr>
                <w:color w:val="000000"/>
                <w:sz w:val="20"/>
                <w:szCs w:val="20"/>
                <w:lang w:val="en-US" w:eastAsia="en-US"/>
              </w:rPr>
            </w:pPr>
          </w:p>
          <w:p w14:paraId="3E783F0D" w14:textId="77777777" w:rsidR="00DA28B8" w:rsidRDefault="00DA28B8" w:rsidP="000B72BA">
            <w:pPr>
              <w:autoSpaceDE w:val="0"/>
              <w:autoSpaceDN w:val="0"/>
              <w:adjustRightInd w:val="0"/>
              <w:rPr>
                <w:color w:val="000000"/>
                <w:sz w:val="20"/>
                <w:szCs w:val="20"/>
                <w:lang w:val="en-US" w:eastAsia="en-US"/>
              </w:rPr>
            </w:pPr>
          </w:p>
          <w:p w14:paraId="7C69115C" w14:textId="77777777" w:rsidR="00DA28B8" w:rsidRDefault="00DA28B8" w:rsidP="000B72BA">
            <w:pPr>
              <w:autoSpaceDE w:val="0"/>
              <w:autoSpaceDN w:val="0"/>
              <w:adjustRightInd w:val="0"/>
              <w:rPr>
                <w:color w:val="000000"/>
                <w:sz w:val="20"/>
                <w:szCs w:val="20"/>
                <w:lang w:val="en-US" w:eastAsia="en-US"/>
              </w:rPr>
            </w:pPr>
          </w:p>
          <w:p w14:paraId="5BC15575" w14:textId="77777777" w:rsidR="00DA28B8" w:rsidRDefault="00DA28B8" w:rsidP="000B72BA">
            <w:pPr>
              <w:autoSpaceDE w:val="0"/>
              <w:autoSpaceDN w:val="0"/>
              <w:adjustRightInd w:val="0"/>
              <w:rPr>
                <w:color w:val="000000"/>
                <w:sz w:val="20"/>
                <w:szCs w:val="20"/>
                <w:lang w:val="en-US" w:eastAsia="en-US"/>
              </w:rPr>
            </w:pPr>
          </w:p>
          <w:p w14:paraId="5E428CDF" w14:textId="77777777" w:rsidR="00DA28B8" w:rsidRDefault="00DA28B8" w:rsidP="000B72BA">
            <w:pPr>
              <w:autoSpaceDE w:val="0"/>
              <w:autoSpaceDN w:val="0"/>
              <w:adjustRightInd w:val="0"/>
              <w:rPr>
                <w:color w:val="000000"/>
                <w:sz w:val="20"/>
                <w:szCs w:val="20"/>
                <w:lang w:val="en-US" w:eastAsia="en-US"/>
              </w:rPr>
            </w:pPr>
          </w:p>
          <w:p w14:paraId="39630FA3" w14:textId="77777777" w:rsidR="00DA28B8" w:rsidRDefault="00DA28B8" w:rsidP="000B72BA">
            <w:pPr>
              <w:autoSpaceDE w:val="0"/>
              <w:autoSpaceDN w:val="0"/>
              <w:adjustRightInd w:val="0"/>
              <w:rPr>
                <w:color w:val="000000"/>
                <w:sz w:val="20"/>
                <w:szCs w:val="20"/>
                <w:lang w:val="en-US" w:eastAsia="en-US"/>
              </w:rPr>
            </w:pPr>
          </w:p>
          <w:p w14:paraId="2AFF60DB" w14:textId="4CA34FAD" w:rsidR="00DA28B8" w:rsidRPr="00EA608B" w:rsidRDefault="374ACEDC" w:rsidP="000B72BA">
            <w:pPr>
              <w:autoSpaceDE w:val="0"/>
              <w:autoSpaceDN w:val="0"/>
              <w:adjustRightInd w:val="0"/>
              <w:rPr>
                <w:color w:val="000000"/>
                <w:sz w:val="20"/>
                <w:szCs w:val="20"/>
                <w:lang w:val="en-US" w:eastAsia="en-US"/>
              </w:rPr>
            </w:pPr>
            <w:r w:rsidRPr="2226CE59">
              <w:rPr>
                <w:color w:val="000000" w:themeColor="text1"/>
                <w:sz w:val="20"/>
                <w:szCs w:val="20"/>
                <w:lang w:val="en-US" w:eastAsia="en-US"/>
              </w:rPr>
              <w:t xml:space="preserve">Records of </w:t>
            </w:r>
            <w:r w:rsidR="7CAE32E7" w:rsidRPr="2226CE59">
              <w:rPr>
                <w:color w:val="000000" w:themeColor="text1"/>
                <w:sz w:val="20"/>
                <w:szCs w:val="20"/>
                <w:lang w:val="en-US" w:eastAsia="en-US"/>
              </w:rPr>
              <w:t>Hazardous</w:t>
            </w:r>
            <w:r w:rsidRPr="2226CE59">
              <w:rPr>
                <w:color w:val="000000" w:themeColor="text1"/>
                <w:sz w:val="20"/>
                <w:szCs w:val="20"/>
                <w:lang w:val="en-US" w:eastAsia="en-US"/>
              </w:rPr>
              <w:t xml:space="preserve"> waste </w:t>
            </w:r>
            <w:proofErr w:type="gramStart"/>
            <w:r w:rsidRPr="2226CE59">
              <w:rPr>
                <w:color w:val="000000" w:themeColor="text1"/>
                <w:sz w:val="20"/>
                <w:szCs w:val="20"/>
                <w:lang w:val="en-US" w:eastAsia="en-US"/>
              </w:rPr>
              <w:t>disposed-quantity</w:t>
            </w:r>
            <w:proofErr w:type="gramEnd"/>
            <w:r w:rsidRPr="2226CE59">
              <w:rPr>
                <w:color w:val="000000" w:themeColor="text1"/>
                <w:sz w:val="20"/>
                <w:szCs w:val="20"/>
                <w:lang w:val="en-US" w:eastAsia="en-US"/>
              </w:rPr>
              <w:t xml:space="preserve"> and method of disposal </w:t>
            </w:r>
          </w:p>
        </w:tc>
        <w:tc>
          <w:tcPr>
            <w:tcW w:w="596" w:type="pct"/>
          </w:tcPr>
          <w:p w14:paraId="22337C90" w14:textId="77777777" w:rsidR="000D2183" w:rsidRPr="00FE6AE3"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Weekly checks by project engineers </w:t>
            </w:r>
          </w:p>
        </w:tc>
        <w:tc>
          <w:tcPr>
            <w:tcW w:w="596" w:type="pct"/>
          </w:tcPr>
          <w:p w14:paraId="2C3E7356" w14:textId="77777777" w:rsidR="000D2183" w:rsidRPr="00FE6AE3" w:rsidRDefault="000D2183" w:rsidP="000B72BA">
            <w:pPr>
              <w:autoSpaceDE w:val="0"/>
              <w:autoSpaceDN w:val="0"/>
              <w:adjustRightInd w:val="0"/>
              <w:rPr>
                <w:color w:val="000000"/>
                <w:sz w:val="20"/>
                <w:szCs w:val="20"/>
                <w:lang w:val="en-US" w:eastAsia="en-US"/>
              </w:rPr>
            </w:pPr>
            <w:r w:rsidRPr="00FE6AE3">
              <w:rPr>
                <w:color w:val="000000"/>
                <w:sz w:val="20"/>
                <w:szCs w:val="20"/>
                <w:lang w:val="en-US" w:eastAsia="en-US"/>
              </w:rPr>
              <w:t xml:space="preserve">Construction </w:t>
            </w:r>
          </w:p>
          <w:p w14:paraId="72DB679B"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Operation </w:t>
            </w:r>
          </w:p>
        </w:tc>
        <w:tc>
          <w:tcPr>
            <w:tcW w:w="597" w:type="pct"/>
          </w:tcPr>
          <w:p w14:paraId="66229C71" w14:textId="77777777" w:rsidR="000D2183" w:rsidRPr="00EA608B" w:rsidRDefault="000D2183" w:rsidP="000B72BA">
            <w:pPr>
              <w:autoSpaceDE w:val="0"/>
              <w:autoSpaceDN w:val="0"/>
              <w:adjustRightInd w:val="0"/>
              <w:rPr>
                <w:color w:val="000000"/>
                <w:sz w:val="20"/>
                <w:szCs w:val="20"/>
                <w:lang w:val="en-US" w:eastAsia="en-US"/>
              </w:rPr>
            </w:pPr>
          </w:p>
        </w:tc>
        <w:tc>
          <w:tcPr>
            <w:tcW w:w="658" w:type="pct"/>
          </w:tcPr>
          <w:p w14:paraId="58D8940F" w14:textId="77777777" w:rsidR="000D2183" w:rsidRPr="00FE6AE3" w:rsidRDefault="000D2183" w:rsidP="000B72BA">
            <w:pPr>
              <w:autoSpaceDE w:val="0"/>
              <w:autoSpaceDN w:val="0"/>
              <w:adjustRightInd w:val="0"/>
              <w:rPr>
                <w:color w:val="000000"/>
                <w:sz w:val="20"/>
                <w:szCs w:val="20"/>
                <w:lang w:val="en-US" w:eastAsia="en-US"/>
              </w:rPr>
            </w:pPr>
            <w:proofErr w:type="gramStart"/>
            <w:r w:rsidRPr="00EA608B">
              <w:rPr>
                <w:color w:val="000000"/>
                <w:sz w:val="20"/>
                <w:szCs w:val="20"/>
                <w:lang w:val="en-US" w:eastAsia="en-US"/>
              </w:rPr>
              <w:t>Contractors</w:t>
            </w:r>
            <w:proofErr w:type="gramEnd"/>
            <w:r w:rsidRPr="00EA608B">
              <w:rPr>
                <w:color w:val="000000"/>
                <w:sz w:val="20"/>
                <w:szCs w:val="20"/>
                <w:lang w:val="en-US" w:eastAsia="en-US"/>
              </w:rPr>
              <w:t xml:space="preserve"> foreman</w:t>
            </w:r>
          </w:p>
          <w:p w14:paraId="07B4EAB4"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Environmental and Social Focal Persons</w:t>
            </w:r>
          </w:p>
        </w:tc>
      </w:tr>
      <w:tr w:rsidR="46A3DF07" w14:paraId="7B8F0FD2" w14:textId="77777777" w:rsidTr="46A3DF07">
        <w:trPr>
          <w:trHeight w:val="650"/>
        </w:trPr>
        <w:tc>
          <w:tcPr>
            <w:tcW w:w="1535" w:type="dxa"/>
          </w:tcPr>
          <w:p w14:paraId="1BEB22A4" w14:textId="021672AF" w:rsidR="25B13634" w:rsidRDefault="25B13634" w:rsidP="46A3DF07">
            <w:pPr>
              <w:rPr>
                <w:color w:val="000000" w:themeColor="text1"/>
                <w:sz w:val="20"/>
                <w:szCs w:val="20"/>
                <w:lang w:val="en-US" w:eastAsia="en-US"/>
              </w:rPr>
            </w:pPr>
            <w:r w:rsidRPr="46A3DF07">
              <w:rPr>
                <w:color w:val="000000" w:themeColor="text1"/>
                <w:sz w:val="20"/>
                <w:szCs w:val="20"/>
                <w:lang w:val="en-US" w:eastAsia="en-US"/>
              </w:rPr>
              <w:t>Electronic waste disposal</w:t>
            </w:r>
          </w:p>
        </w:tc>
        <w:tc>
          <w:tcPr>
            <w:tcW w:w="1672" w:type="dxa"/>
          </w:tcPr>
          <w:p w14:paraId="537E28BD" w14:textId="1F81ADB0" w:rsidR="5CB9DEED" w:rsidRDefault="5CB9DEED" w:rsidP="46A3DF07">
            <w:pPr>
              <w:rPr>
                <w:color w:val="000000" w:themeColor="text1"/>
                <w:sz w:val="20"/>
                <w:szCs w:val="20"/>
                <w:lang w:val="en-US" w:eastAsia="en-US"/>
              </w:rPr>
            </w:pPr>
            <w:r w:rsidRPr="46A3DF07">
              <w:rPr>
                <w:color w:val="000000" w:themeColor="text1"/>
                <w:sz w:val="20"/>
                <w:szCs w:val="20"/>
                <w:lang w:val="en-US" w:eastAsia="en-US"/>
              </w:rPr>
              <w:t>-Provide adequate E-waste reception facilities at schools and office sites. The</w:t>
            </w:r>
            <w:r w:rsidR="5165BA5B" w:rsidRPr="46A3DF07">
              <w:rPr>
                <w:color w:val="000000" w:themeColor="text1"/>
                <w:sz w:val="20"/>
                <w:szCs w:val="20"/>
                <w:lang w:val="en-US" w:eastAsia="en-US"/>
              </w:rPr>
              <w:t xml:space="preserve"> collection facilities should be </w:t>
            </w:r>
            <w:proofErr w:type="gramStart"/>
            <w:r w:rsidR="5165BA5B" w:rsidRPr="46A3DF07">
              <w:rPr>
                <w:color w:val="000000" w:themeColor="text1"/>
                <w:sz w:val="20"/>
                <w:szCs w:val="20"/>
                <w:lang w:val="en-US" w:eastAsia="en-US"/>
              </w:rPr>
              <w:t>accessible</w:t>
            </w:r>
            <w:proofErr w:type="gramEnd"/>
            <w:r w:rsidRPr="46A3DF07">
              <w:rPr>
                <w:color w:val="000000" w:themeColor="text1"/>
                <w:sz w:val="20"/>
                <w:szCs w:val="20"/>
                <w:lang w:val="en-US" w:eastAsia="en-US"/>
              </w:rPr>
              <w:t xml:space="preserve"> and workers should be sensitize to appropriately deposit </w:t>
            </w:r>
            <w:r w:rsidR="1046CC5F" w:rsidRPr="46A3DF07">
              <w:rPr>
                <w:color w:val="000000" w:themeColor="text1"/>
                <w:sz w:val="20"/>
                <w:szCs w:val="20"/>
                <w:lang w:val="en-US" w:eastAsia="en-US"/>
              </w:rPr>
              <w:t>E-</w:t>
            </w:r>
            <w:r w:rsidRPr="46A3DF07">
              <w:rPr>
                <w:color w:val="000000" w:themeColor="text1"/>
                <w:sz w:val="20"/>
                <w:szCs w:val="20"/>
                <w:lang w:val="en-US" w:eastAsia="en-US"/>
              </w:rPr>
              <w:t>waste.</w:t>
            </w:r>
          </w:p>
          <w:p w14:paraId="5DC708B2" w14:textId="3CFFCAFB" w:rsidR="5CB9DEED" w:rsidRDefault="5CB9DEED" w:rsidP="46A3DF07">
            <w:pPr>
              <w:rPr>
                <w:color w:val="000000" w:themeColor="text1"/>
                <w:sz w:val="20"/>
                <w:szCs w:val="20"/>
                <w:lang w:val="en-US" w:eastAsia="en-US"/>
              </w:rPr>
            </w:pPr>
            <w:r w:rsidRPr="46A3DF07">
              <w:rPr>
                <w:color w:val="000000" w:themeColor="text1"/>
                <w:sz w:val="20"/>
                <w:szCs w:val="20"/>
                <w:lang w:val="en-US" w:eastAsia="en-US"/>
              </w:rPr>
              <w:t xml:space="preserve">-Dispose of </w:t>
            </w:r>
            <w:r w:rsidR="06C0F0E5" w:rsidRPr="46A3DF07">
              <w:rPr>
                <w:color w:val="000000" w:themeColor="text1"/>
                <w:sz w:val="20"/>
                <w:szCs w:val="20"/>
                <w:lang w:val="en-US" w:eastAsia="en-US"/>
              </w:rPr>
              <w:t>E-</w:t>
            </w:r>
            <w:r w:rsidRPr="46A3DF07">
              <w:rPr>
                <w:color w:val="000000" w:themeColor="text1"/>
                <w:sz w:val="20"/>
                <w:szCs w:val="20"/>
                <w:lang w:val="en-US" w:eastAsia="en-US"/>
              </w:rPr>
              <w:t xml:space="preserve">waste at </w:t>
            </w:r>
            <w:r w:rsidR="767283C1" w:rsidRPr="46A3DF07">
              <w:rPr>
                <w:color w:val="000000" w:themeColor="text1"/>
                <w:sz w:val="20"/>
                <w:szCs w:val="20"/>
                <w:lang w:val="en-US" w:eastAsia="en-US"/>
              </w:rPr>
              <w:t xml:space="preserve">only approved E-waste collection </w:t>
            </w:r>
            <w:r w:rsidRPr="46A3DF07">
              <w:rPr>
                <w:color w:val="000000" w:themeColor="text1"/>
                <w:sz w:val="20"/>
                <w:szCs w:val="20"/>
                <w:lang w:val="en-US" w:eastAsia="en-US"/>
              </w:rPr>
              <w:t xml:space="preserve">sites </w:t>
            </w:r>
          </w:p>
          <w:p w14:paraId="24C21F7F" w14:textId="77777777" w:rsidR="46A3DF07" w:rsidRDefault="46A3DF07" w:rsidP="46A3DF07">
            <w:pPr>
              <w:rPr>
                <w:color w:val="000000" w:themeColor="text1"/>
                <w:sz w:val="20"/>
                <w:szCs w:val="20"/>
                <w:lang w:val="en-US" w:eastAsia="en-US"/>
              </w:rPr>
            </w:pPr>
          </w:p>
          <w:p w14:paraId="080D59F3" w14:textId="467C4CD4" w:rsidR="5CB9DEED" w:rsidRDefault="5CB9DEED" w:rsidP="46A3DF07">
            <w:pPr>
              <w:pStyle w:val="CommentText"/>
            </w:pPr>
            <w:r>
              <w:t xml:space="preserve">-Contract certified </w:t>
            </w:r>
            <w:r>
              <w:lastRenderedPageBreak/>
              <w:t xml:space="preserve">companies to handle and manage </w:t>
            </w:r>
            <w:r w:rsidR="13DDC2FE">
              <w:t>E-</w:t>
            </w:r>
            <w:r>
              <w:t xml:space="preserve">waste (such as </w:t>
            </w:r>
            <w:r w:rsidR="166CF666">
              <w:t xml:space="preserve">end of life computers, monitors, </w:t>
            </w:r>
            <w:proofErr w:type="gramStart"/>
            <w:r w:rsidR="166CF666">
              <w:t>tablets</w:t>
            </w:r>
            <w:proofErr w:type="gramEnd"/>
            <w:r w:rsidR="166CF666">
              <w:t xml:space="preserve"> and accessories,</w:t>
            </w:r>
            <w:r>
              <w:t xml:space="preserve"> etc.)</w:t>
            </w:r>
          </w:p>
          <w:p w14:paraId="6A354612" w14:textId="5FA2131C" w:rsidR="46A3DF07" w:rsidRDefault="46A3DF07" w:rsidP="00C26413"/>
        </w:tc>
        <w:tc>
          <w:tcPr>
            <w:tcW w:w="1720" w:type="dxa"/>
          </w:tcPr>
          <w:p w14:paraId="03E42E8C" w14:textId="2ED9D065" w:rsidR="5CB9DEED" w:rsidRDefault="5CB9DEED" w:rsidP="46A3DF07">
            <w:pPr>
              <w:rPr>
                <w:color w:val="000000" w:themeColor="text1"/>
                <w:sz w:val="20"/>
                <w:szCs w:val="20"/>
                <w:lang w:val="en-US" w:eastAsia="en-US"/>
              </w:rPr>
            </w:pPr>
            <w:r w:rsidRPr="46A3DF07">
              <w:rPr>
                <w:color w:val="000000" w:themeColor="text1"/>
                <w:sz w:val="20"/>
                <w:szCs w:val="20"/>
                <w:lang w:val="en-US" w:eastAsia="en-US"/>
              </w:rPr>
              <w:lastRenderedPageBreak/>
              <w:t xml:space="preserve">Implement E-waste Management Plan prepared for </w:t>
            </w:r>
            <w:proofErr w:type="gramStart"/>
            <w:r w:rsidRPr="46A3DF07">
              <w:rPr>
                <w:color w:val="000000" w:themeColor="text1"/>
                <w:sz w:val="20"/>
                <w:szCs w:val="20"/>
                <w:lang w:val="en-US" w:eastAsia="en-US"/>
              </w:rPr>
              <w:t>project</w:t>
            </w:r>
            <w:proofErr w:type="gramEnd"/>
          </w:p>
          <w:p w14:paraId="457A16AB" w14:textId="5CCDFF46" w:rsidR="46A3DF07" w:rsidRDefault="46A3DF07" w:rsidP="46A3DF07">
            <w:pPr>
              <w:rPr>
                <w:color w:val="000000" w:themeColor="text1"/>
                <w:sz w:val="20"/>
                <w:szCs w:val="20"/>
                <w:lang w:val="fr-FR" w:eastAsia="en-US"/>
              </w:rPr>
            </w:pPr>
          </w:p>
        </w:tc>
        <w:tc>
          <w:tcPr>
            <w:tcW w:w="1721" w:type="dxa"/>
          </w:tcPr>
          <w:p w14:paraId="3D4AB670" w14:textId="7117F14D" w:rsidR="2F193646" w:rsidRDefault="2F193646" w:rsidP="46A3DF07">
            <w:pPr>
              <w:rPr>
                <w:color w:val="000000" w:themeColor="text1"/>
                <w:sz w:val="20"/>
                <w:szCs w:val="20"/>
                <w:lang w:val="en-US" w:eastAsia="en-US"/>
              </w:rPr>
            </w:pPr>
            <w:r w:rsidRPr="46A3DF07">
              <w:rPr>
                <w:color w:val="000000" w:themeColor="text1"/>
                <w:sz w:val="20"/>
                <w:szCs w:val="20"/>
                <w:lang w:val="en-US" w:eastAsia="en-US"/>
              </w:rPr>
              <w:t>Number of E-waste collection po</w:t>
            </w:r>
            <w:r w:rsidR="2B15127C" w:rsidRPr="46A3DF07">
              <w:rPr>
                <w:color w:val="000000" w:themeColor="text1"/>
                <w:sz w:val="20"/>
                <w:szCs w:val="20"/>
                <w:lang w:val="en-US" w:eastAsia="en-US"/>
              </w:rPr>
              <w:t>sts operationalized</w:t>
            </w:r>
          </w:p>
          <w:p w14:paraId="24101BE9" w14:textId="77777777" w:rsidR="46A3DF07" w:rsidRDefault="46A3DF07" w:rsidP="46A3DF07">
            <w:pPr>
              <w:rPr>
                <w:color w:val="000000" w:themeColor="text1"/>
                <w:sz w:val="20"/>
                <w:szCs w:val="20"/>
                <w:lang w:val="en-US" w:eastAsia="en-US"/>
              </w:rPr>
            </w:pPr>
          </w:p>
          <w:p w14:paraId="51ABE963" w14:textId="77777777" w:rsidR="46A3DF07" w:rsidRDefault="46A3DF07" w:rsidP="46A3DF07">
            <w:pPr>
              <w:rPr>
                <w:color w:val="000000" w:themeColor="text1"/>
                <w:sz w:val="20"/>
                <w:szCs w:val="20"/>
                <w:lang w:val="en-US" w:eastAsia="en-US"/>
              </w:rPr>
            </w:pPr>
          </w:p>
          <w:p w14:paraId="31A731E5" w14:textId="77777777" w:rsidR="46A3DF07" w:rsidRDefault="46A3DF07" w:rsidP="46A3DF07">
            <w:pPr>
              <w:rPr>
                <w:color w:val="000000" w:themeColor="text1"/>
                <w:sz w:val="20"/>
                <w:szCs w:val="20"/>
                <w:lang w:val="en-US" w:eastAsia="en-US"/>
              </w:rPr>
            </w:pPr>
          </w:p>
          <w:p w14:paraId="6AC2D8CD" w14:textId="7E3F2E53" w:rsidR="2F193646" w:rsidRDefault="2F193646" w:rsidP="46A3DF07">
            <w:pPr>
              <w:rPr>
                <w:color w:val="000000" w:themeColor="text1"/>
                <w:sz w:val="20"/>
                <w:szCs w:val="20"/>
                <w:lang w:val="en-US" w:eastAsia="en-US"/>
              </w:rPr>
            </w:pPr>
            <w:r w:rsidRPr="46A3DF07">
              <w:rPr>
                <w:color w:val="000000" w:themeColor="text1"/>
                <w:sz w:val="20"/>
                <w:szCs w:val="20"/>
                <w:lang w:val="en-US" w:eastAsia="en-US"/>
              </w:rPr>
              <w:t xml:space="preserve">Final </w:t>
            </w:r>
            <w:r w:rsidR="0E5E6496" w:rsidRPr="46A3DF07">
              <w:rPr>
                <w:color w:val="000000" w:themeColor="text1"/>
                <w:sz w:val="20"/>
                <w:szCs w:val="20"/>
                <w:lang w:val="en-US" w:eastAsia="en-US"/>
              </w:rPr>
              <w:t xml:space="preserve">E-waste </w:t>
            </w:r>
            <w:r w:rsidRPr="46A3DF07">
              <w:rPr>
                <w:color w:val="000000" w:themeColor="text1"/>
                <w:sz w:val="20"/>
                <w:szCs w:val="20"/>
                <w:lang w:val="en-US" w:eastAsia="en-US"/>
              </w:rPr>
              <w:t xml:space="preserve">disposal records </w:t>
            </w:r>
          </w:p>
          <w:p w14:paraId="763991A8" w14:textId="77777777" w:rsidR="46A3DF07" w:rsidRDefault="46A3DF07" w:rsidP="46A3DF07">
            <w:pPr>
              <w:rPr>
                <w:color w:val="000000" w:themeColor="text1"/>
                <w:sz w:val="20"/>
                <w:szCs w:val="20"/>
                <w:lang w:val="en-US" w:eastAsia="en-US"/>
              </w:rPr>
            </w:pPr>
          </w:p>
          <w:p w14:paraId="6210723E" w14:textId="77777777" w:rsidR="46A3DF07" w:rsidRDefault="46A3DF07" w:rsidP="46A3DF07">
            <w:pPr>
              <w:rPr>
                <w:color w:val="000000" w:themeColor="text1"/>
                <w:sz w:val="20"/>
                <w:szCs w:val="20"/>
                <w:lang w:val="en-US" w:eastAsia="en-US"/>
              </w:rPr>
            </w:pPr>
          </w:p>
          <w:p w14:paraId="2A90F5EA" w14:textId="77777777" w:rsidR="46A3DF07" w:rsidRDefault="46A3DF07" w:rsidP="46A3DF07">
            <w:pPr>
              <w:rPr>
                <w:color w:val="000000" w:themeColor="text1"/>
                <w:sz w:val="20"/>
                <w:szCs w:val="20"/>
                <w:lang w:val="en-US" w:eastAsia="en-US"/>
              </w:rPr>
            </w:pPr>
          </w:p>
          <w:p w14:paraId="5CFEF0E3" w14:textId="77777777" w:rsidR="46A3DF07" w:rsidRDefault="46A3DF07" w:rsidP="46A3DF07">
            <w:pPr>
              <w:rPr>
                <w:color w:val="000000" w:themeColor="text1"/>
                <w:sz w:val="20"/>
                <w:szCs w:val="20"/>
                <w:lang w:val="en-US" w:eastAsia="en-US"/>
              </w:rPr>
            </w:pPr>
          </w:p>
          <w:p w14:paraId="5182BDFF" w14:textId="77777777" w:rsidR="46A3DF07" w:rsidRDefault="46A3DF07" w:rsidP="46A3DF07">
            <w:pPr>
              <w:rPr>
                <w:color w:val="000000" w:themeColor="text1"/>
                <w:sz w:val="20"/>
                <w:szCs w:val="20"/>
                <w:lang w:val="en-US" w:eastAsia="en-US"/>
              </w:rPr>
            </w:pPr>
          </w:p>
          <w:p w14:paraId="03D24A3B" w14:textId="77777777" w:rsidR="46A3DF07" w:rsidRDefault="46A3DF07" w:rsidP="46A3DF07">
            <w:pPr>
              <w:rPr>
                <w:color w:val="000000" w:themeColor="text1"/>
                <w:sz w:val="20"/>
                <w:szCs w:val="20"/>
                <w:lang w:val="en-US" w:eastAsia="en-US"/>
              </w:rPr>
            </w:pPr>
          </w:p>
          <w:p w14:paraId="5DC12CFF" w14:textId="77777777" w:rsidR="46A3DF07" w:rsidRDefault="46A3DF07" w:rsidP="46A3DF07">
            <w:pPr>
              <w:rPr>
                <w:color w:val="000000" w:themeColor="text1"/>
                <w:sz w:val="20"/>
                <w:szCs w:val="20"/>
                <w:lang w:val="en-US" w:eastAsia="en-US"/>
              </w:rPr>
            </w:pPr>
          </w:p>
          <w:p w14:paraId="01560E5C" w14:textId="4A9EB4F1" w:rsidR="2F193646" w:rsidRDefault="2F193646" w:rsidP="46A3DF07">
            <w:pPr>
              <w:rPr>
                <w:color w:val="000000" w:themeColor="text1"/>
                <w:sz w:val="20"/>
                <w:szCs w:val="20"/>
                <w:lang w:val="en-US" w:eastAsia="en-US"/>
              </w:rPr>
            </w:pPr>
            <w:r w:rsidRPr="46A3DF07">
              <w:rPr>
                <w:color w:val="000000" w:themeColor="text1"/>
                <w:sz w:val="20"/>
                <w:szCs w:val="20"/>
                <w:lang w:val="en-US" w:eastAsia="en-US"/>
              </w:rPr>
              <w:t xml:space="preserve">Records of </w:t>
            </w:r>
            <w:r w:rsidR="7E69AD50" w:rsidRPr="46A3DF07">
              <w:rPr>
                <w:color w:val="000000" w:themeColor="text1"/>
                <w:sz w:val="20"/>
                <w:szCs w:val="20"/>
                <w:lang w:val="en-US" w:eastAsia="en-US"/>
              </w:rPr>
              <w:t>E-</w:t>
            </w:r>
            <w:r w:rsidRPr="46A3DF07">
              <w:rPr>
                <w:color w:val="000000" w:themeColor="text1"/>
                <w:sz w:val="20"/>
                <w:szCs w:val="20"/>
                <w:lang w:val="en-US" w:eastAsia="en-US"/>
              </w:rPr>
              <w:t xml:space="preserve">waste </w:t>
            </w:r>
            <w:proofErr w:type="gramStart"/>
            <w:r w:rsidRPr="46A3DF07">
              <w:rPr>
                <w:color w:val="000000" w:themeColor="text1"/>
                <w:sz w:val="20"/>
                <w:szCs w:val="20"/>
                <w:lang w:val="en-US" w:eastAsia="en-US"/>
              </w:rPr>
              <w:t>disposed</w:t>
            </w:r>
            <w:r w:rsidR="5DE2B726" w:rsidRPr="46A3DF07">
              <w:rPr>
                <w:color w:val="000000" w:themeColor="text1"/>
                <w:sz w:val="20"/>
                <w:szCs w:val="20"/>
                <w:lang w:val="en-US" w:eastAsia="en-US"/>
              </w:rPr>
              <w:t xml:space="preserve"> </w:t>
            </w:r>
            <w:r w:rsidRPr="46A3DF07">
              <w:rPr>
                <w:color w:val="000000" w:themeColor="text1"/>
                <w:sz w:val="20"/>
                <w:szCs w:val="20"/>
                <w:lang w:val="en-US" w:eastAsia="en-US"/>
              </w:rPr>
              <w:t>-quantity</w:t>
            </w:r>
            <w:proofErr w:type="gramEnd"/>
            <w:r w:rsidRPr="46A3DF07">
              <w:rPr>
                <w:color w:val="000000" w:themeColor="text1"/>
                <w:sz w:val="20"/>
                <w:szCs w:val="20"/>
                <w:lang w:val="en-US" w:eastAsia="en-US"/>
              </w:rPr>
              <w:t xml:space="preserve"> and </w:t>
            </w:r>
            <w:r w:rsidRPr="46A3DF07">
              <w:rPr>
                <w:color w:val="000000" w:themeColor="text1"/>
                <w:sz w:val="20"/>
                <w:szCs w:val="20"/>
                <w:lang w:val="en-US" w:eastAsia="en-US"/>
              </w:rPr>
              <w:lastRenderedPageBreak/>
              <w:t>method of disposal</w:t>
            </w:r>
          </w:p>
          <w:p w14:paraId="664FB20B" w14:textId="39BCE9D7" w:rsidR="46A3DF07" w:rsidRDefault="46A3DF07" w:rsidP="46A3DF07">
            <w:pPr>
              <w:rPr>
                <w:color w:val="000000" w:themeColor="text1"/>
                <w:sz w:val="20"/>
                <w:szCs w:val="20"/>
                <w:lang w:val="en-US" w:eastAsia="en-US"/>
              </w:rPr>
            </w:pPr>
          </w:p>
        </w:tc>
        <w:tc>
          <w:tcPr>
            <w:tcW w:w="1535" w:type="dxa"/>
          </w:tcPr>
          <w:p w14:paraId="1F9E1334" w14:textId="462A45E6" w:rsidR="3D4E3232" w:rsidRDefault="3D4E3232" w:rsidP="46A3DF07">
            <w:pPr>
              <w:rPr>
                <w:color w:val="000000" w:themeColor="text1"/>
                <w:sz w:val="20"/>
                <w:szCs w:val="20"/>
                <w:lang w:val="en-US" w:eastAsia="en-US"/>
              </w:rPr>
            </w:pPr>
            <w:r w:rsidRPr="46A3DF07">
              <w:rPr>
                <w:color w:val="000000" w:themeColor="text1"/>
                <w:sz w:val="20"/>
                <w:szCs w:val="20"/>
                <w:lang w:val="en-US" w:eastAsia="en-US"/>
              </w:rPr>
              <w:lastRenderedPageBreak/>
              <w:t xml:space="preserve">Monthly checks by project </w:t>
            </w:r>
            <w:r w:rsidR="78904D92" w:rsidRPr="46A3DF07">
              <w:rPr>
                <w:color w:val="000000" w:themeColor="text1"/>
                <w:sz w:val="20"/>
                <w:szCs w:val="20"/>
                <w:lang w:val="en-US" w:eastAsia="en-US"/>
              </w:rPr>
              <w:t>safeguards specialists</w:t>
            </w:r>
          </w:p>
        </w:tc>
        <w:tc>
          <w:tcPr>
            <w:tcW w:w="1535" w:type="dxa"/>
          </w:tcPr>
          <w:p w14:paraId="5D53A7B7" w14:textId="7A5D07FC" w:rsidR="78904D92" w:rsidRDefault="78904D92" w:rsidP="46A3DF07">
            <w:pPr>
              <w:rPr>
                <w:color w:val="000000" w:themeColor="text1"/>
                <w:sz w:val="20"/>
                <w:szCs w:val="20"/>
                <w:lang w:val="en-US" w:eastAsia="en-US"/>
              </w:rPr>
            </w:pPr>
            <w:r w:rsidRPr="46A3DF07">
              <w:rPr>
                <w:color w:val="000000" w:themeColor="text1"/>
                <w:sz w:val="20"/>
                <w:szCs w:val="20"/>
                <w:lang w:val="en-US" w:eastAsia="en-US"/>
              </w:rPr>
              <w:t>Operation</w:t>
            </w:r>
          </w:p>
        </w:tc>
        <w:tc>
          <w:tcPr>
            <w:tcW w:w="1538" w:type="dxa"/>
          </w:tcPr>
          <w:p w14:paraId="2300B5E5" w14:textId="5A8B3BDB" w:rsidR="46A3DF07" w:rsidRDefault="46A3DF07" w:rsidP="46A3DF07">
            <w:pPr>
              <w:rPr>
                <w:color w:val="000000" w:themeColor="text1"/>
                <w:sz w:val="20"/>
                <w:szCs w:val="20"/>
                <w:lang w:val="en-US" w:eastAsia="en-US"/>
              </w:rPr>
            </w:pPr>
          </w:p>
        </w:tc>
        <w:tc>
          <w:tcPr>
            <w:tcW w:w="1694" w:type="dxa"/>
          </w:tcPr>
          <w:p w14:paraId="1A6D1089" w14:textId="77777777" w:rsidR="78904D92" w:rsidRDefault="78904D92" w:rsidP="46A3DF07">
            <w:pPr>
              <w:rPr>
                <w:color w:val="000000" w:themeColor="text1"/>
                <w:sz w:val="20"/>
                <w:szCs w:val="20"/>
                <w:lang w:val="en-US" w:eastAsia="en-US"/>
              </w:rPr>
            </w:pPr>
            <w:r w:rsidRPr="46A3DF07">
              <w:rPr>
                <w:color w:val="000000" w:themeColor="text1"/>
                <w:sz w:val="20"/>
                <w:szCs w:val="20"/>
                <w:lang w:val="en-US" w:eastAsia="en-US"/>
              </w:rPr>
              <w:t>Environmental and Social Focal Persons</w:t>
            </w:r>
          </w:p>
          <w:p w14:paraId="514C9D94" w14:textId="0F9254FC" w:rsidR="46A3DF07" w:rsidRDefault="46A3DF07" w:rsidP="46A3DF07">
            <w:pPr>
              <w:rPr>
                <w:color w:val="000000" w:themeColor="text1"/>
                <w:sz w:val="20"/>
                <w:szCs w:val="20"/>
                <w:lang w:val="en-US" w:eastAsia="en-US"/>
              </w:rPr>
            </w:pPr>
          </w:p>
        </w:tc>
      </w:tr>
      <w:tr w:rsidR="002A598B" w:rsidRPr="00EE6A36" w14:paraId="02001E7D" w14:textId="77777777" w:rsidTr="46A3DF07">
        <w:trPr>
          <w:trHeight w:val="873"/>
        </w:trPr>
        <w:tc>
          <w:tcPr>
            <w:tcW w:w="596" w:type="pct"/>
          </w:tcPr>
          <w:p w14:paraId="11A7F868"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Waste oil/fuel disposal </w:t>
            </w:r>
          </w:p>
        </w:tc>
        <w:tc>
          <w:tcPr>
            <w:tcW w:w="646" w:type="pct"/>
          </w:tcPr>
          <w:p w14:paraId="73F17256" w14:textId="5A66C4EE" w:rsidR="000D2183" w:rsidRPr="008F267A" w:rsidRDefault="004127D1" w:rsidP="000B72BA">
            <w:pPr>
              <w:autoSpaceDE w:val="0"/>
              <w:autoSpaceDN w:val="0"/>
              <w:adjustRightInd w:val="0"/>
              <w:rPr>
                <w:color w:val="000000"/>
                <w:sz w:val="20"/>
                <w:szCs w:val="20"/>
                <w:lang w:val="en-US" w:eastAsia="en-US"/>
              </w:rPr>
            </w:pPr>
            <w:r>
              <w:rPr>
                <w:color w:val="000000"/>
                <w:sz w:val="20"/>
                <w:szCs w:val="20"/>
                <w:lang w:val="en-US" w:eastAsia="en-US"/>
              </w:rPr>
              <w:t xml:space="preserve">- </w:t>
            </w:r>
            <w:r w:rsidR="000D2183" w:rsidRPr="008F267A">
              <w:rPr>
                <w:color w:val="000000"/>
                <w:sz w:val="20"/>
                <w:szCs w:val="20"/>
                <w:lang w:val="en-US" w:eastAsia="en-US"/>
              </w:rPr>
              <w:t xml:space="preserve">Provide drums or containers for temporarily storage of spent or waste oil from vehicles and equipment </w:t>
            </w:r>
          </w:p>
          <w:p w14:paraId="486E55CE" w14:textId="7A080605" w:rsidR="000D2183" w:rsidRDefault="004127D1" w:rsidP="000B72BA">
            <w:pPr>
              <w:autoSpaceDE w:val="0"/>
              <w:autoSpaceDN w:val="0"/>
              <w:adjustRightInd w:val="0"/>
              <w:rPr>
                <w:color w:val="000000"/>
                <w:sz w:val="20"/>
                <w:szCs w:val="20"/>
                <w:lang w:val="en-US" w:eastAsia="en-US"/>
              </w:rPr>
            </w:pPr>
            <w:r>
              <w:rPr>
                <w:color w:val="000000"/>
                <w:sz w:val="20"/>
                <w:szCs w:val="20"/>
                <w:lang w:val="en-US" w:eastAsia="en-US"/>
              </w:rPr>
              <w:t xml:space="preserve">- </w:t>
            </w:r>
            <w:r w:rsidR="000D2183" w:rsidRPr="008F267A">
              <w:rPr>
                <w:color w:val="000000"/>
                <w:sz w:val="20"/>
                <w:szCs w:val="20"/>
                <w:lang w:val="en-US" w:eastAsia="en-US"/>
              </w:rPr>
              <w:t xml:space="preserve">Dispose of waste oil through recognized oil marketing company or approved agent </w:t>
            </w:r>
          </w:p>
          <w:p w14:paraId="366C8B81" w14:textId="77777777" w:rsidR="00752C58" w:rsidRDefault="00752C58" w:rsidP="000B72BA">
            <w:pPr>
              <w:autoSpaceDE w:val="0"/>
              <w:autoSpaceDN w:val="0"/>
              <w:adjustRightInd w:val="0"/>
              <w:rPr>
                <w:color w:val="000000"/>
                <w:sz w:val="20"/>
                <w:szCs w:val="20"/>
                <w:lang w:val="en-US" w:eastAsia="en-US"/>
              </w:rPr>
            </w:pPr>
          </w:p>
          <w:p w14:paraId="10BC552A" w14:textId="4BDE9E52" w:rsidR="00752C58" w:rsidRPr="00846FC2" w:rsidRDefault="00752C58" w:rsidP="000B72BA">
            <w:pPr>
              <w:autoSpaceDE w:val="0"/>
              <w:autoSpaceDN w:val="0"/>
              <w:adjustRightInd w:val="0"/>
              <w:rPr>
                <w:color w:val="000000"/>
                <w:sz w:val="20"/>
                <w:szCs w:val="20"/>
                <w:lang w:val="en-US" w:eastAsia="en-US"/>
              </w:rPr>
            </w:pPr>
          </w:p>
        </w:tc>
        <w:tc>
          <w:tcPr>
            <w:tcW w:w="641" w:type="pct"/>
          </w:tcPr>
          <w:p w14:paraId="241BF2EB" w14:textId="77777777" w:rsidR="000D2183" w:rsidRPr="00846FC2" w:rsidRDefault="000D2183" w:rsidP="000B72BA">
            <w:pPr>
              <w:autoSpaceDE w:val="0"/>
              <w:autoSpaceDN w:val="0"/>
              <w:adjustRightInd w:val="0"/>
              <w:rPr>
                <w:color w:val="000000"/>
                <w:sz w:val="20"/>
                <w:szCs w:val="20"/>
                <w:lang w:val="en-US" w:eastAsia="en-US"/>
              </w:rPr>
            </w:pPr>
            <w:r w:rsidRPr="00846FC2">
              <w:rPr>
                <w:color w:val="000000"/>
                <w:sz w:val="20"/>
                <w:szCs w:val="20"/>
                <w:lang w:val="en-US" w:eastAsia="en-US"/>
              </w:rPr>
              <w:t xml:space="preserve">Spill prevention and control plan </w:t>
            </w:r>
          </w:p>
        </w:tc>
        <w:tc>
          <w:tcPr>
            <w:tcW w:w="671" w:type="pct"/>
          </w:tcPr>
          <w:p w14:paraId="5F42DFDC"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Waste oil drums or containers on </w:t>
            </w:r>
            <w:proofErr w:type="gramStart"/>
            <w:r w:rsidRPr="008F267A">
              <w:rPr>
                <w:color w:val="000000"/>
                <w:sz w:val="20"/>
                <w:szCs w:val="20"/>
                <w:lang w:val="en-US" w:eastAsia="en-US"/>
              </w:rPr>
              <w:t>site</w:t>
            </w:r>
            <w:proofErr w:type="gramEnd"/>
            <w:r w:rsidRPr="008F267A">
              <w:rPr>
                <w:color w:val="000000"/>
                <w:sz w:val="20"/>
                <w:szCs w:val="20"/>
                <w:lang w:val="en-US" w:eastAsia="en-US"/>
              </w:rPr>
              <w:t xml:space="preserve"> </w:t>
            </w:r>
          </w:p>
          <w:p w14:paraId="2392E77F" w14:textId="77777777" w:rsidR="000D2183" w:rsidRPr="00846FC2" w:rsidRDefault="000D2183" w:rsidP="000B72BA">
            <w:pPr>
              <w:autoSpaceDE w:val="0"/>
              <w:autoSpaceDN w:val="0"/>
              <w:adjustRightInd w:val="0"/>
              <w:rPr>
                <w:color w:val="000000"/>
                <w:sz w:val="20"/>
                <w:szCs w:val="20"/>
                <w:lang w:val="en-US" w:eastAsia="en-US"/>
              </w:rPr>
            </w:pPr>
            <w:r w:rsidRPr="00846FC2">
              <w:rPr>
                <w:color w:val="000000"/>
                <w:sz w:val="20"/>
                <w:szCs w:val="20"/>
                <w:lang w:val="en-US" w:eastAsia="en-US"/>
              </w:rPr>
              <w:t xml:space="preserve">Waste oil collection and disposal records </w:t>
            </w:r>
          </w:p>
        </w:tc>
        <w:tc>
          <w:tcPr>
            <w:tcW w:w="596" w:type="pct"/>
          </w:tcPr>
          <w:p w14:paraId="55C7AE2E" w14:textId="77777777" w:rsidR="000D2183" w:rsidRPr="00846FC2" w:rsidRDefault="000D2183" w:rsidP="000B72BA">
            <w:pPr>
              <w:autoSpaceDE w:val="0"/>
              <w:autoSpaceDN w:val="0"/>
              <w:adjustRightInd w:val="0"/>
              <w:rPr>
                <w:color w:val="000000"/>
                <w:sz w:val="20"/>
                <w:szCs w:val="20"/>
                <w:lang w:val="en-US" w:eastAsia="en-US"/>
              </w:rPr>
            </w:pPr>
            <w:r w:rsidRPr="00846FC2">
              <w:rPr>
                <w:color w:val="000000"/>
                <w:sz w:val="20"/>
                <w:szCs w:val="20"/>
                <w:lang w:val="en-US" w:eastAsia="en-US"/>
              </w:rPr>
              <w:t xml:space="preserve">Monthly checks by project engineers </w:t>
            </w:r>
          </w:p>
        </w:tc>
        <w:tc>
          <w:tcPr>
            <w:tcW w:w="596" w:type="pct"/>
          </w:tcPr>
          <w:p w14:paraId="6871F9A5" w14:textId="77777777" w:rsidR="000D2183" w:rsidRPr="008F267A" w:rsidRDefault="000D2183" w:rsidP="000B72BA">
            <w:pPr>
              <w:autoSpaceDE w:val="0"/>
              <w:autoSpaceDN w:val="0"/>
              <w:adjustRightInd w:val="0"/>
              <w:rPr>
                <w:color w:val="000000"/>
                <w:sz w:val="20"/>
                <w:szCs w:val="20"/>
                <w:lang w:val="en-US" w:eastAsia="en-US"/>
              </w:rPr>
            </w:pPr>
            <w:r w:rsidRPr="00846FC2">
              <w:rPr>
                <w:color w:val="000000"/>
                <w:sz w:val="20"/>
                <w:szCs w:val="20"/>
                <w:lang w:val="en-US" w:eastAsia="en-US"/>
              </w:rPr>
              <w:t xml:space="preserve">Construction </w:t>
            </w:r>
          </w:p>
          <w:p w14:paraId="77830E19" w14:textId="77777777" w:rsidR="000D2183" w:rsidRPr="00846FC2" w:rsidRDefault="000D2183" w:rsidP="000B72BA">
            <w:pPr>
              <w:autoSpaceDE w:val="0"/>
              <w:autoSpaceDN w:val="0"/>
              <w:adjustRightInd w:val="0"/>
              <w:rPr>
                <w:color w:val="000000"/>
                <w:sz w:val="20"/>
                <w:szCs w:val="20"/>
                <w:lang w:val="en-US" w:eastAsia="en-US"/>
              </w:rPr>
            </w:pPr>
          </w:p>
        </w:tc>
        <w:tc>
          <w:tcPr>
            <w:tcW w:w="597" w:type="pct"/>
          </w:tcPr>
          <w:p w14:paraId="79C0C925" w14:textId="77777777" w:rsidR="000D2183" w:rsidRPr="00846FC2" w:rsidRDefault="000D2183" w:rsidP="000B72BA">
            <w:pPr>
              <w:autoSpaceDE w:val="0"/>
              <w:autoSpaceDN w:val="0"/>
              <w:adjustRightInd w:val="0"/>
              <w:rPr>
                <w:color w:val="000000"/>
                <w:sz w:val="20"/>
                <w:szCs w:val="20"/>
                <w:lang w:val="en-US" w:eastAsia="en-US"/>
              </w:rPr>
            </w:pPr>
          </w:p>
        </w:tc>
        <w:tc>
          <w:tcPr>
            <w:tcW w:w="658" w:type="pct"/>
          </w:tcPr>
          <w:p w14:paraId="73F17837" w14:textId="77777777" w:rsidR="000D2183" w:rsidRPr="00846FC2" w:rsidRDefault="000D2183" w:rsidP="000B72BA">
            <w:pPr>
              <w:autoSpaceDE w:val="0"/>
              <w:autoSpaceDN w:val="0"/>
              <w:adjustRightInd w:val="0"/>
              <w:rPr>
                <w:color w:val="000000"/>
                <w:sz w:val="20"/>
                <w:szCs w:val="20"/>
                <w:lang w:val="en-US" w:eastAsia="en-US"/>
              </w:rPr>
            </w:pPr>
            <w:proofErr w:type="gramStart"/>
            <w:r w:rsidRPr="00846FC2">
              <w:rPr>
                <w:color w:val="000000"/>
                <w:sz w:val="20"/>
                <w:szCs w:val="20"/>
                <w:lang w:val="en-US" w:eastAsia="en-US"/>
              </w:rPr>
              <w:t>Contractors</w:t>
            </w:r>
            <w:proofErr w:type="gramEnd"/>
            <w:r w:rsidRPr="00846FC2">
              <w:rPr>
                <w:color w:val="000000"/>
                <w:sz w:val="20"/>
                <w:szCs w:val="20"/>
                <w:lang w:val="en-US" w:eastAsia="en-US"/>
              </w:rPr>
              <w:t xml:space="preserve"> foreman</w:t>
            </w:r>
          </w:p>
          <w:p w14:paraId="119DC5DA" w14:textId="77777777" w:rsidR="000D2183" w:rsidRPr="00846FC2" w:rsidRDefault="000D2183" w:rsidP="000B72BA">
            <w:pPr>
              <w:autoSpaceDE w:val="0"/>
              <w:autoSpaceDN w:val="0"/>
              <w:adjustRightInd w:val="0"/>
              <w:rPr>
                <w:color w:val="000000"/>
                <w:sz w:val="20"/>
                <w:szCs w:val="20"/>
                <w:lang w:val="en-US" w:eastAsia="en-US"/>
              </w:rPr>
            </w:pPr>
            <w:r w:rsidRPr="00846FC2">
              <w:rPr>
                <w:color w:val="000000"/>
                <w:sz w:val="20"/>
                <w:szCs w:val="20"/>
                <w:lang w:val="en-US" w:eastAsia="en-US"/>
              </w:rPr>
              <w:t xml:space="preserve">Project engineers </w:t>
            </w:r>
          </w:p>
          <w:p w14:paraId="6CBBF703" w14:textId="77777777" w:rsidR="000D2183" w:rsidRPr="00846FC2" w:rsidRDefault="000D2183" w:rsidP="000B72BA">
            <w:pPr>
              <w:autoSpaceDE w:val="0"/>
              <w:autoSpaceDN w:val="0"/>
              <w:adjustRightInd w:val="0"/>
              <w:rPr>
                <w:color w:val="000000"/>
                <w:sz w:val="20"/>
                <w:szCs w:val="20"/>
                <w:lang w:val="en-US" w:eastAsia="en-US"/>
              </w:rPr>
            </w:pPr>
            <w:r w:rsidRPr="00846FC2">
              <w:rPr>
                <w:color w:val="000000"/>
                <w:sz w:val="20"/>
                <w:szCs w:val="20"/>
                <w:lang w:val="en-US" w:eastAsia="en-US"/>
              </w:rPr>
              <w:t>Environmental and Social Focal Persons</w:t>
            </w:r>
          </w:p>
        </w:tc>
      </w:tr>
      <w:tr w:rsidR="002A598B" w:rsidRPr="00EE6A36" w14:paraId="5465EAEA" w14:textId="77777777" w:rsidTr="46A3DF07">
        <w:trPr>
          <w:trHeight w:val="1880"/>
        </w:trPr>
        <w:tc>
          <w:tcPr>
            <w:tcW w:w="596" w:type="pct"/>
          </w:tcPr>
          <w:p w14:paraId="599E4034"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Air/noise pollution </w:t>
            </w:r>
          </w:p>
        </w:tc>
        <w:tc>
          <w:tcPr>
            <w:tcW w:w="646" w:type="pct"/>
          </w:tcPr>
          <w:p w14:paraId="2711FDD6" w14:textId="1CE31186" w:rsidR="000D2183" w:rsidRPr="008F267A" w:rsidRDefault="000D2183" w:rsidP="000B72BA">
            <w:pPr>
              <w:autoSpaceDE w:val="0"/>
              <w:autoSpaceDN w:val="0"/>
              <w:adjustRightInd w:val="0"/>
              <w:rPr>
                <w:color w:val="000000"/>
                <w:sz w:val="20"/>
                <w:szCs w:val="20"/>
                <w:lang w:val="en-US" w:eastAsia="en-US"/>
              </w:rPr>
            </w:pPr>
            <w:r w:rsidRPr="007C7409">
              <w:rPr>
                <w:color w:val="000000"/>
                <w:sz w:val="20"/>
                <w:szCs w:val="20"/>
                <w:lang w:val="en-US" w:eastAsia="en-US"/>
              </w:rPr>
              <w:t>-</w:t>
            </w:r>
            <w:r w:rsidR="008D7F8F">
              <w:rPr>
                <w:color w:val="000000"/>
                <w:sz w:val="20"/>
                <w:szCs w:val="20"/>
                <w:lang w:val="en-US" w:eastAsia="en-US"/>
              </w:rPr>
              <w:t xml:space="preserve"> </w:t>
            </w:r>
            <w:r w:rsidRPr="007C7409">
              <w:rPr>
                <w:color w:val="000000"/>
                <w:sz w:val="20"/>
                <w:szCs w:val="20"/>
                <w:lang w:val="en-US" w:eastAsia="en-US"/>
              </w:rPr>
              <w:t xml:space="preserve">Provide sound equipment/ machinery for project </w:t>
            </w:r>
          </w:p>
          <w:p w14:paraId="7843B748" w14:textId="66927D70"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w:t>
            </w:r>
            <w:r w:rsidR="008D7F8F">
              <w:rPr>
                <w:color w:val="000000"/>
                <w:sz w:val="20"/>
                <w:szCs w:val="20"/>
                <w:lang w:val="en-US" w:eastAsia="en-US"/>
              </w:rPr>
              <w:t xml:space="preserve"> </w:t>
            </w:r>
            <w:r w:rsidRPr="008F267A">
              <w:rPr>
                <w:color w:val="000000"/>
                <w:sz w:val="20"/>
                <w:szCs w:val="20"/>
                <w:lang w:val="en-US" w:eastAsia="en-US"/>
              </w:rPr>
              <w:t xml:space="preserve">Operate well maintained engines, vehicles, </w:t>
            </w:r>
            <w:proofErr w:type="gramStart"/>
            <w:r w:rsidRPr="008F267A">
              <w:rPr>
                <w:color w:val="000000"/>
                <w:sz w:val="20"/>
                <w:szCs w:val="20"/>
                <w:lang w:val="en-US" w:eastAsia="en-US"/>
              </w:rPr>
              <w:t>trucks</w:t>
            </w:r>
            <w:proofErr w:type="gramEnd"/>
            <w:r w:rsidRPr="008F267A">
              <w:rPr>
                <w:color w:val="000000"/>
                <w:sz w:val="20"/>
                <w:szCs w:val="20"/>
                <w:lang w:val="en-US" w:eastAsia="en-US"/>
              </w:rPr>
              <w:t xml:space="preserve"> and equipment. </w:t>
            </w:r>
          </w:p>
          <w:p w14:paraId="58DB3C5E"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-Use good quality fuel and lubricants </w:t>
            </w:r>
          </w:p>
          <w:p w14:paraId="6DA7BBAF"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lastRenderedPageBreak/>
              <w:t xml:space="preserve">-Suppress dust generation at project sites </w:t>
            </w:r>
          </w:p>
          <w:p w14:paraId="56D82B19"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-Reduce traffic speed on unpaved roads through communities and at project sites </w:t>
            </w:r>
          </w:p>
          <w:p w14:paraId="3DFA481B"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-Switch off engines of vehicles/trucks and earth-moving equipment when not in use. </w:t>
            </w:r>
          </w:p>
        </w:tc>
        <w:tc>
          <w:tcPr>
            <w:tcW w:w="641" w:type="pct"/>
          </w:tcPr>
          <w:p w14:paraId="45AD0E79"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lastRenderedPageBreak/>
              <w:t xml:space="preserve">-Part of contract agreement with contractor </w:t>
            </w:r>
          </w:p>
          <w:p w14:paraId="1B11098E"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-A routine maintenance program or plan for equipment/ machinery </w:t>
            </w:r>
          </w:p>
          <w:p w14:paraId="77A85F01" w14:textId="77777777" w:rsidR="000D2183" w:rsidRPr="008F267A" w:rsidRDefault="000D2183" w:rsidP="000B72BA">
            <w:pPr>
              <w:autoSpaceDE w:val="0"/>
              <w:autoSpaceDN w:val="0"/>
              <w:adjustRightInd w:val="0"/>
              <w:rPr>
                <w:color w:val="000000"/>
                <w:sz w:val="20"/>
                <w:szCs w:val="20"/>
                <w:lang w:val="en-US" w:eastAsia="en-US"/>
              </w:rPr>
            </w:pPr>
          </w:p>
          <w:p w14:paraId="1151A213" w14:textId="77777777" w:rsidR="000D2183" w:rsidRPr="008F267A" w:rsidRDefault="000D2183" w:rsidP="000B72BA">
            <w:pPr>
              <w:autoSpaceDE w:val="0"/>
              <w:autoSpaceDN w:val="0"/>
              <w:adjustRightInd w:val="0"/>
              <w:rPr>
                <w:color w:val="000000"/>
                <w:sz w:val="20"/>
                <w:szCs w:val="20"/>
                <w:lang w:val="en-US" w:eastAsia="en-US"/>
              </w:rPr>
            </w:pPr>
          </w:p>
        </w:tc>
        <w:tc>
          <w:tcPr>
            <w:tcW w:w="671" w:type="pct"/>
          </w:tcPr>
          <w:p w14:paraId="03C37E5C"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-Maintenance plan implementation </w:t>
            </w:r>
          </w:p>
          <w:p w14:paraId="7DD33F86"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-Grievances recorded </w:t>
            </w:r>
          </w:p>
        </w:tc>
        <w:tc>
          <w:tcPr>
            <w:tcW w:w="596" w:type="pct"/>
          </w:tcPr>
          <w:p w14:paraId="2C38E90C" w14:textId="21F87BA9"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w:t>
            </w:r>
            <w:r w:rsidR="00AF7A53">
              <w:rPr>
                <w:color w:val="000000"/>
                <w:sz w:val="20"/>
                <w:szCs w:val="20"/>
                <w:lang w:val="en-US" w:eastAsia="en-US"/>
              </w:rPr>
              <w:t>Daily i</w:t>
            </w:r>
            <w:r w:rsidRPr="00846FC2">
              <w:rPr>
                <w:color w:val="000000"/>
                <w:sz w:val="20"/>
                <w:szCs w:val="20"/>
                <w:lang w:val="en-US" w:eastAsia="en-US"/>
              </w:rPr>
              <w:t xml:space="preserve">ndependent checks by project engineers </w:t>
            </w:r>
          </w:p>
          <w:p w14:paraId="1E514475"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Maintenance records verified by project </w:t>
            </w:r>
            <w:proofErr w:type="gramStart"/>
            <w:r w:rsidRPr="008F267A">
              <w:rPr>
                <w:color w:val="000000"/>
                <w:sz w:val="20"/>
                <w:szCs w:val="20"/>
                <w:lang w:val="en-US" w:eastAsia="en-US"/>
              </w:rPr>
              <w:t>engineers</w:t>
            </w:r>
            <w:proofErr w:type="gramEnd"/>
            <w:r w:rsidRPr="008F267A">
              <w:rPr>
                <w:color w:val="000000"/>
                <w:sz w:val="20"/>
                <w:szCs w:val="20"/>
                <w:lang w:val="en-US" w:eastAsia="en-US"/>
              </w:rPr>
              <w:t xml:space="preserve"> </w:t>
            </w:r>
          </w:p>
          <w:p w14:paraId="2EBC00D7"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-Self check by contractor </w:t>
            </w:r>
          </w:p>
        </w:tc>
        <w:tc>
          <w:tcPr>
            <w:tcW w:w="596" w:type="pct"/>
          </w:tcPr>
          <w:p w14:paraId="7D7904C1"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Construction </w:t>
            </w:r>
          </w:p>
        </w:tc>
        <w:tc>
          <w:tcPr>
            <w:tcW w:w="597" w:type="pct"/>
          </w:tcPr>
          <w:p w14:paraId="26B85959" w14:textId="77777777" w:rsidR="000D2183" w:rsidRPr="00846FC2" w:rsidRDefault="000D2183" w:rsidP="000B72BA">
            <w:pPr>
              <w:autoSpaceDE w:val="0"/>
              <w:autoSpaceDN w:val="0"/>
              <w:adjustRightInd w:val="0"/>
              <w:rPr>
                <w:color w:val="000000"/>
                <w:sz w:val="20"/>
                <w:szCs w:val="20"/>
                <w:lang w:val="en-US" w:eastAsia="en-US"/>
              </w:rPr>
            </w:pPr>
          </w:p>
        </w:tc>
        <w:tc>
          <w:tcPr>
            <w:tcW w:w="658" w:type="pct"/>
          </w:tcPr>
          <w:p w14:paraId="09488147" w14:textId="77777777" w:rsidR="000D2183" w:rsidRPr="00846FC2" w:rsidRDefault="000D2183" w:rsidP="000B72BA">
            <w:pPr>
              <w:autoSpaceDE w:val="0"/>
              <w:autoSpaceDN w:val="0"/>
              <w:adjustRightInd w:val="0"/>
              <w:rPr>
                <w:color w:val="000000"/>
                <w:sz w:val="20"/>
                <w:szCs w:val="20"/>
                <w:lang w:val="en-US" w:eastAsia="en-US"/>
              </w:rPr>
            </w:pPr>
            <w:r w:rsidRPr="00846FC2">
              <w:rPr>
                <w:color w:val="000000"/>
                <w:sz w:val="20"/>
                <w:szCs w:val="20"/>
                <w:lang w:val="en-US" w:eastAsia="en-US"/>
              </w:rPr>
              <w:t xml:space="preserve">Contractors / </w:t>
            </w:r>
          </w:p>
          <w:p w14:paraId="3D944162"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Project engineers </w:t>
            </w:r>
          </w:p>
          <w:p w14:paraId="7B9D161A"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Environmental and Social Focal Persons</w:t>
            </w:r>
          </w:p>
        </w:tc>
      </w:tr>
      <w:tr w:rsidR="002A598B" w:rsidRPr="00EE6A36" w14:paraId="6088F597" w14:textId="77777777" w:rsidTr="46A3DF07">
        <w:trPr>
          <w:trHeight w:val="426"/>
        </w:trPr>
        <w:tc>
          <w:tcPr>
            <w:tcW w:w="596" w:type="pct"/>
          </w:tcPr>
          <w:p w14:paraId="64F1FC6E" w14:textId="393B5BDD"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Impacts on </w:t>
            </w:r>
            <w:r w:rsidR="00722903">
              <w:rPr>
                <w:color w:val="000000"/>
                <w:sz w:val="20"/>
                <w:szCs w:val="20"/>
                <w:lang w:val="en-US" w:eastAsia="en-US"/>
              </w:rPr>
              <w:t>l</w:t>
            </w:r>
            <w:r w:rsidRPr="0008617B">
              <w:rPr>
                <w:color w:val="000000"/>
                <w:sz w:val="20"/>
                <w:szCs w:val="20"/>
                <w:lang w:val="en-US" w:eastAsia="en-US"/>
              </w:rPr>
              <w:t>andscape</w:t>
            </w:r>
            <w:r w:rsidR="0075303E">
              <w:rPr>
                <w:color w:val="000000"/>
                <w:sz w:val="20"/>
                <w:szCs w:val="20"/>
                <w:lang w:val="en-US" w:eastAsia="en-US"/>
              </w:rPr>
              <w:t xml:space="preserve"> including quarry sites</w:t>
            </w:r>
            <w:r w:rsidRPr="0008617B">
              <w:rPr>
                <w:color w:val="000000"/>
                <w:sz w:val="20"/>
                <w:szCs w:val="20"/>
                <w:lang w:val="en-US" w:eastAsia="en-US"/>
              </w:rPr>
              <w:t xml:space="preserve"> and </w:t>
            </w:r>
            <w:r w:rsidR="00722903">
              <w:rPr>
                <w:color w:val="000000"/>
                <w:sz w:val="20"/>
                <w:szCs w:val="20"/>
                <w:lang w:val="en-US" w:eastAsia="en-US"/>
              </w:rPr>
              <w:t>v</w:t>
            </w:r>
            <w:r w:rsidRPr="0008617B">
              <w:rPr>
                <w:color w:val="000000"/>
                <w:sz w:val="20"/>
                <w:szCs w:val="20"/>
                <w:lang w:val="en-US" w:eastAsia="en-US"/>
              </w:rPr>
              <w:t xml:space="preserve">isual </w:t>
            </w:r>
            <w:r w:rsidR="00722903">
              <w:rPr>
                <w:color w:val="000000"/>
                <w:sz w:val="20"/>
                <w:szCs w:val="20"/>
                <w:lang w:val="en-US" w:eastAsia="en-US"/>
              </w:rPr>
              <w:t>r</w:t>
            </w:r>
            <w:r w:rsidRPr="0008617B">
              <w:rPr>
                <w:color w:val="000000"/>
                <w:sz w:val="20"/>
                <w:szCs w:val="20"/>
                <w:lang w:val="en-US" w:eastAsia="en-US"/>
              </w:rPr>
              <w:t xml:space="preserve">eceptors </w:t>
            </w:r>
          </w:p>
        </w:tc>
        <w:tc>
          <w:tcPr>
            <w:tcW w:w="646" w:type="pct"/>
          </w:tcPr>
          <w:p w14:paraId="326DF79B"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Project sites should be boarded off from public view and ensure good </w:t>
            </w:r>
            <w:proofErr w:type="gramStart"/>
            <w:r w:rsidRPr="00EA608B">
              <w:rPr>
                <w:color w:val="000000"/>
                <w:sz w:val="20"/>
                <w:szCs w:val="20"/>
                <w:lang w:val="en-US" w:eastAsia="en-US"/>
              </w:rPr>
              <w:t>house-keeping</w:t>
            </w:r>
            <w:proofErr w:type="gramEnd"/>
            <w:r w:rsidRPr="00EA608B">
              <w:rPr>
                <w:color w:val="000000"/>
                <w:sz w:val="20"/>
                <w:szCs w:val="20"/>
                <w:lang w:val="en-US" w:eastAsia="en-US"/>
              </w:rPr>
              <w:t xml:space="preserve"> at construction sites </w:t>
            </w:r>
          </w:p>
        </w:tc>
        <w:tc>
          <w:tcPr>
            <w:tcW w:w="641" w:type="pct"/>
          </w:tcPr>
          <w:p w14:paraId="3FC0C183" w14:textId="77777777" w:rsidR="000D2183" w:rsidRPr="00EA608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Construction site management plan </w:t>
            </w:r>
          </w:p>
        </w:tc>
        <w:tc>
          <w:tcPr>
            <w:tcW w:w="671" w:type="pct"/>
          </w:tcPr>
          <w:p w14:paraId="60CC8E03" w14:textId="53F1CEBB" w:rsidR="000D2183" w:rsidRPr="00EA608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Implementation of </w:t>
            </w:r>
            <w:r w:rsidR="00667A1D">
              <w:rPr>
                <w:color w:val="000000"/>
                <w:sz w:val="20"/>
                <w:szCs w:val="20"/>
                <w:lang w:val="en-US" w:eastAsia="en-US"/>
              </w:rPr>
              <w:t>ESMP</w:t>
            </w:r>
            <w:r w:rsidRPr="0008617B">
              <w:rPr>
                <w:color w:val="000000"/>
                <w:sz w:val="20"/>
                <w:szCs w:val="20"/>
                <w:lang w:val="en-US" w:eastAsia="en-US"/>
              </w:rPr>
              <w:t xml:space="preserve"> </w:t>
            </w:r>
            <w:r w:rsidR="0075303E">
              <w:rPr>
                <w:color w:val="000000"/>
                <w:sz w:val="20"/>
                <w:szCs w:val="20"/>
                <w:lang w:val="en-US" w:eastAsia="en-US"/>
              </w:rPr>
              <w:t>and end of project land restoration and reclamation plan</w:t>
            </w:r>
          </w:p>
        </w:tc>
        <w:tc>
          <w:tcPr>
            <w:tcW w:w="596" w:type="pct"/>
          </w:tcPr>
          <w:p w14:paraId="2270F79C" w14:textId="54ACD2CB"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w:t>
            </w:r>
            <w:r w:rsidR="00A17DF4">
              <w:rPr>
                <w:color w:val="000000"/>
                <w:sz w:val="20"/>
                <w:szCs w:val="20"/>
                <w:lang w:val="en-US" w:eastAsia="en-US"/>
              </w:rPr>
              <w:t xml:space="preserve">Weekly </w:t>
            </w:r>
            <w:proofErr w:type="spellStart"/>
            <w:r w:rsidR="00A17DF4">
              <w:rPr>
                <w:color w:val="000000"/>
                <w:sz w:val="20"/>
                <w:szCs w:val="20"/>
                <w:lang w:val="en-US" w:eastAsia="en-US"/>
              </w:rPr>
              <w:t>s</w:t>
            </w:r>
            <w:r w:rsidRPr="00EA608B">
              <w:rPr>
                <w:color w:val="000000"/>
                <w:sz w:val="20"/>
                <w:szCs w:val="20"/>
                <w:lang w:val="en-US" w:eastAsia="en-US"/>
              </w:rPr>
              <w:t>elf check</w:t>
            </w:r>
            <w:proofErr w:type="spellEnd"/>
            <w:r w:rsidRPr="00EA608B">
              <w:rPr>
                <w:color w:val="000000"/>
                <w:sz w:val="20"/>
                <w:szCs w:val="20"/>
                <w:lang w:val="en-US" w:eastAsia="en-US"/>
              </w:rPr>
              <w:t xml:space="preserve"> by contractor </w:t>
            </w:r>
          </w:p>
        </w:tc>
        <w:tc>
          <w:tcPr>
            <w:tcW w:w="596" w:type="pct"/>
          </w:tcPr>
          <w:p w14:paraId="62D7F270"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Construction </w:t>
            </w:r>
          </w:p>
        </w:tc>
        <w:tc>
          <w:tcPr>
            <w:tcW w:w="597" w:type="pct"/>
          </w:tcPr>
          <w:p w14:paraId="117C9991" w14:textId="77777777" w:rsidR="000D2183" w:rsidRPr="00EA608B" w:rsidRDefault="000D2183" w:rsidP="000B72BA">
            <w:pPr>
              <w:autoSpaceDE w:val="0"/>
              <w:autoSpaceDN w:val="0"/>
              <w:adjustRightInd w:val="0"/>
              <w:rPr>
                <w:color w:val="000000"/>
                <w:sz w:val="20"/>
                <w:szCs w:val="20"/>
                <w:lang w:val="en-US" w:eastAsia="en-US"/>
              </w:rPr>
            </w:pPr>
          </w:p>
        </w:tc>
        <w:tc>
          <w:tcPr>
            <w:tcW w:w="658" w:type="pct"/>
          </w:tcPr>
          <w:p w14:paraId="741C1236"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Contractors / </w:t>
            </w:r>
          </w:p>
          <w:p w14:paraId="73F386D8"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Project engineers </w:t>
            </w:r>
          </w:p>
        </w:tc>
      </w:tr>
      <w:tr w:rsidR="002A598B" w:rsidRPr="00EE6A36" w14:paraId="04E8777A" w14:textId="77777777" w:rsidTr="46A3DF07">
        <w:trPr>
          <w:trHeight w:val="538"/>
        </w:trPr>
        <w:tc>
          <w:tcPr>
            <w:tcW w:w="596" w:type="pct"/>
          </w:tcPr>
          <w:p w14:paraId="01429C11"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Impact on traffic </w:t>
            </w:r>
          </w:p>
        </w:tc>
        <w:tc>
          <w:tcPr>
            <w:tcW w:w="646" w:type="pct"/>
          </w:tcPr>
          <w:p w14:paraId="7369F577"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-Use only road worthy vehicles and trucks </w:t>
            </w:r>
          </w:p>
          <w:p w14:paraId="42FAC666"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-Use experienced drivers </w:t>
            </w:r>
          </w:p>
        </w:tc>
        <w:tc>
          <w:tcPr>
            <w:tcW w:w="641" w:type="pct"/>
          </w:tcPr>
          <w:p w14:paraId="299A194A"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Purchase sound vehicles and trucks /machinery for </w:t>
            </w:r>
            <w:proofErr w:type="gramStart"/>
            <w:r w:rsidRPr="00EA608B">
              <w:rPr>
                <w:color w:val="000000"/>
                <w:sz w:val="20"/>
                <w:szCs w:val="20"/>
                <w:lang w:val="en-US" w:eastAsia="en-US"/>
              </w:rPr>
              <w:t>project</w:t>
            </w:r>
            <w:proofErr w:type="gramEnd"/>
            <w:r w:rsidRPr="00EA608B">
              <w:rPr>
                <w:color w:val="000000"/>
                <w:sz w:val="20"/>
                <w:szCs w:val="20"/>
                <w:lang w:val="en-US" w:eastAsia="en-US"/>
              </w:rPr>
              <w:t xml:space="preserve"> </w:t>
            </w:r>
          </w:p>
          <w:p w14:paraId="17C8E462"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Driver qualification </w:t>
            </w:r>
          </w:p>
        </w:tc>
        <w:tc>
          <w:tcPr>
            <w:tcW w:w="671" w:type="pct"/>
          </w:tcPr>
          <w:p w14:paraId="10EE356F"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-Traffic incidence records </w:t>
            </w:r>
          </w:p>
          <w:p w14:paraId="1D848EC9"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-Grievances recorded </w:t>
            </w:r>
          </w:p>
        </w:tc>
        <w:tc>
          <w:tcPr>
            <w:tcW w:w="596" w:type="pct"/>
          </w:tcPr>
          <w:p w14:paraId="016675FD" w14:textId="3D34BB70"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Project engineers to verify </w:t>
            </w:r>
            <w:proofErr w:type="gramStart"/>
            <w:r w:rsidR="00901774">
              <w:rPr>
                <w:color w:val="000000"/>
                <w:sz w:val="20"/>
                <w:szCs w:val="20"/>
                <w:lang w:val="en-US" w:eastAsia="en-US"/>
              </w:rPr>
              <w:t>weekly;</w:t>
            </w:r>
            <w:proofErr w:type="gramEnd"/>
          </w:p>
          <w:p w14:paraId="52C90A87" w14:textId="051F8BC5" w:rsidR="000D2183" w:rsidRPr="00EA608B" w:rsidRDefault="00901774" w:rsidP="000B72BA">
            <w:pPr>
              <w:autoSpaceDE w:val="0"/>
              <w:autoSpaceDN w:val="0"/>
              <w:adjustRightInd w:val="0"/>
              <w:rPr>
                <w:color w:val="000000"/>
                <w:sz w:val="20"/>
                <w:szCs w:val="20"/>
                <w:lang w:val="en-US" w:eastAsia="en-US"/>
              </w:rPr>
            </w:pPr>
            <w:r>
              <w:rPr>
                <w:color w:val="000000"/>
                <w:sz w:val="20"/>
                <w:szCs w:val="20"/>
                <w:lang w:val="en-US" w:eastAsia="en-US"/>
              </w:rPr>
              <w:t xml:space="preserve">Weekly </w:t>
            </w:r>
            <w:proofErr w:type="spellStart"/>
            <w:r>
              <w:rPr>
                <w:color w:val="000000"/>
                <w:sz w:val="20"/>
                <w:szCs w:val="20"/>
                <w:lang w:val="en-US" w:eastAsia="en-US"/>
              </w:rPr>
              <w:t>s</w:t>
            </w:r>
            <w:r w:rsidR="000D2183" w:rsidRPr="00EA608B">
              <w:rPr>
                <w:color w:val="000000"/>
                <w:sz w:val="20"/>
                <w:szCs w:val="20"/>
                <w:lang w:val="en-US" w:eastAsia="en-US"/>
              </w:rPr>
              <w:t xml:space="preserve">elf </w:t>
            </w:r>
            <w:proofErr w:type="gramStart"/>
            <w:r w:rsidR="000D2183" w:rsidRPr="00EA608B">
              <w:rPr>
                <w:color w:val="000000"/>
                <w:sz w:val="20"/>
                <w:szCs w:val="20"/>
                <w:lang w:val="en-US" w:eastAsia="en-US"/>
              </w:rPr>
              <w:t>check</w:t>
            </w:r>
            <w:proofErr w:type="spellEnd"/>
            <w:proofErr w:type="gramEnd"/>
            <w:r w:rsidR="000D2183" w:rsidRPr="00EA608B">
              <w:rPr>
                <w:color w:val="000000"/>
                <w:sz w:val="20"/>
                <w:szCs w:val="20"/>
                <w:lang w:val="en-US" w:eastAsia="en-US"/>
              </w:rPr>
              <w:t xml:space="preserve"> by contractor </w:t>
            </w:r>
          </w:p>
        </w:tc>
        <w:tc>
          <w:tcPr>
            <w:tcW w:w="596" w:type="pct"/>
          </w:tcPr>
          <w:p w14:paraId="05A5CFEA"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Construction </w:t>
            </w:r>
          </w:p>
        </w:tc>
        <w:tc>
          <w:tcPr>
            <w:tcW w:w="597" w:type="pct"/>
          </w:tcPr>
          <w:p w14:paraId="4525EE0B" w14:textId="77777777" w:rsidR="000D2183" w:rsidRPr="00EA608B" w:rsidRDefault="000D2183" w:rsidP="000B72BA">
            <w:pPr>
              <w:autoSpaceDE w:val="0"/>
              <w:autoSpaceDN w:val="0"/>
              <w:adjustRightInd w:val="0"/>
              <w:rPr>
                <w:color w:val="000000"/>
                <w:sz w:val="20"/>
                <w:szCs w:val="20"/>
                <w:lang w:val="en-US" w:eastAsia="en-US"/>
              </w:rPr>
            </w:pPr>
          </w:p>
        </w:tc>
        <w:tc>
          <w:tcPr>
            <w:tcW w:w="658" w:type="pct"/>
          </w:tcPr>
          <w:p w14:paraId="5B29F203" w14:textId="77777777" w:rsidR="000D2183" w:rsidRPr="00EA608B" w:rsidRDefault="000D2183" w:rsidP="000B72BA">
            <w:pPr>
              <w:autoSpaceDE w:val="0"/>
              <w:autoSpaceDN w:val="0"/>
              <w:adjustRightInd w:val="0"/>
              <w:rPr>
                <w:color w:val="000000"/>
                <w:sz w:val="20"/>
                <w:szCs w:val="20"/>
                <w:lang w:val="en-US" w:eastAsia="en-US"/>
              </w:rPr>
            </w:pPr>
            <w:r w:rsidRPr="00EA608B">
              <w:rPr>
                <w:color w:val="000000"/>
                <w:sz w:val="20"/>
                <w:szCs w:val="20"/>
                <w:lang w:val="en-US" w:eastAsia="en-US"/>
              </w:rPr>
              <w:t xml:space="preserve">Contractors / </w:t>
            </w:r>
          </w:p>
          <w:p w14:paraId="73364B02"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Project engineers </w:t>
            </w:r>
          </w:p>
        </w:tc>
      </w:tr>
      <w:tr w:rsidR="002A598B" w:rsidRPr="00EE6A36" w14:paraId="2F9E2186" w14:textId="77777777" w:rsidTr="46A3DF07">
        <w:trPr>
          <w:trHeight w:val="1321"/>
        </w:trPr>
        <w:tc>
          <w:tcPr>
            <w:tcW w:w="596" w:type="pct"/>
          </w:tcPr>
          <w:p w14:paraId="653C3E96" w14:textId="77777777" w:rsidR="000D2183" w:rsidRPr="00EA608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Water pollution </w:t>
            </w:r>
          </w:p>
        </w:tc>
        <w:tc>
          <w:tcPr>
            <w:tcW w:w="646" w:type="pct"/>
          </w:tcPr>
          <w:p w14:paraId="5339F455" w14:textId="66B0D67F" w:rsidR="000D2183" w:rsidRPr="00846FC2" w:rsidRDefault="000D2183" w:rsidP="000B72BA">
            <w:pPr>
              <w:autoSpaceDE w:val="0"/>
              <w:autoSpaceDN w:val="0"/>
              <w:adjustRightInd w:val="0"/>
              <w:rPr>
                <w:color w:val="000000"/>
                <w:sz w:val="20"/>
                <w:szCs w:val="20"/>
                <w:lang w:val="en-US" w:eastAsia="en-US"/>
              </w:rPr>
            </w:pPr>
            <w:r w:rsidRPr="2226CE59">
              <w:rPr>
                <w:color w:val="000000" w:themeColor="text1"/>
                <w:sz w:val="20"/>
                <w:szCs w:val="20"/>
                <w:lang w:val="en-US" w:eastAsia="en-US"/>
              </w:rPr>
              <w:t>-No garbage/</w:t>
            </w:r>
            <w:r w:rsidR="00DF56F0" w:rsidRPr="2226CE59">
              <w:rPr>
                <w:color w:val="000000" w:themeColor="text1"/>
                <w:sz w:val="20"/>
                <w:szCs w:val="20"/>
                <w:lang w:val="en-US" w:eastAsia="en-US"/>
              </w:rPr>
              <w:t xml:space="preserve"> </w:t>
            </w:r>
            <w:r w:rsidRPr="2226CE59">
              <w:rPr>
                <w:color w:val="000000" w:themeColor="text1"/>
                <w:sz w:val="20"/>
                <w:szCs w:val="20"/>
                <w:lang w:val="en-US" w:eastAsia="en-US"/>
              </w:rPr>
              <w:t>refuse, oily wastes, fuels/</w:t>
            </w:r>
            <w:r w:rsidR="00DF56F0" w:rsidRPr="2226CE59">
              <w:rPr>
                <w:color w:val="000000" w:themeColor="text1"/>
                <w:sz w:val="20"/>
                <w:szCs w:val="20"/>
                <w:lang w:val="en-US" w:eastAsia="en-US"/>
              </w:rPr>
              <w:t xml:space="preserve"> </w:t>
            </w:r>
            <w:r w:rsidRPr="2226CE59">
              <w:rPr>
                <w:color w:val="000000" w:themeColor="text1"/>
                <w:sz w:val="20"/>
                <w:szCs w:val="20"/>
                <w:lang w:val="en-US" w:eastAsia="en-US"/>
              </w:rPr>
              <w:t xml:space="preserve">waste oils should be discharged into drains or water bodies </w:t>
            </w:r>
          </w:p>
          <w:p w14:paraId="715F33AC"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-Fuel storage tanks/sites should </w:t>
            </w:r>
            <w:r w:rsidRPr="0008617B">
              <w:rPr>
                <w:color w:val="000000"/>
                <w:sz w:val="20"/>
                <w:szCs w:val="20"/>
                <w:lang w:val="en-US" w:eastAsia="en-US"/>
              </w:rPr>
              <w:lastRenderedPageBreak/>
              <w:t xml:space="preserve">be properly secured </w:t>
            </w:r>
          </w:p>
          <w:p w14:paraId="6C4E42AB"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-Maintenance and cleaning of vehicles, trucks and equipment should take place offsite. </w:t>
            </w:r>
          </w:p>
          <w:p w14:paraId="67787FC1" w14:textId="77777777" w:rsidR="00C13B93"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-Provide toilet facilities for construction workers</w:t>
            </w:r>
          </w:p>
          <w:p w14:paraId="217924A0" w14:textId="77777777" w:rsidR="00C13B93" w:rsidRDefault="00C13B93" w:rsidP="000B72BA">
            <w:pPr>
              <w:autoSpaceDE w:val="0"/>
              <w:autoSpaceDN w:val="0"/>
              <w:adjustRightInd w:val="0"/>
              <w:rPr>
                <w:color w:val="000000"/>
                <w:sz w:val="20"/>
                <w:szCs w:val="20"/>
                <w:lang w:val="en-US" w:eastAsia="en-US"/>
              </w:rPr>
            </w:pPr>
          </w:p>
          <w:p w14:paraId="7E573149" w14:textId="2B4F4926" w:rsidR="00C13B93" w:rsidRDefault="00C13B93" w:rsidP="000B72BA">
            <w:pPr>
              <w:autoSpaceDE w:val="0"/>
              <w:autoSpaceDN w:val="0"/>
              <w:adjustRightInd w:val="0"/>
              <w:rPr>
                <w:color w:val="000000"/>
                <w:sz w:val="20"/>
                <w:szCs w:val="20"/>
                <w:lang w:val="en-US" w:eastAsia="en-US"/>
              </w:rPr>
            </w:pPr>
            <w:r>
              <w:rPr>
                <w:sz w:val="20"/>
                <w:szCs w:val="20"/>
              </w:rPr>
              <w:t>-Prevent</w:t>
            </w:r>
            <w:r w:rsidRPr="00471FC1">
              <w:rPr>
                <w:sz w:val="20"/>
                <w:szCs w:val="20"/>
              </w:rPr>
              <w:t xml:space="preserve"> soil, water, groundwater contamination </w:t>
            </w:r>
            <w:proofErr w:type="gramStart"/>
            <w:r w:rsidRPr="00471FC1">
              <w:rPr>
                <w:sz w:val="20"/>
                <w:szCs w:val="20"/>
              </w:rPr>
              <w:t>as a result of</w:t>
            </w:r>
            <w:proofErr w:type="gramEnd"/>
            <w:r w:rsidRPr="00471FC1">
              <w:rPr>
                <w:sz w:val="20"/>
                <w:szCs w:val="20"/>
              </w:rPr>
              <w:t xml:space="preserve"> latrines wastewater </w:t>
            </w:r>
          </w:p>
          <w:p w14:paraId="1EC74EDB" w14:textId="77777777" w:rsidR="00C13B93" w:rsidRDefault="00C13B93" w:rsidP="000B72BA">
            <w:pPr>
              <w:autoSpaceDE w:val="0"/>
              <w:autoSpaceDN w:val="0"/>
              <w:adjustRightInd w:val="0"/>
              <w:rPr>
                <w:color w:val="000000"/>
                <w:sz w:val="20"/>
                <w:szCs w:val="20"/>
                <w:lang w:val="en-US" w:eastAsia="en-US"/>
              </w:rPr>
            </w:pPr>
          </w:p>
          <w:p w14:paraId="5B456775" w14:textId="77777777" w:rsidR="00F576B1" w:rsidRDefault="00C13B93" w:rsidP="000B72BA">
            <w:pPr>
              <w:autoSpaceDE w:val="0"/>
              <w:autoSpaceDN w:val="0"/>
              <w:adjustRightInd w:val="0"/>
              <w:rPr>
                <w:rFonts w:eastAsia="Times New Roman"/>
                <w:sz w:val="20"/>
                <w:szCs w:val="20"/>
              </w:rPr>
            </w:pPr>
            <w:r>
              <w:rPr>
                <w:rFonts w:eastAsia="Times New Roman"/>
                <w:sz w:val="20"/>
                <w:szCs w:val="20"/>
              </w:rPr>
              <w:t>-D</w:t>
            </w:r>
            <w:r w:rsidRPr="00471FC1">
              <w:rPr>
                <w:rFonts w:eastAsia="Times New Roman"/>
                <w:sz w:val="20"/>
                <w:szCs w:val="20"/>
              </w:rPr>
              <w:t>esign</w:t>
            </w:r>
            <w:r>
              <w:rPr>
                <w:rFonts w:eastAsia="Times New Roman"/>
                <w:sz w:val="20"/>
                <w:szCs w:val="20"/>
              </w:rPr>
              <w:t xml:space="preserve"> </w:t>
            </w:r>
            <w:r w:rsidRPr="00471FC1">
              <w:rPr>
                <w:rFonts w:eastAsia="Times New Roman"/>
                <w:sz w:val="20"/>
                <w:szCs w:val="20"/>
              </w:rPr>
              <w:t>WASH facilities</w:t>
            </w:r>
            <w:r>
              <w:rPr>
                <w:rFonts w:eastAsia="Times New Roman"/>
                <w:sz w:val="20"/>
                <w:szCs w:val="20"/>
              </w:rPr>
              <w:t xml:space="preserve"> </w:t>
            </w:r>
            <w:r w:rsidRPr="00471FC1">
              <w:rPr>
                <w:rFonts w:eastAsia="Times New Roman"/>
                <w:sz w:val="20"/>
                <w:szCs w:val="20"/>
              </w:rPr>
              <w:t>in a way to ensure resource efficiency and pollution prevention</w:t>
            </w:r>
          </w:p>
          <w:p w14:paraId="1FA419D8" w14:textId="42EB6318" w:rsidR="000D2183"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 </w:t>
            </w:r>
          </w:p>
          <w:p w14:paraId="11609DA0" w14:textId="696B5E2E" w:rsidR="00C13B93" w:rsidRPr="0008617B" w:rsidRDefault="00C13B93" w:rsidP="000B72BA">
            <w:pPr>
              <w:autoSpaceDE w:val="0"/>
              <w:autoSpaceDN w:val="0"/>
              <w:adjustRightInd w:val="0"/>
              <w:rPr>
                <w:color w:val="000000"/>
                <w:sz w:val="20"/>
                <w:szCs w:val="20"/>
                <w:lang w:val="en-US" w:eastAsia="en-US"/>
              </w:rPr>
            </w:pPr>
            <w:r>
              <w:rPr>
                <w:sz w:val="20"/>
                <w:szCs w:val="20"/>
              </w:rPr>
              <w:t>-Proper h</w:t>
            </w:r>
            <w:r w:rsidRPr="00471FC1">
              <w:rPr>
                <w:sz w:val="20"/>
                <w:szCs w:val="20"/>
              </w:rPr>
              <w:t>andling and disposal of wastewater generated during operation of latrines</w:t>
            </w:r>
          </w:p>
        </w:tc>
        <w:tc>
          <w:tcPr>
            <w:tcW w:w="641" w:type="pct"/>
          </w:tcPr>
          <w:p w14:paraId="428BAE35"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lastRenderedPageBreak/>
              <w:t xml:space="preserve">EHSP/ waste management plan </w:t>
            </w:r>
          </w:p>
          <w:p w14:paraId="03A7121B"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Spill prevention and control plan/</w:t>
            </w:r>
            <w:proofErr w:type="gramStart"/>
            <w:r w:rsidRPr="0008617B">
              <w:rPr>
                <w:color w:val="000000"/>
                <w:sz w:val="20"/>
                <w:szCs w:val="20"/>
                <w:lang w:val="en-US" w:eastAsia="en-US"/>
              </w:rPr>
              <w:t>EHSP</w:t>
            </w:r>
            <w:proofErr w:type="gramEnd"/>
            <w:r w:rsidRPr="0008617B">
              <w:rPr>
                <w:color w:val="000000"/>
                <w:sz w:val="20"/>
                <w:szCs w:val="20"/>
                <w:lang w:val="en-US" w:eastAsia="en-US"/>
              </w:rPr>
              <w:t xml:space="preserve"> </w:t>
            </w:r>
          </w:p>
          <w:p w14:paraId="3B6E4A09"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Construction site management plan </w:t>
            </w:r>
          </w:p>
          <w:p w14:paraId="111B05E7" w14:textId="77777777" w:rsidR="000D2183" w:rsidRPr="0008617B" w:rsidRDefault="000D2183" w:rsidP="000B72BA">
            <w:pPr>
              <w:autoSpaceDE w:val="0"/>
              <w:autoSpaceDN w:val="0"/>
              <w:adjustRightInd w:val="0"/>
              <w:rPr>
                <w:color w:val="000000"/>
                <w:sz w:val="20"/>
                <w:szCs w:val="20"/>
                <w:lang w:val="en-US" w:eastAsia="en-US"/>
              </w:rPr>
            </w:pPr>
          </w:p>
        </w:tc>
        <w:tc>
          <w:tcPr>
            <w:tcW w:w="671" w:type="pct"/>
          </w:tcPr>
          <w:p w14:paraId="54BE1F19"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-Visibility of oil on water bodies </w:t>
            </w:r>
          </w:p>
          <w:p w14:paraId="1CBBD40E" w14:textId="77777777" w:rsidR="000D2183" w:rsidRPr="00846FC2" w:rsidRDefault="000D2183" w:rsidP="000B72BA">
            <w:pPr>
              <w:autoSpaceDE w:val="0"/>
              <w:autoSpaceDN w:val="0"/>
              <w:adjustRightInd w:val="0"/>
              <w:rPr>
                <w:color w:val="000000"/>
                <w:sz w:val="20"/>
                <w:szCs w:val="20"/>
                <w:lang w:val="en-US" w:eastAsia="en-US"/>
              </w:rPr>
            </w:pPr>
            <w:r w:rsidRPr="00846FC2">
              <w:rPr>
                <w:color w:val="000000"/>
                <w:sz w:val="20"/>
                <w:szCs w:val="20"/>
                <w:lang w:val="en-US" w:eastAsia="en-US"/>
              </w:rPr>
              <w:t xml:space="preserve">-On site erosion features </w:t>
            </w:r>
          </w:p>
          <w:p w14:paraId="6CC2EBFC" w14:textId="77777777" w:rsidR="000D2183" w:rsidRPr="00846FC2" w:rsidRDefault="000D2183" w:rsidP="000B72BA">
            <w:pPr>
              <w:autoSpaceDE w:val="0"/>
              <w:autoSpaceDN w:val="0"/>
              <w:adjustRightInd w:val="0"/>
              <w:rPr>
                <w:color w:val="000000"/>
                <w:sz w:val="20"/>
                <w:szCs w:val="20"/>
                <w:lang w:val="en-US" w:eastAsia="en-US"/>
              </w:rPr>
            </w:pPr>
            <w:r w:rsidRPr="00846FC2">
              <w:rPr>
                <w:color w:val="000000"/>
                <w:sz w:val="20"/>
                <w:szCs w:val="20"/>
                <w:lang w:val="en-US" w:eastAsia="en-US"/>
              </w:rPr>
              <w:t xml:space="preserve">Proposed actions implemented </w:t>
            </w:r>
          </w:p>
        </w:tc>
        <w:tc>
          <w:tcPr>
            <w:tcW w:w="596" w:type="pct"/>
          </w:tcPr>
          <w:p w14:paraId="0CE406A8" w14:textId="77777777" w:rsidR="000D2183" w:rsidRPr="00846FC2" w:rsidRDefault="000D2183" w:rsidP="000B72BA">
            <w:pPr>
              <w:autoSpaceDE w:val="0"/>
              <w:autoSpaceDN w:val="0"/>
              <w:adjustRightInd w:val="0"/>
              <w:rPr>
                <w:color w:val="000000"/>
                <w:sz w:val="20"/>
                <w:szCs w:val="20"/>
                <w:lang w:val="en-US" w:eastAsia="en-US"/>
              </w:rPr>
            </w:pPr>
            <w:r w:rsidRPr="00846FC2">
              <w:rPr>
                <w:color w:val="000000"/>
                <w:sz w:val="20"/>
                <w:szCs w:val="20"/>
                <w:lang w:val="en-US" w:eastAsia="en-US"/>
              </w:rPr>
              <w:t xml:space="preserve">-Daily </w:t>
            </w:r>
            <w:proofErr w:type="spellStart"/>
            <w:r w:rsidRPr="00846FC2">
              <w:rPr>
                <w:color w:val="000000"/>
                <w:sz w:val="20"/>
                <w:szCs w:val="20"/>
                <w:lang w:val="en-US" w:eastAsia="en-US"/>
              </w:rPr>
              <w:t>self checks</w:t>
            </w:r>
            <w:proofErr w:type="spellEnd"/>
            <w:r w:rsidRPr="00846FC2">
              <w:rPr>
                <w:color w:val="000000"/>
                <w:sz w:val="20"/>
                <w:szCs w:val="20"/>
                <w:lang w:val="en-US" w:eastAsia="en-US"/>
              </w:rPr>
              <w:t xml:space="preserve"> by contractors </w:t>
            </w:r>
          </w:p>
          <w:p w14:paraId="22E001EC" w14:textId="77777777" w:rsidR="000D2183" w:rsidRPr="00846FC2" w:rsidRDefault="000D2183" w:rsidP="000B72BA">
            <w:pPr>
              <w:autoSpaceDE w:val="0"/>
              <w:autoSpaceDN w:val="0"/>
              <w:adjustRightInd w:val="0"/>
              <w:rPr>
                <w:color w:val="000000"/>
                <w:sz w:val="20"/>
                <w:szCs w:val="20"/>
                <w:lang w:val="en-US" w:eastAsia="en-US"/>
              </w:rPr>
            </w:pPr>
            <w:r w:rsidRPr="00846FC2">
              <w:rPr>
                <w:color w:val="000000"/>
                <w:sz w:val="20"/>
                <w:szCs w:val="20"/>
                <w:lang w:val="en-US" w:eastAsia="en-US"/>
              </w:rPr>
              <w:t xml:space="preserve">-Periodic reports on performance by contractor to project engineers </w:t>
            </w:r>
          </w:p>
          <w:p w14:paraId="06B678A1" w14:textId="77777777" w:rsidR="000D2183" w:rsidRPr="00846FC2" w:rsidRDefault="000D2183" w:rsidP="000B72BA">
            <w:pPr>
              <w:autoSpaceDE w:val="0"/>
              <w:autoSpaceDN w:val="0"/>
              <w:adjustRightInd w:val="0"/>
              <w:rPr>
                <w:color w:val="000000"/>
                <w:sz w:val="20"/>
                <w:szCs w:val="20"/>
                <w:lang w:val="en-US" w:eastAsia="en-US"/>
              </w:rPr>
            </w:pPr>
            <w:r w:rsidRPr="00846FC2">
              <w:rPr>
                <w:color w:val="000000"/>
                <w:sz w:val="20"/>
                <w:szCs w:val="20"/>
                <w:lang w:val="en-US" w:eastAsia="en-US"/>
              </w:rPr>
              <w:lastRenderedPageBreak/>
              <w:t xml:space="preserve">-Spot checks/audits by project engineers </w:t>
            </w:r>
          </w:p>
        </w:tc>
        <w:tc>
          <w:tcPr>
            <w:tcW w:w="596" w:type="pct"/>
          </w:tcPr>
          <w:p w14:paraId="213E6D51" w14:textId="77777777" w:rsidR="000D2183" w:rsidRPr="0008617B" w:rsidRDefault="000D2183" w:rsidP="000B72BA">
            <w:pPr>
              <w:autoSpaceDE w:val="0"/>
              <w:autoSpaceDN w:val="0"/>
              <w:adjustRightInd w:val="0"/>
              <w:rPr>
                <w:color w:val="000000"/>
                <w:sz w:val="20"/>
                <w:szCs w:val="20"/>
                <w:lang w:val="en-US" w:eastAsia="en-US"/>
              </w:rPr>
            </w:pPr>
            <w:r w:rsidRPr="00846FC2">
              <w:rPr>
                <w:color w:val="000000"/>
                <w:sz w:val="20"/>
                <w:szCs w:val="20"/>
                <w:lang w:val="en-US" w:eastAsia="en-US"/>
              </w:rPr>
              <w:lastRenderedPageBreak/>
              <w:t xml:space="preserve">Construction </w:t>
            </w:r>
          </w:p>
          <w:p w14:paraId="72F47212"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Operation </w:t>
            </w:r>
          </w:p>
        </w:tc>
        <w:tc>
          <w:tcPr>
            <w:tcW w:w="597" w:type="pct"/>
          </w:tcPr>
          <w:p w14:paraId="26C91ED7" w14:textId="77777777" w:rsidR="000D2183" w:rsidRPr="0008617B" w:rsidRDefault="000D2183" w:rsidP="000B72BA">
            <w:pPr>
              <w:autoSpaceDE w:val="0"/>
              <w:autoSpaceDN w:val="0"/>
              <w:adjustRightInd w:val="0"/>
              <w:rPr>
                <w:color w:val="000000"/>
                <w:sz w:val="20"/>
                <w:szCs w:val="20"/>
                <w:lang w:val="en-US" w:eastAsia="en-US"/>
              </w:rPr>
            </w:pPr>
          </w:p>
        </w:tc>
        <w:tc>
          <w:tcPr>
            <w:tcW w:w="658" w:type="pct"/>
          </w:tcPr>
          <w:p w14:paraId="0CB0F327"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Contractors / </w:t>
            </w:r>
          </w:p>
          <w:p w14:paraId="7B6CD8DC"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Project engineers </w:t>
            </w:r>
          </w:p>
          <w:p w14:paraId="19C86AE2"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Investor </w:t>
            </w:r>
          </w:p>
          <w:p w14:paraId="38B9166D"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Project engineers </w:t>
            </w:r>
          </w:p>
        </w:tc>
      </w:tr>
      <w:tr w:rsidR="002A598B" w:rsidRPr="00EE6A36" w14:paraId="646A7A2A" w14:textId="77777777" w:rsidTr="46A3DF07">
        <w:trPr>
          <w:trHeight w:val="1097"/>
        </w:trPr>
        <w:tc>
          <w:tcPr>
            <w:tcW w:w="596" w:type="pct"/>
          </w:tcPr>
          <w:p w14:paraId="6078E7EC"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lastRenderedPageBreak/>
              <w:t xml:space="preserve">Impact on fauna and habitat </w:t>
            </w:r>
          </w:p>
        </w:tc>
        <w:tc>
          <w:tcPr>
            <w:tcW w:w="646" w:type="pct"/>
          </w:tcPr>
          <w:p w14:paraId="19662533" w14:textId="2641A5C3"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w:t>
            </w:r>
            <w:r w:rsidR="00F7300C">
              <w:rPr>
                <w:color w:val="000000"/>
                <w:sz w:val="20"/>
                <w:szCs w:val="20"/>
                <w:lang w:val="en-US" w:eastAsia="en-US"/>
              </w:rPr>
              <w:t>A</w:t>
            </w:r>
            <w:r w:rsidRPr="0008617B">
              <w:rPr>
                <w:color w:val="000000"/>
                <w:sz w:val="20"/>
                <w:szCs w:val="20"/>
                <w:lang w:val="en-US" w:eastAsia="en-US"/>
              </w:rPr>
              <w:t xml:space="preserve">void unnecessary exposure or access to sensitive habitat. </w:t>
            </w:r>
          </w:p>
          <w:p w14:paraId="7EADCE8B" w14:textId="56E4E0CC" w:rsidR="000D2183" w:rsidRPr="00DF3E6C"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-Regular inspection or monitoring should be carried out in sensitive areas e</w:t>
            </w:r>
            <w:r w:rsidR="0048109A" w:rsidRPr="00DF3E6C">
              <w:rPr>
                <w:color w:val="000000"/>
                <w:sz w:val="20"/>
                <w:szCs w:val="20"/>
                <w:lang w:val="en-US" w:eastAsia="en-US"/>
              </w:rPr>
              <w:t>.</w:t>
            </w:r>
            <w:r w:rsidRPr="00DF3E6C">
              <w:rPr>
                <w:color w:val="000000"/>
                <w:sz w:val="20"/>
                <w:szCs w:val="20"/>
                <w:lang w:val="en-US" w:eastAsia="en-US"/>
              </w:rPr>
              <w:t>g</w:t>
            </w:r>
            <w:r w:rsidR="0048109A" w:rsidRPr="00DF3E6C">
              <w:rPr>
                <w:color w:val="000000"/>
                <w:sz w:val="20"/>
                <w:szCs w:val="20"/>
                <w:lang w:val="en-US" w:eastAsia="en-US"/>
              </w:rPr>
              <w:t>.</w:t>
            </w:r>
            <w:r w:rsidRPr="00DF3E6C">
              <w:rPr>
                <w:color w:val="000000"/>
                <w:sz w:val="20"/>
                <w:szCs w:val="20"/>
                <w:lang w:val="en-US" w:eastAsia="en-US"/>
              </w:rPr>
              <w:t xml:space="preserve"> swamps/ wetlands the area prior to </w:t>
            </w:r>
            <w:proofErr w:type="gramStart"/>
            <w:r w:rsidRPr="00DF3E6C">
              <w:rPr>
                <w:color w:val="000000"/>
                <w:sz w:val="20"/>
                <w:szCs w:val="20"/>
                <w:lang w:val="en-US" w:eastAsia="en-US"/>
              </w:rPr>
              <w:t>start</w:t>
            </w:r>
            <w:proofErr w:type="gramEnd"/>
            <w:r w:rsidRPr="00DF3E6C">
              <w:rPr>
                <w:color w:val="000000"/>
                <w:sz w:val="20"/>
                <w:szCs w:val="20"/>
                <w:lang w:val="en-US" w:eastAsia="en-US"/>
              </w:rPr>
              <w:t xml:space="preserve"> of work. </w:t>
            </w:r>
          </w:p>
        </w:tc>
        <w:tc>
          <w:tcPr>
            <w:tcW w:w="641" w:type="pct"/>
          </w:tcPr>
          <w:p w14:paraId="6CD9B376" w14:textId="77777777" w:rsidR="000D2183" w:rsidRPr="00DF3E6C"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 xml:space="preserve">If a sensitive habitat is discovered in the work area or vicinity, Project activities should cease. The contractor should notify project engineers who will consult Wildlife Division to determine the appropriate course of action. </w:t>
            </w:r>
          </w:p>
        </w:tc>
        <w:tc>
          <w:tcPr>
            <w:tcW w:w="671" w:type="pct"/>
          </w:tcPr>
          <w:p w14:paraId="76C6B791" w14:textId="77777777" w:rsidR="000D2183" w:rsidRPr="00DF3E6C"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Presence of sensitive habitat at project area/beach </w:t>
            </w:r>
          </w:p>
        </w:tc>
        <w:tc>
          <w:tcPr>
            <w:tcW w:w="596" w:type="pct"/>
          </w:tcPr>
          <w:p w14:paraId="407D1FB3" w14:textId="77777777" w:rsidR="000D2183" w:rsidRPr="00DF3E6C"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-Regular self-checks by contractor </w:t>
            </w:r>
          </w:p>
          <w:p w14:paraId="1B35F0C5" w14:textId="77777777" w:rsidR="000D2183" w:rsidRPr="00DF3E6C"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 xml:space="preserve">- </w:t>
            </w:r>
          </w:p>
        </w:tc>
        <w:tc>
          <w:tcPr>
            <w:tcW w:w="596" w:type="pct"/>
          </w:tcPr>
          <w:p w14:paraId="7F6267C4" w14:textId="77777777" w:rsidR="000D2183" w:rsidRPr="0008617B"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 xml:space="preserve">Construction </w:t>
            </w:r>
          </w:p>
        </w:tc>
        <w:tc>
          <w:tcPr>
            <w:tcW w:w="597" w:type="pct"/>
          </w:tcPr>
          <w:p w14:paraId="7D33BEDD" w14:textId="77777777" w:rsidR="000D2183" w:rsidRPr="0008617B" w:rsidRDefault="000D2183" w:rsidP="000B72BA">
            <w:pPr>
              <w:autoSpaceDE w:val="0"/>
              <w:autoSpaceDN w:val="0"/>
              <w:adjustRightInd w:val="0"/>
              <w:rPr>
                <w:color w:val="000000"/>
                <w:sz w:val="20"/>
                <w:szCs w:val="20"/>
                <w:lang w:val="en-US" w:eastAsia="en-US"/>
              </w:rPr>
            </w:pPr>
          </w:p>
        </w:tc>
        <w:tc>
          <w:tcPr>
            <w:tcW w:w="658" w:type="pct"/>
          </w:tcPr>
          <w:p w14:paraId="452E1D72" w14:textId="77777777" w:rsidR="000D2183" w:rsidRPr="0008617B" w:rsidRDefault="000D2183" w:rsidP="000B72BA">
            <w:pPr>
              <w:autoSpaceDE w:val="0"/>
              <w:autoSpaceDN w:val="0"/>
              <w:adjustRightInd w:val="0"/>
              <w:rPr>
                <w:color w:val="000000"/>
                <w:sz w:val="20"/>
                <w:szCs w:val="20"/>
                <w:lang w:val="en-US" w:eastAsia="en-US"/>
              </w:rPr>
            </w:pPr>
            <w:r w:rsidRPr="0008617B">
              <w:rPr>
                <w:color w:val="000000"/>
                <w:sz w:val="20"/>
                <w:szCs w:val="20"/>
                <w:lang w:val="en-US" w:eastAsia="en-US"/>
              </w:rPr>
              <w:t xml:space="preserve">Contractors / </w:t>
            </w:r>
          </w:p>
          <w:p w14:paraId="152C6D51" w14:textId="738F7C62" w:rsidR="000D2183" w:rsidRPr="0008617B" w:rsidRDefault="000D2183" w:rsidP="000B72BA">
            <w:pPr>
              <w:autoSpaceDE w:val="0"/>
              <w:autoSpaceDN w:val="0"/>
              <w:adjustRightInd w:val="0"/>
              <w:rPr>
                <w:color w:val="000000"/>
                <w:sz w:val="20"/>
                <w:szCs w:val="20"/>
                <w:lang w:val="en-US" w:eastAsia="en-US"/>
              </w:rPr>
            </w:pPr>
            <w:r w:rsidRPr="2226CE59">
              <w:rPr>
                <w:color w:val="000000" w:themeColor="text1"/>
                <w:sz w:val="20"/>
                <w:szCs w:val="20"/>
                <w:lang w:val="en-US" w:eastAsia="en-US"/>
              </w:rPr>
              <w:t>Project engineers/</w:t>
            </w:r>
            <w:r w:rsidR="39799254" w:rsidRPr="2226CE59">
              <w:rPr>
                <w:color w:val="000000" w:themeColor="text1"/>
                <w:sz w:val="20"/>
                <w:szCs w:val="20"/>
                <w:lang w:val="en-US" w:eastAsia="en-US"/>
              </w:rPr>
              <w:t xml:space="preserve"> </w:t>
            </w:r>
            <w:r w:rsidRPr="2226CE59">
              <w:rPr>
                <w:color w:val="000000" w:themeColor="text1"/>
                <w:sz w:val="20"/>
                <w:szCs w:val="20"/>
                <w:lang w:val="en-US" w:eastAsia="en-US"/>
              </w:rPr>
              <w:t xml:space="preserve">Wildlife Division/ EPA </w:t>
            </w:r>
          </w:p>
        </w:tc>
      </w:tr>
      <w:tr w:rsidR="002A598B" w:rsidRPr="00EE6A36" w14:paraId="01FADEFE" w14:textId="77777777" w:rsidTr="46A3DF07">
        <w:trPr>
          <w:trHeight w:val="1096"/>
        </w:trPr>
        <w:tc>
          <w:tcPr>
            <w:tcW w:w="596" w:type="pct"/>
          </w:tcPr>
          <w:p w14:paraId="63DD90DF" w14:textId="77777777" w:rsidR="000D2183" w:rsidRPr="00DF3E6C"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Impacts on inland water bodies and Fauna/ habitat </w:t>
            </w:r>
          </w:p>
        </w:tc>
        <w:tc>
          <w:tcPr>
            <w:tcW w:w="646" w:type="pct"/>
          </w:tcPr>
          <w:p w14:paraId="460B9F44" w14:textId="77777777" w:rsidR="000D2183" w:rsidRPr="00182D34"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 xml:space="preserve">-Ensure proper storage and handling of fuels, oil, wastes, and other potentially hazardous materials. </w:t>
            </w:r>
          </w:p>
          <w:p w14:paraId="46E9CEE4" w14:textId="77777777" w:rsidR="000D2183" w:rsidRPr="00DF3E6C"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 xml:space="preserve">-Regular monitoring of suspected or known sensitive areas should form part of the project activities. </w:t>
            </w:r>
          </w:p>
          <w:p w14:paraId="12B2DCD8" w14:textId="77777777" w:rsidR="000D2183" w:rsidRPr="00DF3E6C"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 xml:space="preserve">-Project activities should avoid disturbance of habitat or </w:t>
            </w:r>
          </w:p>
        </w:tc>
        <w:tc>
          <w:tcPr>
            <w:tcW w:w="641" w:type="pct"/>
          </w:tcPr>
          <w:p w14:paraId="72CF000A" w14:textId="77777777" w:rsidR="000D2183" w:rsidRPr="00182D34"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 xml:space="preserve">-Hazardous material management plan/ oil spill prevention and control plan </w:t>
            </w:r>
          </w:p>
          <w:p w14:paraId="0A417AF8" w14:textId="77777777" w:rsidR="000D2183" w:rsidRPr="00DF3E6C"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 xml:space="preserve">-Regular fauna observation report </w:t>
            </w:r>
          </w:p>
          <w:p w14:paraId="0D172EF9" w14:textId="77777777" w:rsidR="000D2183" w:rsidRPr="00DF3E6C"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 xml:space="preserve">-Awareness raising for contractor personnel </w:t>
            </w:r>
          </w:p>
        </w:tc>
        <w:tc>
          <w:tcPr>
            <w:tcW w:w="671" w:type="pct"/>
          </w:tcPr>
          <w:p w14:paraId="4D71C6BF" w14:textId="77777777" w:rsidR="000D2183" w:rsidRPr="00DF3E6C"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 xml:space="preserve">Implementation tools </w:t>
            </w:r>
          </w:p>
          <w:p w14:paraId="20E26162" w14:textId="501A12D9" w:rsidR="000D2183" w:rsidRPr="00DF3E6C" w:rsidRDefault="000D2183" w:rsidP="000B72BA">
            <w:pPr>
              <w:autoSpaceDE w:val="0"/>
              <w:autoSpaceDN w:val="0"/>
              <w:adjustRightInd w:val="0"/>
              <w:rPr>
                <w:color w:val="000000"/>
                <w:sz w:val="20"/>
                <w:szCs w:val="20"/>
                <w:lang w:val="en-US" w:eastAsia="en-US"/>
              </w:rPr>
            </w:pPr>
            <w:r w:rsidRPr="2226CE59">
              <w:rPr>
                <w:color w:val="000000" w:themeColor="text1"/>
                <w:sz w:val="20"/>
                <w:szCs w:val="20"/>
                <w:lang w:val="en-US" w:eastAsia="en-US"/>
              </w:rPr>
              <w:t>Water accidents/</w:t>
            </w:r>
            <w:r w:rsidR="39799254" w:rsidRPr="2226CE59">
              <w:rPr>
                <w:color w:val="000000" w:themeColor="text1"/>
                <w:sz w:val="20"/>
                <w:szCs w:val="20"/>
                <w:lang w:val="en-US" w:eastAsia="en-US"/>
              </w:rPr>
              <w:t xml:space="preserve"> </w:t>
            </w:r>
            <w:r w:rsidRPr="2226CE59">
              <w:rPr>
                <w:color w:val="000000" w:themeColor="text1"/>
                <w:sz w:val="20"/>
                <w:szCs w:val="20"/>
                <w:lang w:val="en-US" w:eastAsia="en-US"/>
              </w:rPr>
              <w:t xml:space="preserve">incidents recorded </w:t>
            </w:r>
          </w:p>
        </w:tc>
        <w:tc>
          <w:tcPr>
            <w:tcW w:w="596" w:type="pct"/>
          </w:tcPr>
          <w:p w14:paraId="27BEB7D5" w14:textId="77777777" w:rsidR="000D2183" w:rsidRPr="00DF3E6C"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 xml:space="preserve">-Daily self-checks by contractor </w:t>
            </w:r>
          </w:p>
          <w:p w14:paraId="5A9F27F1" w14:textId="77777777" w:rsidR="000D2183" w:rsidRPr="00182D34" w:rsidRDefault="000D2183" w:rsidP="000B72BA">
            <w:pPr>
              <w:autoSpaceDE w:val="0"/>
              <w:autoSpaceDN w:val="0"/>
              <w:adjustRightInd w:val="0"/>
              <w:rPr>
                <w:color w:val="000000"/>
                <w:sz w:val="20"/>
                <w:szCs w:val="20"/>
                <w:lang w:val="en-US" w:eastAsia="en-US"/>
              </w:rPr>
            </w:pPr>
            <w:r w:rsidRPr="00182D34">
              <w:rPr>
                <w:color w:val="000000"/>
                <w:sz w:val="20"/>
                <w:szCs w:val="20"/>
                <w:lang w:val="en-US" w:eastAsia="en-US"/>
              </w:rPr>
              <w:t xml:space="preserve">-Periodic reports on performance by contractor to client </w:t>
            </w:r>
          </w:p>
          <w:p w14:paraId="26CC1FEB" w14:textId="77777777" w:rsidR="000D2183" w:rsidRPr="00182D34" w:rsidRDefault="000D2183" w:rsidP="000B72BA">
            <w:pPr>
              <w:autoSpaceDE w:val="0"/>
              <w:autoSpaceDN w:val="0"/>
              <w:adjustRightInd w:val="0"/>
              <w:rPr>
                <w:color w:val="000000"/>
                <w:sz w:val="20"/>
                <w:szCs w:val="20"/>
                <w:lang w:val="en-US" w:eastAsia="en-US"/>
              </w:rPr>
            </w:pPr>
            <w:r w:rsidRPr="00182D34">
              <w:rPr>
                <w:color w:val="000000"/>
                <w:sz w:val="20"/>
                <w:szCs w:val="20"/>
                <w:lang w:val="en-US" w:eastAsia="en-US"/>
              </w:rPr>
              <w:t xml:space="preserve">-Spot checks and audit by project engineers </w:t>
            </w:r>
          </w:p>
          <w:p w14:paraId="7FF14C44" w14:textId="77777777" w:rsidR="000D2183" w:rsidRPr="00182D34" w:rsidRDefault="000D2183" w:rsidP="000B72BA">
            <w:pPr>
              <w:autoSpaceDE w:val="0"/>
              <w:autoSpaceDN w:val="0"/>
              <w:adjustRightInd w:val="0"/>
              <w:rPr>
                <w:color w:val="000000"/>
                <w:sz w:val="20"/>
                <w:szCs w:val="20"/>
                <w:lang w:val="en-US" w:eastAsia="en-US"/>
              </w:rPr>
            </w:pPr>
            <w:r w:rsidRPr="00182D34">
              <w:rPr>
                <w:color w:val="000000"/>
                <w:sz w:val="20"/>
                <w:szCs w:val="20"/>
                <w:lang w:val="en-US" w:eastAsia="en-US"/>
              </w:rPr>
              <w:t xml:space="preserve">-Grievances recorded </w:t>
            </w:r>
          </w:p>
        </w:tc>
        <w:tc>
          <w:tcPr>
            <w:tcW w:w="596" w:type="pct"/>
          </w:tcPr>
          <w:p w14:paraId="6707BAFF" w14:textId="77777777" w:rsidR="000D2183" w:rsidRPr="00DF3E6C" w:rsidRDefault="000D2183" w:rsidP="000B72BA">
            <w:pPr>
              <w:autoSpaceDE w:val="0"/>
              <w:autoSpaceDN w:val="0"/>
              <w:adjustRightInd w:val="0"/>
              <w:rPr>
                <w:color w:val="000000"/>
                <w:sz w:val="20"/>
                <w:szCs w:val="20"/>
                <w:lang w:val="en-US" w:eastAsia="en-US"/>
              </w:rPr>
            </w:pPr>
            <w:r w:rsidRPr="00182D34">
              <w:rPr>
                <w:color w:val="000000"/>
                <w:sz w:val="20"/>
                <w:szCs w:val="20"/>
                <w:lang w:val="en-US" w:eastAsia="en-US"/>
              </w:rPr>
              <w:t xml:space="preserve">Pre-construction, </w:t>
            </w:r>
            <w:proofErr w:type="gramStart"/>
            <w:r w:rsidRPr="00182D34">
              <w:rPr>
                <w:color w:val="000000"/>
                <w:sz w:val="20"/>
                <w:szCs w:val="20"/>
                <w:lang w:val="en-US" w:eastAsia="en-US"/>
              </w:rPr>
              <w:t>construction</w:t>
            </w:r>
            <w:proofErr w:type="gramEnd"/>
            <w:r w:rsidRPr="00182D34">
              <w:rPr>
                <w:color w:val="000000"/>
                <w:sz w:val="20"/>
                <w:szCs w:val="20"/>
                <w:lang w:val="en-US" w:eastAsia="en-US"/>
              </w:rPr>
              <w:t xml:space="preserve"> and maintenance </w:t>
            </w:r>
          </w:p>
        </w:tc>
        <w:tc>
          <w:tcPr>
            <w:tcW w:w="597" w:type="pct"/>
          </w:tcPr>
          <w:p w14:paraId="2E9DB0DD" w14:textId="77777777" w:rsidR="000D2183" w:rsidRPr="00DF3E6C" w:rsidRDefault="000D2183" w:rsidP="000B72BA">
            <w:pPr>
              <w:autoSpaceDE w:val="0"/>
              <w:autoSpaceDN w:val="0"/>
              <w:adjustRightInd w:val="0"/>
              <w:rPr>
                <w:color w:val="000000"/>
                <w:sz w:val="20"/>
                <w:szCs w:val="20"/>
                <w:lang w:val="en-US" w:eastAsia="en-US"/>
              </w:rPr>
            </w:pPr>
          </w:p>
        </w:tc>
        <w:tc>
          <w:tcPr>
            <w:tcW w:w="658" w:type="pct"/>
          </w:tcPr>
          <w:p w14:paraId="7296DB29" w14:textId="77777777" w:rsidR="000D2183" w:rsidRPr="00DF3E6C"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 xml:space="preserve">Contractors / </w:t>
            </w:r>
          </w:p>
          <w:p w14:paraId="20629BAC" w14:textId="77777777" w:rsidR="000D2183" w:rsidRPr="00DF3E6C" w:rsidRDefault="000D2183" w:rsidP="000B72BA">
            <w:pPr>
              <w:autoSpaceDE w:val="0"/>
              <w:autoSpaceDN w:val="0"/>
              <w:adjustRightInd w:val="0"/>
              <w:rPr>
                <w:color w:val="000000"/>
                <w:sz w:val="20"/>
                <w:szCs w:val="20"/>
                <w:lang w:val="en-US" w:eastAsia="en-US"/>
              </w:rPr>
            </w:pPr>
            <w:r w:rsidRPr="00DF3E6C">
              <w:rPr>
                <w:color w:val="000000"/>
                <w:sz w:val="20"/>
                <w:szCs w:val="20"/>
                <w:lang w:val="en-US" w:eastAsia="en-US"/>
              </w:rPr>
              <w:t xml:space="preserve">Project engineers </w:t>
            </w:r>
          </w:p>
        </w:tc>
      </w:tr>
      <w:tr w:rsidR="002A598B" w:rsidRPr="00EE6A36" w14:paraId="0A07D7D5" w14:textId="77777777" w:rsidTr="46A3DF07">
        <w:trPr>
          <w:trHeight w:val="873"/>
        </w:trPr>
        <w:tc>
          <w:tcPr>
            <w:tcW w:w="596" w:type="pct"/>
          </w:tcPr>
          <w:p w14:paraId="10497105" w14:textId="77777777" w:rsidR="000D2183" w:rsidRPr="00182D34" w:rsidRDefault="000D2183" w:rsidP="000B72BA">
            <w:pPr>
              <w:autoSpaceDE w:val="0"/>
              <w:autoSpaceDN w:val="0"/>
              <w:adjustRightInd w:val="0"/>
              <w:rPr>
                <w:color w:val="000000"/>
                <w:sz w:val="20"/>
                <w:szCs w:val="20"/>
                <w:lang w:val="en-US" w:eastAsia="en-US"/>
              </w:rPr>
            </w:pPr>
            <w:r w:rsidRPr="00FB3BD9">
              <w:rPr>
                <w:color w:val="000000"/>
                <w:sz w:val="20"/>
                <w:szCs w:val="20"/>
                <w:lang w:val="en-US" w:eastAsia="en-US"/>
              </w:rPr>
              <w:t xml:space="preserve">Physical displacement of PAP </w:t>
            </w:r>
          </w:p>
        </w:tc>
        <w:tc>
          <w:tcPr>
            <w:tcW w:w="646" w:type="pct"/>
          </w:tcPr>
          <w:p w14:paraId="6C818FE1" w14:textId="089F7A35" w:rsidR="000D2183" w:rsidRPr="00182D34" w:rsidRDefault="000D2183" w:rsidP="095AA53D">
            <w:pPr>
              <w:autoSpaceDE w:val="0"/>
              <w:autoSpaceDN w:val="0"/>
              <w:adjustRightInd w:val="0"/>
              <w:rPr>
                <w:color w:val="000000"/>
                <w:sz w:val="20"/>
                <w:szCs w:val="20"/>
                <w:lang w:eastAsia="en-US"/>
              </w:rPr>
            </w:pPr>
            <w:r w:rsidRPr="095AA53D">
              <w:rPr>
                <w:color w:val="000000" w:themeColor="text1"/>
                <w:sz w:val="20"/>
                <w:szCs w:val="20"/>
                <w:lang w:eastAsia="en-US"/>
              </w:rPr>
              <w:t xml:space="preserve">For acquired sites, the affected persons to be given relocation </w:t>
            </w:r>
            <w:r w:rsidRPr="095AA53D">
              <w:rPr>
                <w:color w:val="000000" w:themeColor="text1"/>
                <w:sz w:val="20"/>
                <w:szCs w:val="20"/>
                <w:lang w:eastAsia="en-US"/>
              </w:rPr>
              <w:lastRenderedPageBreak/>
              <w:t>assistance (cash or kind)</w:t>
            </w:r>
            <w:r w:rsidR="002A598B" w:rsidRPr="095AA53D">
              <w:rPr>
                <w:color w:val="000000" w:themeColor="text1"/>
                <w:sz w:val="20"/>
                <w:szCs w:val="20"/>
                <w:lang w:eastAsia="en-US"/>
              </w:rPr>
              <w:t xml:space="preserve">. </w:t>
            </w:r>
            <w:r w:rsidRPr="095AA53D">
              <w:rPr>
                <w:color w:val="000000" w:themeColor="text1"/>
                <w:sz w:val="20"/>
                <w:szCs w:val="20"/>
                <w:lang w:eastAsia="en-US"/>
              </w:rPr>
              <w:t xml:space="preserve"> </w:t>
            </w:r>
          </w:p>
          <w:p w14:paraId="41798B05" w14:textId="77777777" w:rsidR="000D2183" w:rsidRPr="00182D34" w:rsidRDefault="000D2183" w:rsidP="000B72BA">
            <w:pPr>
              <w:autoSpaceDE w:val="0"/>
              <w:autoSpaceDN w:val="0"/>
              <w:adjustRightInd w:val="0"/>
              <w:rPr>
                <w:color w:val="000000"/>
                <w:sz w:val="20"/>
                <w:szCs w:val="20"/>
                <w:lang w:val="en-US" w:eastAsia="en-US"/>
              </w:rPr>
            </w:pPr>
            <w:r w:rsidRPr="00182D34">
              <w:rPr>
                <w:color w:val="000000"/>
                <w:sz w:val="20"/>
                <w:szCs w:val="20"/>
                <w:lang w:val="en-US" w:eastAsia="en-US"/>
              </w:rPr>
              <w:t xml:space="preserve">For acquired sites, to relocate communities and properties </w:t>
            </w:r>
          </w:p>
        </w:tc>
        <w:tc>
          <w:tcPr>
            <w:tcW w:w="641" w:type="pct"/>
          </w:tcPr>
          <w:p w14:paraId="6ED72863" w14:textId="77777777" w:rsidR="000D2183" w:rsidRPr="00182D34" w:rsidRDefault="000D2183" w:rsidP="000B72BA">
            <w:pPr>
              <w:autoSpaceDE w:val="0"/>
              <w:autoSpaceDN w:val="0"/>
              <w:adjustRightInd w:val="0"/>
              <w:rPr>
                <w:color w:val="000000"/>
                <w:sz w:val="20"/>
                <w:szCs w:val="20"/>
                <w:lang w:val="en-US" w:eastAsia="en-US"/>
              </w:rPr>
            </w:pPr>
            <w:r w:rsidRPr="00182D34">
              <w:rPr>
                <w:color w:val="000000"/>
                <w:sz w:val="20"/>
                <w:szCs w:val="20"/>
                <w:lang w:val="en-US" w:eastAsia="en-US"/>
              </w:rPr>
              <w:lastRenderedPageBreak/>
              <w:t xml:space="preserve">RPF </w:t>
            </w:r>
          </w:p>
          <w:p w14:paraId="4F355B8B" w14:textId="7DE6D4F7" w:rsidR="000D2183" w:rsidRPr="00182D34" w:rsidRDefault="000D2183" w:rsidP="000B72BA">
            <w:pPr>
              <w:autoSpaceDE w:val="0"/>
              <w:autoSpaceDN w:val="0"/>
              <w:adjustRightInd w:val="0"/>
              <w:rPr>
                <w:color w:val="000000"/>
                <w:sz w:val="20"/>
                <w:szCs w:val="20"/>
                <w:lang w:val="en-US" w:eastAsia="en-US"/>
              </w:rPr>
            </w:pPr>
            <w:r w:rsidRPr="00182D34">
              <w:rPr>
                <w:color w:val="000000"/>
                <w:sz w:val="20"/>
                <w:szCs w:val="20"/>
                <w:lang w:val="en-US" w:eastAsia="en-US"/>
              </w:rPr>
              <w:t>Resettlement Plan (RAP or AR</w:t>
            </w:r>
            <w:r w:rsidR="00354B57" w:rsidRPr="00182D34">
              <w:rPr>
                <w:color w:val="000000"/>
                <w:sz w:val="20"/>
                <w:szCs w:val="20"/>
                <w:lang w:val="en-US" w:eastAsia="en-US"/>
              </w:rPr>
              <w:t>A</w:t>
            </w:r>
            <w:r w:rsidRPr="00182D34">
              <w:rPr>
                <w:color w:val="000000"/>
                <w:sz w:val="20"/>
                <w:szCs w:val="20"/>
                <w:lang w:val="en-US" w:eastAsia="en-US"/>
              </w:rPr>
              <w:t xml:space="preserve">P) </w:t>
            </w:r>
          </w:p>
        </w:tc>
        <w:tc>
          <w:tcPr>
            <w:tcW w:w="671" w:type="pct"/>
          </w:tcPr>
          <w:p w14:paraId="4D05CDD2" w14:textId="50663F30" w:rsidR="000D2183" w:rsidRPr="00182D34" w:rsidRDefault="000D2183" w:rsidP="000B72BA">
            <w:pPr>
              <w:autoSpaceDE w:val="0"/>
              <w:autoSpaceDN w:val="0"/>
              <w:adjustRightInd w:val="0"/>
              <w:rPr>
                <w:color w:val="000000"/>
                <w:sz w:val="20"/>
                <w:szCs w:val="20"/>
                <w:lang w:val="en-US" w:eastAsia="en-US"/>
              </w:rPr>
            </w:pPr>
            <w:r w:rsidRPr="00182D34">
              <w:rPr>
                <w:color w:val="000000"/>
                <w:sz w:val="20"/>
                <w:szCs w:val="20"/>
                <w:lang w:val="en-US" w:eastAsia="en-US"/>
              </w:rPr>
              <w:t xml:space="preserve">PAPs </w:t>
            </w:r>
            <w:r w:rsidR="002A598B" w:rsidRPr="00182D34">
              <w:rPr>
                <w:color w:val="000000"/>
                <w:sz w:val="20"/>
                <w:szCs w:val="20"/>
                <w:lang w:val="en-US" w:eastAsia="en-US"/>
              </w:rPr>
              <w:t>relocated</w:t>
            </w:r>
            <w:r w:rsidR="00FA735E">
              <w:rPr>
                <w:color w:val="000000"/>
                <w:sz w:val="20"/>
                <w:szCs w:val="20"/>
                <w:lang w:val="en-US" w:eastAsia="en-US"/>
              </w:rPr>
              <w:t xml:space="preserve"> </w:t>
            </w:r>
            <w:r w:rsidRPr="00FB3BD9">
              <w:rPr>
                <w:color w:val="000000"/>
                <w:sz w:val="20"/>
                <w:szCs w:val="20"/>
                <w:lang w:val="en-US" w:eastAsia="en-US"/>
              </w:rPr>
              <w:t xml:space="preserve">and </w:t>
            </w:r>
            <w:proofErr w:type="gramStart"/>
            <w:r w:rsidRPr="00FB3BD9">
              <w:rPr>
                <w:color w:val="000000"/>
                <w:sz w:val="20"/>
                <w:szCs w:val="20"/>
                <w:lang w:val="en-US" w:eastAsia="en-US"/>
              </w:rPr>
              <w:t>absent</w:t>
            </w:r>
            <w:proofErr w:type="gramEnd"/>
            <w:r w:rsidRPr="00FB3BD9">
              <w:rPr>
                <w:color w:val="000000"/>
                <w:sz w:val="20"/>
                <w:szCs w:val="20"/>
                <w:lang w:val="en-US" w:eastAsia="en-US"/>
              </w:rPr>
              <w:t xml:space="preserve"> from site </w:t>
            </w:r>
          </w:p>
        </w:tc>
        <w:tc>
          <w:tcPr>
            <w:tcW w:w="596" w:type="pct"/>
          </w:tcPr>
          <w:p w14:paraId="72B5C176" w14:textId="77777777" w:rsidR="000D2183" w:rsidRPr="00182D34" w:rsidRDefault="000D2183" w:rsidP="000B72BA">
            <w:pPr>
              <w:autoSpaceDE w:val="0"/>
              <w:autoSpaceDN w:val="0"/>
              <w:adjustRightInd w:val="0"/>
              <w:rPr>
                <w:color w:val="000000"/>
                <w:sz w:val="20"/>
                <w:szCs w:val="20"/>
                <w:lang w:val="en-US" w:eastAsia="en-US"/>
              </w:rPr>
            </w:pPr>
            <w:r w:rsidRPr="00182D34">
              <w:rPr>
                <w:color w:val="000000"/>
                <w:sz w:val="20"/>
                <w:szCs w:val="20"/>
                <w:lang w:val="en-US" w:eastAsia="en-US"/>
              </w:rPr>
              <w:t xml:space="preserve">Records to confirm PAPs received or provided with </w:t>
            </w:r>
            <w:r w:rsidRPr="00182D34">
              <w:rPr>
                <w:color w:val="000000"/>
                <w:sz w:val="20"/>
                <w:szCs w:val="20"/>
                <w:lang w:val="en-US" w:eastAsia="en-US"/>
              </w:rPr>
              <w:lastRenderedPageBreak/>
              <w:t xml:space="preserve">relocation </w:t>
            </w:r>
            <w:proofErr w:type="gramStart"/>
            <w:r w:rsidRPr="00182D34">
              <w:rPr>
                <w:color w:val="000000"/>
                <w:sz w:val="20"/>
                <w:szCs w:val="20"/>
                <w:lang w:val="en-US" w:eastAsia="en-US"/>
              </w:rPr>
              <w:t>assistance</w:t>
            </w:r>
            <w:proofErr w:type="gramEnd"/>
            <w:r w:rsidRPr="00182D34">
              <w:rPr>
                <w:color w:val="000000"/>
                <w:sz w:val="20"/>
                <w:szCs w:val="20"/>
                <w:lang w:val="en-US" w:eastAsia="en-US"/>
              </w:rPr>
              <w:t xml:space="preserve"> </w:t>
            </w:r>
          </w:p>
          <w:p w14:paraId="41CBB358" w14:textId="77777777" w:rsidR="000D2183" w:rsidRPr="00FB3BD9" w:rsidRDefault="000D2183" w:rsidP="000B72BA">
            <w:pPr>
              <w:autoSpaceDE w:val="0"/>
              <w:autoSpaceDN w:val="0"/>
              <w:adjustRightInd w:val="0"/>
              <w:rPr>
                <w:color w:val="000000"/>
                <w:sz w:val="20"/>
                <w:szCs w:val="20"/>
                <w:lang w:val="en-US" w:eastAsia="en-US"/>
              </w:rPr>
            </w:pPr>
            <w:r w:rsidRPr="00FB3BD9">
              <w:rPr>
                <w:color w:val="000000"/>
                <w:sz w:val="20"/>
                <w:szCs w:val="20"/>
                <w:lang w:val="en-US" w:eastAsia="en-US"/>
              </w:rPr>
              <w:t xml:space="preserve">Resettlement plan implemented </w:t>
            </w:r>
          </w:p>
        </w:tc>
        <w:tc>
          <w:tcPr>
            <w:tcW w:w="596" w:type="pct"/>
          </w:tcPr>
          <w:p w14:paraId="3EAC0AF7" w14:textId="77777777" w:rsidR="000D2183" w:rsidRPr="00182D34" w:rsidRDefault="000D2183" w:rsidP="000B72BA">
            <w:pPr>
              <w:autoSpaceDE w:val="0"/>
              <w:autoSpaceDN w:val="0"/>
              <w:adjustRightInd w:val="0"/>
              <w:rPr>
                <w:color w:val="000000"/>
                <w:sz w:val="20"/>
                <w:szCs w:val="20"/>
                <w:lang w:val="en-US" w:eastAsia="en-US"/>
              </w:rPr>
            </w:pPr>
            <w:r w:rsidRPr="00FB3BD9">
              <w:rPr>
                <w:color w:val="000000"/>
                <w:sz w:val="20"/>
                <w:szCs w:val="20"/>
                <w:lang w:val="en-US" w:eastAsia="en-US"/>
              </w:rPr>
              <w:lastRenderedPageBreak/>
              <w:t xml:space="preserve">Pre-construction </w:t>
            </w:r>
          </w:p>
        </w:tc>
        <w:tc>
          <w:tcPr>
            <w:tcW w:w="597" w:type="pct"/>
          </w:tcPr>
          <w:p w14:paraId="692D70F5" w14:textId="77777777" w:rsidR="000D2183" w:rsidRPr="00182D34" w:rsidRDefault="000D2183" w:rsidP="000B72BA">
            <w:pPr>
              <w:autoSpaceDE w:val="0"/>
              <w:autoSpaceDN w:val="0"/>
              <w:adjustRightInd w:val="0"/>
              <w:rPr>
                <w:color w:val="000000"/>
                <w:sz w:val="20"/>
                <w:szCs w:val="20"/>
                <w:lang w:val="en-US" w:eastAsia="en-US"/>
              </w:rPr>
            </w:pPr>
          </w:p>
        </w:tc>
        <w:tc>
          <w:tcPr>
            <w:tcW w:w="658" w:type="pct"/>
          </w:tcPr>
          <w:p w14:paraId="0F534EEF" w14:textId="77777777" w:rsidR="000D2183" w:rsidRPr="00182D34" w:rsidRDefault="000D2183" w:rsidP="000B72BA">
            <w:pPr>
              <w:autoSpaceDE w:val="0"/>
              <w:autoSpaceDN w:val="0"/>
              <w:adjustRightInd w:val="0"/>
              <w:rPr>
                <w:color w:val="000000"/>
                <w:sz w:val="20"/>
                <w:szCs w:val="20"/>
                <w:lang w:val="en-US" w:eastAsia="en-US"/>
              </w:rPr>
            </w:pPr>
            <w:r w:rsidRPr="00182D34">
              <w:rPr>
                <w:color w:val="000000"/>
                <w:sz w:val="20"/>
                <w:szCs w:val="20"/>
                <w:lang w:val="en-US" w:eastAsia="en-US"/>
              </w:rPr>
              <w:t xml:space="preserve">Project engineers </w:t>
            </w:r>
          </w:p>
        </w:tc>
      </w:tr>
      <w:tr w:rsidR="002A598B" w:rsidRPr="00EE6A36" w14:paraId="61BDC0E1" w14:textId="77777777" w:rsidTr="46A3DF07">
        <w:trPr>
          <w:trHeight w:val="314"/>
        </w:trPr>
        <w:tc>
          <w:tcPr>
            <w:tcW w:w="596" w:type="pct"/>
          </w:tcPr>
          <w:p w14:paraId="69EFB1E9" w14:textId="77777777" w:rsidR="000D2183" w:rsidRPr="00FB3BD9" w:rsidRDefault="000D2183" w:rsidP="000B72BA">
            <w:pPr>
              <w:autoSpaceDE w:val="0"/>
              <w:autoSpaceDN w:val="0"/>
              <w:adjustRightInd w:val="0"/>
              <w:rPr>
                <w:color w:val="000000"/>
                <w:sz w:val="20"/>
                <w:szCs w:val="20"/>
                <w:lang w:val="en-US" w:eastAsia="en-US"/>
              </w:rPr>
            </w:pPr>
            <w:r w:rsidRPr="00AC57EF">
              <w:rPr>
                <w:color w:val="000000"/>
                <w:sz w:val="20"/>
                <w:szCs w:val="20"/>
                <w:lang w:val="en-US" w:eastAsia="en-US"/>
              </w:rPr>
              <w:t xml:space="preserve">Employment and loss of livelihood </w:t>
            </w:r>
          </w:p>
        </w:tc>
        <w:tc>
          <w:tcPr>
            <w:tcW w:w="646" w:type="pct"/>
          </w:tcPr>
          <w:p w14:paraId="2B8925F1" w14:textId="77777777" w:rsidR="000D2183" w:rsidRPr="00FB3BD9" w:rsidRDefault="000D2183" w:rsidP="000B72BA">
            <w:pPr>
              <w:autoSpaceDE w:val="0"/>
              <w:autoSpaceDN w:val="0"/>
              <w:adjustRightInd w:val="0"/>
              <w:rPr>
                <w:color w:val="000000"/>
                <w:sz w:val="20"/>
                <w:szCs w:val="20"/>
                <w:lang w:val="en-US" w:eastAsia="en-US"/>
              </w:rPr>
            </w:pPr>
            <w:r w:rsidRPr="00FB3BD9">
              <w:rPr>
                <w:color w:val="000000"/>
                <w:sz w:val="20"/>
                <w:szCs w:val="20"/>
                <w:lang w:val="en-US" w:eastAsia="en-US"/>
              </w:rPr>
              <w:t xml:space="preserve">PAPs provided with livelihood assistance or assisted to get new jobs immediately without any </w:t>
            </w:r>
          </w:p>
        </w:tc>
        <w:tc>
          <w:tcPr>
            <w:tcW w:w="641" w:type="pct"/>
          </w:tcPr>
          <w:p w14:paraId="4781506A" w14:textId="77777777" w:rsidR="000D2183" w:rsidRPr="00FB3BD9" w:rsidRDefault="000D2183" w:rsidP="000B72BA">
            <w:pPr>
              <w:autoSpaceDE w:val="0"/>
              <w:autoSpaceDN w:val="0"/>
              <w:adjustRightInd w:val="0"/>
              <w:rPr>
                <w:color w:val="000000"/>
                <w:sz w:val="20"/>
                <w:szCs w:val="20"/>
                <w:lang w:val="en-US" w:eastAsia="en-US"/>
              </w:rPr>
            </w:pPr>
            <w:r w:rsidRPr="00AC57EF">
              <w:rPr>
                <w:color w:val="000000"/>
                <w:sz w:val="20"/>
                <w:szCs w:val="20"/>
                <w:lang w:val="en-US" w:eastAsia="en-US"/>
              </w:rPr>
              <w:t xml:space="preserve">RPF </w:t>
            </w:r>
          </w:p>
        </w:tc>
        <w:tc>
          <w:tcPr>
            <w:tcW w:w="671" w:type="pct"/>
          </w:tcPr>
          <w:p w14:paraId="46F6BF62" w14:textId="77777777" w:rsidR="000D2183" w:rsidRPr="00FB3BD9" w:rsidRDefault="000D2183" w:rsidP="000B72BA">
            <w:pPr>
              <w:autoSpaceDE w:val="0"/>
              <w:autoSpaceDN w:val="0"/>
              <w:adjustRightInd w:val="0"/>
              <w:rPr>
                <w:color w:val="000000"/>
                <w:sz w:val="20"/>
                <w:szCs w:val="20"/>
                <w:lang w:val="en-US" w:eastAsia="en-US"/>
              </w:rPr>
            </w:pPr>
            <w:r w:rsidRPr="00FB3BD9">
              <w:rPr>
                <w:color w:val="000000"/>
                <w:sz w:val="20"/>
                <w:szCs w:val="20"/>
                <w:lang w:val="en-US" w:eastAsia="en-US"/>
              </w:rPr>
              <w:t xml:space="preserve">Caretaker complaints </w:t>
            </w:r>
          </w:p>
        </w:tc>
        <w:tc>
          <w:tcPr>
            <w:tcW w:w="596" w:type="pct"/>
          </w:tcPr>
          <w:p w14:paraId="0318FA62" w14:textId="77777777" w:rsidR="000D2183" w:rsidRPr="00FB3BD9" w:rsidRDefault="000D2183" w:rsidP="000B72BA">
            <w:pPr>
              <w:autoSpaceDE w:val="0"/>
              <w:autoSpaceDN w:val="0"/>
              <w:adjustRightInd w:val="0"/>
              <w:rPr>
                <w:color w:val="000000"/>
                <w:sz w:val="20"/>
                <w:szCs w:val="20"/>
                <w:lang w:val="en-US" w:eastAsia="en-US"/>
              </w:rPr>
            </w:pPr>
            <w:r w:rsidRPr="00AC57EF">
              <w:rPr>
                <w:color w:val="000000"/>
                <w:sz w:val="20"/>
                <w:szCs w:val="20"/>
                <w:lang w:val="en-US" w:eastAsia="en-US"/>
              </w:rPr>
              <w:t xml:space="preserve">PAPs employed elsewhere or evidence of </w:t>
            </w:r>
          </w:p>
        </w:tc>
        <w:tc>
          <w:tcPr>
            <w:tcW w:w="596" w:type="pct"/>
          </w:tcPr>
          <w:p w14:paraId="704A24AA" w14:textId="77777777" w:rsidR="000D2183" w:rsidRPr="00FB3BD9" w:rsidRDefault="000D2183" w:rsidP="000B72BA">
            <w:pPr>
              <w:autoSpaceDE w:val="0"/>
              <w:autoSpaceDN w:val="0"/>
              <w:adjustRightInd w:val="0"/>
              <w:rPr>
                <w:color w:val="000000"/>
                <w:sz w:val="20"/>
                <w:szCs w:val="20"/>
                <w:lang w:val="en-US" w:eastAsia="en-US"/>
              </w:rPr>
            </w:pPr>
            <w:r w:rsidRPr="00AC57EF">
              <w:rPr>
                <w:color w:val="000000"/>
                <w:sz w:val="20"/>
                <w:szCs w:val="20"/>
                <w:lang w:val="en-US" w:eastAsia="en-US"/>
              </w:rPr>
              <w:t xml:space="preserve">Pre-construction </w:t>
            </w:r>
          </w:p>
        </w:tc>
        <w:tc>
          <w:tcPr>
            <w:tcW w:w="597" w:type="pct"/>
          </w:tcPr>
          <w:p w14:paraId="676D8E43" w14:textId="77777777" w:rsidR="000D2183" w:rsidRPr="00FB3BD9" w:rsidRDefault="000D2183" w:rsidP="000B72BA">
            <w:pPr>
              <w:autoSpaceDE w:val="0"/>
              <w:autoSpaceDN w:val="0"/>
              <w:adjustRightInd w:val="0"/>
              <w:rPr>
                <w:color w:val="000000"/>
                <w:sz w:val="20"/>
                <w:szCs w:val="20"/>
                <w:lang w:val="en-US" w:eastAsia="en-US"/>
              </w:rPr>
            </w:pPr>
          </w:p>
        </w:tc>
        <w:tc>
          <w:tcPr>
            <w:tcW w:w="658" w:type="pct"/>
          </w:tcPr>
          <w:p w14:paraId="70F77E86" w14:textId="77777777" w:rsidR="000D2183" w:rsidRPr="00FB3BD9" w:rsidRDefault="000D2183" w:rsidP="000B72BA">
            <w:pPr>
              <w:autoSpaceDE w:val="0"/>
              <w:autoSpaceDN w:val="0"/>
              <w:adjustRightInd w:val="0"/>
              <w:rPr>
                <w:color w:val="000000"/>
                <w:sz w:val="20"/>
                <w:szCs w:val="20"/>
                <w:lang w:val="en-US" w:eastAsia="en-US"/>
              </w:rPr>
            </w:pPr>
            <w:r w:rsidRPr="00FB3BD9">
              <w:rPr>
                <w:color w:val="000000"/>
                <w:sz w:val="20"/>
                <w:szCs w:val="20"/>
                <w:lang w:val="en-US" w:eastAsia="en-US"/>
              </w:rPr>
              <w:t xml:space="preserve">Project engineers </w:t>
            </w:r>
          </w:p>
        </w:tc>
      </w:tr>
      <w:tr w:rsidR="002A598B" w:rsidRPr="00EE6A36" w14:paraId="7DA42601" w14:textId="77777777" w:rsidTr="46A3DF07">
        <w:trPr>
          <w:trHeight w:val="985"/>
        </w:trPr>
        <w:tc>
          <w:tcPr>
            <w:tcW w:w="596" w:type="pct"/>
          </w:tcPr>
          <w:p w14:paraId="479D6EA6" w14:textId="371C847B" w:rsidR="000D2183" w:rsidRPr="00FB3BD9" w:rsidRDefault="00536483" w:rsidP="000B72BA">
            <w:pPr>
              <w:autoSpaceDE w:val="0"/>
              <w:autoSpaceDN w:val="0"/>
              <w:adjustRightInd w:val="0"/>
              <w:rPr>
                <w:color w:val="000000"/>
                <w:sz w:val="20"/>
                <w:szCs w:val="20"/>
                <w:lang w:val="en-US" w:eastAsia="en-US"/>
              </w:rPr>
            </w:pPr>
            <w:r w:rsidRPr="00FB3BD9">
              <w:rPr>
                <w:color w:val="000000"/>
                <w:sz w:val="20"/>
                <w:szCs w:val="20"/>
                <w:lang w:val="en-US" w:eastAsia="en-US"/>
              </w:rPr>
              <w:t>L</w:t>
            </w:r>
            <w:r w:rsidR="000D2183" w:rsidRPr="00FB3BD9">
              <w:rPr>
                <w:color w:val="000000"/>
                <w:sz w:val="20"/>
                <w:szCs w:val="20"/>
                <w:lang w:val="en-US" w:eastAsia="en-US"/>
              </w:rPr>
              <w:t xml:space="preserve">oss of income. </w:t>
            </w:r>
          </w:p>
          <w:p w14:paraId="7DAABA41" w14:textId="77777777" w:rsidR="000D2183" w:rsidRPr="00FB3BD9" w:rsidRDefault="000D2183" w:rsidP="000B72BA">
            <w:pPr>
              <w:autoSpaceDE w:val="0"/>
              <w:autoSpaceDN w:val="0"/>
              <w:adjustRightInd w:val="0"/>
              <w:rPr>
                <w:color w:val="000000"/>
                <w:sz w:val="20"/>
                <w:szCs w:val="20"/>
                <w:lang w:val="en-US" w:eastAsia="en-US"/>
              </w:rPr>
            </w:pPr>
            <w:r w:rsidRPr="00FB3BD9">
              <w:rPr>
                <w:color w:val="000000"/>
                <w:sz w:val="20"/>
                <w:szCs w:val="20"/>
                <w:lang w:val="en-US" w:eastAsia="en-US"/>
              </w:rPr>
              <w:t xml:space="preserve">General </w:t>
            </w:r>
          </w:p>
          <w:p w14:paraId="19B85BA8" w14:textId="77777777" w:rsidR="000D2183" w:rsidRPr="00FB3BD9" w:rsidRDefault="000D2183" w:rsidP="000B72BA">
            <w:pPr>
              <w:autoSpaceDE w:val="0"/>
              <w:autoSpaceDN w:val="0"/>
              <w:adjustRightInd w:val="0"/>
              <w:rPr>
                <w:color w:val="000000"/>
                <w:sz w:val="20"/>
                <w:szCs w:val="20"/>
                <w:lang w:val="en-US" w:eastAsia="en-US"/>
              </w:rPr>
            </w:pPr>
          </w:p>
        </w:tc>
        <w:tc>
          <w:tcPr>
            <w:tcW w:w="646" w:type="pct"/>
          </w:tcPr>
          <w:p w14:paraId="50A1023D" w14:textId="202FB962" w:rsidR="000D2183" w:rsidRPr="00FB3BD9" w:rsidRDefault="000D2183" w:rsidP="001C58C6">
            <w:pPr>
              <w:autoSpaceDE w:val="0"/>
              <w:autoSpaceDN w:val="0"/>
              <w:adjustRightInd w:val="0"/>
              <w:rPr>
                <w:color w:val="000000"/>
                <w:sz w:val="20"/>
                <w:szCs w:val="20"/>
                <w:lang w:val="en-US" w:eastAsia="en-US"/>
              </w:rPr>
            </w:pPr>
            <w:r w:rsidRPr="2226CE59">
              <w:rPr>
                <w:color w:val="000000" w:themeColor="text1"/>
                <w:sz w:val="20"/>
                <w:szCs w:val="20"/>
                <w:lang w:val="en-US" w:eastAsia="en-US"/>
              </w:rPr>
              <w:t>Co</w:t>
            </w:r>
            <w:r w:rsidR="39799254" w:rsidRPr="2226CE59">
              <w:rPr>
                <w:color w:val="000000" w:themeColor="text1"/>
                <w:sz w:val="20"/>
                <w:szCs w:val="20"/>
                <w:lang w:val="en-US" w:eastAsia="en-US"/>
              </w:rPr>
              <w:t>mpensation for loss of income attributable to subproject impacts</w:t>
            </w:r>
            <w:r w:rsidRPr="2226CE59">
              <w:rPr>
                <w:color w:val="000000" w:themeColor="text1"/>
                <w:sz w:val="20"/>
                <w:szCs w:val="20"/>
                <w:lang w:val="en-US" w:eastAsia="en-US"/>
              </w:rPr>
              <w:t xml:space="preserve"> </w:t>
            </w:r>
          </w:p>
          <w:p w14:paraId="4BDFBF91" w14:textId="194B1208" w:rsidR="000D2183" w:rsidRPr="00AC57EF" w:rsidRDefault="000D2183" w:rsidP="001C58C6">
            <w:pPr>
              <w:autoSpaceDE w:val="0"/>
              <w:autoSpaceDN w:val="0"/>
              <w:adjustRightInd w:val="0"/>
              <w:rPr>
                <w:color w:val="000000"/>
                <w:sz w:val="20"/>
                <w:szCs w:val="20"/>
                <w:lang w:val="en-US" w:eastAsia="en-US"/>
              </w:rPr>
            </w:pPr>
            <w:r w:rsidRPr="00AC57EF">
              <w:rPr>
                <w:color w:val="000000"/>
                <w:sz w:val="20"/>
                <w:szCs w:val="20"/>
                <w:lang w:val="en-US" w:eastAsia="en-US"/>
              </w:rPr>
              <w:t xml:space="preserve">Use local </w:t>
            </w:r>
            <w:proofErr w:type="spellStart"/>
            <w:r w:rsidRPr="00AC57EF">
              <w:rPr>
                <w:color w:val="000000"/>
                <w:sz w:val="20"/>
                <w:szCs w:val="20"/>
                <w:lang w:val="en-US" w:eastAsia="en-US"/>
              </w:rPr>
              <w:t>labour</w:t>
            </w:r>
            <w:proofErr w:type="spellEnd"/>
            <w:r w:rsidRPr="00AC57EF">
              <w:rPr>
                <w:color w:val="000000"/>
                <w:sz w:val="20"/>
                <w:szCs w:val="20"/>
                <w:lang w:val="en-US" w:eastAsia="en-US"/>
              </w:rPr>
              <w:t xml:space="preserve"> as much as possible and where readily available.</w:t>
            </w:r>
          </w:p>
        </w:tc>
        <w:tc>
          <w:tcPr>
            <w:tcW w:w="641" w:type="pct"/>
          </w:tcPr>
          <w:p w14:paraId="73F8CC1E" w14:textId="77777777" w:rsidR="001C58C6" w:rsidRPr="00182D34" w:rsidRDefault="39799254" w:rsidP="001C58C6">
            <w:pPr>
              <w:autoSpaceDE w:val="0"/>
              <w:autoSpaceDN w:val="0"/>
              <w:adjustRightInd w:val="0"/>
              <w:rPr>
                <w:color w:val="000000"/>
                <w:sz w:val="20"/>
                <w:szCs w:val="20"/>
                <w:lang w:val="en-US" w:eastAsia="en-US"/>
              </w:rPr>
            </w:pPr>
            <w:r w:rsidRPr="2226CE59">
              <w:rPr>
                <w:color w:val="000000" w:themeColor="text1"/>
                <w:sz w:val="20"/>
                <w:szCs w:val="20"/>
                <w:lang w:val="en-US" w:eastAsia="en-US"/>
              </w:rPr>
              <w:t xml:space="preserve">RPF </w:t>
            </w:r>
          </w:p>
          <w:p w14:paraId="61C4FC9C" w14:textId="3F586E66" w:rsidR="000D2183" w:rsidRPr="00FB3BD9" w:rsidRDefault="39799254" w:rsidP="001C58C6">
            <w:pPr>
              <w:autoSpaceDE w:val="0"/>
              <w:autoSpaceDN w:val="0"/>
              <w:adjustRightInd w:val="0"/>
              <w:rPr>
                <w:color w:val="000000"/>
                <w:sz w:val="20"/>
                <w:szCs w:val="20"/>
                <w:lang w:val="en-US" w:eastAsia="en-US"/>
              </w:rPr>
            </w:pPr>
            <w:r w:rsidRPr="2226CE59">
              <w:rPr>
                <w:color w:val="000000" w:themeColor="text1"/>
                <w:sz w:val="20"/>
                <w:szCs w:val="20"/>
                <w:lang w:val="en-US" w:eastAsia="en-US"/>
              </w:rPr>
              <w:t xml:space="preserve">Resettlement Plan </w:t>
            </w:r>
          </w:p>
        </w:tc>
        <w:tc>
          <w:tcPr>
            <w:tcW w:w="671" w:type="pct"/>
          </w:tcPr>
          <w:p w14:paraId="5D1BCBD4" w14:textId="77777777" w:rsidR="000D2183" w:rsidRPr="00AC57EF" w:rsidRDefault="000D2183" w:rsidP="000B72BA">
            <w:pPr>
              <w:autoSpaceDE w:val="0"/>
              <w:autoSpaceDN w:val="0"/>
              <w:adjustRightInd w:val="0"/>
              <w:rPr>
                <w:color w:val="000000"/>
                <w:sz w:val="20"/>
                <w:szCs w:val="20"/>
                <w:lang w:val="en-US" w:eastAsia="en-US"/>
              </w:rPr>
            </w:pPr>
            <w:r w:rsidRPr="00AC57EF">
              <w:rPr>
                <w:color w:val="000000"/>
                <w:sz w:val="20"/>
                <w:szCs w:val="20"/>
                <w:lang w:val="en-US" w:eastAsia="en-US"/>
              </w:rPr>
              <w:t xml:space="preserve">livelihood assistance </w:t>
            </w:r>
            <w:proofErr w:type="gramStart"/>
            <w:r w:rsidRPr="00AC57EF">
              <w:rPr>
                <w:color w:val="000000"/>
                <w:sz w:val="20"/>
                <w:szCs w:val="20"/>
                <w:lang w:val="en-US" w:eastAsia="en-US"/>
              </w:rPr>
              <w:t>given</w:t>
            </w:r>
            <w:proofErr w:type="gramEnd"/>
            <w:r w:rsidRPr="00AC57EF">
              <w:rPr>
                <w:color w:val="000000"/>
                <w:sz w:val="20"/>
                <w:szCs w:val="20"/>
                <w:lang w:val="en-US" w:eastAsia="en-US"/>
              </w:rPr>
              <w:t xml:space="preserve"> </w:t>
            </w:r>
          </w:p>
          <w:p w14:paraId="0E677815" w14:textId="77777777" w:rsidR="000D2183" w:rsidRPr="00AC57EF" w:rsidRDefault="000D2183" w:rsidP="000B72BA">
            <w:pPr>
              <w:autoSpaceDE w:val="0"/>
              <w:autoSpaceDN w:val="0"/>
              <w:adjustRightInd w:val="0"/>
              <w:rPr>
                <w:color w:val="000000"/>
                <w:sz w:val="20"/>
                <w:szCs w:val="20"/>
                <w:lang w:val="en-US" w:eastAsia="en-US"/>
              </w:rPr>
            </w:pPr>
            <w:r w:rsidRPr="00AC57EF">
              <w:rPr>
                <w:color w:val="000000"/>
                <w:sz w:val="20"/>
                <w:szCs w:val="20"/>
                <w:lang w:val="en-US" w:eastAsia="en-US"/>
              </w:rPr>
              <w:t xml:space="preserve">Project engineers to verify quota to locals prior to recruitment of construction workers </w:t>
            </w:r>
          </w:p>
        </w:tc>
        <w:tc>
          <w:tcPr>
            <w:tcW w:w="596" w:type="pct"/>
          </w:tcPr>
          <w:p w14:paraId="32767EF8" w14:textId="77777777" w:rsidR="000D2183" w:rsidRPr="00AC57EF" w:rsidRDefault="000D2183" w:rsidP="000B72BA">
            <w:pPr>
              <w:autoSpaceDE w:val="0"/>
              <w:autoSpaceDN w:val="0"/>
              <w:adjustRightInd w:val="0"/>
              <w:rPr>
                <w:color w:val="000000"/>
                <w:sz w:val="20"/>
                <w:szCs w:val="20"/>
                <w:lang w:val="en-US" w:eastAsia="en-US"/>
              </w:rPr>
            </w:pPr>
          </w:p>
        </w:tc>
        <w:tc>
          <w:tcPr>
            <w:tcW w:w="596" w:type="pct"/>
          </w:tcPr>
          <w:p w14:paraId="06F1B28F" w14:textId="77777777" w:rsidR="000D2183" w:rsidRPr="00AC57EF" w:rsidRDefault="000D2183" w:rsidP="000B72BA">
            <w:pPr>
              <w:autoSpaceDE w:val="0"/>
              <w:autoSpaceDN w:val="0"/>
              <w:adjustRightInd w:val="0"/>
              <w:rPr>
                <w:color w:val="000000"/>
                <w:sz w:val="20"/>
                <w:szCs w:val="20"/>
                <w:lang w:val="en-US" w:eastAsia="en-US"/>
              </w:rPr>
            </w:pPr>
            <w:r w:rsidRPr="00AC57EF">
              <w:rPr>
                <w:color w:val="000000"/>
                <w:sz w:val="20"/>
                <w:szCs w:val="20"/>
                <w:lang w:val="en-US" w:eastAsia="en-US"/>
              </w:rPr>
              <w:t>Construction</w:t>
            </w:r>
          </w:p>
        </w:tc>
        <w:tc>
          <w:tcPr>
            <w:tcW w:w="597" w:type="pct"/>
          </w:tcPr>
          <w:p w14:paraId="015BCFDA" w14:textId="77777777" w:rsidR="000D2183" w:rsidRPr="00FB3BD9" w:rsidRDefault="000D2183" w:rsidP="000B72BA">
            <w:pPr>
              <w:autoSpaceDE w:val="0"/>
              <w:autoSpaceDN w:val="0"/>
              <w:adjustRightInd w:val="0"/>
              <w:rPr>
                <w:color w:val="000000"/>
                <w:sz w:val="20"/>
                <w:szCs w:val="20"/>
                <w:lang w:val="en-US" w:eastAsia="en-US"/>
              </w:rPr>
            </w:pPr>
          </w:p>
        </w:tc>
        <w:tc>
          <w:tcPr>
            <w:tcW w:w="658" w:type="pct"/>
          </w:tcPr>
          <w:p w14:paraId="3A417EA4" w14:textId="77777777" w:rsidR="000D2183" w:rsidRPr="00AC57EF" w:rsidRDefault="000D2183" w:rsidP="000B72BA">
            <w:pPr>
              <w:autoSpaceDE w:val="0"/>
              <w:autoSpaceDN w:val="0"/>
              <w:adjustRightInd w:val="0"/>
              <w:rPr>
                <w:color w:val="000000"/>
                <w:sz w:val="20"/>
                <w:szCs w:val="20"/>
                <w:lang w:val="en-US" w:eastAsia="en-US"/>
              </w:rPr>
            </w:pPr>
            <w:r w:rsidRPr="00FB3BD9">
              <w:rPr>
                <w:color w:val="000000"/>
                <w:sz w:val="20"/>
                <w:szCs w:val="20"/>
                <w:lang w:val="en-US" w:eastAsia="en-US"/>
              </w:rPr>
              <w:t xml:space="preserve">Contractors / Project engineers </w:t>
            </w:r>
          </w:p>
        </w:tc>
      </w:tr>
      <w:tr w:rsidR="002A598B" w:rsidRPr="00EE6A36" w14:paraId="75FA18F6" w14:textId="77777777" w:rsidTr="46A3DF07">
        <w:trPr>
          <w:trHeight w:val="650"/>
        </w:trPr>
        <w:tc>
          <w:tcPr>
            <w:tcW w:w="596" w:type="pct"/>
          </w:tcPr>
          <w:p w14:paraId="1D52E429" w14:textId="77777777" w:rsidR="000D2183" w:rsidRPr="00AC57EF"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Deprivation of use of land </w:t>
            </w:r>
          </w:p>
        </w:tc>
        <w:tc>
          <w:tcPr>
            <w:tcW w:w="646" w:type="pct"/>
          </w:tcPr>
          <w:p w14:paraId="1007ACAC"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Compensation or replacement land </w:t>
            </w:r>
          </w:p>
        </w:tc>
        <w:tc>
          <w:tcPr>
            <w:tcW w:w="641" w:type="pct"/>
          </w:tcPr>
          <w:p w14:paraId="117809AB"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RPF/ </w:t>
            </w:r>
          </w:p>
          <w:p w14:paraId="4517AE07" w14:textId="60CEC4CA" w:rsidR="000D2183" w:rsidRPr="00AC57EF" w:rsidRDefault="000D2183" w:rsidP="000B72BA">
            <w:pPr>
              <w:autoSpaceDE w:val="0"/>
              <w:autoSpaceDN w:val="0"/>
              <w:adjustRightInd w:val="0"/>
              <w:rPr>
                <w:color w:val="000000"/>
                <w:sz w:val="20"/>
                <w:szCs w:val="20"/>
                <w:lang w:val="en-US" w:eastAsia="en-US"/>
              </w:rPr>
            </w:pPr>
            <w:r w:rsidRPr="2226CE59">
              <w:rPr>
                <w:color w:val="000000" w:themeColor="text1"/>
                <w:sz w:val="20"/>
                <w:szCs w:val="20"/>
                <w:lang w:val="en-US" w:eastAsia="en-US"/>
              </w:rPr>
              <w:t xml:space="preserve">Resettlement Plan </w:t>
            </w:r>
          </w:p>
        </w:tc>
        <w:tc>
          <w:tcPr>
            <w:tcW w:w="671" w:type="pct"/>
          </w:tcPr>
          <w:p w14:paraId="387C1244" w14:textId="77777777" w:rsidR="000D2183" w:rsidRPr="00AC57EF" w:rsidRDefault="000D2183" w:rsidP="000B72BA">
            <w:pPr>
              <w:autoSpaceDE w:val="0"/>
              <w:autoSpaceDN w:val="0"/>
              <w:adjustRightInd w:val="0"/>
              <w:rPr>
                <w:color w:val="000000"/>
                <w:sz w:val="20"/>
                <w:szCs w:val="20"/>
                <w:lang w:val="en-US" w:eastAsia="en-US"/>
              </w:rPr>
            </w:pPr>
            <w:r w:rsidRPr="00AC57EF">
              <w:rPr>
                <w:color w:val="000000"/>
                <w:sz w:val="20"/>
                <w:szCs w:val="20"/>
                <w:lang w:val="en-US" w:eastAsia="en-US"/>
              </w:rPr>
              <w:t xml:space="preserve">Resettlement Action Plan implementation </w:t>
            </w:r>
          </w:p>
        </w:tc>
        <w:tc>
          <w:tcPr>
            <w:tcW w:w="596" w:type="pct"/>
          </w:tcPr>
          <w:p w14:paraId="0AD59EBC" w14:textId="77777777" w:rsidR="000D2183" w:rsidRPr="008F267A" w:rsidRDefault="000D2183" w:rsidP="000B72BA">
            <w:pPr>
              <w:autoSpaceDE w:val="0"/>
              <w:autoSpaceDN w:val="0"/>
              <w:adjustRightInd w:val="0"/>
              <w:rPr>
                <w:color w:val="000000"/>
                <w:sz w:val="20"/>
                <w:szCs w:val="20"/>
                <w:lang w:val="en-US" w:eastAsia="en-US"/>
              </w:rPr>
            </w:pPr>
            <w:r w:rsidRPr="00AC57EF">
              <w:rPr>
                <w:color w:val="000000"/>
                <w:sz w:val="20"/>
                <w:szCs w:val="20"/>
                <w:lang w:val="en-US" w:eastAsia="en-US"/>
              </w:rPr>
              <w:t xml:space="preserve">Evidence of acceptable compensation </w:t>
            </w:r>
            <w:proofErr w:type="gramStart"/>
            <w:r w:rsidRPr="00AC57EF">
              <w:rPr>
                <w:color w:val="000000"/>
                <w:sz w:val="20"/>
                <w:szCs w:val="20"/>
                <w:lang w:val="en-US" w:eastAsia="en-US"/>
              </w:rPr>
              <w:t>paid</w:t>
            </w:r>
            <w:proofErr w:type="gramEnd"/>
            <w:r w:rsidRPr="00AC57EF">
              <w:rPr>
                <w:color w:val="000000"/>
                <w:sz w:val="20"/>
                <w:szCs w:val="20"/>
                <w:lang w:val="en-US" w:eastAsia="en-US"/>
              </w:rPr>
              <w:t xml:space="preserve"> </w:t>
            </w:r>
          </w:p>
          <w:p w14:paraId="40375894" w14:textId="77777777" w:rsidR="000D2183" w:rsidRPr="00AC57EF" w:rsidRDefault="000D2183" w:rsidP="000B72BA">
            <w:pPr>
              <w:autoSpaceDE w:val="0"/>
              <w:autoSpaceDN w:val="0"/>
              <w:adjustRightInd w:val="0"/>
              <w:rPr>
                <w:color w:val="000000"/>
                <w:sz w:val="20"/>
                <w:szCs w:val="20"/>
                <w:lang w:val="en-US" w:eastAsia="en-US"/>
              </w:rPr>
            </w:pPr>
            <w:r w:rsidRPr="00AC57EF">
              <w:rPr>
                <w:color w:val="000000"/>
                <w:sz w:val="20"/>
                <w:szCs w:val="20"/>
                <w:lang w:val="en-US" w:eastAsia="en-US"/>
              </w:rPr>
              <w:t xml:space="preserve">Resettlement plan implemented </w:t>
            </w:r>
          </w:p>
        </w:tc>
        <w:tc>
          <w:tcPr>
            <w:tcW w:w="596" w:type="pct"/>
          </w:tcPr>
          <w:p w14:paraId="264E0E25" w14:textId="77777777" w:rsidR="000D2183" w:rsidRPr="00AC57EF" w:rsidRDefault="000D2183" w:rsidP="000B72BA">
            <w:pPr>
              <w:autoSpaceDE w:val="0"/>
              <w:autoSpaceDN w:val="0"/>
              <w:adjustRightInd w:val="0"/>
              <w:rPr>
                <w:color w:val="000000"/>
                <w:sz w:val="20"/>
                <w:szCs w:val="20"/>
                <w:lang w:val="en-US" w:eastAsia="en-US"/>
              </w:rPr>
            </w:pPr>
            <w:r w:rsidRPr="00AC57EF">
              <w:rPr>
                <w:color w:val="000000"/>
                <w:sz w:val="20"/>
                <w:szCs w:val="20"/>
                <w:lang w:val="en-US" w:eastAsia="en-US"/>
              </w:rPr>
              <w:t xml:space="preserve">Pre-construction </w:t>
            </w:r>
          </w:p>
        </w:tc>
        <w:tc>
          <w:tcPr>
            <w:tcW w:w="597" w:type="pct"/>
          </w:tcPr>
          <w:p w14:paraId="1B8155E5" w14:textId="77777777" w:rsidR="000D2183" w:rsidRPr="008F267A" w:rsidRDefault="000D2183" w:rsidP="000B72BA">
            <w:pPr>
              <w:autoSpaceDE w:val="0"/>
              <w:autoSpaceDN w:val="0"/>
              <w:adjustRightInd w:val="0"/>
              <w:rPr>
                <w:color w:val="000000"/>
                <w:sz w:val="20"/>
                <w:szCs w:val="20"/>
                <w:lang w:val="en-US" w:eastAsia="en-US"/>
              </w:rPr>
            </w:pPr>
          </w:p>
        </w:tc>
        <w:tc>
          <w:tcPr>
            <w:tcW w:w="658" w:type="pct"/>
          </w:tcPr>
          <w:p w14:paraId="4BC8EB5C" w14:textId="7D92FA56" w:rsidR="000D2183" w:rsidRPr="00AC57EF" w:rsidRDefault="00E30182" w:rsidP="000B72BA">
            <w:pPr>
              <w:autoSpaceDE w:val="0"/>
              <w:autoSpaceDN w:val="0"/>
              <w:adjustRightInd w:val="0"/>
              <w:rPr>
                <w:color w:val="000000"/>
                <w:sz w:val="20"/>
                <w:szCs w:val="20"/>
                <w:lang w:val="en-US" w:eastAsia="en-US"/>
              </w:rPr>
            </w:pPr>
            <w:proofErr w:type="spellStart"/>
            <w:r>
              <w:rPr>
                <w:color w:val="000000"/>
                <w:sz w:val="20"/>
                <w:szCs w:val="20"/>
                <w:lang w:val="en-US" w:eastAsia="en-US"/>
              </w:rPr>
              <w:t>MoE</w:t>
            </w:r>
            <w:proofErr w:type="spellEnd"/>
            <w:r>
              <w:rPr>
                <w:color w:val="000000"/>
                <w:sz w:val="20"/>
                <w:szCs w:val="20"/>
                <w:lang w:val="en-US" w:eastAsia="en-US"/>
              </w:rPr>
              <w:t>, GES</w:t>
            </w:r>
            <w:r w:rsidR="000D2183" w:rsidRPr="00AC57EF">
              <w:rPr>
                <w:color w:val="000000"/>
                <w:sz w:val="20"/>
                <w:szCs w:val="20"/>
                <w:lang w:val="en-US" w:eastAsia="en-US"/>
              </w:rPr>
              <w:t>/</w:t>
            </w:r>
            <w:r>
              <w:rPr>
                <w:color w:val="000000"/>
                <w:sz w:val="20"/>
                <w:szCs w:val="20"/>
                <w:lang w:val="en-US" w:eastAsia="en-US"/>
              </w:rPr>
              <w:t>,</w:t>
            </w:r>
            <w:r w:rsidR="000D2183" w:rsidRPr="00AC57EF">
              <w:rPr>
                <w:color w:val="000000"/>
                <w:sz w:val="20"/>
                <w:szCs w:val="20"/>
                <w:lang w:val="en-US" w:eastAsia="en-US"/>
              </w:rPr>
              <w:t xml:space="preserve"> Project engineers </w:t>
            </w:r>
          </w:p>
        </w:tc>
      </w:tr>
      <w:tr w:rsidR="002A598B" w:rsidRPr="00EE6A36" w14:paraId="580F0734" w14:textId="77777777" w:rsidTr="46A3DF07">
        <w:trPr>
          <w:trHeight w:val="873"/>
        </w:trPr>
        <w:tc>
          <w:tcPr>
            <w:tcW w:w="596" w:type="pct"/>
          </w:tcPr>
          <w:p w14:paraId="169C8ED4"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Loss of structures/ properties </w:t>
            </w:r>
          </w:p>
        </w:tc>
        <w:tc>
          <w:tcPr>
            <w:tcW w:w="646" w:type="pct"/>
          </w:tcPr>
          <w:p w14:paraId="0F201F6E" w14:textId="77777777" w:rsidR="000D2183" w:rsidRPr="00AC57EF" w:rsidRDefault="000D2183" w:rsidP="000B72BA">
            <w:pPr>
              <w:autoSpaceDE w:val="0"/>
              <w:autoSpaceDN w:val="0"/>
              <w:adjustRightInd w:val="0"/>
              <w:rPr>
                <w:color w:val="000000"/>
                <w:sz w:val="20"/>
                <w:szCs w:val="20"/>
                <w:lang w:val="en-US" w:eastAsia="en-US"/>
              </w:rPr>
            </w:pPr>
            <w:r w:rsidRPr="00B1019A">
              <w:rPr>
                <w:color w:val="000000"/>
                <w:sz w:val="20"/>
                <w:szCs w:val="20"/>
                <w:lang w:val="en-US" w:eastAsia="en-US"/>
              </w:rPr>
              <w:t xml:space="preserve">Compensation for loss of permanent structures and assist to relocate other properties. </w:t>
            </w:r>
          </w:p>
        </w:tc>
        <w:tc>
          <w:tcPr>
            <w:tcW w:w="641" w:type="pct"/>
          </w:tcPr>
          <w:p w14:paraId="5E626C37" w14:textId="77777777" w:rsidR="000D2183" w:rsidRPr="00AC57EF" w:rsidRDefault="000D2183" w:rsidP="000B72BA">
            <w:pPr>
              <w:autoSpaceDE w:val="0"/>
              <w:autoSpaceDN w:val="0"/>
              <w:adjustRightInd w:val="0"/>
              <w:rPr>
                <w:color w:val="000000"/>
                <w:sz w:val="20"/>
                <w:szCs w:val="20"/>
                <w:lang w:val="en-US" w:eastAsia="en-US"/>
              </w:rPr>
            </w:pPr>
            <w:r w:rsidRPr="00AC57EF">
              <w:rPr>
                <w:color w:val="000000"/>
                <w:sz w:val="20"/>
                <w:szCs w:val="20"/>
                <w:lang w:val="en-US" w:eastAsia="en-US"/>
              </w:rPr>
              <w:t xml:space="preserve">RPF/ </w:t>
            </w:r>
          </w:p>
          <w:p w14:paraId="00DE6F19" w14:textId="77777777" w:rsidR="000D2183" w:rsidRPr="00B1019A" w:rsidRDefault="000D2183" w:rsidP="000B72BA">
            <w:pPr>
              <w:autoSpaceDE w:val="0"/>
              <w:autoSpaceDN w:val="0"/>
              <w:adjustRightInd w:val="0"/>
              <w:rPr>
                <w:color w:val="000000"/>
                <w:sz w:val="20"/>
                <w:szCs w:val="20"/>
                <w:lang w:val="en-US" w:eastAsia="en-US"/>
              </w:rPr>
            </w:pPr>
            <w:r w:rsidRPr="00B1019A">
              <w:rPr>
                <w:color w:val="000000"/>
                <w:sz w:val="20"/>
                <w:szCs w:val="20"/>
                <w:lang w:val="en-US" w:eastAsia="en-US"/>
              </w:rPr>
              <w:t xml:space="preserve">Resettlement Plan </w:t>
            </w:r>
          </w:p>
        </w:tc>
        <w:tc>
          <w:tcPr>
            <w:tcW w:w="671" w:type="pct"/>
          </w:tcPr>
          <w:p w14:paraId="7058C1E2" w14:textId="77777777" w:rsidR="000D2183" w:rsidRPr="00B1019A" w:rsidRDefault="000D2183" w:rsidP="000B72BA">
            <w:pPr>
              <w:autoSpaceDE w:val="0"/>
              <w:autoSpaceDN w:val="0"/>
              <w:adjustRightInd w:val="0"/>
              <w:rPr>
                <w:color w:val="000000"/>
                <w:sz w:val="20"/>
                <w:szCs w:val="20"/>
                <w:lang w:val="en-US" w:eastAsia="en-US"/>
              </w:rPr>
            </w:pPr>
            <w:r w:rsidRPr="00B1019A">
              <w:rPr>
                <w:color w:val="000000"/>
                <w:sz w:val="20"/>
                <w:szCs w:val="20"/>
                <w:lang w:val="en-US" w:eastAsia="en-US"/>
              </w:rPr>
              <w:t xml:space="preserve">RPF implementation </w:t>
            </w:r>
          </w:p>
          <w:p w14:paraId="1812F6F6" w14:textId="1CF91242" w:rsidR="000D2183" w:rsidRPr="00161510" w:rsidRDefault="000D2183" w:rsidP="000B72BA">
            <w:pPr>
              <w:autoSpaceDE w:val="0"/>
              <w:autoSpaceDN w:val="0"/>
              <w:adjustRightInd w:val="0"/>
              <w:rPr>
                <w:color w:val="000000"/>
                <w:sz w:val="20"/>
                <w:szCs w:val="20"/>
                <w:lang w:val="en-US" w:eastAsia="en-US"/>
              </w:rPr>
            </w:pPr>
            <w:proofErr w:type="gramStart"/>
            <w:r w:rsidRPr="2226CE59">
              <w:rPr>
                <w:color w:val="000000" w:themeColor="text1"/>
                <w:sz w:val="20"/>
                <w:szCs w:val="20"/>
                <w:lang w:val="en-US" w:eastAsia="en-US"/>
              </w:rPr>
              <w:t>Resettlement  Plan</w:t>
            </w:r>
            <w:proofErr w:type="gramEnd"/>
            <w:r w:rsidRPr="2226CE59">
              <w:rPr>
                <w:color w:val="000000" w:themeColor="text1"/>
                <w:sz w:val="20"/>
                <w:szCs w:val="20"/>
                <w:lang w:val="en-US" w:eastAsia="en-US"/>
              </w:rPr>
              <w:t xml:space="preserve"> implementation </w:t>
            </w:r>
          </w:p>
        </w:tc>
        <w:tc>
          <w:tcPr>
            <w:tcW w:w="596" w:type="pct"/>
          </w:tcPr>
          <w:p w14:paraId="2A990420" w14:textId="77777777" w:rsidR="000D2183" w:rsidRPr="00B1019A"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 xml:space="preserve">Evidence of acceptable compensation </w:t>
            </w:r>
            <w:proofErr w:type="gramStart"/>
            <w:r w:rsidRPr="00161510">
              <w:rPr>
                <w:color w:val="000000"/>
                <w:sz w:val="20"/>
                <w:szCs w:val="20"/>
                <w:lang w:val="en-US" w:eastAsia="en-US"/>
              </w:rPr>
              <w:t>paid</w:t>
            </w:r>
            <w:proofErr w:type="gramEnd"/>
            <w:r w:rsidRPr="00161510">
              <w:rPr>
                <w:color w:val="000000"/>
                <w:sz w:val="20"/>
                <w:szCs w:val="20"/>
                <w:lang w:val="en-US" w:eastAsia="en-US"/>
              </w:rPr>
              <w:t xml:space="preserve"> </w:t>
            </w:r>
          </w:p>
          <w:p w14:paraId="4B400169" w14:textId="77777777" w:rsidR="000D2183" w:rsidRPr="00161510"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 xml:space="preserve">Evidence of </w:t>
            </w:r>
          </w:p>
          <w:p w14:paraId="7183056A" w14:textId="21F42C7E" w:rsidR="000D2183" w:rsidRPr="00161510" w:rsidRDefault="000D2183" w:rsidP="000B72BA">
            <w:pPr>
              <w:autoSpaceDE w:val="0"/>
              <w:autoSpaceDN w:val="0"/>
              <w:adjustRightInd w:val="0"/>
              <w:rPr>
                <w:color w:val="000000"/>
                <w:sz w:val="20"/>
                <w:szCs w:val="20"/>
                <w:lang w:val="en-US" w:eastAsia="en-US"/>
              </w:rPr>
            </w:pPr>
            <w:proofErr w:type="gramStart"/>
            <w:r w:rsidRPr="2226CE59">
              <w:rPr>
                <w:color w:val="000000" w:themeColor="text1"/>
                <w:sz w:val="20"/>
                <w:szCs w:val="20"/>
                <w:lang w:val="en-US" w:eastAsia="en-US"/>
              </w:rPr>
              <w:lastRenderedPageBreak/>
              <w:t>Resettlement  plan</w:t>
            </w:r>
            <w:proofErr w:type="gramEnd"/>
            <w:r w:rsidRPr="2226CE59">
              <w:rPr>
                <w:color w:val="000000" w:themeColor="text1"/>
                <w:sz w:val="20"/>
                <w:szCs w:val="20"/>
                <w:lang w:val="en-US" w:eastAsia="en-US"/>
              </w:rPr>
              <w:t xml:space="preserve"> implemented </w:t>
            </w:r>
          </w:p>
        </w:tc>
        <w:tc>
          <w:tcPr>
            <w:tcW w:w="596" w:type="pct"/>
          </w:tcPr>
          <w:p w14:paraId="4A739F67" w14:textId="77777777" w:rsidR="000D2183" w:rsidRPr="00161510"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lastRenderedPageBreak/>
              <w:t xml:space="preserve">Pre-construction </w:t>
            </w:r>
          </w:p>
        </w:tc>
        <w:tc>
          <w:tcPr>
            <w:tcW w:w="597" w:type="pct"/>
          </w:tcPr>
          <w:p w14:paraId="50B721D6" w14:textId="77777777" w:rsidR="000D2183" w:rsidRPr="00B1019A" w:rsidRDefault="000D2183" w:rsidP="000B72BA">
            <w:pPr>
              <w:autoSpaceDE w:val="0"/>
              <w:autoSpaceDN w:val="0"/>
              <w:adjustRightInd w:val="0"/>
              <w:rPr>
                <w:color w:val="000000"/>
                <w:sz w:val="20"/>
                <w:szCs w:val="20"/>
                <w:lang w:val="en-US" w:eastAsia="en-US"/>
              </w:rPr>
            </w:pPr>
          </w:p>
        </w:tc>
        <w:tc>
          <w:tcPr>
            <w:tcW w:w="658" w:type="pct"/>
          </w:tcPr>
          <w:p w14:paraId="1C99EC68" w14:textId="0A9AB6A6" w:rsidR="000D2183" w:rsidRPr="00B1019A" w:rsidRDefault="00E30182" w:rsidP="000B72BA">
            <w:pPr>
              <w:autoSpaceDE w:val="0"/>
              <w:autoSpaceDN w:val="0"/>
              <w:adjustRightInd w:val="0"/>
              <w:rPr>
                <w:color w:val="000000"/>
                <w:sz w:val="20"/>
                <w:szCs w:val="20"/>
                <w:lang w:val="en-US" w:eastAsia="en-US"/>
              </w:rPr>
            </w:pPr>
            <w:proofErr w:type="spellStart"/>
            <w:proofErr w:type="gramStart"/>
            <w:r>
              <w:rPr>
                <w:color w:val="000000"/>
                <w:sz w:val="20"/>
                <w:szCs w:val="20"/>
                <w:lang w:val="en-US" w:eastAsia="en-US"/>
              </w:rPr>
              <w:t>MoE</w:t>
            </w:r>
            <w:proofErr w:type="spellEnd"/>
            <w:r>
              <w:rPr>
                <w:color w:val="000000"/>
                <w:sz w:val="20"/>
                <w:szCs w:val="20"/>
                <w:lang w:val="en-US" w:eastAsia="en-US"/>
              </w:rPr>
              <w:t>,</w:t>
            </w:r>
            <w:r w:rsidR="000D2183" w:rsidRPr="008F267A">
              <w:rPr>
                <w:color w:val="000000"/>
                <w:sz w:val="20"/>
                <w:szCs w:val="20"/>
                <w:lang w:val="en-US" w:eastAsia="en-US"/>
              </w:rPr>
              <w:t>/</w:t>
            </w:r>
            <w:proofErr w:type="gramEnd"/>
            <w:r w:rsidR="000D2183" w:rsidRPr="008F267A">
              <w:rPr>
                <w:color w:val="000000"/>
                <w:sz w:val="20"/>
                <w:szCs w:val="20"/>
                <w:lang w:val="en-US" w:eastAsia="en-US"/>
              </w:rPr>
              <w:t xml:space="preserve"> </w:t>
            </w:r>
            <w:r>
              <w:rPr>
                <w:color w:val="000000"/>
                <w:sz w:val="20"/>
                <w:szCs w:val="20"/>
                <w:lang w:val="en-US" w:eastAsia="en-US"/>
              </w:rPr>
              <w:t xml:space="preserve">GES, </w:t>
            </w:r>
            <w:r w:rsidR="000D2183" w:rsidRPr="008F267A">
              <w:rPr>
                <w:color w:val="000000"/>
                <w:sz w:val="20"/>
                <w:szCs w:val="20"/>
                <w:lang w:val="en-US" w:eastAsia="en-US"/>
              </w:rPr>
              <w:t xml:space="preserve">Project engineers </w:t>
            </w:r>
          </w:p>
        </w:tc>
      </w:tr>
      <w:tr w:rsidR="002A598B" w:rsidRPr="00EE6A36" w14:paraId="7B5AA35F" w14:textId="77777777" w:rsidTr="46A3DF07">
        <w:trPr>
          <w:trHeight w:val="314"/>
        </w:trPr>
        <w:tc>
          <w:tcPr>
            <w:tcW w:w="596" w:type="pct"/>
          </w:tcPr>
          <w:p w14:paraId="53944349" w14:textId="77777777" w:rsidR="000D2183" w:rsidRPr="00B1019A" w:rsidRDefault="000D2183" w:rsidP="000B72BA">
            <w:pPr>
              <w:autoSpaceDE w:val="0"/>
              <w:autoSpaceDN w:val="0"/>
              <w:adjustRightInd w:val="0"/>
              <w:rPr>
                <w:color w:val="000000"/>
                <w:sz w:val="20"/>
                <w:szCs w:val="20"/>
                <w:lang w:val="en-US" w:eastAsia="en-US"/>
              </w:rPr>
            </w:pPr>
            <w:r w:rsidRPr="00B1019A">
              <w:rPr>
                <w:color w:val="000000"/>
                <w:sz w:val="20"/>
                <w:szCs w:val="20"/>
                <w:lang w:val="en-US" w:eastAsia="en-US"/>
              </w:rPr>
              <w:t xml:space="preserve">Impacts on recreation and public areas </w:t>
            </w:r>
          </w:p>
        </w:tc>
        <w:tc>
          <w:tcPr>
            <w:tcW w:w="646" w:type="pct"/>
          </w:tcPr>
          <w:p w14:paraId="79E628D9" w14:textId="77777777" w:rsidR="000D2183" w:rsidRPr="00B1019A" w:rsidRDefault="000D2183" w:rsidP="000B72BA">
            <w:pPr>
              <w:autoSpaceDE w:val="0"/>
              <w:autoSpaceDN w:val="0"/>
              <w:adjustRightInd w:val="0"/>
              <w:rPr>
                <w:color w:val="000000"/>
                <w:sz w:val="20"/>
                <w:szCs w:val="20"/>
                <w:lang w:val="en-US" w:eastAsia="en-US"/>
              </w:rPr>
            </w:pPr>
            <w:r w:rsidRPr="00B1019A">
              <w:rPr>
                <w:color w:val="000000"/>
                <w:sz w:val="20"/>
                <w:szCs w:val="20"/>
                <w:lang w:val="en-US" w:eastAsia="en-US"/>
              </w:rPr>
              <w:t xml:space="preserve">Place notices and warning signs at working areas </w:t>
            </w:r>
          </w:p>
        </w:tc>
        <w:tc>
          <w:tcPr>
            <w:tcW w:w="641" w:type="pct"/>
          </w:tcPr>
          <w:p w14:paraId="0DBA0B2A" w14:textId="11190C02" w:rsidR="000D2183" w:rsidRPr="00B1019A" w:rsidRDefault="00252169" w:rsidP="000B72BA">
            <w:pPr>
              <w:autoSpaceDE w:val="0"/>
              <w:autoSpaceDN w:val="0"/>
              <w:adjustRightInd w:val="0"/>
              <w:rPr>
                <w:color w:val="000000"/>
                <w:sz w:val="20"/>
                <w:szCs w:val="20"/>
                <w:lang w:val="en-US" w:eastAsia="en-US"/>
              </w:rPr>
            </w:pPr>
            <w:r>
              <w:rPr>
                <w:color w:val="000000"/>
                <w:sz w:val="20"/>
                <w:szCs w:val="20"/>
                <w:lang w:val="en-US" w:eastAsia="en-US"/>
              </w:rPr>
              <w:t xml:space="preserve">Grievance </w:t>
            </w:r>
            <w:r w:rsidR="00DB45BC">
              <w:rPr>
                <w:color w:val="000000"/>
                <w:sz w:val="20"/>
                <w:szCs w:val="20"/>
                <w:lang w:val="en-US" w:eastAsia="en-US"/>
              </w:rPr>
              <w:t>logbook</w:t>
            </w:r>
          </w:p>
        </w:tc>
        <w:tc>
          <w:tcPr>
            <w:tcW w:w="671" w:type="pct"/>
          </w:tcPr>
          <w:p w14:paraId="354B0753" w14:textId="77777777" w:rsidR="000D2183" w:rsidRPr="00161510" w:rsidRDefault="000D2183" w:rsidP="000B72BA">
            <w:pPr>
              <w:autoSpaceDE w:val="0"/>
              <w:autoSpaceDN w:val="0"/>
              <w:adjustRightInd w:val="0"/>
              <w:rPr>
                <w:color w:val="000000"/>
                <w:sz w:val="20"/>
                <w:szCs w:val="20"/>
                <w:lang w:val="en-US" w:eastAsia="en-US"/>
              </w:rPr>
            </w:pPr>
            <w:r w:rsidRPr="00B1019A">
              <w:rPr>
                <w:color w:val="000000"/>
                <w:sz w:val="20"/>
                <w:szCs w:val="20"/>
                <w:lang w:val="en-US" w:eastAsia="en-US"/>
              </w:rPr>
              <w:t xml:space="preserve">Grievance records </w:t>
            </w:r>
          </w:p>
        </w:tc>
        <w:tc>
          <w:tcPr>
            <w:tcW w:w="596" w:type="pct"/>
          </w:tcPr>
          <w:p w14:paraId="75FB76C7" w14:textId="77777777" w:rsidR="000D2183" w:rsidRDefault="000D2183" w:rsidP="000B72BA">
            <w:pPr>
              <w:autoSpaceDE w:val="0"/>
              <w:autoSpaceDN w:val="0"/>
              <w:adjustRightInd w:val="0"/>
              <w:rPr>
                <w:color w:val="000000"/>
                <w:sz w:val="20"/>
                <w:szCs w:val="20"/>
                <w:lang w:val="en-US" w:eastAsia="en-US"/>
              </w:rPr>
            </w:pPr>
            <w:r w:rsidRPr="009266DC">
              <w:rPr>
                <w:color w:val="000000"/>
                <w:sz w:val="20"/>
                <w:szCs w:val="20"/>
                <w:lang w:val="en-US" w:eastAsia="en-US"/>
              </w:rPr>
              <w:t xml:space="preserve">Warning signs/ notices in place </w:t>
            </w:r>
          </w:p>
          <w:p w14:paraId="1A64D66B" w14:textId="1AF37D53" w:rsidR="00983807" w:rsidRPr="00161510" w:rsidRDefault="00983807" w:rsidP="000B72BA">
            <w:pPr>
              <w:autoSpaceDE w:val="0"/>
              <w:autoSpaceDN w:val="0"/>
              <w:adjustRightInd w:val="0"/>
              <w:rPr>
                <w:color w:val="000000"/>
                <w:sz w:val="20"/>
                <w:szCs w:val="20"/>
                <w:lang w:val="en-US" w:eastAsia="en-US"/>
              </w:rPr>
            </w:pPr>
            <w:r>
              <w:rPr>
                <w:color w:val="000000"/>
                <w:sz w:val="20"/>
                <w:szCs w:val="20"/>
                <w:lang w:val="en-US" w:eastAsia="en-US"/>
              </w:rPr>
              <w:t xml:space="preserve">Monthly checks by </w:t>
            </w:r>
            <w:r w:rsidR="00DB45BC">
              <w:rPr>
                <w:color w:val="000000"/>
                <w:sz w:val="20"/>
                <w:szCs w:val="20"/>
                <w:lang w:val="en-US" w:eastAsia="en-US"/>
              </w:rPr>
              <w:t xml:space="preserve">the </w:t>
            </w:r>
            <w:proofErr w:type="spellStart"/>
            <w:r w:rsidR="00350736">
              <w:rPr>
                <w:color w:val="000000"/>
                <w:sz w:val="20"/>
                <w:szCs w:val="20"/>
                <w:lang w:val="en-US" w:eastAsia="en-US"/>
              </w:rPr>
              <w:t>MoE</w:t>
            </w:r>
            <w:proofErr w:type="spellEnd"/>
            <w:r w:rsidR="00350736">
              <w:rPr>
                <w:color w:val="000000"/>
                <w:sz w:val="20"/>
                <w:szCs w:val="20"/>
                <w:lang w:val="en-US" w:eastAsia="en-US"/>
              </w:rPr>
              <w:t>/GES</w:t>
            </w:r>
          </w:p>
        </w:tc>
        <w:tc>
          <w:tcPr>
            <w:tcW w:w="596" w:type="pct"/>
          </w:tcPr>
          <w:p w14:paraId="2982837D" w14:textId="77777777" w:rsidR="000D2183" w:rsidRPr="009266DC" w:rsidRDefault="000D2183" w:rsidP="000B72BA">
            <w:pPr>
              <w:autoSpaceDE w:val="0"/>
              <w:autoSpaceDN w:val="0"/>
              <w:adjustRightInd w:val="0"/>
              <w:rPr>
                <w:color w:val="000000"/>
                <w:sz w:val="20"/>
                <w:szCs w:val="20"/>
                <w:lang w:val="en-US" w:eastAsia="en-US"/>
              </w:rPr>
            </w:pPr>
            <w:r w:rsidRPr="009266DC">
              <w:rPr>
                <w:color w:val="000000"/>
                <w:sz w:val="20"/>
                <w:szCs w:val="20"/>
                <w:lang w:val="en-US" w:eastAsia="en-US"/>
              </w:rPr>
              <w:t xml:space="preserve">Construction </w:t>
            </w:r>
          </w:p>
        </w:tc>
        <w:tc>
          <w:tcPr>
            <w:tcW w:w="597" w:type="pct"/>
          </w:tcPr>
          <w:p w14:paraId="0EFB2A3B" w14:textId="77777777" w:rsidR="000D2183" w:rsidRPr="00161510" w:rsidRDefault="000D2183" w:rsidP="000B72BA">
            <w:pPr>
              <w:autoSpaceDE w:val="0"/>
              <w:autoSpaceDN w:val="0"/>
              <w:adjustRightInd w:val="0"/>
              <w:rPr>
                <w:color w:val="000000"/>
                <w:sz w:val="20"/>
                <w:szCs w:val="20"/>
                <w:lang w:val="en-US" w:eastAsia="en-US"/>
              </w:rPr>
            </w:pPr>
          </w:p>
        </w:tc>
        <w:tc>
          <w:tcPr>
            <w:tcW w:w="658" w:type="pct"/>
          </w:tcPr>
          <w:p w14:paraId="548FC86A" w14:textId="020BDE14" w:rsidR="000D2183" w:rsidRPr="00161510" w:rsidRDefault="00350736" w:rsidP="000B72BA">
            <w:pPr>
              <w:autoSpaceDE w:val="0"/>
              <w:autoSpaceDN w:val="0"/>
              <w:adjustRightInd w:val="0"/>
              <w:rPr>
                <w:color w:val="000000"/>
                <w:sz w:val="20"/>
                <w:szCs w:val="20"/>
                <w:lang w:val="en-US" w:eastAsia="en-US"/>
              </w:rPr>
            </w:pPr>
            <w:proofErr w:type="spellStart"/>
            <w:r>
              <w:rPr>
                <w:color w:val="000000"/>
                <w:sz w:val="20"/>
                <w:szCs w:val="20"/>
                <w:lang w:val="en-US" w:eastAsia="en-US"/>
              </w:rPr>
              <w:t>MoE</w:t>
            </w:r>
            <w:proofErr w:type="spellEnd"/>
            <w:r>
              <w:rPr>
                <w:color w:val="000000"/>
                <w:sz w:val="20"/>
                <w:szCs w:val="20"/>
                <w:lang w:val="en-US" w:eastAsia="en-US"/>
              </w:rPr>
              <w:t xml:space="preserve">, GES, </w:t>
            </w:r>
            <w:r w:rsidR="000D2183" w:rsidRPr="00161510">
              <w:rPr>
                <w:color w:val="000000"/>
                <w:sz w:val="20"/>
                <w:szCs w:val="20"/>
                <w:lang w:val="en-US" w:eastAsia="en-US"/>
              </w:rPr>
              <w:t xml:space="preserve">Contractors / </w:t>
            </w:r>
          </w:p>
          <w:p w14:paraId="2B086014" w14:textId="77777777" w:rsidR="000D2183" w:rsidRPr="00161510"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 xml:space="preserve">Project engineers </w:t>
            </w:r>
          </w:p>
        </w:tc>
      </w:tr>
      <w:tr w:rsidR="002A598B" w:rsidRPr="00EE6A36" w14:paraId="73496F17" w14:textId="77777777" w:rsidTr="46A3DF07">
        <w:trPr>
          <w:trHeight w:val="314"/>
        </w:trPr>
        <w:tc>
          <w:tcPr>
            <w:tcW w:w="596" w:type="pct"/>
          </w:tcPr>
          <w:p w14:paraId="5F3A77FC" w14:textId="77777777" w:rsidR="000D2183" w:rsidRPr="009266DC"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Impacts on cultural heritage/ archaeological interest /existing marine infrastructure and services</w:t>
            </w:r>
          </w:p>
        </w:tc>
        <w:tc>
          <w:tcPr>
            <w:tcW w:w="646" w:type="pct"/>
          </w:tcPr>
          <w:p w14:paraId="6119DDC7" w14:textId="77777777" w:rsidR="000D2183" w:rsidRPr="00161510"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-Identify cultural heritage resources and existing ecologically sensitive areas.</w:t>
            </w:r>
          </w:p>
        </w:tc>
        <w:tc>
          <w:tcPr>
            <w:tcW w:w="641" w:type="pct"/>
          </w:tcPr>
          <w:p w14:paraId="385E1653" w14:textId="77777777" w:rsidR="000D2183" w:rsidRPr="00161510"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Pre-construction surveys /</w:t>
            </w:r>
          </w:p>
          <w:p w14:paraId="0C8B51BC" w14:textId="77777777" w:rsidR="000D2183" w:rsidRPr="00161510"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Chance finds procedure</w:t>
            </w:r>
          </w:p>
        </w:tc>
        <w:tc>
          <w:tcPr>
            <w:tcW w:w="671" w:type="pct"/>
          </w:tcPr>
          <w:p w14:paraId="57CB5C22" w14:textId="77777777" w:rsidR="000D2183" w:rsidRPr="00161510"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Cultural/ archaeological resources/ existing infrastructure encounter incidence register</w:t>
            </w:r>
          </w:p>
          <w:p w14:paraId="2F9A5F17" w14:textId="77777777" w:rsidR="000D2183" w:rsidRPr="00161510"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-Chance finds procedure under implementation</w:t>
            </w:r>
          </w:p>
          <w:p w14:paraId="503ECDEC" w14:textId="77777777" w:rsidR="000D2183" w:rsidRPr="00161510" w:rsidRDefault="000D2183" w:rsidP="000B72BA">
            <w:pPr>
              <w:autoSpaceDE w:val="0"/>
              <w:autoSpaceDN w:val="0"/>
              <w:adjustRightInd w:val="0"/>
              <w:rPr>
                <w:color w:val="000000"/>
                <w:sz w:val="20"/>
                <w:szCs w:val="20"/>
                <w:lang w:val="en-US" w:eastAsia="en-US"/>
              </w:rPr>
            </w:pPr>
          </w:p>
        </w:tc>
        <w:tc>
          <w:tcPr>
            <w:tcW w:w="596" w:type="pct"/>
          </w:tcPr>
          <w:p w14:paraId="146EA50A" w14:textId="77777777" w:rsidR="000D2183" w:rsidRPr="00161510"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-Daily self-checks and verification by contractor</w:t>
            </w:r>
          </w:p>
          <w:p w14:paraId="73BE1CFD" w14:textId="77777777" w:rsidR="000D2183" w:rsidRPr="00161510"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Periodic reports by contractor to project engineers</w:t>
            </w:r>
          </w:p>
        </w:tc>
        <w:tc>
          <w:tcPr>
            <w:tcW w:w="596" w:type="pct"/>
          </w:tcPr>
          <w:p w14:paraId="5F6B0421" w14:textId="77777777" w:rsidR="000D2183" w:rsidRPr="00161510"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 xml:space="preserve">Construction </w:t>
            </w:r>
          </w:p>
        </w:tc>
        <w:tc>
          <w:tcPr>
            <w:tcW w:w="597" w:type="pct"/>
          </w:tcPr>
          <w:p w14:paraId="278A4752" w14:textId="77777777" w:rsidR="000D2183" w:rsidRPr="00161510" w:rsidRDefault="000D2183" w:rsidP="000B72BA">
            <w:pPr>
              <w:autoSpaceDE w:val="0"/>
              <w:autoSpaceDN w:val="0"/>
              <w:adjustRightInd w:val="0"/>
              <w:rPr>
                <w:color w:val="000000"/>
                <w:sz w:val="20"/>
                <w:szCs w:val="20"/>
                <w:lang w:val="en-US" w:eastAsia="en-US"/>
              </w:rPr>
            </w:pPr>
          </w:p>
        </w:tc>
        <w:tc>
          <w:tcPr>
            <w:tcW w:w="658" w:type="pct"/>
          </w:tcPr>
          <w:p w14:paraId="7EDEECC0" w14:textId="77777777" w:rsidR="000D2183" w:rsidRPr="00161510"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 xml:space="preserve">Contractors / </w:t>
            </w:r>
          </w:p>
          <w:p w14:paraId="492D8B65" w14:textId="77777777" w:rsidR="000D2183" w:rsidRPr="00161510"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Project engineers</w:t>
            </w:r>
          </w:p>
        </w:tc>
      </w:tr>
      <w:tr w:rsidR="002A598B" w:rsidRPr="00EE6A36" w14:paraId="63512C98" w14:textId="77777777" w:rsidTr="46A3DF07">
        <w:trPr>
          <w:trHeight w:val="1209"/>
        </w:trPr>
        <w:tc>
          <w:tcPr>
            <w:tcW w:w="596" w:type="pct"/>
          </w:tcPr>
          <w:p w14:paraId="6337B78B" w14:textId="4FEE28C1"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Impacts on </w:t>
            </w:r>
            <w:r w:rsidR="000A7C82">
              <w:rPr>
                <w:color w:val="000000"/>
                <w:sz w:val="20"/>
                <w:szCs w:val="20"/>
                <w:lang w:val="en-US" w:eastAsia="en-US"/>
              </w:rPr>
              <w:t>h</w:t>
            </w:r>
            <w:r w:rsidRPr="008F267A">
              <w:rPr>
                <w:color w:val="000000"/>
                <w:sz w:val="20"/>
                <w:szCs w:val="20"/>
                <w:lang w:val="en-US" w:eastAsia="en-US"/>
              </w:rPr>
              <w:t xml:space="preserve">uman </w:t>
            </w:r>
            <w:r w:rsidR="000A7C82">
              <w:rPr>
                <w:color w:val="000000"/>
                <w:sz w:val="20"/>
                <w:szCs w:val="20"/>
                <w:lang w:val="en-US" w:eastAsia="en-US"/>
              </w:rPr>
              <w:t>h</w:t>
            </w:r>
            <w:r w:rsidRPr="008F267A">
              <w:rPr>
                <w:color w:val="000000"/>
                <w:sz w:val="20"/>
                <w:szCs w:val="20"/>
                <w:lang w:val="en-US" w:eastAsia="en-US"/>
              </w:rPr>
              <w:t xml:space="preserve">ealth/ </w:t>
            </w:r>
            <w:r w:rsidR="000A7C82">
              <w:rPr>
                <w:color w:val="000000"/>
                <w:sz w:val="20"/>
                <w:szCs w:val="20"/>
                <w:lang w:val="en-US" w:eastAsia="en-US"/>
              </w:rPr>
              <w:t>s</w:t>
            </w:r>
            <w:r w:rsidRPr="008F267A">
              <w:rPr>
                <w:color w:val="000000"/>
                <w:sz w:val="20"/>
                <w:szCs w:val="20"/>
                <w:lang w:val="en-US" w:eastAsia="en-US"/>
              </w:rPr>
              <w:t xml:space="preserve">afety and sanitation </w:t>
            </w:r>
          </w:p>
        </w:tc>
        <w:tc>
          <w:tcPr>
            <w:tcW w:w="646" w:type="pct"/>
          </w:tcPr>
          <w:p w14:paraId="6B8948CD" w14:textId="2590D790" w:rsidR="000D2183" w:rsidRPr="008F267A"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-Cover buckets of trucks carrying construction materials such as sand, quarry dust, etc</w:t>
            </w:r>
            <w:r w:rsidR="0048109A" w:rsidRPr="00161510">
              <w:rPr>
                <w:color w:val="000000"/>
                <w:sz w:val="20"/>
                <w:szCs w:val="20"/>
                <w:lang w:val="en-US" w:eastAsia="en-US"/>
              </w:rPr>
              <w:t>.</w:t>
            </w:r>
          </w:p>
          <w:p w14:paraId="0CBAE39A"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-Use road worthy vehicles/trucks and experienced drivers/operators </w:t>
            </w:r>
          </w:p>
          <w:p w14:paraId="78BA399F"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-Active construction areas to be marked with high-visibility tape </w:t>
            </w:r>
          </w:p>
          <w:p w14:paraId="1B418F30"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-Backfill and or secure open </w:t>
            </w:r>
            <w:r w:rsidRPr="008F267A">
              <w:rPr>
                <w:color w:val="000000"/>
                <w:sz w:val="20"/>
                <w:szCs w:val="20"/>
                <w:lang w:val="en-US" w:eastAsia="en-US"/>
              </w:rPr>
              <w:lastRenderedPageBreak/>
              <w:t xml:space="preserve">trenches and excavated areas. </w:t>
            </w:r>
          </w:p>
        </w:tc>
        <w:tc>
          <w:tcPr>
            <w:tcW w:w="641" w:type="pct"/>
          </w:tcPr>
          <w:p w14:paraId="3D1ED2D2"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lastRenderedPageBreak/>
              <w:t xml:space="preserve">Vehicle maintenance </w:t>
            </w:r>
            <w:proofErr w:type="spellStart"/>
            <w:r w:rsidRPr="008F267A">
              <w:rPr>
                <w:color w:val="000000"/>
                <w:sz w:val="20"/>
                <w:szCs w:val="20"/>
                <w:lang w:val="en-US" w:eastAsia="en-US"/>
              </w:rPr>
              <w:t>programme</w:t>
            </w:r>
            <w:proofErr w:type="spellEnd"/>
            <w:r w:rsidRPr="008F267A">
              <w:rPr>
                <w:color w:val="000000"/>
                <w:sz w:val="20"/>
                <w:szCs w:val="20"/>
                <w:lang w:val="en-US" w:eastAsia="en-US"/>
              </w:rPr>
              <w:t xml:space="preserve">/plan in place </w:t>
            </w:r>
          </w:p>
          <w:p w14:paraId="628A8679"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Construction site management plan </w:t>
            </w:r>
          </w:p>
        </w:tc>
        <w:tc>
          <w:tcPr>
            <w:tcW w:w="671" w:type="pct"/>
          </w:tcPr>
          <w:p w14:paraId="7755B508"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-Health and safety incident register </w:t>
            </w:r>
          </w:p>
          <w:p w14:paraId="2E0EF562"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-Grievance records </w:t>
            </w:r>
          </w:p>
        </w:tc>
        <w:tc>
          <w:tcPr>
            <w:tcW w:w="596" w:type="pct"/>
          </w:tcPr>
          <w:p w14:paraId="0EE885A6"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Health and safety plan under implementation </w:t>
            </w:r>
          </w:p>
          <w:p w14:paraId="095BEB01" w14:textId="5B0F5C3D"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-Daily self</w:t>
            </w:r>
            <w:r w:rsidR="002E4D79" w:rsidRPr="008F267A">
              <w:rPr>
                <w:color w:val="000000"/>
                <w:sz w:val="20"/>
                <w:szCs w:val="20"/>
                <w:lang w:val="en-US" w:eastAsia="en-US"/>
              </w:rPr>
              <w:t>-</w:t>
            </w:r>
            <w:r w:rsidRPr="008F267A">
              <w:rPr>
                <w:color w:val="000000"/>
                <w:sz w:val="20"/>
                <w:szCs w:val="20"/>
                <w:lang w:val="en-US" w:eastAsia="en-US"/>
              </w:rPr>
              <w:t xml:space="preserve">checks and verification by contractor </w:t>
            </w:r>
          </w:p>
          <w:p w14:paraId="26533399"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-Spot checks by project engineers </w:t>
            </w:r>
          </w:p>
          <w:p w14:paraId="60EF2AD4"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-Periodic reports by contractor to </w:t>
            </w:r>
          </w:p>
        </w:tc>
        <w:tc>
          <w:tcPr>
            <w:tcW w:w="596" w:type="pct"/>
          </w:tcPr>
          <w:p w14:paraId="524AF456"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Construction </w:t>
            </w:r>
          </w:p>
        </w:tc>
        <w:tc>
          <w:tcPr>
            <w:tcW w:w="597" w:type="pct"/>
          </w:tcPr>
          <w:p w14:paraId="208C619C" w14:textId="77777777" w:rsidR="000D2183" w:rsidRPr="00161510" w:rsidRDefault="000D2183" w:rsidP="000B72BA">
            <w:pPr>
              <w:autoSpaceDE w:val="0"/>
              <w:autoSpaceDN w:val="0"/>
              <w:adjustRightInd w:val="0"/>
              <w:rPr>
                <w:color w:val="000000"/>
                <w:sz w:val="20"/>
                <w:szCs w:val="20"/>
                <w:lang w:val="en-US" w:eastAsia="en-US"/>
              </w:rPr>
            </w:pPr>
          </w:p>
        </w:tc>
        <w:tc>
          <w:tcPr>
            <w:tcW w:w="658" w:type="pct"/>
          </w:tcPr>
          <w:p w14:paraId="44895365" w14:textId="77777777" w:rsidR="000D2183" w:rsidRPr="00161510" w:rsidRDefault="000D2183" w:rsidP="000B72BA">
            <w:pPr>
              <w:autoSpaceDE w:val="0"/>
              <w:autoSpaceDN w:val="0"/>
              <w:adjustRightInd w:val="0"/>
              <w:rPr>
                <w:color w:val="000000"/>
                <w:sz w:val="20"/>
                <w:szCs w:val="20"/>
                <w:lang w:val="en-US" w:eastAsia="en-US"/>
              </w:rPr>
            </w:pPr>
            <w:r w:rsidRPr="00161510">
              <w:rPr>
                <w:color w:val="000000"/>
                <w:sz w:val="20"/>
                <w:szCs w:val="20"/>
                <w:lang w:val="en-US" w:eastAsia="en-US"/>
              </w:rPr>
              <w:t xml:space="preserve">Contractors </w:t>
            </w:r>
          </w:p>
        </w:tc>
      </w:tr>
      <w:tr w:rsidR="002A598B" w:rsidRPr="00EE6A36" w14:paraId="453AEC73" w14:textId="77777777" w:rsidTr="46A3DF07">
        <w:trPr>
          <w:trHeight w:val="1209"/>
        </w:trPr>
        <w:tc>
          <w:tcPr>
            <w:tcW w:w="596" w:type="pct"/>
          </w:tcPr>
          <w:p w14:paraId="3C28BA6E" w14:textId="775287BE"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Sexual </w:t>
            </w:r>
            <w:r w:rsidR="002A598B" w:rsidRPr="008F267A">
              <w:rPr>
                <w:color w:val="000000"/>
                <w:sz w:val="20"/>
                <w:szCs w:val="20"/>
                <w:lang w:val="en-US" w:eastAsia="en-US"/>
              </w:rPr>
              <w:t xml:space="preserve">Exploitation and Abuse /Sexual </w:t>
            </w:r>
            <w:r w:rsidRPr="008F267A">
              <w:rPr>
                <w:color w:val="000000"/>
                <w:sz w:val="20"/>
                <w:szCs w:val="20"/>
                <w:lang w:val="en-US" w:eastAsia="en-US"/>
              </w:rPr>
              <w:t xml:space="preserve">Harassment </w:t>
            </w:r>
          </w:p>
        </w:tc>
        <w:tc>
          <w:tcPr>
            <w:tcW w:w="646" w:type="pct"/>
          </w:tcPr>
          <w:p w14:paraId="0184E76E" w14:textId="342E8055" w:rsidR="000D2183" w:rsidRPr="008F267A" w:rsidRDefault="000D2183" w:rsidP="000B72BA">
            <w:pPr>
              <w:autoSpaceDE w:val="0"/>
              <w:autoSpaceDN w:val="0"/>
              <w:adjustRightInd w:val="0"/>
              <w:rPr>
                <w:color w:val="000000"/>
                <w:sz w:val="20"/>
                <w:szCs w:val="20"/>
                <w:lang w:val="en-US" w:eastAsia="en-US"/>
              </w:rPr>
            </w:pPr>
            <w:r w:rsidRPr="00AC57EF">
              <w:rPr>
                <w:color w:val="000000"/>
                <w:sz w:val="20"/>
                <w:szCs w:val="20"/>
                <w:lang w:val="en-US" w:eastAsia="en-US"/>
              </w:rPr>
              <w:t xml:space="preserve">- Contractor ESMP includes actions to prevent </w:t>
            </w:r>
            <w:r w:rsidR="002A598B" w:rsidRPr="00AC57EF">
              <w:rPr>
                <w:color w:val="000000"/>
                <w:sz w:val="20"/>
                <w:szCs w:val="20"/>
                <w:lang w:val="en-US" w:eastAsia="en-US"/>
              </w:rPr>
              <w:t>SEA/SH</w:t>
            </w:r>
          </w:p>
          <w:p w14:paraId="62AF15CA" w14:textId="76FDFD8A"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 Contractor management and workers sign </w:t>
            </w:r>
            <w:r w:rsidR="0048109A" w:rsidRPr="008F267A">
              <w:rPr>
                <w:color w:val="000000"/>
                <w:sz w:val="20"/>
                <w:szCs w:val="20"/>
                <w:lang w:val="en-US" w:eastAsia="en-US"/>
              </w:rPr>
              <w:t>SEA/SH</w:t>
            </w:r>
            <w:r w:rsidRPr="008F267A">
              <w:rPr>
                <w:color w:val="000000"/>
                <w:sz w:val="20"/>
                <w:szCs w:val="20"/>
                <w:lang w:val="en-US" w:eastAsia="en-US"/>
              </w:rPr>
              <w:t xml:space="preserve"> code of conduct</w:t>
            </w:r>
          </w:p>
          <w:p w14:paraId="71E3D460" w14:textId="074D1C8F" w:rsidR="000D2183" w:rsidRPr="008F267A" w:rsidRDefault="000D2183" w:rsidP="000B72BA">
            <w:pPr>
              <w:autoSpaceDE w:val="0"/>
              <w:autoSpaceDN w:val="0"/>
              <w:adjustRightInd w:val="0"/>
              <w:rPr>
                <w:color w:val="000000"/>
                <w:sz w:val="20"/>
                <w:szCs w:val="20"/>
                <w:lang w:val="en-US" w:eastAsia="en-US"/>
              </w:rPr>
            </w:pPr>
            <w:r w:rsidRPr="2226CE59">
              <w:rPr>
                <w:color w:val="000000" w:themeColor="text1"/>
                <w:sz w:val="20"/>
                <w:szCs w:val="20"/>
                <w:lang w:val="en-US" w:eastAsia="en-US"/>
              </w:rPr>
              <w:t>- Service provide</w:t>
            </w:r>
            <w:r w:rsidR="13A29FC7" w:rsidRPr="2226CE59">
              <w:rPr>
                <w:color w:val="000000" w:themeColor="text1"/>
                <w:sz w:val="20"/>
                <w:szCs w:val="20"/>
                <w:lang w:val="en-US" w:eastAsia="en-US"/>
              </w:rPr>
              <w:t>r</w:t>
            </w:r>
            <w:r w:rsidRPr="2226CE59">
              <w:rPr>
                <w:color w:val="000000" w:themeColor="text1"/>
                <w:sz w:val="20"/>
                <w:szCs w:val="20"/>
                <w:lang w:val="en-US" w:eastAsia="en-US"/>
              </w:rPr>
              <w:t xml:space="preserve"> mapping undertaken</w:t>
            </w:r>
          </w:p>
          <w:p w14:paraId="4C57650E"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Clear referral pathway to access service providers in place.</w:t>
            </w:r>
          </w:p>
          <w:p w14:paraId="4FCC9F6E" w14:textId="08F48DF9"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 </w:t>
            </w:r>
            <w:r w:rsidR="0048109A" w:rsidRPr="008F267A">
              <w:rPr>
                <w:color w:val="000000"/>
                <w:sz w:val="20"/>
                <w:szCs w:val="20"/>
                <w:lang w:val="en-US" w:eastAsia="en-US"/>
              </w:rPr>
              <w:t>SEA/SH</w:t>
            </w:r>
            <w:r w:rsidRPr="008F267A">
              <w:rPr>
                <w:color w:val="000000"/>
                <w:sz w:val="20"/>
                <w:szCs w:val="20"/>
                <w:lang w:val="en-US" w:eastAsia="en-US"/>
              </w:rPr>
              <w:t xml:space="preserve"> sensitive GRM in place. </w:t>
            </w:r>
          </w:p>
          <w:p w14:paraId="780D1487" w14:textId="77777777" w:rsidR="000D2183" w:rsidRPr="008F267A" w:rsidRDefault="000D2183" w:rsidP="000B72BA">
            <w:pPr>
              <w:autoSpaceDE w:val="0"/>
              <w:autoSpaceDN w:val="0"/>
              <w:adjustRightInd w:val="0"/>
              <w:rPr>
                <w:color w:val="000000"/>
                <w:sz w:val="20"/>
                <w:szCs w:val="20"/>
                <w:lang w:val="en-US" w:eastAsia="en-US"/>
              </w:rPr>
            </w:pPr>
          </w:p>
        </w:tc>
        <w:tc>
          <w:tcPr>
            <w:tcW w:w="641" w:type="pct"/>
          </w:tcPr>
          <w:p w14:paraId="28D96985" w14:textId="5AB69340" w:rsidR="000D2183" w:rsidRPr="008F267A" w:rsidRDefault="576C94F3" w:rsidP="000B72BA">
            <w:pPr>
              <w:autoSpaceDE w:val="0"/>
              <w:autoSpaceDN w:val="0"/>
              <w:adjustRightInd w:val="0"/>
              <w:rPr>
                <w:color w:val="000000"/>
                <w:sz w:val="20"/>
                <w:szCs w:val="20"/>
                <w:lang w:val="en-US" w:eastAsia="en-US"/>
              </w:rPr>
            </w:pPr>
            <w:r w:rsidRPr="46A3DF07">
              <w:rPr>
                <w:color w:val="000000" w:themeColor="text1"/>
                <w:sz w:val="20"/>
                <w:szCs w:val="20"/>
                <w:lang w:val="en-US" w:eastAsia="en-US"/>
              </w:rPr>
              <w:t xml:space="preserve">PAASE; </w:t>
            </w:r>
            <w:r w:rsidR="52BB4437" w:rsidRPr="46A3DF07">
              <w:rPr>
                <w:color w:val="000000" w:themeColor="text1"/>
                <w:sz w:val="20"/>
                <w:szCs w:val="20"/>
                <w:lang w:val="en-US" w:eastAsia="en-US"/>
              </w:rPr>
              <w:t xml:space="preserve">SEA/SH </w:t>
            </w:r>
            <w:r w:rsidR="000D2183" w:rsidRPr="46A3DF07">
              <w:rPr>
                <w:color w:val="000000" w:themeColor="text1"/>
                <w:sz w:val="20"/>
                <w:szCs w:val="20"/>
                <w:lang w:val="en-US" w:eastAsia="en-US"/>
              </w:rPr>
              <w:t>Action Plan</w:t>
            </w:r>
            <w:r w:rsidR="72136288" w:rsidRPr="46A3DF07">
              <w:rPr>
                <w:color w:val="000000" w:themeColor="text1"/>
                <w:sz w:val="20"/>
                <w:szCs w:val="20"/>
                <w:lang w:val="en-US" w:eastAsia="en-US"/>
              </w:rPr>
              <w:t>;</w:t>
            </w:r>
            <w:r w:rsidR="33A99AE0" w:rsidRPr="46A3DF07">
              <w:rPr>
                <w:color w:val="000000" w:themeColor="text1"/>
                <w:sz w:val="20"/>
                <w:szCs w:val="20"/>
                <w:lang w:val="en-US" w:eastAsia="en-US"/>
              </w:rPr>
              <w:t xml:space="preserve"> code of con</w:t>
            </w:r>
            <w:r w:rsidR="3B80A92E" w:rsidRPr="46A3DF07">
              <w:rPr>
                <w:color w:val="000000" w:themeColor="text1"/>
                <w:sz w:val="20"/>
                <w:szCs w:val="20"/>
                <w:lang w:val="en-US" w:eastAsia="en-US"/>
              </w:rPr>
              <w:t>duct</w:t>
            </w:r>
            <w:r w:rsidR="33A99AE0" w:rsidRPr="46A3DF07">
              <w:rPr>
                <w:color w:val="000000" w:themeColor="text1"/>
                <w:sz w:val="20"/>
                <w:szCs w:val="20"/>
                <w:lang w:val="en-US" w:eastAsia="en-US"/>
              </w:rPr>
              <w:t xml:space="preserve"> signed by workers as part of their contracts</w:t>
            </w:r>
          </w:p>
        </w:tc>
        <w:tc>
          <w:tcPr>
            <w:tcW w:w="671" w:type="pct"/>
          </w:tcPr>
          <w:p w14:paraId="37B1CB24" w14:textId="28F7403B"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 xml:space="preserve">Compliance to contractor </w:t>
            </w:r>
            <w:r w:rsidR="0048109A" w:rsidRPr="008F267A">
              <w:rPr>
                <w:color w:val="000000"/>
                <w:sz w:val="20"/>
                <w:szCs w:val="20"/>
                <w:lang w:val="en-US" w:eastAsia="en-US"/>
              </w:rPr>
              <w:t>SEA/SH</w:t>
            </w:r>
            <w:r w:rsidRPr="008F267A">
              <w:rPr>
                <w:color w:val="000000"/>
                <w:sz w:val="20"/>
                <w:szCs w:val="20"/>
                <w:lang w:val="en-US" w:eastAsia="en-US"/>
              </w:rPr>
              <w:t xml:space="preserve"> action plan</w:t>
            </w:r>
          </w:p>
          <w:p w14:paraId="3ACAE3EB"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Referral pathway functioning</w:t>
            </w:r>
          </w:p>
        </w:tc>
        <w:tc>
          <w:tcPr>
            <w:tcW w:w="596" w:type="pct"/>
          </w:tcPr>
          <w:p w14:paraId="14967EEC"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Periodic Checks by project safeguards officers,</w:t>
            </w:r>
          </w:p>
          <w:p w14:paraId="6C8FE153" w14:textId="77777777" w:rsidR="000D2183" w:rsidRPr="008F267A" w:rsidRDefault="000D2183" w:rsidP="000B72BA">
            <w:pPr>
              <w:autoSpaceDE w:val="0"/>
              <w:autoSpaceDN w:val="0"/>
              <w:adjustRightInd w:val="0"/>
              <w:rPr>
                <w:color w:val="000000"/>
                <w:sz w:val="20"/>
                <w:szCs w:val="20"/>
                <w:lang w:val="en-US" w:eastAsia="en-US"/>
              </w:rPr>
            </w:pPr>
          </w:p>
          <w:p w14:paraId="66C412D4"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Mission by WB safeguards specialist</w:t>
            </w:r>
          </w:p>
        </w:tc>
        <w:tc>
          <w:tcPr>
            <w:tcW w:w="596" w:type="pct"/>
          </w:tcPr>
          <w:p w14:paraId="0B133B97"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Bidding stage</w:t>
            </w:r>
          </w:p>
          <w:p w14:paraId="7BE1CAE5"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Pre-construction</w:t>
            </w:r>
          </w:p>
          <w:p w14:paraId="2031B87E"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Construction</w:t>
            </w:r>
          </w:p>
        </w:tc>
        <w:tc>
          <w:tcPr>
            <w:tcW w:w="597" w:type="pct"/>
          </w:tcPr>
          <w:p w14:paraId="2E7F72A5" w14:textId="77777777" w:rsidR="000D2183" w:rsidRPr="008F267A" w:rsidRDefault="000D2183" w:rsidP="000B72BA">
            <w:pPr>
              <w:autoSpaceDE w:val="0"/>
              <w:autoSpaceDN w:val="0"/>
              <w:adjustRightInd w:val="0"/>
              <w:rPr>
                <w:color w:val="000000"/>
                <w:sz w:val="20"/>
                <w:szCs w:val="20"/>
                <w:lang w:val="en-US" w:eastAsia="en-US"/>
              </w:rPr>
            </w:pPr>
          </w:p>
        </w:tc>
        <w:tc>
          <w:tcPr>
            <w:tcW w:w="658" w:type="pct"/>
          </w:tcPr>
          <w:p w14:paraId="6A5DF89C"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Contractor</w:t>
            </w:r>
          </w:p>
          <w:p w14:paraId="32175C41" w14:textId="77777777" w:rsidR="000D2183" w:rsidRPr="008F267A" w:rsidRDefault="000D2183" w:rsidP="000B72BA">
            <w:pPr>
              <w:autoSpaceDE w:val="0"/>
              <w:autoSpaceDN w:val="0"/>
              <w:adjustRightInd w:val="0"/>
              <w:rPr>
                <w:color w:val="000000"/>
                <w:sz w:val="20"/>
                <w:szCs w:val="20"/>
                <w:lang w:val="en-US" w:eastAsia="en-US"/>
              </w:rPr>
            </w:pPr>
            <w:r w:rsidRPr="008F267A">
              <w:rPr>
                <w:color w:val="000000"/>
                <w:sz w:val="20"/>
                <w:szCs w:val="20"/>
                <w:lang w:val="en-US" w:eastAsia="en-US"/>
              </w:rPr>
              <w:t>Project social safeguards consultant</w:t>
            </w:r>
          </w:p>
        </w:tc>
      </w:tr>
    </w:tbl>
    <w:p w14:paraId="008DD285" w14:textId="77777777" w:rsidR="000D2183" w:rsidRPr="005B5489" w:rsidRDefault="000D2183" w:rsidP="000D2183">
      <w:pPr>
        <w:tabs>
          <w:tab w:val="left" w:pos="2869"/>
        </w:tabs>
        <w:rPr>
          <w:color w:val="000000"/>
          <w:lang w:val="en-US" w:eastAsia="en-US"/>
        </w:rPr>
        <w:sectPr w:rsidR="000D2183" w:rsidRPr="005B5489" w:rsidSect="000B72BA">
          <w:headerReference w:type="default" r:id="rId38"/>
          <w:headerReference w:type="first" r:id="rId39"/>
          <w:footerReference w:type="first" r:id="rId40"/>
          <w:pgSz w:w="15840" w:h="12240" w:orient="landscape"/>
          <w:pgMar w:top="1440" w:right="1440" w:bottom="1440" w:left="1440" w:header="720" w:footer="720" w:gutter="0"/>
          <w:cols w:space="720"/>
          <w:docGrid w:linePitch="360"/>
        </w:sectPr>
      </w:pPr>
    </w:p>
    <w:p w14:paraId="5BD1EA84" w14:textId="1545DAD0" w:rsidR="000D2183" w:rsidRPr="0011126B" w:rsidRDefault="34EB46EC" w:rsidP="46A3DF07">
      <w:pPr>
        <w:pStyle w:val="Heading2"/>
        <w:numPr>
          <w:ilvl w:val="0"/>
          <w:numId w:val="0"/>
        </w:numPr>
        <w:ind w:left="540"/>
      </w:pPr>
      <w:bookmarkStart w:id="332" w:name="_Toc8117164"/>
      <w:bookmarkStart w:id="333" w:name="_Toc8117440"/>
      <w:bookmarkStart w:id="334" w:name="_Toc175594010"/>
      <w:bookmarkStart w:id="335" w:name="_Toc4165033"/>
      <w:bookmarkStart w:id="336" w:name="_Toc5303986"/>
      <w:r>
        <w:lastRenderedPageBreak/>
        <w:t xml:space="preserve">8.3 </w:t>
      </w:r>
      <w:r w:rsidR="000D2183">
        <w:t>Estimated Budget for the Implementation of ESMF for Year One</w:t>
      </w:r>
      <w:bookmarkEnd w:id="332"/>
      <w:bookmarkEnd w:id="333"/>
      <w:bookmarkEnd w:id="334"/>
    </w:p>
    <w:p w14:paraId="1F1EBE9F" w14:textId="77777777" w:rsidR="000D2183" w:rsidRPr="005B5489" w:rsidRDefault="000D2183" w:rsidP="000D2183">
      <w:pPr>
        <w:autoSpaceDE w:val="0"/>
        <w:autoSpaceDN w:val="0"/>
        <w:adjustRightInd w:val="0"/>
      </w:pPr>
    </w:p>
    <w:p w14:paraId="10341202" w14:textId="646210D2" w:rsidR="2DBA8465" w:rsidRDefault="2DBA8465">
      <w:r>
        <w:t>Table 8-1 presents the indicative budget for the first year of implementation</w:t>
      </w:r>
      <w:r w:rsidR="31EFA969">
        <w:t xml:space="preserve"> </w:t>
      </w:r>
      <w:r>
        <w:t>of the ESMF.</w:t>
      </w:r>
    </w:p>
    <w:p w14:paraId="10214DC1" w14:textId="0C6C7BE1" w:rsidR="2226CE59" w:rsidRDefault="2226CE59"/>
    <w:p w14:paraId="568107B2" w14:textId="6CDEB361" w:rsidR="277D98B2" w:rsidRDefault="277D98B2" w:rsidP="2226CE59">
      <w:pPr>
        <w:pStyle w:val="Caption"/>
      </w:pPr>
      <w:r>
        <w:t>Table 8-1: Estimated Budget for First Year of Implementation of ESMF</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6679"/>
        <w:gridCol w:w="1464"/>
        <w:gridCol w:w="1529"/>
      </w:tblGrid>
      <w:tr w:rsidR="000D2183" w:rsidRPr="005B5489" w14:paraId="411EF40D" w14:textId="77777777" w:rsidTr="2226CE59">
        <w:tc>
          <w:tcPr>
            <w:tcW w:w="696" w:type="dxa"/>
          </w:tcPr>
          <w:p w14:paraId="79839195" w14:textId="77777777" w:rsidR="000D2183" w:rsidRPr="008F267A" w:rsidRDefault="000D2183" w:rsidP="000B72BA">
            <w:pPr>
              <w:autoSpaceDE w:val="0"/>
              <w:autoSpaceDN w:val="0"/>
              <w:adjustRightInd w:val="0"/>
              <w:rPr>
                <w:b/>
                <w:sz w:val="20"/>
                <w:szCs w:val="20"/>
              </w:rPr>
            </w:pPr>
            <w:r w:rsidRPr="008F267A">
              <w:rPr>
                <w:b/>
                <w:sz w:val="20"/>
                <w:szCs w:val="20"/>
              </w:rPr>
              <w:t>Item No.</w:t>
            </w:r>
          </w:p>
        </w:tc>
        <w:tc>
          <w:tcPr>
            <w:tcW w:w="6679" w:type="dxa"/>
          </w:tcPr>
          <w:p w14:paraId="4774E755" w14:textId="77777777" w:rsidR="000D2183" w:rsidRPr="008F267A" w:rsidRDefault="000D2183" w:rsidP="000B72BA">
            <w:pPr>
              <w:autoSpaceDE w:val="0"/>
              <w:autoSpaceDN w:val="0"/>
              <w:adjustRightInd w:val="0"/>
              <w:rPr>
                <w:b/>
                <w:sz w:val="20"/>
                <w:szCs w:val="20"/>
              </w:rPr>
            </w:pPr>
            <w:r w:rsidRPr="008F267A">
              <w:rPr>
                <w:b/>
                <w:sz w:val="20"/>
                <w:szCs w:val="20"/>
              </w:rPr>
              <w:t>Item Description</w:t>
            </w:r>
          </w:p>
        </w:tc>
        <w:tc>
          <w:tcPr>
            <w:tcW w:w="1464" w:type="dxa"/>
          </w:tcPr>
          <w:p w14:paraId="6ADB786D" w14:textId="59804517" w:rsidR="000D2183" w:rsidRPr="008F267A" w:rsidRDefault="000D2183" w:rsidP="000B72BA">
            <w:pPr>
              <w:autoSpaceDE w:val="0"/>
              <w:autoSpaceDN w:val="0"/>
              <w:adjustRightInd w:val="0"/>
              <w:rPr>
                <w:b/>
                <w:sz w:val="20"/>
                <w:szCs w:val="20"/>
              </w:rPr>
            </w:pPr>
            <w:r w:rsidRPr="008F267A">
              <w:rPr>
                <w:b/>
                <w:sz w:val="20"/>
                <w:szCs w:val="20"/>
              </w:rPr>
              <w:t>Unit Cost (GHS)</w:t>
            </w:r>
          </w:p>
        </w:tc>
        <w:tc>
          <w:tcPr>
            <w:tcW w:w="1529" w:type="dxa"/>
          </w:tcPr>
          <w:p w14:paraId="00A7D18E" w14:textId="77777777" w:rsidR="000D2183" w:rsidRPr="008F267A" w:rsidRDefault="000D2183" w:rsidP="000B72BA">
            <w:pPr>
              <w:autoSpaceDE w:val="0"/>
              <w:autoSpaceDN w:val="0"/>
              <w:adjustRightInd w:val="0"/>
              <w:rPr>
                <w:b/>
                <w:sz w:val="20"/>
                <w:szCs w:val="20"/>
              </w:rPr>
            </w:pPr>
            <w:r w:rsidRPr="008F267A">
              <w:rPr>
                <w:b/>
                <w:sz w:val="20"/>
                <w:szCs w:val="20"/>
              </w:rPr>
              <w:t>Total (GHS)</w:t>
            </w:r>
          </w:p>
        </w:tc>
      </w:tr>
      <w:tr w:rsidR="000D2183" w:rsidRPr="005B5489" w14:paraId="5CCA4BDF" w14:textId="77777777" w:rsidTr="2226CE59">
        <w:tc>
          <w:tcPr>
            <w:tcW w:w="696" w:type="dxa"/>
          </w:tcPr>
          <w:p w14:paraId="5B856ACB" w14:textId="77777777" w:rsidR="000D2183" w:rsidRPr="008F267A" w:rsidRDefault="000D2183" w:rsidP="000B72BA">
            <w:pPr>
              <w:autoSpaceDE w:val="0"/>
              <w:autoSpaceDN w:val="0"/>
              <w:adjustRightInd w:val="0"/>
              <w:rPr>
                <w:sz w:val="20"/>
                <w:szCs w:val="20"/>
              </w:rPr>
            </w:pPr>
            <w:r w:rsidRPr="008F267A">
              <w:rPr>
                <w:sz w:val="20"/>
                <w:szCs w:val="20"/>
              </w:rPr>
              <w:t>1</w:t>
            </w:r>
          </w:p>
        </w:tc>
        <w:tc>
          <w:tcPr>
            <w:tcW w:w="6679" w:type="dxa"/>
          </w:tcPr>
          <w:p w14:paraId="285ECB69" w14:textId="3514449D" w:rsidR="000D2183" w:rsidRPr="008F267A" w:rsidRDefault="000D2183" w:rsidP="000B72BA">
            <w:pPr>
              <w:autoSpaceDE w:val="0"/>
              <w:autoSpaceDN w:val="0"/>
              <w:adjustRightInd w:val="0"/>
              <w:rPr>
                <w:sz w:val="20"/>
                <w:szCs w:val="20"/>
              </w:rPr>
            </w:pPr>
            <w:r w:rsidRPr="2226CE59">
              <w:rPr>
                <w:sz w:val="20"/>
                <w:szCs w:val="20"/>
              </w:rPr>
              <w:t xml:space="preserve">Monthly allowance for Environmental </w:t>
            </w:r>
            <w:r w:rsidR="2A6082E4" w:rsidRPr="2226CE59">
              <w:rPr>
                <w:sz w:val="20"/>
                <w:szCs w:val="20"/>
              </w:rPr>
              <w:t xml:space="preserve">&amp; Social </w:t>
            </w:r>
            <w:r w:rsidRPr="2226CE59">
              <w:rPr>
                <w:sz w:val="20"/>
                <w:szCs w:val="20"/>
              </w:rPr>
              <w:t xml:space="preserve">Safeguards </w:t>
            </w:r>
            <w:r w:rsidR="0CA82A21" w:rsidRPr="2226CE59">
              <w:rPr>
                <w:sz w:val="20"/>
                <w:szCs w:val="20"/>
              </w:rPr>
              <w:t>Specialists</w:t>
            </w:r>
          </w:p>
        </w:tc>
        <w:tc>
          <w:tcPr>
            <w:tcW w:w="1464" w:type="dxa"/>
          </w:tcPr>
          <w:p w14:paraId="57AE3091" w14:textId="77777777" w:rsidR="000D2183" w:rsidRPr="008F267A" w:rsidRDefault="000D2183" w:rsidP="000B72BA">
            <w:pPr>
              <w:autoSpaceDE w:val="0"/>
              <w:autoSpaceDN w:val="0"/>
              <w:adjustRightInd w:val="0"/>
              <w:rPr>
                <w:sz w:val="20"/>
                <w:szCs w:val="20"/>
              </w:rPr>
            </w:pPr>
            <w:r w:rsidRPr="008F267A">
              <w:rPr>
                <w:sz w:val="20"/>
                <w:szCs w:val="20"/>
              </w:rPr>
              <w:t>7,500 x 12 x 2</w:t>
            </w:r>
          </w:p>
        </w:tc>
        <w:tc>
          <w:tcPr>
            <w:tcW w:w="1529" w:type="dxa"/>
          </w:tcPr>
          <w:p w14:paraId="508A1812" w14:textId="77777777" w:rsidR="000D2183" w:rsidRPr="008F267A" w:rsidRDefault="000D2183" w:rsidP="000B72BA">
            <w:pPr>
              <w:autoSpaceDE w:val="0"/>
              <w:autoSpaceDN w:val="0"/>
              <w:adjustRightInd w:val="0"/>
              <w:rPr>
                <w:sz w:val="20"/>
                <w:szCs w:val="20"/>
              </w:rPr>
            </w:pPr>
            <w:r w:rsidRPr="008F267A">
              <w:rPr>
                <w:sz w:val="20"/>
                <w:szCs w:val="20"/>
              </w:rPr>
              <w:t>180,000</w:t>
            </w:r>
          </w:p>
        </w:tc>
      </w:tr>
      <w:tr w:rsidR="000D2183" w:rsidRPr="005B5489" w14:paraId="31B4B874" w14:textId="77777777" w:rsidTr="2226CE59">
        <w:tc>
          <w:tcPr>
            <w:tcW w:w="696" w:type="dxa"/>
          </w:tcPr>
          <w:p w14:paraId="57CD81FA" w14:textId="77777777" w:rsidR="000D2183" w:rsidRPr="008F267A" w:rsidRDefault="000D2183" w:rsidP="000B72BA">
            <w:pPr>
              <w:autoSpaceDE w:val="0"/>
              <w:autoSpaceDN w:val="0"/>
              <w:adjustRightInd w:val="0"/>
              <w:rPr>
                <w:sz w:val="20"/>
                <w:szCs w:val="20"/>
              </w:rPr>
            </w:pPr>
            <w:r w:rsidRPr="008F267A">
              <w:rPr>
                <w:sz w:val="20"/>
                <w:szCs w:val="20"/>
              </w:rPr>
              <w:t>2</w:t>
            </w:r>
          </w:p>
        </w:tc>
        <w:tc>
          <w:tcPr>
            <w:tcW w:w="6679" w:type="dxa"/>
          </w:tcPr>
          <w:p w14:paraId="0200371B" w14:textId="0C42D49F" w:rsidR="000D2183" w:rsidRPr="008F267A" w:rsidRDefault="000D2183" w:rsidP="000B72BA">
            <w:pPr>
              <w:autoSpaceDE w:val="0"/>
              <w:autoSpaceDN w:val="0"/>
              <w:adjustRightInd w:val="0"/>
              <w:rPr>
                <w:sz w:val="20"/>
                <w:szCs w:val="20"/>
              </w:rPr>
            </w:pPr>
            <w:r w:rsidRPr="008F267A">
              <w:rPr>
                <w:sz w:val="20"/>
                <w:szCs w:val="20"/>
              </w:rPr>
              <w:t xml:space="preserve">Training of 100 </w:t>
            </w:r>
            <w:r w:rsidR="000940CC">
              <w:rPr>
                <w:sz w:val="20"/>
                <w:szCs w:val="20"/>
              </w:rPr>
              <w:t>c</w:t>
            </w:r>
            <w:r w:rsidRPr="008F267A">
              <w:rPr>
                <w:sz w:val="20"/>
                <w:szCs w:val="20"/>
              </w:rPr>
              <w:t>ontractors/artisans on safeguards (environmental and social)</w:t>
            </w:r>
          </w:p>
        </w:tc>
        <w:tc>
          <w:tcPr>
            <w:tcW w:w="1464" w:type="dxa"/>
          </w:tcPr>
          <w:p w14:paraId="5D4EADC5" w14:textId="77777777" w:rsidR="000D2183" w:rsidRPr="008F267A" w:rsidRDefault="000D2183" w:rsidP="000B72BA">
            <w:pPr>
              <w:autoSpaceDE w:val="0"/>
              <w:autoSpaceDN w:val="0"/>
              <w:adjustRightInd w:val="0"/>
              <w:rPr>
                <w:sz w:val="20"/>
                <w:szCs w:val="20"/>
              </w:rPr>
            </w:pPr>
            <w:r w:rsidRPr="008F267A">
              <w:rPr>
                <w:sz w:val="20"/>
                <w:szCs w:val="20"/>
              </w:rPr>
              <w:t>1,000 x 100</w:t>
            </w:r>
          </w:p>
        </w:tc>
        <w:tc>
          <w:tcPr>
            <w:tcW w:w="1529" w:type="dxa"/>
          </w:tcPr>
          <w:p w14:paraId="2E6D49CB" w14:textId="77777777" w:rsidR="000D2183" w:rsidRPr="008F267A" w:rsidRDefault="000D2183" w:rsidP="000B72BA">
            <w:pPr>
              <w:autoSpaceDE w:val="0"/>
              <w:autoSpaceDN w:val="0"/>
              <w:adjustRightInd w:val="0"/>
              <w:rPr>
                <w:sz w:val="20"/>
                <w:szCs w:val="20"/>
              </w:rPr>
            </w:pPr>
            <w:r w:rsidRPr="008F267A">
              <w:rPr>
                <w:sz w:val="20"/>
                <w:szCs w:val="20"/>
              </w:rPr>
              <w:t>100,000</w:t>
            </w:r>
          </w:p>
        </w:tc>
      </w:tr>
      <w:tr w:rsidR="000D2183" w:rsidRPr="005B5489" w14:paraId="6C10D48D" w14:textId="77777777" w:rsidTr="2226CE59">
        <w:tc>
          <w:tcPr>
            <w:tcW w:w="696" w:type="dxa"/>
          </w:tcPr>
          <w:p w14:paraId="7D150D75" w14:textId="77777777" w:rsidR="000D2183" w:rsidRPr="008F267A" w:rsidRDefault="000D2183" w:rsidP="000B72BA">
            <w:pPr>
              <w:autoSpaceDE w:val="0"/>
              <w:autoSpaceDN w:val="0"/>
              <w:adjustRightInd w:val="0"/>
              <w:rPr>
                <w:sz w:val="20"/>
                <w:szCs w:val="20"/>
              </w:rPr>
            </w:pPr>
            <w:r w:rsidRPr="008F267A">
              <w:rPr>
                <w:sz w:val="20"/>
                <w:szCs w:val="20"/>
              </w:rPr>
              <w:t>3</w:t>
            </w:r>
          </w:p>
        </w:tc>
        <w:tc>
          <w:tcPr>
            <w:tcW w:w="6679" w:type="dxa"/>
          </w:tcPr>
          <w:p w14:paraId="2BB2411C" w14:textId="7AE38158" w:rsidR="000D2183" w:rsidRPr="008F267A" w:rsidRDefault="000D2183" w:rsidP="000B72BA">
            <w:pPr>
              <w:autoSpaceDE w:val="0"/>
              <w:autoSpaceDN w:val="0"/>
              <w:adjustRightInd w:val="0"/>
              <w:rPr>
                <w:sz w:val="20"/>
                <w:szCs w:val="20"/>
              </w:rPr>
            </w:pPr>
            <w:r w:rsidRPr="008F267A">
              <w:rPr>
                <w:sz w:val="20"/>
                <w:szCs w:val="20"/>
              </w:rPr>
              <w:t xml:space="preserve">Quarterly monitoring costs (DSA) for Safeguards officers (2 safeguards &amp; 2 officers from </w:t>
            </w:r>
            <w:proofErr w:type="spellStart"/>
            <w:r w:rsidRPr="008F267A">
              <w:rPr>
                <w:sz w:val="20"/>
                <w:szCs w:val="20"/>
              </w:rPr>
              <w:t>M</w:t>
            </w:r>
            <w:r w:rsidR="006C5A63">
              <w:rPr>
                <w:sz w:val="20"/>
                <w:szCs w:val="20"/>
              </w:rPr>
              <w:t>o</w:t>
            </w:r>
            <w:r w:rsidRPr="008F267A">
              <w:rPr>
                <w:sz w:val="20"/>
                <w:szCs w:val="20"/>
              </w:rPr>
              <w:t>E</w:t>
            </w:r>
            <w:proofErr w:type="spellEnd"/>
            <w:r w:rsidRPr="008F267A">
              <w:rPr>
                <w:sz w:val="20"/>
                <w:szCs w:val="20"/>
              </w:rPr>
              <w:t>/GES for 4 quarters</w:t>
            </w:r>
          </w:p>
        </w:tc>
        <w:tc>
          <w:tcPr>
            <w:tcW w:w="1464" w:type="dxa"/>
          </w:tcPr>
          <w:p w14:paraId="70788F88" w14:textId="77777777" w:rsidR="000D2183" w:rsidRPr="008F267A" w:rsidRDefault="000D2183" w:rsidP="000B72BA">
            <w:pPr>
              <w:autoSpaceDE w:val="0"/>
              <w:autoSpaceDN w:val="0"/>
              <w:adjustRightInd w:val="0"/>
              <w:rPr>
                <w:sz w:val="20"/>
                <w:szCs w:val="20"/>
              </w:rPr>
            </w:pPr>
            <w:r w:rsidRPr="008F267A">
              <w:rPr>
                <w:sz w:val="20"/>
                <w:szCs w:val="20"/>
              </w:rPr>
              <w:t>14,000 x 4</w:t>
            </w:r>
          </w:p>
        </w:tc>
        <w:tc>
          <w:tcPr>
            <w:tcW w:w="1529" w:type="dxa"/>
          </w:tcPr>
          <w:p w14:paraId="5C2755BB" w14:textId="77777777" w:rsidR="000D2183" w:rsidRPr="008F267A" w:rsidRDefault="000D2183" w:rsidP="000B72BA">
            <w:pPr>
              <w:autoSpaceDE w:val="0"/>
              <w:autoSpaceDN w:val="0"/>
              <w:adjustRightInd w:val="0"/>
              <w:rPr>
                <w:sz w:val="20"/>
                <w:szCs w:val="20"/>
              </w:rPr>
            </w:pPr>
            <w:r w:rsidRPr="008F267A">
              <w:rPr>
                <w:sz w:val="20"/>
                <w:szCs w:val="20"/>
              </w:rPr>
              <w:t>112,000</w:t>
            </w:r>
          </w:p>
        </w:tc>
      </w:tr>
      <w:tr w:rsidR="000D2183" w:rsidRPr="005B5489" w14:paraId="331733C2" w14:textId="77777777" w:rsidTr="2226CE59">
        <w:tc>
          <w:tcPr>
            <w:tcW w:w="696" w:type="dxa"/>
          </w:tcPr>
          <w:p w14:paraId="5CB71B75" w14:textId="77777777" w:rsidR="000D2183" w:rsidRPr="008F267A" w:rsidRDefault="000D2183" w:rsidP="000B72BA">
            <w:pPr>
              <w:autoSpaceDE w:val="0"/>
              <w:autoSpaceDN w:val="0"/>
              <w:adjustRightInd w:val="0"/>
              <w:rPr>
                <w:sz w:val="20"/>
                <w:szCs w:val="20"/>
              </w:rPr>
            </w:pPr>
            <w:r w:rsidRPr="008F267A">
              <w:rPr>
                <w:sz w:val="20"/>
                <w:szCs w:val="20"/>
              </w:rPr>
              <w:t>4</w:t>
            </w:r>
          </w:p>
        </w:tc>
        <w:tc>
          <w:tcPr>
            <w:tcW w:w="6679" w:type="dxa"/>
          </w:tcPr>
          <w:p w14:paraId="77A5499E" w14:textId="04E605E8" w:rsidR="000D2183" w:rsidRPr="008F267A" w:rsidRDefault="000D2183" w:rsidP="000B72BA">
            <w:pPr>
              <w:autoSpaceDE w:val="0"/>
              <w:autoSpaceDN w:val="0"/>
              <w:adjustRightInd w:val="0"/>
              <w:rPr>
                <w:sz w:val="20"/>
                <w:szCs w:val="20"/>
              </w:rPr>
            </w:pPr>
            <w:r w:rsidRPr="008F267A">
              <w:rPr>
                <w:sz w:val="20"/>
                <w:szCs w:val="20"/>
              </w:rPr>
              <w:t xml:space="preserve">DSA for </w:t>
            </w:r>
            <w:r w:rsidR="00A65C4A">
              <w:rPr>
                <w:sz w:val="20"/>
                <w:szCs w:val="20"/>
              </w:rPr>
              <w:t>d</w:t>
            </w:r>
            <w:r w:rsidRPr="008F267A">
              <w:rPr>
                <w:sz w:val="20"/>
                <w:szCs w:val="20"/>
              </w:rPr>
              <w:t>rivers</w:t>
            </w:r>
          </w:p>
        </w:tc>
        <w:tc>
          <w:tcPr>
            <w:tcW w:w="1464" w:type="dxa"/>
          </w:tcPr>
          <w:p w14:paraId="1B0624BE" w14:textId="77777777" w:rsidR="000D2183" w:rsidRPr="008F267A" w:rsidRDefault="000D2183" w:rsidP="000B72BA">
            <w:pPr>
              <w:autoSpaceDE w:val="0"/>
              <w:autoSpaceDN w:val="0"/>
              <w:adjustRightInd w:val="0"/>
              <w:rPr>
                <w:sz w:val="20"/>
                <w:szCs w:val="20"/>
              </w:rPr>
            </w:pPr>
            <w:r w:rsidRPr="008F267A">
              <w:rPr>
                <w:sz w:val="20"/>
                <w:szCs w:val="20"/>
              </w:rPr>
              <w:t>7,000 x 2</w:t>
            </w:r>
          </w:p>
        </w:tc>
        <w:tc>
          <w:tcPr>
            <w:tcW w:w="1529" w:type="dxa"/>
          </w:tcPr>
          <w:p w14:paraId="55BC47B1" w14:textId="77777777" w:rsidR="000D2183" w:rsidRPr="008F267A" w:rsidRDefault="000D2183" w:rsidP="000B72BA">
            <w:pPr>
              <w:autoSpaceDE w:val="0"/>
              <w:autoSpaceDN w:val="0"/>
              <w:adjustRightInd w:val="0"/>
              <w:rPr>
                <w:sz w:val="20"/>
                <w:szCs w:val="20"/>
              </w:rPr>
            </w:pPr>
            <w:r w:rsidRPr="008F267A">
              <w:rPr>
                <w:sz w:val="20"/>
                <w:szCs w:val="20"/>
              </w:rPr>
              <w:t>28,000</w:t>
            </w:r>
          </w:p>
        </w:tc>
      </w:tr>
      <w:tr w:rsidR="000D2183" w:rsidRPr="005B5489" w14:paraId="29E84372" w14:textId="77777777" w:rsidTr="2226CE59">
        <w:tc>
          <w:tcPr>
            <w:tcW w:w="696" w:type="dxa"/>
          </w:tcPr>
          <w:p w14:paraId="1C2966E1" w14:textId="77777777" w:rsidR="000D2183" w:rsidRPr="008F267A" w:rsidRDefault="000D2183" w:rsidP="000B72BA">
            <w:pPr>
              <w:autoSpaceDE w:val="0"/>
              <w:autoSpaceDN w:val="0"/>
              <w:adjustRightInd w:val="0"/>
              <w:rPr>
                <w:sz w:val="20"/>
                <w:szCs w:val="20"/>
              </w:rPr>
            </w:pPr>
            <w:r w:rsidRPr="008F267A">
              <w:rPr>
                <w:sz w:val="20"/>
                <w:szCs w:val="20"/>
              </w:rPr>
              <w:t>4</w:t>
            </w:r>
          </w:p>
        </w:tc>
        <w:tc>
          <w:tcPr>
            <w:tcW w:w="6679" w:type="dxa"/>
          </w:tcPr>
          <w:p w14:paraId="7B5C9190" w14:textId="77777777" w:rsidR="000D2183" w:rsidRPr="008F267A" w:rsidRDefault="000D2183" w:rsidP="000B72BA">
            <w:pPr>
              <w:autoSpaceDE w:val="0"/>
              <w:autoSpaceDN w:val="0"/>
              <w:adjustRightInd w:val="0"/>
              <w:rPr>
                <w:sz w:val="20"/>
                <w:szCs w:val="20"/>
              </w:rPr>
            </w:pPr>
            <w:r w:rsidRPr="008F267A">
              <w:rPr>
                <w:sz w:val="20"/>
                <w:szCs w:val="20"/>
              </w:rPr>
              <w:t>Fuel and lubricants for monitoring</w:t>
            </w:r>
          </w:p>
        </w:tc>
        <w:tc>
          <w:tcPr>
            <w:tcW w:w="1464" w:type="dxa"/>
          </w:tcPr>
          <w:p w14:paraId="29493AA0" w14:textId="77777777" w:rsidR="000D2183" w:rsidRPr="008F267A" w:rsidRDefault="000D2183" w:rsidP="000B72BA">
            <w:pPr>
              <w:autoSpaceDE w:val="0"/>
              <w:autoSpaceDN w:val="0"/>
              <w:adjustRightInd w:val="0"/>
              <w:rPr>
                <w:sz w:val="20"/>
                <w:szCs w:val="20"/>
              </w:rPr>
            </w:pPr>
            <w:r w:rsidRPr="008F267A">
              <w:rPr>
                <w:sz w:val="20"/>
                <w:szCs w:val="20"/>
              </w:rPr>
              <w:t xml:space="preserve">6,000 x 2 x 4 </w:t>
            </w:r>
          </w:p>
        </w:tc>
        <w:tc>
          <w:tcPr>
            <w:tcW w:w="1529" w:type="dxa"/>
          </w:tcPr>
          <w:p w14:paraId="795AC298" w14:textId="77777777" w:rsidR="000D2183" w:rsidRPr="008F267A" w:rsidRDefault="000D2183" w:rsidP="000B72BA">
            <w:pPr>
              <w:autoSpaceDE w:val="0"/>
              <w:autoSpaceDN w:val="0"/>
              <w:adjustRightInd w:val="0"/>
              <w:rPr>
                <w:sz w:val="20"/>
                <w:szCs w:val="20"/>
              </w:rPr>
            </w:pPr>
            <w:r w:rsidRPr="008F267A">
              <w:rPr>
                <w:sz w:val="20"/>
                <w:szCs w:val="20"/>
              </w:rPr>
              <w:t>48,000</w:t>
            </w:r>
          </w:p>
        </w:tc>
      </w:tr>
      <w:tr w:rsidR="000D2183" w:rsidRPr="005B5489" w14:paraId="4CDE9333" w14:textId="77777777" w:rsidTr="2226CE59">
        <w:tc>
          <w:tcPr>
            <w:tcW w:w="696" w:type="dxa"/>
          </w:tcPr>
          <w:p w14:paraId="4E703A90" w14:textId="77777777" w:rsidR="000D2183" w:rsidRPr="008F267A" w:rsidRDefault="000D2183" w:rsidP="000B72BA">
            <w:pPr>
              <w:autoSpaceDE w:val="0"/>
              <w:autoSpaceDN w:val="0"/>
              <w:adjustRightInd w:val="0"/>
              <w:rPr>
                <w:sz w:val="20"/>
                <w:szCs w:val="20"/>
              </w:rPr>
            </w:pPr>
            <w:r w:rsidRPr="008F267A">
              <w:rPr>
                <w:sz w:val="20"/>
                <w:szCs w:val="20"/>
              </w:rPr>
              <w:t>4</w:t>
            </w:r>
          </w:p>
        </w:tc>
        <w:tc>
          <w:tcPr>
            <w:tcW w:w="6679" w:type="dxa"/>
          </w:tcPr>
          <w:p w14:paraId="42839176" w14:textId="30DC4D93" w:rsidR="000D2183" w:rsidRPr="008F267A" w:rsidRDefault="000D2183" w:rsidP="000B72BA">
            <w:pPr>
              <w:autoSpaceDE w:val="0"/>
              <w:autoSpaceDN w:val="0"/>
              <w:adjustRightInd w:val="0"/>
              <w:rPr>
                <w:sz w:val="20"/>
                <w:szCs w:val="20"/>
              </w:rPr>
            </w:pPr>
            <w:r w:rsidRPr="008F267A">
              <w:rPr>
                <w:sz w:val="20"/>
                <w:szCs w:val="20"/>
              </w:rPr>
              <w:t xml:space="preserve"> GRM </w:t>
            </w:r>
            <w:r w:rsidR="00A65C4A">
              <w:rPr>
                <w:sz w:val="20"/>
                <w:szCs w:val="20"/>
              </w:rPr>
              <w:t>r</w:t>
            </w:r>
            <w:r w:rsidRPr="008F267A">
              <w:rPr>
                <w:sz w:val="20"/>
                <w:szCs w:val="20"/>
              </w:rPr>
              <w:t xml:space="preserve">efresher </w:t>
            </w:r>
            <w:r w:rsidR="00A65C4A">
              <w:rPr>
                <w:sz w:val="20"/>
                <w:szCs w:val="20"/>
              </w:rPr>
              <w:t>t</w:t>
            </w:r>
            <w:r w:rsidRPr="008F267A">
              <w:rPr>
                <w:sz w:val="20"/>
                <w:szCs w:val="20"/>
              </w:rPr>
              <w:t xml:space="preserve">raining for 20 </w:t>
            </w:r>
            <w:proofErr w:type="spellStart"/>
            <w:r w:rsidRPr="008F267A">
              <w:rPr>
                <w:sz w:val="20"/>
                <w:szCs w:val="20"/>
              </w:rPr>
              <w:t>M</w:t>
            </w:r>
            <w:r w:rsidR="006C5A63">
              <w:rPr>
                <w:sz w:val="20"/>
                <w:szCs w:val="20"/>
              </w:rPr>
              <w:t>o</w:t>
            </w:r>
            <w:r w:rsidRPr="008F267A">
              <w:rPr>
                <w:sz w:val="20"/>
                <w:szCs w:val="20"/>
              </w:rPr>
              <w:t>E</w:t>
            </w:r>
            <w:proofErr w:type="spellEnd"/>
            <w:r w:rsidRPr="008F267A">
              <w:rPr>
                <w:sz w:val="20"/>
                <w:szCs w:val="20"/>
              </w:rPr>
              <w:t>/GES staff</w:t>
            </w:r>
          </w:p>
        </w:tc>
        <w:tc>
          <w:tcPr>
            <w:tcW w:w="1464" w:type="dxa"/>
          </w:tcPr>
          <w:p w14:paraId="4C702BF7" w14:textId="77777777" w:rsidR="000D2183" w:rsidRPr="008F267A" w:rsidRDefault="000D2183" w:rsidP="000B72BA">
            <w:pPr>
              <w:autoSpaceDE w:val="0"/>
              <w:autoSpaceDN w:val="0"/>
              <w:adjustRightInd w:val="0"/>
              <w:rPr>
                <w:sz w:val="20"/>
                <w:szCs w:val="20"/>
              </w:rPr>
            </w:pPr>
          </w:p>
        </w:tc>
        <w:tc>
          <w:tcPr>
            <w:tcW w:w="1529" w:type="dxa"/>
          </w:tcPr>
          <w:p w14:paraId="0653833E" w14:textId="77777777" w:rsidR="000D2183" w:rsidRPr="008F267A" w:rsidRDefault="000D2183" w:rsidP="000B72BA">
            <w:pPr>
              <w:autoSpaceDE w:val="0"/>
              <w:autoSpaceDN w:val="0"/>
              <w:adjustRightInd w:val="0"/>
              <w:rPr>
                <w:sz w:val="20"/>
                <w:szCs w:val="20"/>
              </w:rPr>
            </w:pPr>
            <w:r w:rsidRPr="008F267A">
              <w:rPr>
                <w:sz w:val="20"/>
                <w:szCs w:val="20"/>
              </w:rPr>
              <w:t>30,000</w:t>
            </w:r>
          </w:p>
        </w:tc>
      </w:tr>
      <w:tr w:rsidR="000D2183" w:rsidRPr="005B5489" w14:paraId="7941A03F" w14:textId="77777777" w:rsidTr="2226CE59">
        <w:tc>
          <w:tcPr>
            <w:tcW w:w="696" w:type="dxa"/>
          </w:tcPr>
          <w:p w14:paraId="11C1F5C7" w14:textId="77777777" w:rsidR="000D2183" w:rsidRPr="008F267A" w:rsidRDefault="000D2183" w:rsidP="000B72BA">
            <w:pPr>
              <w:autoSpaceDE w:val="0"/>
              <w:autoSpaceDN w:val="0"/>
              <w:adjustRightInd w:val="0"/>
              <w:rPr>
                <w:sz w:val="20"/>
                <w:szCs w:val="20"/>
              </w:rPr>
            </w:pPr>
            <w:r w:rsidRPr="008F267A">
              <w:rPr>
                <w:sz w:val="20"/>
                <w:szCs w:val="20"/>
              </w:rPr>
              <w:t>5</w:t>
            </w:r>
          </w:p>
        </w:tc>
        <w:tc>
          <w:tcPr>
            <w:tcW w:w="6679" w:type="dxa"/>
          </w:tcPr>
          <w:p w14:paraId="58FE9C7F" w14:textId="77777777" w:rsidR="000D2183" w:rsidRPr="008F267A" w:rsidRDefault="000D2183" w:rsidP="000B72BA">
            <w:pPr>
              <w:autoSpaceDE w:val="0"/>
              <w:autoSpaceDN w:val="0"/>
              <w:adjustRightInd w:val="0"/>
              <w:rPr>
                <w:sz w:val="20"/>
                <w:szCs w:val="20"/>
              </w:rPr>
            </w:pPr>
            <w:r w:rsidRPr="008F267A">
              <w:rPr>
                <w:sz w:val="20"/>
                <w:szCs w:val="20"/>
              </w:rPr>
              <w:t>Training of SMC’s in GALOP schools on safeguards and monitoring</w:t>
            </w:r>
          </w:p>
        </w:tc>
        <w:tc>
          <w:tcPr>
            <w:tcW w:w="1464" w:type="dxa"/>
          </w:tcPr>
          <w:p w14:paraId="3AC69FBC" w14:textId="77777777" w:rsidR="000D2183" w:rsidRPr="008F267A" w:rsidRDefault="000D2183" w:rsidP="000B72BA">
            <w:pPr>
              <w:autoSpaceDE w:val="0"/>
              <w:autoSpaceDN w:val="0"/>
              <w:adjustRightInd w:val="0"/>
              <w:rPr>
                <w:sz w:val="20"/>
                <w:szCs w:val="20"/>
              </w:rPr>
            </w:pPr>
            <w:r w:rsidRPr="008F267A">
              <w:rPr>
                <w:sz w:val="20"/>
                <w:szCs w:val="20"/>
              </w:rPr>
              <w:t>250,000 x 2</w:t>
            </w:r>
          </w:p>
        </w:tc>
        <w:tc>
          <w:tcPr>
            <w:tcW w:w="1529" w:type="dxa"/>
          </w:tcPr>
          <w:p w14:paraId="70EAC2D7" w14:textId="77777777" w:rsidR="000D2183" w:rsidRPr="008F267A" w:rsidRDefault="000D2183" w:rsidP="000B72BA">
            <w:pPr>
              <w:autoSpaceDE w:val="0"/>
              <w:autoSpaceDN w:val="0"/>
              <w:adjustRightInd w:val="0"/>
              <w:rPr>
                <w:sz w:val="20"/>
                <w:szCs w:val="20"/>
              </w:rPr>
            </w:pPr>
            <w:r w:rsidRPr="008F267A">
              <w:rPr>
                <w:sz w:val="20"/>
                <w:szCs w:val="20"/>
              </w:rPr>
              <w:t>500,000</w:t>
            </w:r>
          </w:p>
        </w:tc>
      </w:tr>
      <w:tr w:rsidR="000D2183" w:rsidRPr="005B5489" w14:paraId="340FF9CA" w14:textId="77777777" w:rsidTr="2226CE59">
        <w:tc>
          <w:tcPr>
            <w:tcW w:w="696" w:type="dxa"/>
          </w:tcPr>
          <w:p w14:paraId="65AD91B0" w14:textId="77777777" w:rsidR="000D2183" w:rsidRPr="008F267A" w:rsidRDefault="000D2183" w:rsidP="000B72BA">
            <w:pPr>
              <w:autoSpaceDE w:val="0"/>
              <w:autoSpaceDN w:val="0"/>
              <w:adjustRightInd w:val="0"/>
              <w:rPr>
                <w:sz w:val="20"/>
                <w:szCs w:val="20"/>
              </w:rPr>
            </w:pPr>
            <w:r w:rsidRPr="008F267A">
              <w:rPr>
                <w:sz w:val="20"/>
                <w:szCs w:val="20"/>
              </w:rPr>
              <w:t>6</w:t>
            </w:r>
          </w:p>
        </w:tc>
        <w:tc>
          <w:tcPr>
            <w:tcW w:w="6679" w:type="dxa"/>
          </w:tcPr>
          <w:p w14:paraId="7498A1ED" w14:textId="6E565F81" w:rsidR="000D2183" w:rsidRPr="008F267A" w:rsidRDefault="004A20B2" w:rsidP="004A20B2">
            <w:pPr>
              <w:autoSpaceDE w:val="0"/>
              <w:autoSpaceDN w:val="0"/>
              <w:adjustRightInd w:val="0"/>
              <w:rPr>
                <w:sz w:val="20"/>
                <w:szCs w:val="20"/>
                <w:highlight w:val="yellow"/>
              </w:rPr>
            </w:pPr>
            <w:r w:rsidRPr="008F267A">
              <w:rPr>
                <w:sz w:val="20"/>
                <w:szCs w:val="20"/>
              </w:rPr>
              <w:t xml:space="preserve">Development of Site Specific Environmental and Social Safeguard Guidelines for </w:t>
            </w:r>
            <w:r w:rsidR="00185EE7">
              <w:rPr>
                <w:sz w:val="20"/>
                <w:szCs w:val="20"/>
              </w:rPr>
              <w:t>s</w:t>
            </w:r>
            <w:r w:rsidR="00E35129" w:rsidRPr="00E35129">
              <w:rPr>
                <w:sz w:val="20"/>
                <w:szCs w:val="20"/>
              </w:rPr>
              <w:t xml:space="preserve">mall </w:t>
            </w:r>
            <w:r w:rsidR="00185EE7">
              <w:rPr>
                <w:sz w:val="20"/>
                <w:szCs w:val="20"/>
              </w:rPr>
              <w:t>c</w:t>
            </w:r>
            <w:r w:rsidR="00E35129" w:rsidRPr="00E35129">
              <w:rPr>
                <w:sz w:val="20"/>
                <w:szCs w:val="20"/>
              </w:rPr>
              <w:t xml:space="preserve">ivil </w:t>
            </w:r>
            <w:proofErr w:type="spellStart"/>
            <w:r w:rsidR="00E35129" w:rsidRPr="00E35129">
              <w:rPr>
                <w:sz w:val="20"/>
                <w:szCs w:val="20"/>
              </w:rPr>
              <w:t>o</w:t>
            </w:r>
            <w:r w:rsidR="00185EE7">
              <w:rPr>
                <w:sz w:val="20"/>
                <w:szCs w:val="20"/>
              </w:rPr>
              <w:t>w</w:t>
            </w:r>
            <w:r w:rsidR="00E35129" w:rsidRPr="00E35129">
              <w:rPr>
                <w:sz w:val="20"/>
                <w:szCs w:val="20"/>
              </w:rPr>
              <w:t>rks</w:t>
            </w:r>
            <w:proofErr w:type="spellEnd"/>
            <w:r w:rsidR="00E35129" w:rsidRPr="00E35129">
              <w:rPr>
                <w:sz w:val="20"/>
                <w:szCs w:val="20"/>
              </w:rPr>
              <w:t xml:space="preserve"> for </w:t>
            </w:r>
            <w:r w:rsidR="00F25CDD">
              <w:rPr>
                <w:sz w:val="20"/>
                <w:szCs w:val="20"/>
              </w:rPr>
              <w:t>s</w:t>
            </w:r>
            <w:r w:rsidR="00E35129" w:rsidRPr="00E35129">
              <w:rPr>
                <w:sz w:val="20"/>
                <w:szCs w:val="20"/>
              </w:rPr>
              <w:t xml:space="preserve">chool </w:t>
            </w:r>
            <w:r w:rsidR="00F25CDD">
              <w:rPr>
                <w:sz w:val="20"/>
                <w:szCs w:val="20"/>
              </w:rPr>
              <w:t>m</w:t>
            </w:r>
            <w:r w:rsidR="00E35129" w:rsidRPr="00E35129">
              <w:rPr>
                <w:sz w:val="20"/>
                <w:szCs w:val="20"/>
              </w:rPr>
              <w:t xml:space="preserve">anagement </w:t>
            </w:r>
            <w:r w:rsidR="00F25CDD">
              <w:rPr>
                <w:sz w:val="20"/>
                <w:szCs w:val="20"/>
              </w:rPr>
              <w:t>c</w:t>
            </w:r>
            <w:r w:rsidR="00E35129" w:rsidRPr="00E35129">
              <w:rPr>
                <w:sz w:val="20"/>
                <w:szCs w:val="20"/>
              </w:rPr>
              <w:t>ommittees</w:t>
            </w:r>
          </w:p>
        </w:tc>
        <w:tc>
          <w:tcPr>
            <w:tcW w:w="1464" w:type="dxa"/>
          </w:tcPr>
          <w:p w14:paraId="1E88F491" w14:textId="77777777" w:rsidR="000D2183" w:rsidRPr="008F267A" w:rsidRDefault="000D2183" w:rsidP="000B72BA">
            <w:pPr>
              <w:autoSpaceDE w:val="0"/>
              <w:autoSpaceDN w:val="0"/>
              <w:adjustRightInd w:val="0"/>
              <w:rPr>
                <w:sz w:val="20"/>
                <w:szCs w:val="20"/>
              </w:rPr>
            </w:pPr>
          </w:p>
        </w:tc>
        <w:tc>
          <w:tcPr>
            <w:tcW w:w="1529" w:type="dxa"/>
          </w:tcPr>
          <w:p w14:paraId="071B0EB5" w14:textId="77777777" w:rsidR="000D2183" w:rsidRPr="008F267A" w:rsidRDefault="000D2183" w:rsidP="000B72BA">
            <w:pPr>
              <w:autoSpaceDE w:val="0"/>
              <w:autoSpaceDN w:val="0"/>
              <w:adjustRightInd w:val="0"/>
              <w:rPr>
                <w:sz w:val="20"/>
                <w:szCs w:val="20"/>
              </w:rPr>
            </w:pPr>
            <w:r w:rsidRPr="008F267A">
              <w:rPr>
                <w:sz w:val="20"/>
                <w:szCs w:val="20"/>
              </w:rPr>
              <w:t>20,000</w:t>
            </w:r>
          </w:p>
        </w:tc>
      </w:tr>
      <w:tr w:rsidR="000D2183" w:rsidRPr="006D730F" w14:paraId="40BFF6F3" w14:textId="77777777" w:rsidTr="2226CE59">
        <w:tc>
          <w:tcPr>
            <w:tcW w:w="696" w:type="dxa"/>
          </w:tcPr>
          <w:p w14:paraId="63EE9186" w14:textId="77777777" w:rsidR="000D2183" w:rsidRPr="008F267A" w:rsidRDefault="000D2183" w:rsidP="000B72BA">
            <w:pPr>
              <w:autoSpaceDE w:val="0"/>
              <w:autoSpaceDN w:val="0"/>
              <w:adjustRightInd w:val="0"/>
              <w:rPr>
                <w:b/>
                <w:sz w:val="20"/>
                <w:szCs w:val="20"/>
              </w:rPr>
            </w:pPr>
            <w:r w:rsidRPr="008F267A">
              <w:rPr>
                <w:b/>
                <w:sz w:val="20"/>
                <w:szCs w:val="20"/>
              </w:rPr>
              <w:t>7</w:t>
            </w:r>
          </w:p>
        </w:tc>
        <w:tc>
          <w:tcPr>
            <w:tcW w:w="6679" w:type="dxa"/>
          </w:tcPr>
          <w:p w14:paraId="5251A509" w14:textId="77777777" w:rsidR="000D2183" w:rsidRPr="008F267A" w:rsidRDefault="000D2183" w:rsidP="000B72BA">
            <w:pPr>
              <w:autoSpaceDE w:val="0"/>
              <w:autoSpaceDN w:val="0"/>
              <w:adjustRightInd w:val="0"/>
              <w:rPr>
                <w:b/>
                <w:sz w:val="20"/>
                <w:szCs w:val="20"/>
              </w:rPr>
            </w:pPr>
            <w:r w:rsidRPr="008F267A">
              <w:rPr>
                <w:b/>
                <w:sz w:val="20"/>
                <w:szCs w:val="20"/>
              </w:rPr>
              <w:t>Total</w:t>
            </w:r>
          </w:p>
        </w:tc>
        <w:tc>
          <w:tcPr>
            <w:tcW w:w="1464" w:type="dxa"/>
          </w:tcPr>
          <w:p w14:paraId="21351E91" w14:textId="77777777" w:rsidR="000D2183" w:rsidRPr="008F267A" w:rsidRDefault="000D2183" w:rsidP="000B72BA">
            <w:pPr>
              <w:autoSpaceDE w:val="0"/>
              <w:autoSpaceDN w:val="0"/>
              <w:adjustRightInd w:val="0"/>
              <w:rPr>
                <w:b/>
                <w:sz w:val="20"/>
                <w:szCs w:val="20"/>
              </w:rPr>
            </w:pPr>
          </w:p>
        </w:tc>
        <w:tc>
          <w:tcPr>
            <w:tcW w:w="1529" w:type="dxa"/>
          </w:tcPr>
          <w:p w14:paraId="0DE2616B" w14:textId="77777777" w:rsidR="000D2183" w:rsidRPr="008F267A" w:rsidRDefault="000D2183" w:rsidP="000B72BA">
            <w:pPr>
              <w:autoSpaceDE w:val="0"/>
              <w:autoSpaceDN w:val="0"/>
              <w:adjustRightInd w:val="0"/>
              <w:rPr>
                <w:b/>
                <w:sz w:val="20"/>
                <w:szCs w:val="20"/>
              </w:rPr>
            </w:pPr>
            <w:r w:rsidRPr="008F267A">
              <w:rPr>
                <w:b/>
                <w:sz w:val="20"/>
                <w:szCs w:val="20"/>
              </w:rPr>
              <w:t>970,000</w:t>
            </w:r>
          </w:p>
        </w:tc>
      </w:tr>
    </w:tbl>
    <w:p w14:paraId="1F71A125" w14:textId="77777777" w:rsidR="000D2183" w:rsidRPr="006D730F" w:rsidRDefault="000D2183" w:rsidP="000D2183">
      <w:pPr>
        <w:autoSpaceDE w:val="0"/>
        <w:autoSpaceDN w:val="0"/>
        <w:adjustRightInd w:val="0"/>
        <w:rPr>
          <w:b/>
        </w:rPr>
      </w:pPr>
    </w:p>
    <w:p w14:paraId="653FCC40" w14:textId="77777777" w:rsidR="000D2183" w:rsidRDefault="000D2183" w:rsidP="000D2183"/>
    <w:p w14:paraId="5B8B9BD9" w14:textId="77777777" w:rsidR="000D2183" w:rsidRDefault="000D2183" w:rsidP="000D2183"/>
    <w:p w14:paraId="15E6C38E" w14:textId="77777777" w:rsidR="000D2183" w:rsidRDefault="000D2183" w:rsidP="000D2183"/>
    <w:p w14:paraId="50E8CB64" w14:textId="77777777" w:rsidR="000D2183" w:rsidRDefault="000D2183" w:rsidP="000D2183"/>
    <w:p w14:paraId="0DCFACFF" w14:textId="77777777" w:rsidR="000D2183" w:rsidRDefault="000D2183" w:rsidP="000D2183"/>
    <w:p w14:paraId="732C7B2A" w14:textId="77777777" w:rsidR="000D2183" w:rsidRDefault="000D2183" w:rsidP="000D2183"/>
    <w:p w14:paraId="0C7DF3DF" w14:textId="77777777" w:rsidR="000D2183" w:rsidRDefault="000D2183" w:rsidP="000D2183"/>
    <w:p w14:paraId="57015DFE" w14:textId="77777777" w:rsidR="000D2183" w:rsidRDefault="000D2183" w:rsidP="000D2183"/>
    <w:p w14:paraId="6A7FCB03" w14:textId="77777777" w:rsidR="000D2183" w:rsidRDefault="000D2183" w:rsidP="000D2183"/>
    <w:p w14:paraId="439C27F4" w14:textId="77777777" w:rsidR="000D2183" w:rsidRDefault="000D2183" w:rsidP="000D2183"/>
    <w:p w14:paraId="58B58AC4" w14:textId="77777777" w:rsidR="000D2183" w:rsidRDefault="000D2183" w:rsidP="000D2183"/>
    <w:p w14:paraId="479953D9" w14:textId="77777777" w:rsidR="000D2183" w:rsidRDefault="000D2183" w:rsidP="000D2183"/>
    <w:p w14:paraId="60329315" w14:textId="77777777" w:rsidR="000D2183" w:rsidRDefault="000D2183" w:rsidP="000D2183"/>
    <w:p w14:paraId="0F417203" w14:textId="77777777" w:rsidR="000034F0" w:rsidRDefault="000034F0" w:rsidP="002E634C"/>
    <w:p w14:paraId="5CBF8759" w14:textId="77777777" w:rsidR="000034F0" w:rsidRDefault="000034F0" w:rsidP="002E634C"/>
    <w:p w14:paraId="3AB84C41" w14:textId="77777777" w:rsidR="000034F0" w:rsidRDefault="000034F0" w:rsidP="002E634C"/>
    <w:p w14:paraId="4B523B2B" w14:textId="77777777" w:rsidR="000034F0" w:rsidRDefault="000034F0" w:rsidP="002E634C"/>
    <w:p w14:paraId="2CB4CD7E" w14:textId="11053DB4" w:rsidR="000034F0" w:rsidRDefault="000034F0" w:rsidP="002E634C"/>
    <w:p w14:paraId="111CDFE9" w14:textId="1ABED41C" w:rsidR="002E634C" w:rsidRDefault="002E634C" w:rsidP="002E634C"/>
    <w:p w14:paraId="25DBF663" w14:textId="6E81BE50" w:rsidR="002E634C" w:rsidRDefault="002E634C" w:rsidP="002E634C"/>
    <w:p w14:paraId="026EF4F5" w14:textId="0801AC48" w:rsidR="002E634C" w:rsidRDefault="002E634C" w:rsidP="002E634C"/>
    <w:p w14:paraId="433AFDE7" w14:textId="4DDE8752" w:rsidR="002E634C" w:rsidRDefault="002E634C" w:rsidP="002E634C"/>
    <w:p w14:paraId="3B0A07AD" w14:textId="7C4D6BC1" w:rsidR="002E634C" w:rsidRDefault="002E634C" w:rsidP="002E634C"/>
    <w:p w14:paraId="412BB463" w14:textId="2FB10807" w:rsidR="002E634C" w:rsidRDefault="002E634C" w:rsidP="002E634C"/>
    <w:p w14:paraId="358DC41E" w14:textId="1A1DE7BD" w:rsidR="002E634C" w:rsidRDefault="002E634C" w:rsidP="002E634C"/>
    <w:p w14:paraId="084FF93B" w14:textId="3C2B1F42" w:rsidR="002E634C" w:rsidRDefault="002E634C" w:rsidP="002E634C"/>
    <w:p w14:paraId="5D5AFD11" w14:textId="14F2DD8C" w:rsidR="002E634C" w:rsidRDefault="002E634C" w:rsidP="002E634C"/>
    <w:p w14:paraId="442A0007" w14:textId="56B097CD" w:rsidR="002E634C" w:rsidRDefault="002E634C" w:rsidP="002E634C"/>
    <w:p w14:paraId="4FBC6CB6" w14:textId="58CF5C8A" w:rsidR="002E634C" w:rsidRDefault="002E634C" w:rsidP="002E634C"/>
    <w:p w14:paraId="261E020F" w14:textId="29A36D96" w:rsidR="002E634C" w:rsidRDefault="002E634C" w:rsidP="002E634C"/>
    <w:p w14:paraId="7DAFD55A" w14:textId="35B7C51E" w:rsidR="002E634C" w:rsidRDefault="002E634C" w:rsidP="002E634C"/>
    <w:p w14:paraId="6611E1CB" w14:textId="78503ECC" w:rsidR="002E634C" w:rsidRDefault="002E634C" w:rsidP="002E634C"/>
    <w:p w14:paraId="3985FFE3" w14:textId="3DD27CF4" w:rsidR="002E634C" w:rsidRDefault="002E634C" w:rsidP="002E634C"/>
    <w:p w14:paraId="4F1065EB" w14:textId="508F6731" w:rsidR="002E634C" w:rsidRDefault="002E634C" w:rsidP="002E634C"/>
    <w:p w14:paraId="28769992" w14:textId="0ED1927E" w:rsidR="002E634C" w:rsidRDefault="002E634C" w:rsidP="002E634C"/>
    <w:p w14:paraId="18EDAE76" w14:textId="567EF103" w:rsidR="002E634C" w:rsidRDefault="002E634C" w:rsidP="002E634C"/>
    <w:p w14:paraId="5EF0D9DA" w14:textId="1F011D0C" w:rsidR="002E634C" w:rsidRDefault="002E634C" w:rsidP="002E634C"/>
    <w:p w14:paraId="08C424A4" w14:textId="7F53CF70" w:rsidR="002E634C" w:rsidRDefault="002E634C" w:rsidP="002E634C"/>
    <w:p w14:paraId="4D49EB8E" w14:textId="119F64BE" w:rsidR="002E634C" w:rsidRDefault="002E634C" w:rsidP="002E634C"/>
    <w:p w14:paraId="2AE8999A" w14:textId="77777777" w:rsidR="002E634C" w:rsidRDefault="002E634C" w:rsidP="002E634C"/>
    <w:p w14:paraId="2F3C31B1" w14:textId="77777777" w:rsidR="000D2183" w:rsidRPr="005B5489" w:rsidRDefault="000D2183" w:rsidP="000D2183">
      <w:pPr>
        <w:pStyle w:val="Heading1"/>
        <w:numPr>
          <w:ilvl w:val="0"/>
          <w:numId w:val="0"/>
        </w:numPr>
        <w:jc w:val="center"/>
        <w:rPr>
          <w:rFonts w:ascii="Times New Roman" w:hAnsi="Times New Roman"/>
          <w:color w:val="000000"/>
        </w:rPr>
      </w:pPr>
      <w:bookmarkStart w:id="337" w:name="_Toc8117165"/>
      <w:bookmarkStart w:id="338" w:name="_Toc8117441"/>
      <w:bookmarkStart w:id="339" w:name="_Toc175594011"/>
      <w:r w:rsidRPr="46A3DF07">
        <w:rPr>
          <w:rFonts w:ascii="Times New Roman" w:hAnsi="Times New Roman"/>
        </w:rPr>
        <w:t>APPENDICES</w:t>
      </w:r>
      <w:bookmarkEnd w:id="335"/>
      <w:bookmarkEnd w:id="336"/>
      <w:bookmarkEnd w:id="337"/>
      <w:bookmarkEnd w:id="338"/>
      <w:bookmarkEnd w:id="339"/>
    </w:p>
    <w:p w14:paraId="5BE3384F" w14:textId="6B1B67FC" w:rsidR="7B462E42" w:rsidRDefault="7B462E42" w:rsidP="7B462E42"/>
    <w:p w14:paraId="73D3707F" w14:textId="5714A2B8" w:rsidR="7B462E42" w:rsidRDefault="7B462E42" w:rsidP="7B462E42"/>
    <w:p w14:paraId="7F2C4FA7" w14:textId="5567D4A3" w:rsidR="7B462E42" w:rsidRDefault="7B462E42" w:rsidP="7B462E42"/>
    <w:p w14:paraId="298EA1AA" w14:textId="0233C1F4" w:rsidR="7B462E42" w:rsidRDefault="7B462E42" w:rsidP="7B462E42"/>
    <w:p w14:paraId="5DF0D335" w14:textId="05A79BBB" w:rsidR="7B462E42" w:rsidRDefault="7B462E42">
      <w:r>
        <w:br w:type="page"/>
      </w:r>
    </w:p>
    <w:p w14:paraId="58DD4247" w14:textId="48DE276A" w:rsidR="5540429B" w:rsidRDefault="5540429B" w:rsidP="7B462E42">
      <w:pPr>
        <w:pStyle w:val="Heading2"/>
        <w:numPr>
          <w:ilvl w:val="0"/>
          <w:numId w:val="0"/>
        </w:numPr>
      </w:pPr>
      <w:bookmarkStart w:id="340" w:name="_Toc175594012"/>
      <w:r>
        <w:lastRenderedPageBreak/>
        <w:t>Appendix 1 – Elaboration of Project Components</w:t>
      </w:r>
      <w:bookmarkEnd w:id="340"/>
    </w:p>
    <w:p w14:paraId="2FA4A838" w14:textId="52F24C84" w:rsidR="7B462E42" w:rsidRDefault="7B462E42" w:rsidP="7B462E42"/>
    <w:p w14:paraId="2446E719" w14:textId="77777777" w:rsidR="5540429B" w:rsidRDefault="5540429B" w:rsidP="7B462E42">
      <w:pPr>
        <w:keepNext/>
        <w:rPr>
          <w:color w:val="000000" w:themeColor="text1"/>
        </w:rPr>
      </w:pPr>
      <w:r w:rsidRPr="7B462E42">
        <w:rPr>
          <w:b/>
          <w:bCs/>
        </w:rPr>
        <w:t xml:space="preserve">Component 1: Strengthening teaching and learning through support and resources for teachers. </w:t>
      </w:r>
    </w:p>
    <w:p w14:paraId="20B42F37" w14:textId="77777777" w:rsidR="5540429B" w:rsidRDefault="5540429B" w:rsidP="7B462E42">
      <w:pPr>
        <w:pStyle w:val="ListParagraph"/>
        <w:ind w:left="0"/>
        <w:jc w:val="both"/>
      </w:pPr>
      <w:r>
        <w:t xml:space="preserve">The parent GALOP and AF 1 includes three sub-components for component 1: (a) teacher capacity building and innovative delivery of in-service training (INSET); (b) school-based support and instructional leadership; and (c) provision of TLMs. The AF 2 will support the same subcomponents and provide additional focus at the pre-primary and early childcare level and strengthen the existing modalities for improved teaching and learning. The interventions will include (i) deliver teacher in-service training on innovative and improved teaching pedagogies on differentiated learning, play-based pedagogies including gender responsive, social, and emotional learning; (ii) expand continuous coaching and mentoring support for teachers including teacher well-being; and (iii) ensure that teachers and learners benefiting under the program are provided with the approved sets of TLRs to enhance foundational learning. </w:t>
      </w:r>
    </w:p>
    <w:p w14:paraId="54F020B6" w14:textId="77777777" w:rsidR="7B462E42" w:rsidRDefault="7B462E42" w:rsidP="7B462E42">
      <w:pPr>
        <w:pStyle w:val="ListParagraph"/>
        <w:ind w:left="0"/>
        <w:jc w:val="both"/>
      </w:pPr>
    </w:p>
    <w:p w14:paraId="4FDEB34D" w14:textId="075F8016" w:rsidR="5540429B" w:rsidRDefault="5540429B" w:rsidP="7B462E42">
      <w:pPr>
        <w:pStyle w:val="ListParagraph"/>
        <w:ind w:left="0"/>
        <w:jc w:val="both"/>
        <w:rPr>
          <w:color w:val="000000" w:themeColor="text1"/>
        </w:rPr>
      </w:pPr>
      <w:r w:rsidRPr="7B462E42">
        <w:rPr>
          <w:b/>
          <w:bCs/>
        </w:rPr>
        <w:t xml:space="preserve">Sub-component 1.1: Teacher capacity building and innovative delivery of in-service training. </w:t>
      </w:r>
      <w:r w:rsidRPr="7B462E42">
        <w:rPr>
          <w:color w:val="000000" w:themeColor="text1"/>
        </w:rPr>
        <w:t>The AF 2 will support the implementation of activities which include the following:  (i) harmonize approaches, tools and materials for play-based and DL assessment and teaching; (ii) DL training for additional 35,000 teachers and caregivers at the foundational level</w:t>
      </w:r>
      <w:r w:rsidRPr="7B462E42">
        <w:rPr>
          <w:rStyle w:val="FootnoteReference"/>
          <w:color w:val="000000" w:themeColor="text1"/>
        </w:rPr>
        <w:footnoteReference w:id="9"/>
      </w:r>
      <w:r w:rsidRPr="7B462E42">
        <w:rPr>
          <w:color w:val="000000" w:themeColor="text1"/>
        </w:rPr>
        <w:t xml:space="preserve">; (iii) development of Social Emotional Learning (SEL) curriculum/modules and training on play-based learning at the foundational level  (including childcare early stimulation (0-3 years); KG1-2; and early grades P1-4) in </w:t>
      </w:r>
      <w:r w:rsidR="00C62F3E">
        <w:rPr>
          <w:color w:val="000000" w:themeColor="text1"/>
        </w:rPr>
        <w:t>6</w:t>
      </w:r>
      <w:r w:rsidRPr="7B462E42">
        <w:rPr>
          <w:color w:val="000000" w:themeColor="text1"/>
        </w:rPr>
        <w:t>,</w:t>
      </w:r>
      <w:r w:rsidR="00C62F3E">
        <w:rPr>
          <w:color w:val="000000" w:themeColor="text1"/>
        </w:rPr>
        <w:t>0</w:t>
      </w:r>
      <w:r w:rsidRPr="7B462E42">
        <w:rPr>
          <w:color w:val="000000" w:themeColor="text1"/>
        </w:rPr>
        <w:t>00 additional schools; (iv) training on universal design for learning in beneficiary schools for greater inclusivity;. Interventions will focus on strengthening existing teacher capacity in the delivery of these improved and highly effective teaching pedagogies.  These improved teaching pedagogies are beginning to demonstrate their effectiveness for improving learning under the original GALOP, where differentiated learning training is benefitting about 70,000 teachers in 10,</w:t>
      </w:r>
      <w:r w:rsidR="00C62F3E">
        <w:rPr>
          <w:color w:val="000000" w:themeColor="text1"/>
        </w:rPr>
        <w:t>0</w:t>
      </w:r>
      <w:r w:rsidRPr="7B462E42">
        <w:rPr>
          <w:color w:val="000000" w:themeColor="text1"/>
        </w:rPr>
        <w:t>00 of the lowest performing basic schools, and learner assessments are beginning to show some learning improvements</w:t>
      </w:r>
      <w:r w:rsidRPr="7B462E42">
        <w:rPr>
          <w:rStyle w:val="FootnoteReference"/>
          <w:color w:val="000000" w:themeColor="text1"/>
        </w:rPr>
        <w:footnoteReference w:id="10"/>
      </w:r>
      <w:r w:rsidRPr="7B462E42">
        <w:rPr>
          <w:color w:val="000000" w:themeColor="text1"/>
        </w:rPr>
        <w:t>.  Play-Based and DL training modules have been developed and approved by the Ghana Education Service, and under the program, these modules will be quality assured by the National Teaching Council (NTC) for in-service training, digitized and uploaded on the NTC training platform for all KG and primary teachers. The Regional and Districts Teacher Support Teams (DTST) across all the 261 districts (12 per district, 3132 in total) will also be trained to implement in-service training for the KG teachers, including childcare givers, within their districts. The standard number of training days to provide effective capacity strengthening for KG (which could include childcare givers and parental engagement), primary and other support staff has been determined as 4 days of training before the first term, 3 days of training before the second term and 2 days of training before the third term</w:t>
      </w:r>
      <w:r w:rsidRPr="7B462E42">
        <w:rPr>
          <w:rStyle w:val="FootnoteReference"/>
          <w:color w:val="000000" w:themeColor="text1"/>
        </w:rPr>
        <w:footnoteReference w:id="11"/>
      </w:r>
      <w:r w:rsidRPr="7B462E42">
        <w:rPr>
          <w:color w:val="000000" w:themeColor="text1"/>
        </w:rPr>
        <w:t xml:space="preserve">. These would be delivered on a face-to-face basis and include sections for teacher demonstration. Complementary ongoing virtual trainings would also be incorporated to deepen the teacher’s understanding of concepts. </w:t>
      </w:r>
      <w:r>
        <w:t xml:space="preserve"> </w:t>
      </w:r>
      <w:r w:rsidRPr="7B462E42">
        <w:rPr>
          <w:color w:val="000000" w:themeColor="text1"/>
        </w:rPr>
        <w:t xml:space="preserve">The teaching pedagogies will be further deepened under the proposed program with stronger focus on implementation fidelity, digitized monitoring of individual learners by teachers in the classroom, </w:t>
      </w:r>
      <w:r w:rsidRPr="7B462E42">
        <w:rPr>
          <w:color w:val="000000" w:themeColor="text1"/>
        </w:rPr>
        <w:lastRenderedPageBreak/>
        <w:t>effective supervision, classroom observation by SISOs, and sampled determination in the use of improved teaching practices in both KG and primary classrooms by the National Schools Inspectorate Authority (</w:t>
      </w:r>
      <w:proofErr w:type="spellStart"/>
      <w:r w:rsidRPr="7B462E42">
        <w:rPr>
          <w:color w:val="000000" w:themeColor="text1"/>
        </w:rPr>
        <w:t>NaSIA</w:t>
      </w:r>
      <w:proofErr w:type="spellEnd"/>
      <w:r w:rsidRPr="7B462E42">
        <w:rPr>
          <w:color w:val="000000" w:themeColor="text1"/>
        </w:rPr>
        <w:t>).</w:t>
      </w:r>
    </w:p>
    <w:p w14:paraId="1086A5BE" w14:textId="77777777" w:rsidR="7B462E42" w:rsidRDefault="7B462E42" w:rsidP="7B462E42">
      <w:pPr>
        <w:pStyle w:val="ListParagraph"/>
        <w:ind w:left="0"/>
        <w:jc w:val="both"/>
      </w:pPr>
    </w:p>
    <w:p w14:paraId="3174EFCA" w14:textId="77777777" w:rsidR="5540429B" w:rsidRDefault="5540429B" w:rsidP="7B462E42">
      <w:pPr>
        <w:pStyle w:val="ListParagraph"/>
        <w:ind w:left="0"/>
        <w:jc w:val="both"/>
        <w:rPr>
          <w:color w:val="000000" w:themeColor="text1"/>
        </w:rPr>
      </w:pPr>
      <w:r w:rsidRPr="7B462E42">
        <w:rPr>
          <w:b/>
          <w:bCs/>
        </w:rPr>
        <w:t xml:space="preserve">Sub-component 1.2: School-based support and instructional leadership. </w:t>
      </w:r>
      <w:r w:rsidRPr="7B462E42">
        <w:rPr>
          <w:color w:val="000000" w:themeColor="text1"/>
        </w:rPr>
        <w:t>The AF 2 will</w:t>
      </w:r>
      <w:r>
        <w:t xml:space="preserve"> support the </w:t>
      </w:r>
      <w:r w:rsidRPr="7B462E42">
        <w:rPr>
          <w:color w:val="000000" w:themeColor="text1"/>
        </w:rPr>
        <w:t>training of master trainers</w:t>
      </w:r>
      <w:r w:rsidRPr="7B462E42">
        <w:rPr>
          <w:rStyle w:val="FootnoteReference"/>
          <w:color w:val="000000" w:themeColor="text1"/>
        </w:rPr>
        <w:footnoteReference w:id="12"/>
      </w:r>
      <w:r w:rsidRPr="7B462E42">
        <w:rPr>
          <w:color w:val="000000" w:themeColor="text1"/>
        </w:rPr>
        <w:t xml:space="preserve"> and roll-out of coaching and mentoring to ensure continuous support to teachers and caregivers for the roll-out of effective DL, UDL and Play-Based pedagogies in beneficiary schools and childcare </w:t>
      </w:r>
      <w:proofErr w:type="spellStart"/>
      <w:r w:rsidRPr="7B462E42">
        <w:rPr>
          <w:color w:val="000000" w:themeColor="text1"/>
        </w:rPr>
        <w:t>centers</w:t>
      </w:r>
      <w:proofErr w:type="spellEnd"/>
      <w:r w:rsidRPr="7B462E42">
        <w:rPr>
          <w:color w:val="000000" w:themeColor="text1"/>
        </w:rPr>
        <w:t>. As with the in-service training approach funding will be provided at the district level for the roll-out of coaching and mentoring support to headteachers and teachers.  This activity will be led by master trainers and comprising the DTSTs, SISOs and school heads who will also provide feedback on teacher progress. This activity will be funded through the Communities/Districts of Excellence (Co/</w:t>
      </w:r>
      <w:proofErr w:type="spellStart"/>
      <w:r w:rsidRPr="7B462E42">
        <w:rPr>
          <w:color w:val="000000" w:themeColor="text1"/>
        </w:rPr>
        <w:t>DoEx</w:t>
      </w:r>
      <w:proofErr w:type="spellEnd"/>
      <w:r w:rsidRPr="7B462E42">
        <w:rPr>
          <w:color w:val="000000" w:themeColor="text1"/>
        </w:rPr>
        <w:t xml:space="preserve">). The DTST will also be provided with some transportation allowance to support SISOs in the coaching and mentoring at their respective districts. The National Teaching Council (NTC) will be responsible for the training of master trainers training while the GES will be responsible for the roll-out to teachers at the district level.  Harmonized coaching and mentoring training modules to be utilized during the training have been developed by GES and quality assured by NTC. </w:t>
      </w:r>
    </w:p>
    <w:p w14:paraId="1395640A" w14:textId="77777777" w:rsidR="7B462E42" w:rsidRDefault="7B462E42" w:rsidP="7B462E42">
      <w:pPr>
        <w:pStyle w:val="ListParagraph"/>
        <w:ind w:left="0"/>
        <w:jc w:val="both"/>
      </w:pPr>
    </w:p>
    <w:p w14:paraId="3C3CB835" w14:textId="19AEA281" w:rsidR="5540429B" w:rsidRDefault="5540429B" w:rsidP="7B462E42">
      <w:pPr>
        <w:pStyle w:val="ListParagraph"/>
        <w:ind w:left="0"/>
        <w:jc w:val="both"/>
        <w:rPr>
          <w:color w:val="000000" w:themeColor="text1"/>
        </w:rPr>
      </w:pPr>
      <w:r w:rsidRPr="46A3DF07">
        <w:rPr>
          <w:b/>
          <w:bCs/>
        </w:rPr>
        <w:t xml:space="preserve">Sub-component 1.3: Provision of teaching and learning materials (TLMs). </w:t>
      </w:r>
      <w:r w:rsidRPr="46A3DF07">
        <w:rPr>
          <w:color w:val="000000" w:themeColor="text1"/>
        </w:rPr>
        <w:t>The AF 2 will</w:t>
      </w:r>
      <w:r>
        <w:t xml:space="preserve"> support the provision of </w:t>
      </w:r>
      <w:r w:rsidRPr="46A3DF07">
        <w:rPr>
          <w:i/>
          <w:iCs/>
          <w:color w:val="000000" w:themeColor="text1"/>
        </w:rPr>
        <w:t xml:space="preserve">teaching and learning resources for all beneficiary teachers, </w:t>
      </w:r>
      <w:proofErr w:type="gramStart"/>
      <w:r w:rsidRPr="46A3DF07">
        <w:rPr>
          <w:i/>
          <w:iCs/>
          <w:color w:val="000000" w:themeColor="text1"/>
        </w:rPr>
        <w:t>caregivers</w:t>
      </w:r>
      <w:proofErr w:type="gramEnd"/>
      <w:r w:rsidRPr="46A3DF07">
        <w:rPr>
          <w:i/>
          <w:iCs/>
          <w:color w:val="000000" w:themeColor="text1"/>
        </w:rPr>
        <w:t xml:space="preserve"> and learners. </w:t>
      </w:r>
      <w:r w:rsidRPr="46A3DF07">
        <w:rPr>
          <w:color w:val="000000" w:themeColor="text1"/>
        </w:rPr>
        <w:t xml:space="preserve">In addition to the in-service training of existing and deployed teachers, sets of teaching and learning resources will be provided for at the foundational level in </w:t>
      </w:r>
      <w:r w:rsidR="00C62F3E">
        <w:rPr>
          <w:color w:val="000000" w:themeColor="text1"/>
        </w:rPr>
        <w:t>6</w:t>
      </w:r>
      <w:r w:rsidRPr="46A3DF07">
        <w:rPr>
          <w:color w:val="000000" w:themeColor="text1"/>
        </w:rPr>
        <w:t>,</w:t>
      </w:r>
      <w:r w:rsidR="00C62F3E">
        <w:rPr>
          <w:color w:val="000000" w:themeColor="text1"/>
        </w:rPr>
        <w:t>0</w:t>
      </w:r>
      <w:r w:rsidRPr="46A3DF07">
        <w:rPr>
          <w:color w:val="000000" w:themeColor="text1"/>
        </w:rPr>
        <w:t xml:space="preserve">00 KG and primary schools and the beneficiary daycare </w:t>
      </w:r>
      <w:proofErr w:type="spellStart"/>
      <w:r w:rsidRPr="46A3DF07">
        <w:rPr>
          <w:color w:val="000000" w:themeColor="text1"/>
        </w:rPr>
        <w:t>centers</w:t>
      </w:r>
      <w:proofErr w:type="spellEnd"/>
      <w:r w:rsidRPr="46A3DF07">
        <w:rPr>
          <w:color w:val="000000" w:themeColor="text1"/>
        </w:rPr>
        <w:t xml:space="preserve"> across the country. The TLRs will include teacher guides, workbooks, templates, theme etc. for childcare </w:t>
      </w:r>
      <w:proofErr w:type="spellStart"/>
      <w:r w:rsidRPr="46A3DF07">
        <w:rPr>
          <w:color w:val="000000" w:themeColor="text1"/>
        </w:rPr>
        <w:t>centers</w:t>
      </w:r>
      <w:proofErr w:type="spellEnd"/>
      <w:r w:rsidRPr="46A3DF07">
        <w:rPr>
          <w:color w:val="000000" w:themeColor="text1"/>
        </w:rPr>
        <w:t xml:space="preserve">, KG1 and KG2, two floor mats per class, reference materials for teachers, sets of stationery etc. The program will consider the procurement of a set of locally developed TLRs for beneficiary classrooms.  All beneficiary childcare </w:t>
      </w:r>
      <w:proofErr w:type="spellStart"/>
      <w:r w:rsidRPr="46A3DF07">
        <w:rPr>
          <w:color w:val="000000" w:themeColor="text1"/>
        </w:rPr>
        <w:t>centers</w:t>
      </w:r>
      <w:proofErr w:type="spellEnd"/>
      <w:r w:rsidRPr="46A3DF07">
        <w:rPr>
          <w:color w:val="000000" w:themeColor="text1"/>
        </w:rPr>
        <w:t>, primary school learners and teachers will be provided with sets of learning packages (including supplementary readers, lower and upper primary mathematics and English workbooks and textbooks) and teachers will be provided with printed teacher resources, dedicated DL resources etc.  Most of these teaching and learning resources have already been developed and tested by the National Teaching Council (NTC) and National Council for Curriculum and Assessment (</w:t>
      </w:r>
      <w:proofErr w:type="spellStart"/>
      <w:r w:rsidRPr="46A3DF07">
        <w:rPr>
          <w:color w:val="000000" w:themeColor="text1"/>
        </w:rPr>
        <w:t>NaCCA</w:t>
      </w:r>
      <w:proofErr w:type="spellEnd"/>
      <w:r w:rsidRPr="46A3DF07">
        <w:rPr>
          <w:color w:val="000000" w:themeColor="text1"/>
        </w:rPr>
        <w:t>) to ensure gender integration.  The program will also target learners with special needs and teachers of learners with special needs by providing TLRs, learning packages, and assistive devices in the first year of implementation to ensure the achieving of learning gains within the program period.</w:t>
      </w:r>
    </w:p>
    <w:p w14:paraId="2036B2B7" w14:textId="77777777" w:rsidR="7B462E42" w:rsidRDefault="7B462E42" w:rsidP="7B462E42">
      <w:pPr>
        <w:pStyle w:val="ListParagraph"/>
        <w:ind w:left="0"/>
        <w:jc w:val="both"/>
      </w:pPr>
    </w:p>
    <w:p w14:paraId="410C5A4D" w14:textId="77777777" w:rsidR="5540429B" w:rsidRDefault="5540429B" w:rsidP="7B462E42">
      <w:pPr>
        <w:pStyle w:val="ListParagraph"/>
        <w:ind w:left="0"/>
        <w:jc w:val="both"/>
        <w:rPr>
          <w:rStyle w:val="normaltextrun"/>
        </w:rPr>
      </w:pPr>
      <w:r w:rsidRPr="7B462E42">
        <w:rPr>
          <w:b/>
          <w:bCs/>
        </w:rPr>
        <w:t xml:space="preserve">Sub-component 1.4: Improved Identification of and Support to Students with Disabilities </w:t>
      </w:r>
      <w:r w:rsidRPr="7B462E42">
        <w:rPr>
          <w:rStyle w:val="normaltextrun"/>
          <w:b/>
          <w:bCs/>
          <w:i/>
          <w:iCs/>
        </w:rPr>
        <w:t>- Health and disability screening for learners (NEW)</w:t>
      </w:r>
      <w:r w:rsidRPr="7B462E42">
        <w:rPr>
          <w:rStyle w:val="normaltextrun"/>
          <w:i/>
          <w:iCs/>
        </w:rPr>
        <w:t>.</w:t>
      </w:r>
      <w:r w:rsidRPr="7B462E42">
        <w:rPr>
          <w:rStyle w:val="normaltextrun"/>
          <w:b/>
          <w:bCs/>
        </w:rPr>
        <w:t xml:space="preserve">  </w:t>
      </w:r>
      <w:r w:rsidRPr="7B462E42">
        <w:rPr>
          <w:rStyle w:val="normaltextrun"/>
        </w:rPr>
        <w:t xml:space="preserve">To enhance learning, an annual general health screening for children will be conducted for KG1 and P1 children to identify health issues and disabilities during “my first day at school”.  UNICEF has conducted this for children and estimates about US$5.00 per child including follow up accessories e.g., eyeglasses. The screening will be expanded to identify any form of disability and will incorporate referrals for children who need special attention for the provision of assistive devices. The program will also consider targeted support in schools for teachers and assistance for children with learning and other </w:t>
      </w:r>
      <w:r w:rsidRPr="7B462E42">
        <w:rPr>
          <w:rStyle w:val="normaltextrun"/>
        </w:rPr>
        <w:lastRenderedPageBreak/>
        <w:t>disabilities.  National Service Personnel (NSP) will be oriented/trained and leveraged to provide some support.</w:t>
      </w:r>
    </w:p>
    <w:p w14:paraId="706EACAD" w14:textId="77777777" w:rsidR="7B462E42" w:rsidRDefault="7B462E42" w:rsidP="7B462E42">
      <w:pPr>
        <w:pStyle w:val="ListParagraph"/>
        <w:ind w:left="0"/>
        <w:jc w:val="both"/>
      </w:pPr>
    </w:p>
    <w:p w14:paraId="38F03BA6" w14:textId="77777777" w:rsidR="5540429B" w:rsidRDefault="5540429B" w:rsidP="7B462E42">
      <w:pPr>
        <w:keepNext/>
        <w:rPr>
          <w:color w:val="000000" w:themeColor="text1"/>
        </w:rPr>
      </w:pPr>
      <w:r w:rsidRPr="7B462E42">
        <w:rPr>
          <w:b/>
          <w:bCs/>
        </w:rPr>
        <w:t xml:space="preserve">Component 2: Strengthen school support, management and </w:t>
      </w:r>
      <w:proofErr w:type="gramStart"/>
      <w:r w:rsidRPr="7B462E42">
        <w:rPr>
          <w:b/>
          <w:bCs/>
        </w:rPr>
        <w:t>resourcing</w:t>
      </w:r>
      <w:proofErr w:type="gramEnd"/>
      <w:r w:rsidRPr="7B462E42">
        <w:rPr>
          <w:b/>
          <w:bCs/>
        </w:rPr>
        <w:t xml:space="preserve"> </w:t>
      </w:r>
    </w:p>
    <w:p w14:paraId="43BC4296" w14:textId="77777777" w:rsidR="5540429B" w:rsidRDefault="5540429B" w:rsidP="7B462E42">
      <w:pPr>
        <w:pStyle w:val="ListParagraph"/>
        <w:ind w:left="0"/>
        <w:jc w:val="both"/>
        <w:rPr>
          <w:highlight w:val="yellow"/>
        </w:rPr>
      </w:pPr>
      <w:r>
        <w:t xml:space="preserve">The parent GALOP and AF 1 includes four sub-components for component 2: a) learning grants to support activities focused on learning; (b) strengthening district education management capacity, including school Inspection and classroom observation; (c) strengthening SMCs for enhanced citizen engagement and (d) strengthen support for out-of-school children (OOSC) through the Education Outcomes Fund. This AF 2 will provide additional funding for the first three subcomponents of the parent GALOP and AF 1 sub-components. No additional funding will be provided to the sub-component 2.4 on strengthening support for out-of-school children (OOSC) through the Education Outcomes Fund will not receive additional financing under this AF 2. However, the AF sub-components under component 2 have been designed to enhance current activities as well resource the district and communities for stronger outcomes. </w:t>
      </w:r>
    </w:p>
    <w:p w14:paraId="0D49F108" w14:textId="77777777" w:rsidR="7B462E42" w:rsidRDefault="7B462E42" w:rsidP="7B462E42">
      <w:pPr>
        <w:pStyle w:val="ListParagraph"/>
        <w:ind w:left="0"/>
        <w:jc w:val="both"/>
      </w:pPr>
    </w:p>
    <w:p w14:paraId="7944749B" w14:textId="77777777" w:rsidR="5540429B" w:rsidRDefault="5540429B" w:rsidP="7B462E42">
      <w:pPr>
        <w:pStyle w:val="ListParagraph"/>
        <w:ind w:left="0"/>
        <w:jc w:val="both"/>
        <w:rPr>
          <w:color w:val="000000" w:themeColor="text1"/>
        </w:rPr>
      </w:pPr>
      <w:r w:rsidRPr="7B462E42">
        <w:rPr>
          <w:b/>
          <w:bCs/>
        </w:rPr>
        <w:t xml:space="preserve">Sub-component 2.1: Learning grants to support activities focused on learning. </w:t>
      </w:r>
      <w:r w:rsidRPr="7B462E42">
        <w:rPr>
          <w:color w:val="000000" w:themeColor="text1"/>
        </w:rPr>
        <w:t xml:space="preserve">The AF 2 will support the delivery of enhanced learning grants which will account for inflation and will be expanded in scope to additional beneficiary schools.  Schools will receive initial advances of learning grants based on a base grant and per capita (depending on the number of students enrolled).  During the first year, there will be no pre-requisites for schools to receive learning grants to fund activities under the SPIP, apart from financial management requirements of having a bank account and school level signatories for the funds.  In the subsequent years however, the program will require that beneficiary schools demonstrate the following key deliverables in the preceding year of grant transfers: (i) individual DL learner assessment and monitoring on literacy and numeracy by teachers,  (ii) submission of </w:t>
      </w:r>
      <w:proofErr w:type="spellStart"/>
      <w:r w:rsidRPr="7B462E42">
        <w:rPr>
          <w:color w:val="000000" w:themeColor="text1"/>
        </w:rPr>
        <w:t>mSRC</w:t>
      </w:r>
      <w:proofErr w:type="spellEnd"/>
      <w:r w:rsidRPr="7B462E42">
        <w:rPr>
          <w:color w:val="000000" w:themeColor="text1"/>
        </w:rPr>
        <w:t xml:space="preserve"> data for three (3) terms, (iii) publication (on school/school head notice board of latest NST assessment data for the school; and (iv) summary of KG and primary DL+ assessment, (v) compliance with agreed climate smart guideline.  A main objective is to encourage the use of school level data and evidence-based decision making and</w:t>
      </w:r>
      <w:r w:rsidRPr="7B462E42">
        <w:rPr>
          <w:rStyle w:val="normaltextrun"/>
        </w:rPr>
        <w:t xml:space="preserve"> processes.</w:t>
      </w:r>
      <w:r w:rsidRPr="7B462E42">
        <w:rPr>
          <w:color w:val="000000" w:themeColor="text1"/>
        </w:rPr>
        <w:t xml:space="preserve"> </w:t>
      </w:r>
    </w:p>
    <w:p w14:paraId="679DD53C" w14:textId="77777777" w:rsidR="7B462E42" w:rsidRDefault="7B462E42" w:rsidP="7B462E42">
      <w:pPr>
        <w:pStyle w:val="ListParagraph"/>
        <w:ind w:left="0"/>
        <w:jc w:val="both"/>
      </w:pPr>
    </w:p>
    <w:p w14:paraId="610AE964" w14:textId="77777777" w:rsidR="5540429B" w:rsidRDefault="5540429B" w:rsidP="7B462E42">
      <w:pPr>
        <w:pStyle w:val="ListParagraph"/>
        <w:ind w:left="0"/>
        <w:jc w:val="both"/>
        <w:rPr>
          <w:rStyle w:val="normaltextrun"/>
        </w:rPr>
      </w:pPr>
      <w:r w:rsidRPr="7B462E42">
        <w:rPr>
          <w:b/>
          <w:bCs/>
        </w:rPr>
        <w:t xml:space="preserve">Sub-component 2.2: Strengthening district education management capacity. </w:t>
      </w:r>
      <w:r w:rsidRPr="7B462E42">
        <w:rPr>
          <w:color w:val="000000" w:themeColor="text1"/>
        </w:rPr>
        <w:t>The AF 2 will</w:t>
      </w:r>
      <w:r>
        <w:t xml:space="preserve"> support and strengthen governance and program implementation mechanisms at the community and district levels for improved foundational learning.  This sub-component</w:t>
      </w:r>
      <w:r w:rsidRPr="7B462E42">
        <w:rPr>
          <w:rStyle w:val="normaltextrun"/>
        </w:rPr>
        <w:t xml:space="preserve"> will receive significant resources to ensure districts are fully accountable for learning outcomes and key project deliverables in their districts. Under the original GALOP, district grants were planned but implemented late during the program’s implementation. Under the GALOP AF, it is proposed that districts grants are provided in the first year of program implementation.</w:t>
      </w:r>
    </w:p>
    <w:p w14:paraId="3C242147" w14:textId="77777777" w:rsidR="7B462E42" w:rsidRDefault="7B462E42" w:rsidP="7B462E42">
      <w:pPr>
        <w:pStyle w:val="ListParagraph"/>
        <w:rPr>
          <w:rStyle w:val="normaltextrun"/>
          <w:b/>
          <w:bCs/>
          <w:i/>
          <w:iCs/>
        </w:rPr>
      </w:pPr>
    </w:p>
    <w:p w14:paraId="7A2A02B1" w14:textId="50467287" w:rsidR="5540429B" w:rsidRDefault="5540429B" w:rsidP="7B462E42">
      <w:pPr>
        <w:pStyle w:val="ListParagraph"/>
        <w:ind w:left="0"/>
        <w:jc w:val="both"/>
        <w:rPr>
          <w:rStyle w:val="normaltextrun"/>
        </w:rPr>
      </w:pPr>
      <w:r w:rsidRPr="7B462E42">
        <w:rPr>
          <w:rStyle w:val="normaltextrun"/>
          <w:b/>
          <w:bCs/>
          <w:i/>
          <w:iCs/>
        </w:rPr>
        <w:t>Selection of beneficiary districts from which communities of excellence will be drawn (NEW)</w:t>
      </w:r>
      <w:r w:rsidRPr="7B462E42">
        <w:rPr>
          <w:rStyle w:val="normaltextrun"/>
          <w:i/>
          <w:iCs/>
        </w:rPr>
        <w:t>.</w:t>
      </w:r>
      <w:r w:rsidRPr="7B462E42">
        <w:rPr>
          <w:rStyle w:val="normaltextrun"/>
        </w:rPr>
        <w:t>  All public basic schools will be ranked based on four criteria (poverty, NST assessment for P2, class size, and PTTR).  The existing 10,</w:t>
      </w:r>
      <w:r w:rsidR="00C62F3E">
        <w:rPr>
          <w:rStyle w:val="normaltextrun"/>
        </w:rPr>
        <w:t>0</w:t>
      </w:r>
      <w:r w:rsidRPr="7B462E42">
        <w:rPr>
          <w:rStyle w:val="normaltextrun"/>
        </w:rPr>
        <w:t xml:space="preserve">00 GALOP schools will be set aside, and the bottom </w:t>
      </w:r>
      <w:r w:rsidR="00C62F3E">
        <w:rPr>
          <w:rStyle w:val="normaltextrun"/>
        </w:rPr>
        <w:t>6</w:t>
      </w:r>
      <w:r w:rsidRPr="7B462E42">
        <w:rPr>
          <w:rStyle w:val="normaltextrun"/>
        </w:rPr>
        <w:t>,</w:t>
      </w:r>
      <w:r w:rsidR="00C62F3E">
        <w:rPr>
          <w:rStyle w:val="normaltextrun"/>
        </w:rPr>
        <w:t>0</w:t>
      </w:r>
      <w:r w:rsidRPr="7B462E42">
        <w:rPr>
          <w:rStyle w:val="normaltextrun"/>
        </w:rPr>
        <w:t xml:space="preserve">00 schools will be selected to benefit under the GPE GALOP AF.  At least 100 districts with the highest percentage of GALOP and AF beneficiary schools will be selected from which communities of excellence will benefit under the AF. Cocoa growing districts, and communities with high incidence of child </w:t>
      </w:r>
      <w:proofErr w:type="spellStart"/>
      <w:r w:rsidRPr="7B462E42">
        <w:rPr>
          <w:rStyle w:val="normaltextrun"/>
        </w:rPr>
        <w:t>labor</w:t>
      </w:r>
      <w:proofErr w:type="spellEnd"/>
      <w:r w:rsidRPr="7B462E42">
        <w:rPr>
          <w:rStyle w:val="normaltextrun"/>
        </w:rPr>
        <w:t xml:space="preserve"> and OOSC (GLSS 6) will be considered under the communities of excellence.  Public basic schools within the selected communities will be supported to deliver </w:t>
      </w:r>
      <w:r w:rsidRPr="7B462E42">
        <w:rPr>
          <w:rStyle w:val="normaltextrun"/>
        </w:rPr>
        <w:lastRenderedPageBreak/>
        <w:t xml:space="preserve">prioritized foundational learning interventions. A District Readiness exercise will be conducted to ensure that management processes are at the right standard including for example, (i) that engagement on, and preparation of an up-to-date ADEOP has been completed, (ii) that NST results have been distributed to all schools in the district, (iii) that a up-to-date </w:t>
      </w:r>
      <w:proofErr w:type="spellStart"/>
      <w:r w:rsidRPr="7B462E42">
        <w:rPr>
          <w:rStyle w:val="normaltextrun"/>
        </w:rPr>
        <w:t>mSRC</w:t>
      </w:r>
      <w:proofErr w:type="spellEnd"/>
      <w:r w:rsidRPr="7B462E42">
        <w:rPr>
          <w:rStyle w:val="normaltextrun"/>
        </w:rPr>
        <w:t xml:space="preserve"> has been submitted by at least 80 percent of schools in the district, and (iv) that at least one district level meeting with DPCU, SISOs and district officials to  discuss NST, </w:t>
      </w:r>
      <w:proofErr w:type="spellStart"/>
      <w:r w:rsidRPr="7B462E42">
        <w:rPr>
          <w:rStyle w:val="normaltextrun"/>
        </w:rPr>
        <w:t>mSRC</w:t>
      </w:r>
      <w:proofErr w:type="spellEnd"/>
      <w:r w:rsidRPr="7B462E42">
        <w:rPr>
          <w:rStyle w:val="normaltextrun"/>
        </w:rPr>
        <w:t>, and DL+ reports in the past six months has been held.</w:t>
      </w:r>
    </w:p>
    <w:p w14:paraId="7C116674" w14:textId="77777777" w:rsidR="7B462E42" w:rsidRDefault="7B462E42" w:rsidP="7B462E42">
      <w:pPr>
        <w:pStyle w:val="ListParagraph"/>
        <w:ind w:left="0"/>
        <w:jc w:val="both"/>
        <w:rPr>
          <w:rStyle w:val="normaltextrun"/>
        </w:rPr>
      </w:pPr>
    </w:p>
    <w:p w14:paraId="4D3DDF2A" w14:textId="2594DFD3" w:rsidR="5540429B" w:rsidRDefault="5540429B" w:rsidP="7B462E42">
      <w:pPr>
        <w:pStyle w:val="ListParagraph"/>
        <w:ind w:left="0"/>
        <w:jc w:val="both"/>
        <w:rPr>
          <w:color w:val="000000" w:themeColor="text1"/>
        </w:rPr>
      </w:pPr>
      <w:r w:rsidRPr="7B462E42">
        <w:rPr>
          <w:rStyle w:val="normaltextrun"/>
          <w:b/>
          <w:bCs/>
          <w:i/>
          <w:iCs/>
        </w:rPr>
        <w:t>Resourcing through performance-based district and regional grants (NEW).</w:t>
      </w:r>
      <w:r w:rsidRPr="7B462E42">
        <w:rPr>
          <w:rStyle w:val="normaltextrun"/>
        </w:rPr>
        <w:t xml:space="preserve">   The amount of district grant per district will include a base grant (equal amount to each beneficiary district) and a per capita which will be based on agreed criteria including number of schools, number of circuits and SISOs, distance to schools, and terrain.  In subsequent years, grants to districts will be made based on achieving key deliverables including: (i) preparation of ADEOP in the year preceding, (ii) district level DL learner assessment and monitoring on literacy and numeracy to inform district level meetings, including with SISOs,  (iii) 100 percent school submission of </w:t>
      </w:r>
      <w:proofErr w:type="spellStart"/>
      <w:r w:rsidRPr="7B462E42">
        <w:rPr>
          <w:rStyle w:val="normaltextrun"/>
        </w:rPr>
        <w:t>mSRC</w:t>
      </w:r>
      <w:proofErr w:type="spellEnd"/>
      <w:r w:rsidRPr="7B462E42">
        <w:rPr>
          <w:rStyle w:val="normaltextrun"/>
        </w:rPr>
        <w:t xml:space="preserve"> data for three (3) terms, (iv) publication of latest NST assessment data and summary DL+ assessment results for the district on district notice boards, and (v) compliance with agreed climate smart guideline for limited infrastructure approved under the program.  Education management grants to fund regional level coordination and monitoring of district level activities will also be supported</w:t>
      </w:r>
      <w:r w:rsidRPr="7B462E42">
        <w:rPr>
          <w:color w:val="000000" w:themeColor="text1"/>
        </w:rPr>
        <w:t xml:space="preserve">. </w:t>
      </w:r>
    </w:p>
    <w:p w14:paraId="4106E433" w14:textId="77777777" w:rsidR="7B462E42" w:rsidRDefault="7B462E42" w:rsidP="7B462E42">
      <w:pPr>
        <w:pStyle w:val="ListParagraph"/>
        <w:ind w:left="0"/>
        <w:jc w:val="both"/>
      </w:pPr>
    </w:p>
    <w:p w14:paraId="62176ED6" w14:textId="77777777" w:rsidR="5540429B" w:rsidRDefault="5540429B" w:rsidP="7B462E42">
      <w:pPr>
        <w:pStyle w:val="ListParagraph"/>
        <w:ind w:left="0"/>
        <w:jc w:val="both"/>
        <w:rPr>
          <w:rStyle w:val="normaltextrun"/>
        </w:rPr>
      </w:pPr>
      <w:r w:rsidRPr="7B462E42">
        <w:rPr>
          <w:rStyle w:val="normaltextrun"/>
          <w:b/>
          <w:bCs/>
          <w:i/>
          <w:iCs/>
        </w:rPr>
        <w:t>Using data for decision making and to deliver training management processes (NEW)</w:t>
      </w:r>
      <w:r w:rsidRPr="7B462E42">
        <w:rPr>
          <w:rStyle w:val="normaltextrun"/>
        </w:rPr>
        <w:t xml:space="preserve">.  </w:t>
      </w:r>
      <w:proofErr w:type="spellStart"/>
      <w:r w:rsidRPr="7B462E42">
        <w:rPr>
          <w:rStyle w:val="normaltextrun"/>
        </w:rPr>
        <w:t>DoEx</w:t>
      </w:r>
      <w:proofErr w:type="spellEnd"/>
      <w:r w:rsidRPr="7B462E42">
        <w:rPr>
          <w:rStyle w:val="normaltextrun"/>
        </w:rPr>
        <w:t xml:space="preserve"> will be supported to improve the management processes and governance oversight using district level data and information.  The intervention will support data collation, analysis and utilization for decision making at the district level with a view of monitoring district performance and gaps in achieving foundational learning. This data collation and analysis will be supported with technical capacity from the GEEDLab</w:t>
      </w:r>
      <w:r w:rsidRPr="7B462E42">
        <w:rPr>
          <w:rStyle w:val="superscript"/>
          <w:vertAlign w:val="superscript"/>
        </w:rPr>
        <w:t>32</w:t>
      </w:r>
      <w:r w:rsidRPr="7B462E42">
        <w:rPr>
          <w:rStyle w:val="normaltextrun"/>
        </w:rPr>
        <w:t xml:space="preserve">.  Districts will conduct a needs assessment to determine priority interventions and to inform the districts ADEOPs.  The data collection and utilization will be supported with technical capacity from the </w:t>
      </w:r>
      <w:proofErr w:type="spellStart"/>
      <w:r w:rsidRPr="7B462E42">
        <w:rPr>
          <w:rStyle w:val="normaltextrun"/>
        </w:rPr>
        <w:t>GEEDLab</w:t>
      </w:r>
      <w:proofErr w:type="spellEnd"/>
      <w:r w:rsidRPr="7B462E42">
        <w:rPr>
          <w:rStyle w:val="normaltextrun"/>
        </w:rPr>
        <w:t>.</w:t>
      </w:r>
    </w:p>
    <w:p w14:paraId="13AD96F6" w14:textId="77777777" w:rsidR="7B462E42" w:rsidRDefault="7B462E42" w:rsidP="7B462E42">
      <w:pPr>
        <w:pStyle w:val="ListParagraph"/>
        <w:ind w:left="0"/>
        <w:jc w:val="both"/>
        <w:rPr>
          <w:rStyle w:val="normaltextrun"/>
        </w:rPr>
      </w:pPr>
    </w:p>
    <w:p w14:paraId="0E9ADC7E" w14:textId="77777777" w:rsidR="5540429B" w:rsidRDefault="5540429B" w:rsidP="7B462E42">
      <w:pPr>
        <w:pStyle w:val="ListParagraph"/>
        <w:ind w:left="0"/>
        <w:jc w:val="both"/>
        <w:rPr>
          <w:rStyle w:val="normaltextrun"/>
        </w:rPr>
      </w:pPr>
      <w:r w:rsidRPr="7B462E42">
        <w:rPr>
          <w:b/>
          <w:bCs/>
          <w:i/>
          <w:iCs/>
          <w:color w:val="000000" w:themeColor="text1"/>
        </w:rPr>
        <w:t>Implementation of district level activities to achieve agreed deliverables including capacity building and training for improving learning gains (NEW)</w:t>
      </w:r>
      <w:r w:rsidRPr="7B462E42">
        <w:rPr>
          <w:i/>
          <w:iCs/>
          <w:color w:val="000000" w:themeColor="text1"/>
        </w:rPr>
        <w:t>.</w:t>
      </w:r>
      <w:r w:rsidRPr="7B462E42">
        <w:rPr>
          <w:color w:val="000000" w:themeColor="text1"/>
        </w:rPr>
        <w:t xml:space="preserve">  Technical and other support will be provided for </w:t>
      </w:r>
      <w:proofErr w:type="spellStart"/>
      <w:r w:rsidRPr="7B462E42">
        <w:rPr>
          <w:color w:val="000000" w:themeColor="text1"/>
        </w:rPr>
        <w:t>DoEx</w:t>
      </w:r>
      <w:proofErr w:type="spellEnd"/>
      <w:r w:rsidRPr="7B462E42">
        <w:rPr>
          <w:color w:val="000000" w:themeColor="text1"/>
        </w:rPr>
        <w:t xml:space="preserve"> and the capacity and resources of district directors will be deepened to implement prioritized interventions, train SISOs and other district level officials</w:t>
      </w:r>
      <w:r w:rsidRPr="7B462E42">
        <w:rPr>
          <w:rStyle w:val="FootnoteReference"/>
          <w:color w:val="000000" w:themeColor="text1"/>
        </w:rPr>
        <w:footnoteReference w:id="13"/>
      </w:r>
      <w:r w:rsidRPr="7B462E42">
        <w:rPr>
          <w:color w:val="000000" w:themeColor="text1"/>
        </w:rPr>
        <w:t xml:space="preserve">, to roll-out of DL training to teachers in GALOP and non-GALOP schools, organize right age </w:t>
      </w:r>
      <w:proofErr w:type="spellStart"/>
      <w:r w:rsidRPr="7B462E42">
        <w:rPr>
          <w:color w:val="000000" w:themeColor="text1"/>
        </w:rPr>
        <w:t>enrollment</w:t>
      </w:r>
      <w:proofErr w:type="spellEnd"/>
      <w:r w:rsidRPr="7B462E42">
        <w:rPr>
          <w:color w:val="000000" w:themeColor="text1"/>
        </w:rPr>
        <w:t xml:space="preserve"> drives including for out-of-school children, reading festivals and numeracy quizzes for KG1 – P4 learners to help improve literacy and numeracy , harmonize childcare and parental interventions modules across all basic schools in the district. The activity will culminate in a national reading and numeracy competition currently held by the </w:t>
      </w:r>
      <w:proofErr w:type="spellStart"/>
      <w:r w:rsidRPr="7B462E42">
        <w:rPr>
          <w:color w:val="000000" w:themeColor="text1"/>
        </w:rPr>
        <w:t>MoE</w:t>
      </w:r>
      <w:proofErr w:type="spellEnd"/>
      <w:r w:rsidRPr="7B462E42">
        <w:rPr>
          <w:color w:val="000000" w:themeColor="text1"/>
        </w:rPr>
        <w:t xml:space="preserve"> annually. Literacy competitions and ranking of districts based on literacy and numeracy will be encouraged and districts with 80 percent or more of learners at P2 and P4 who are able to read at grade-level will be rewarded.</w:t>
      </w:r>
    </w:p>
    <w:p w14:paraId="6713AE2E" w14:textId="77777777" w:rsidR="7B462E42" w:rsidRDefault="7B462E42" w:rsidP="7B462E42">
      <w:pPr>
        <w:pStyle w:val="ListParagraph"/>
        <w:ind w:left="0"/>
        <w:jc w:val="both"/>
      </w:pPr>
    </w:p>
    <w:p w14:paraId="3F970987" w14:textId="77777777" w:rsidR="5540429B" w:rsidRDefault="5540429B" w:rsidP="7B462E42">
      <w:pPr>
        <w:pStyle w:val="ListParagraph"/>
        <w:ind w:left="0"/>
        <w:jc w:val="both"/>
        <w:rPr>
          <w:rStyle w:val="normaltextrun"/>
        </w:rPr>
      </w:pPr>
      <w:r w:rsidRPr="7B462E42">
        <w:rPr>
          <w:rStyle w:val="normaltextrun"/>
          <w:b/>
          <w:bCs/>
          <w:i/>
          <w:iCs/>
        </w:rPr>
        <w:t>Support SISOs to monitor and support schools, teachers, and classroom observation (NEW)</w:t>
      </w:r>
      <w:r w:rsidRPr="7B462E42">
        <w:rPr>
          <w:rStyle w:val="normaltextrun"/>
          <w:i/>
          <w:iCs/>
        </w:rPr>
        <w:t>.</w:t>
      </w:r>
      <w:r w:rsidRPr="7B462E42">
        <w:rPr>
          <w:rStyle w:val="normaltextrun"/>
        </w:rPr>
        <w:t xml:space="preserve">  All SISOs who are non-members of the DTSTs will receive the same level of DL and play-based approaches training which will be provided to teachers. The training package will </w:t>
      </w:r>
      <w:r w:rsidRPr="7B462E42">
        <w:rPr>
          <w:rStyle w:val="normaltextrun"/>
        </w:rPr>
        <w:lastRenderedPageBreak/>
        <w:t>include the new standards-based curriculum for KG, enhancement of the classroom environment, preparation of DL and play based TLRs using local materials, among other things.  SISOs will be provided with tablets with reporting Apps to ensure digitized and effective reporting for easy analysis by districts, along with fuel, and transportation to support school visits. SISOs will report</w:t>
      </w:r>
      <w:r w:rsidRPr="7B462E42">
        <w:rPr>
          <w:rStyle w:val="normaltextrun"/>
          <w:strike/>
        </w:rPr>
        <w:t>s</w:t>
      </w:r>
      <w:r w:rsidRPr="7B462E42">
        <w:rPr>
          <w:rStyle w:val="normaltextrun"/>
        </w:rPr>
        <w:t xml:space="preserve"> on teacher DL and PB in-service training, teacher progress on implementation of new pedagogies, coaching and mentoring support using these tablets and digital platforms. This will ensure real-time data collection and analysis to guide subsequent financing of district and school level activities.  SISO reports will be accessible by the </w:t>
      </w:r>
      <w:proofErr w:type="spellStart"/>
      <w:r w:rsidRPr="7B462E42">
        <w:rPr>
          <w:rStyle w:val="normaltextrun"/>
        </w:rPr>
        <w:t>MoE</w:t>
      </w:r>
      <w:proofErr w:type="spellEnd"/>
      <w:r w:rsidRPr="7B462E42">
        <w:rPr>
          <w:rStyle w:val="normaltextrun"/>
        </w:rPr>
        <w:t xml:space="preserve"> and designated GES officials at the District, Regional and National levels. The support to SISOs will also include capacity strengthening for community engagement and parental involvement in improving foundational learning and following on children’s regular attendance.</w:t>
      </w:r>
    </w:p>
    <w:p w14:paraId="481E2926" w14:textId="77777777" w:rsidR="7B462E42" w:rsidRDefault="7B462E42" w:rsidP="7B462E42">
      <w:pPr>
        <w:pStyle w:val="ListParagraph"/>
        <w:ind w:left="0"/>
        <w:jc w:val="both"/>
        <w:rPr>
          <w:rStyle w:val="normaltextrun"/>
        </w:rPr>
      </w:pPr>
    </w:p>
    <w:p w14:paraId="41EC149F" w14:textId="77777777" w:rsidR="5540429B" w:rsidRDefault="5540429B" w:rsidP="7B462E42">
      <w:pPr>
        <w:pStyle w:val="ListParagraph"/>
        <w:ind w:left="0"/>
        <w:jc w:val="both"/>
      </w:pPr>
      <w:r w:rsidRPr="7B462E42">
        <w:rPr>
          <w:b/>
          <w:bCs/>
        </w:rPr>
        <w:t xml:space="preserve">Sub-component 2.3: Strengthening SMCs (and supporting communities of excellence) for enhanced citizen engagement. </w:t>
      </w:r>
      <w:r w:rsidRPr="7B462E42">
        <w:rPr>
          <w:color w:val="000000" w:themeColor="text1"/>
        </w:rPr>
        <w:t>This subcomponent will be tied to sub-</w:t>
      </w:r>
      <w:r>
        <w:t xml:space="preserve">component 2.2 above with SMCs and community leaders playing a critical role in the communities of excellence for improved educational outcomes. </w:t>
      </w:r>
    </w:p>
    <w:p w14:paraId="0E86E6FE" w14:textId="77777777" w:rsidR="7B462E42" w:rsidRDefault="7B462E42" w:rsidP="7B462E42">
      <w:pPr>
        <w:pStyle w:val="ListParagraph"/>
        <w:ind w:left="0"/>
        <w:jc w:val="both"/>
      </w:pPr>
    </w:p>
    <w:p w14:paraId="449B401F" w14:textId="737F5746" w:rsidR="5540429B" w:rsidRDefault="1A97E843" w:rsidP="7B462E42">
      <w:pPr>
        <w:pStyle w:val="ListParagraph"/>
        <w:ind w:left="0"/>
        <w:jc w:val="both"/>
        <w:rPr>
          <w:b/>
          <w:bCs/>
        </w:rPr>
      </w:pPr>
      <w:r w:rsidRPr="304C0A16">
        <w:rPr>
          <w:b/>
          <w:bCs/>
        </w:rPr>
        <w:t xml:space="preserve">Sub-component 2.5: Support to Communities of excellence to develop localized solutions for improved learning outcomes and childcare – </w:t>
      </w:r>
      <w:proofErr w:type="spellStart"/>
      <w:r w:rsidRPr="304C0A16">
        <w:rPr>
          <w:b/>
          <w:bCs/>
        </w:rPr>
        <w:t>CoE</w:t>
      </w:r>
      <w:proofErr w:type="spellEnd"/>
      <w:r w:rsidRPr="304C0A16">
        <w:rPr>
          <w:b/>
          <w:bCs/>
        </w:rPr>
        <w:t xml:space="preserve">. </w:t>
      </w:r>
      <w:r>
        <w:t xml:space="preserve">This will receive financing through districts to do key activities (i) stakeholder engagement to identify bottlenecks (ii) develop a strategy for addressing challenges for their communities and receiving funding for addressing (iii) accountability – DEOC will receive </w:t>
      </w:r>
      <w:proofErr w:type="spellStart"/>
      <w:r>
        <w:t>CoEx</w:t>
      </w:r>
      <w:proofErr w:type="spellEnd"/>
      <w:r>
        <w:t xml:space="preserve"> progress as well as GES and </w:t>
      </w:r>
      <w:proofErr w:type="spellStart"/>
      <w:r>
        <w:t>CoEX</w:t>
      </w:r>
      <w:proofErr w:type="spellEnd"/>
      <w:r>
        <w:t xml:space="preserve"> will hold school accountable (iv) develop an annual results plan and monitor quarterly</w:t>
      </w:r>
      <w:r w:rsidRPr="304C0A16">
        <w:rPr>
          <w:b/>
          <w:bCs/>
        </w:rPr>
        <w:t>.</w:t>
      </w:r>
    </w:p>
    <w:p w14:paraId="7196B8FB" w14:textId="77777777" w:rsidR="7B462E42" w:rsidRDefault="7B462E42" w:rsidP="7B462E42">
      <w:pPr>
        <w:pStyle w:val="ListParagraph"/>
        <w:ind w:left="0"/>
        <w:jc w:val="both"/>
      </w:pPr>
    </w:p>
    <w:p w14:paraId="65735F04" w14:textId="03AD67F6" w:rsidR="5540429B" w:rsidRDefault="5540429B" w:rsidP="7B462E42">
      <w:pPr>
        <w:pStyle w:val="ListParagraph"/>
        <w:ind w:left="0"/>
        <w:jc w:val="both"/>
      </w:pPr>
      <w:r w:rsidRPr="7B462E42">
        <w:rPr>
          <w:b/>
          <w:bCs/>
        </w:rPr>
        <w:t xml:space="preserve">Sub-component 2.6: Childcare After and Targeted After-school Interventions – </w:t>
      </w:r>
      <w:r>
        <w:t xml:space="preserve">After school learning and childcare clubs, support community access to childcare, parental involvement, standards for early childcare. </w:t>
      </w:r>
    </w:p>
    <w:p w14:paraId="14476C52" w14:textId="77777777" w:rsidR="7B462E42" w:rsidRDefault="7B462E42" w:rsidP="7B462E42">
      <w:pPr>
        <w:pStyle w:val="ListParagraph"/>
      </w:pPr>
    </w:p>
    <w:p w14:paraId="15BACD3C" w14:textId="77777777" w:rsidR="000C6240" w:rsidRDefault="1A97E843" w:rsidP="7B462E42">
      <w:pPr>
        <w:pStyle w:val="ListParagraph"/>
        <w:ind w:left="0"/>
        <w:jc w:val="both"/>
        <w:rPr>
          <w:rStyle w:val="normaltextrun"/>
        </w:rPr>
      </w:pPr>
      <w:r w:rsidRPr="304C0A16">
        <w:rPr>
          <w:b/>
          <w:bCs/>
        </w:rPr>
        <w:t xml:space="preserve">Sub-component 2.5 </w:t>
      </w:r>
      <w:r w:rsidRPr="304C0A16">
        <w:rPr>
          <w:rStyle w:val="normaltextrun"/>
          <w:b/>
          <w:bCs/>
          <w:i/>
          <w:iCs/>
        </w:rPr>
        <w:t>Support for climate resilient infrastructure and basic school optimization</w:t>
      </w:r>
      <w:r w:rsidRPr="304C0A16">
        <w:rPr>
          <w:rStyle w:val="normaltextrun"/>
          <w:i/>
          <w:iCs/>
        </w:rPr>
        <w:t>.</w:t>
      </w:r>
      <w:r w:rsidRPr="304C0A16">
        <w:rPr>
          <w:rStyle w:val="normaltextrun"/>
        </w:rPr>
        <w:t xml:space="preserve">  This will be a new sub-component and likely to be fully funded through potential future IDA resources. At this stage the AF 2 will support a very limited scope of this intervention. This intervention will support a limited number of schools prioritized by the district where learning gains </w:t>
      </w:r>
      <w:proofErr w:type="gramStart"/>
      <w:r w:rsidRPr="304C0A16">
        <w:rPr>
          <w:rStyle w:val="normaltextrun"/>
        </w:rPr>
        <w:t>to a large extent are</w:t>
      </w:r>
      <w:proofErr w:type="gramEnd"/>
      <w:r w:rsidRPr="304C0A16">
        <w:rPr>
          <w:rStyle w:val="normaltextrun"/>
        </w:rPr>
        <w:t xml:space="preserve"> impeded by poor infrastructure</w:t>
      </w:r>
      <w:r w:rsidRPr="304C0A16">
        <w:rPr>
          <w:rStyle w:val="superscript"/>
          <w:vertAlign w:val="superscript"/>
        </w:rPr>
        <w:t>36</w:t>
      </w:r>
      <w:r w:rsidRPr="304C0A16">
        <w:rPr>
          <w:rStyle w:val="normaltextrun"/>
        </w:rPr>
        <w:t>, and where optimization of JHS would lead to increased transition from primary and better-quality learning and services (i.e. science laboratory, computers, library etc.).  The improved infrastructure will be climate resilient and would lead to climate co-benefit gains. The infrastructure intervention will be limited and only target areas where maintenance of old infrastructure and/or new infrastructure is critical for the safety and wellbeing of learners. Further this subcomponent will pilot a school optimization model framework which will assess how the location of Junior High Schools can be supported to optimize the deployment of teachers to areas of low teacher retention.</w:t>
      </w:r>
    </w:p>
    <w:p w14:paraId="567373FD" w14:textId="77777777" w:rsidR="7B462E42" w:rsidRDefault="7B462E42" w:rsidP="7B462E42">
      <w:pPr>
        <w:pStyle w:val="ListParagraph"/>
        <w:ind w:left="0"/>
        <w:jc w:val="both"/>
        <w:rPr>
          <w:rStyle w:val="normaltextrun"/>
        </w:rPr>
      </w:pPr>
    </w:p>
    <w:p w14:paraId="186E781F" w14:textId="77777777" w:rsidR="5540429B" w:rsidRDefault="5540429B" w:rsidP="7B462E42">
      <w:pPr>
        <w:keepNext/>
        <w:rPr>
          <w:b/>
          <w:bCs/>
        </w:rPr>
      </w:pPr>
      <w:r w:rsidRPr="7B462E42">
        <w:rPr>
          <w:b/>
          <w:bCs/>
        </w:rPr>
        <w:t xml:space="preserve">Component 3: Strengthening accountability systems for learning. </w:t>
      </w:r>
    </w:p>
    <w:p w14:paraId="17B51129" w14:textId="77777777" w:rsidR="5540429B" w:rsidRDefault="5540429B" w:rsidP="7B462E42">
      <w:pPr>
        <w:pStyle w:val="ListParagraph"/>
        <w:ind w:left="0"/>
        <w:jc w:val="both"/>
      </w:pPr>
      <w:r>
        <w:t>The parent GALOP and AF 1 includes three sub-components for component 3: a) development of an accountability for learning framework and dashboard; (b) Development and implementation of a national assessment strategy; and (c) policy reforms for efficient education sector human resource management, administrative and leadership practices. This AF 2 will support all 3 sub-</w:t>
      </w:r>
      <w:r>
        <w:lastRenderedPageBreak/>
        <w:t>components and deepen activity implementation for some sub-components. provide additional funding for the first three subcomponents of the parent GALOP and AF 1 sub-components.</w:t>
      </w:r>
    </w:p>
    <w:p w14:paraId="5D0DAB36" w14:textId="77777777" w:rsidR="7B462E42" w:rsidRDefault="7B462E42" w:rsidP="7B462E42">
      <w:pPr>
        <w:pStyle w:val="ListParagraph"/>
        <w:ind w:left="0"/>
        <w:jc w:val="both"/>
      </w:pPr>
    </w:p>
    <w:p w14:paraId="2A88F895" w14:textId="1DE9AF00" w:rsidR="5540429B" w:rsidRDefault="5540429B" w:rsidP="7B462E42">
      <w:pPr>
        <w:pStyle w:val="ListParagraph"/>
        <w:ind w:left="0"/>
        <w:jc w:val="both"/>
      </w:pPr>
      <w:r w:rsidRPr="46A3DF07">
        <w:rPr>
          <w:b/>
          <w:bCs/>
        </w:rPr>
        <w:t>Sub-component 3.1: development of an accountability for learning framework and dashboard</w:t>
      </w:r>
      <w:r>
        <w:t>. The parent GALOP and AF 1 project has seen the development and launch of the dashboard in all its 10,</w:t>
      </w:r>
      <w:r w:rsidR="00C62F3E">
        <w:t>0</w:t>
      </w:r>
      <w:r>
        <w:t xml:space="preserve">00 beneficiary schools. This AF 2 will extend the accountability dashboard to the additional </w:t>
      </w:r>
      <w:r w:rsidR="00C62F3E">
        <w:t>60</w:t>
      </w:r>
      <w:r>
        <w:t xml:space="preserve">00 beneficiary schools to support their accountability meetings. </w:t>
      </w:r>
    </w:p>
    <w:p w14:paraId="7191B52C" w14:textId="77777777" w:rsidR="7B462E42" w:rsidRDefault="7B462E42" w:rsidP="7B462E42">
      <w:pPr>
        <w:pStyle w:val="ListParagraph"/>
        <w:ind w:left="0"/>
        <w:jc w:val="both"/>
      </w:pPr>
    </w:p>
    <w:p w14:paraId="7672E356" w14:textId="77777777" w:rsidR="5540429B" w:rsidRDefault="5540429B" w:rsidP="7B462E42">
      <w:pPr>
        <w:pStyle w:val="ListParagraph"/>
        <w:keepNext/>
        <w:ind w:left="0"/>
        <w:jc w:val="both"/>
        <w:rPr>
          <w:b/>
          <w:bCs/>
          <w:highlight w:val="yellow"/>
        </w:rPr>
      </w:pPr>
      <w:r w:rsidRPr="7B462E42">
        <w:rPr>
          <w:b/>
          <w:bCs/>
        </w:rPr>
        <w:t>Component 3.2: Development and implementation of a national assessment strategy</w:t>
      </w:r>
      <w:r>
        <w:t>. The AF 2 will continue to support the implementation of activities under this sub-component.</w:t>
      </w:r>
    </w:p>
    <w:p w14:paraId="2594A646" w14:textId="77777777" w:rsidR="7B462E42" w:rsidRDefault="7B462E42" w:rsidP="7B462E42">
      <w:pPr>
        <w:pStyle w:val="ListParagraph"/>
        <w:rPr>
          <w:b/>
          <w:bCs/>
        </w:rPr>
      </w:pPr>
    </w:p>
    <w:p w14:paraId="63E067F1" w14:textId="77777777" w:rsidR="5540429B" w:rsidRDefault="5540429B" w:rsidP="7B462E42">
      <w:pPr>
        <w:pStyle w:val="ListParagraph"/>
        <w:keepNext/>
        <w:ind w:left="0"/>
        <w:jc w:val="both"/>
      </w:pPr>
      <w:r w:rsidRPr="7B462E42">
        <w:rPr>
          <w:b/>
          <w:bCs/>
        </w:rPr>
        <w:t xml:space="preserve">Sub-component 3.3: Policy reforms for efficient education sector human resource management, administrative and leadership practices. </w:t>
      </w:r>
      <w:r>
        <w:t>The AF 2 will implement targeted interventions to strengthen teacher deployment in schools recording a consistent low complement of teachers. The two new activities below will be specifically implemented with the AF 2 resources and implementation will go beyond the AF 2 GALOP beneficiary basic schools.</w:t>
      </w:r>
    </w:p>
    <w:p w14:paraId="138D1474" w14:textId="77777777" w:rsidR="7B462E42" w:rsidRDefault="7B462E42" w:rsidP="7B462E42">
      <w:pPr>
        <w:pStyle w:val="ListParagraph"/>
        <w:rPr>
          <w:b/>
          <w:bCs/>
        </w:rPr>
      </w:pPr>
    </w:p>
    <w:p w14:paraId="188AE991" w14:textId="26F131B2" w:rsidR="5540429B" w:rsidRDefault="5540429B" w:rsidP="7B462E42">
      <w:pPr>
        <w:pStyle w:val="ListParagraph"/>
        <w:keepNext/>
        <w:ind w:left="0"/>
        <w:jc w:val="both"/>
        <w:rPr>
          <w:b/>
          <w:bCs/>
        </w:rPr>
      </w:pPr>
      <w:r w:rsidRPr="7B462E42">
        <w:rPr>
          <w:b/>
          <w:bCs/>
          <w:i/>
          <w:iCs/>
          <w:color w:val="000000" w:themeColor="text1"/>
        </w:rPr>
        <w:t>Deploy teachers to hard-to-deploy areas to improve pupil-trained-teacher ratios (NEW)</w:t>
      </w:r>
      <w:r w:rsidRPr="7B462E42">
        <w:rPr>
          <w:color w:val="000000" w:themeColor="text1"/>
        </w:rPr>
        <w:t>. The program will support interventions for equitable and innovative deployment, orientation, and support for teachers in areas where it is difficult to post and retain teachers. Implementation will be in prioritized on these key interventions (i) implement the teacher rationalization strategy by redeploying teachers from overstaffed schools to understaffed schools and alignment with the teacher’s language and learners L1 (included in the teacher recruitment portal); (ii) implement the GES policy for financial incentives for teachers deployed to hard-to-reach areas in discussion with teacher unions. These hard-to-reach schools will be identified using objective criteria including pupil to teacher ratio, high teacher turnover, difficult to reach schools among others; (iii) trained teachers within those communities who have not been absorbed in the government payroll will be prioritized in government annual recruitments.  untrained community teachers in hard to deploy communities will be supported under the project to enrol in nearby colleges of education first to undertake an access course and then enrol in a degree program (UTDBE 2); (iv)</w:t>
      </w:r>
      <w:r>
        <w:t xml:space="preserve"> the National Service Secretariat will release National Service Personnel with qualifications in education to the Ghana Education Service Headquarters to deploy to schools and hard-to-deploy areas to undertake their one-year mandatory national service. Those who complete their service in those areas will be given priority for recruitment as full-time teachers to stay in those areas with a bond to serve for at least three years after </w:t>
      </w:r>
      <w:r w:rsidRPr="7B462E42">
        <w:rPr>
          <w:color w:val="000000" w:themeColor="text1"/>
        </w:rPr>
        <w:t>national service</w:t>
      </w:r>
      <w:r w:rsidRPr="7B462E42">
        <w:rPr>
          <w:rStyle w:val="FootnoteReference"/>
          <w:color w:val="000000" w:themeColor="text1"/>
        </w:rPr>
        <w:footnoteReference w:id="14"/>
      </w:r>
      <w:r w:rsidRPr="7B462E42">
        <w:rPr>
          <w:color w:val="000000" w:themeColor="text1"/>
        </w:rPr>
        <w:t xml:space="preserve">. Other NSS </w:t>
      </w:r>
      <w:r w:rsidR="7C8BB191" w:rsidRPr="7B462E42">
        <w:rPr>
          <w:color w:val="000000" w:themeColor="text1"/>
        </w:rPr>
        <w:t xml:space="preserve">personnel </w:t>
      </w:r>
      <w:r w:rsidRPr="7B462E42">
        <w:rPr>
          <w:color w:val="000000" w:themeColor="text1"/>
        </w:rPr>
        <w:t>will be trained to deliver specialized services e.g., reading programs, targeted remedial interventions, etc. within the period of service. This is expected to boost literacy and numeracy in the lowest performing schools where it is difficult to retain teachers.</w:t>
      </w:r>
    </w:p>
    <w:p w14:paraId="071C61C7" w14:textId="77777777" w:rsidR="7B462E42" w:rsidRDefault="7B462E42" w:rsidP="7B462E42">
      <w:pPr>
        <w:pStyle w:val="ListParagraph"/>
        <w:rPr>
          <w:b/>
          <w:bCs/>
        </w:rPr>
      </w:pPr>
    </w:p>
    <w:p w14:paraId="53D6BFD7" w14:textId="51DF881E" w:rsidR="5540429B" w:rsidRDefault="5540429B" w:rsidP="7B462E42">
      <w:pPr>
        <w:pStyle w:val="ListParagraph"/>
        <w:keepNext/>
        <w:ind w:left="0"/>
        <w:jc w:val="both"/>
        <w:rPr>
          <w:rStyle w:val="normaltextrun"/>
          <w:b/>
          <w:bCs/>
        </w:rPr>
      </w:pPr>
      <w:r w:rsidRPr="7B462E42">
        <w:rPr>
          <w:rStyle w:val="normaltextrun"/>
          <w:b/>
          <w:bCs/>
          <w:i/>
          <w:iCs/>
        </w:rPr>
        <w:t xml:space="preserve">Orientation, </w:t>
      </w:r>
      <w:proofErr w:type="gramStart"/>
      <w:r w:rsidRPr="7B462E42">
        <w:rPr>
          <w:rStyle w:val="normaltextrun"/>
          <w:b/>
          <w:bCs/>
          <w:i/>
          <w:iCs/>
        </w:rPr>
        <w:t>guidance</w:t>
      </w:r>
      <w:proofErr w:type="gramEnd"/>
      <w:r w:rsidRPr="7B462E42">
        <w:rPr>
          <w:rStyle w:val="normaltextrun"/>
          <w:b/>
          <w:bCs/>
          <w:i/>
          <w:iCs/>
        </w:rPr>
        <w:t xml:space="preserve"> and counselling support</w:t>
      </w:r>
      <w:r w:rsidRPr="7B462E42">
        <w:rPr>
          <w:rStyle w:val="normaltextrun"/>
          <w:b/>
          <w:bCs/>
        </w:rPr>
        <w:t xml:space="preserve"> </w:t>
      </w:r>
      <w:r w:rsidRPr="7B462E42">
        <w:rPr>
          <w:rStyle w:val="normaltextrun"/>
          <w:b/>
          <w:bCs/>
          <w:i/>
          <w:iCs/>
        </w:rPr>
        <w:t>for teacher wellbeing (NEW)</w:t>
      </w:r>
      <w:r w:rsidRPr="7B462E42">
        <w:rPr>
          <w:rStyle w:val="normaltextrun"/>
          <w:i/>
          <w:iCs/>
        </w:rPr>
        <w:t xml:space="preserve">. </w:t>
      </w:r>
      <w:r w:rsidRPr="7B462E42">
        <w:rPr>
          <w:rStyle w:val="normaltextrun"/>
        </w:rPr>
        <w:t xml:space="preserve">This will be provided proactively, especially to counselling coordinators at the district office to support the district director as first responders on teacher wellbeing issues at the district level. Special attention will be given to improve teacher wellbeing in remote locations. This support will include the (i) identification of teachers in need of counselling support; (ii) collaboration with district health </w:t>
      </w:r>
      <w:r w:rsidRPr="7B462E42">
        <w:rPr>
          <w:rStyle w:val="normaltextrun"/>
        </w:rPr>
        <w:lastRenderedPageBreak/>
        <w:t>officials to visit identified teachers and offer counselling sessions; (iii) referrals as and when necessary; and (iv) reporting to the Director General of the GES for remedial actions which may include but not restricted to, follow up on teacher arrears, promotional issues, change in teaching location and transfers, and approval of study leave among others.  A teacher incentive package for teachers in very remote schools will also be considered (teacher incentive package – solar lamps in areas with no electricity, life jackets in riverine locations, first aid box, mattress, etc.).</w:t>
      </w:r>
    </w:p>
    <w:p w14:paraId="7E78CF68" w14:textId="77777777" w:rsidR="7B462E42" w:rsidRDefault="7B462E42" w:rsidP="7B462E42">
      <w:pPr>
        <w:pStyle w:val="ListParagraph"/>
        <w:ind w:left="0"/>
        <w:jc w:val="both"/>
      </w:pPr>
    </w:p>
    <w:p w14:paraId="258D8FDD" w14:textId="77777777" w:rsidR="5540429B" w:rsidRDefault="5540429B" w:rsidP="7B462E42">
      <w:pPr>
        <w:keepNext/>
        <w:jc w:val="both"/>
        <w:rPr>
          <w:b/>
          <w:bCs/>
        </w:rPr>
      </w:pPr>
      <w:r w:rsidRPr="7B462E42">
        <w:rPr>
          <w:b/>
          <w:bCs/>
        </w:rPr>
        <w:t>Component 4: Technical Assistance, Institutional Strengthening, Monitoring, and Research</w:t>
      </w:r>
    </w:p>
    <w:p w14:paraId="119E64BF" w14:textId="77777777" w:rsidR="5540429B" w:rsidRDefault="5540429B" w:rsidP="7B462E42">
      <w:pPr>
        <w:pStyle w:val="ListParagraph"/>
        <w:ind w:left="0"/>
        <w:jc w:val="both"/>
      </w:pPr>
      <w:r>
        <w:t xml:space="preserve">The parent GALOP and AF 1 includes two sub-components for component 4: a) Technical assistance for capacity building and institutional strengthening; and (b) Monitoring and evaluation, </w:t>
      </w:r>
      <w:proofErr w:type="gramStart"/>
      <w:r>
        <w:t>management</w:t>
      </w:r>
      <w:proofErr w:type="gramEnd"/>
      <w:r>
        <w:t xml:space="preserve"> and operational costs. This AF 2 will support all 2 sub-components as well as introduce key activities under these sub-components to deepen project outcomes. </w:t>
      </w:r>
    </w:p>
    <w:p w14:paraId="5E6DF0CD" w14:textId="77777777" w:rsidR="7B462E42" w:rsidRDefault="7B462E42" w:rsidP="7B462E42">
      <w:pPr>
        <w:pStyle w:val="ListParagraph"/>
        <w:ind w:left="0"/>
        <w:jc w:val="both"/>
      </w:pPr>
    </w:p>
    <w:p w14:paraId="74A0DD55" w14:textId="77777777" w:rsidR="5540429B" w:rsidRDefault="5540429B" w:rsidP="7B462E42">
      <w:pPr>
        <w:pStyle w:val="ListParagraph"/>
        <w:ind w:left="0"/>
        <w:jc w:val="both"/>
        <w:rPr>
          <w:color w:val="000000" w:themeColor="text1"/>
        </w:rPr>
      </w:pPr>
      <w:r w:rsidRPr="7B462E42">
        <w:rPr>
          <w:b/>
          <w:bCs/>
        </w:rPr>
        <w:t>Sub-component 4.1: Technical assistance for capacity building and institutional strengthening.</w:t>
      </w:r>
      <w:r>
        <w:t xml:space="preserve"> The AF 2 will continue the support activities under this sub-component. Additionally, the AF 2 will be funding the establishment of the Ghana Education Evidence and Data Lab (</w:t>
      </w:r>
      <w:proofErr w:type="spellStart"/>
      <w:r>
        <w:t>GEEDLab</w:t>
      </w:r>
      <w:proofErr w:type="spellEnd"/>
      <w:r>
        <w:t xml:space="preserve">) under this sub-component. Further, the sub-component will fund systems for stronger digitized systems in the </w:t>
      </w:r>
      <w:proofErr w:type="spellStart"/>
      <w:r>
        <w:t>MoE</w:t>
      </w:r>
      <w:proofErr w:type="spellEnd"/>
      <w:r>
        <w:t xml:space="preserve"> and supporting </w:t>
      </w:r>
      <w:r w:rsidRPr="7B462E42">
        <w:rPr>
          <w:color w:val="000000" w:themeColor="text1"/>
        </w:rPr>
        <w:t>information collection and collation points.</w:t>
      </w:r>
    </w:p>
    <w:p w14:paraId="2770E2E9" w14:textId="77777777" w:rsidR="7B462E42" w:rsidRDefault="7B462E42" w:rsidP="7B462E42">
      <w:pPr>
        <w:pStyle w:val="ListParagraph"/>
      </w:pPr>
    </w:p>
    <w:p w14:paraId="4F3B196E" w14:textId="77777777" w:rsidR="5540429B" w:rsidRDefault="5540429B" w:rsidP="7B462E42">
      <w:pPr>
        <w:pStyle w:val="ListParagraph"/>
        <w:ind w:left="0"/>
        <w:jc w:val="both"/>
        <w:rPr>
          <w:rStyle w:val="normaltextrun"/>
          <w:color w:val="000000" w:themeColor="text1"/>
        </w:rPr>
      </w:pPr>
      <w:r w:rsidRPr="7B462E42">
        <w:rPr>
          <w:rStyle w:val="normaltextrun"/>
          <w:b/>
          <w:bCs/>
        </w:rPr>
        <w:t>Ghana Education Evidence and Data Lab (</w:t>
      </w:r>
      <w:proofErr w:type="spellStart"/>
      <w:r w:rsidRPr="7B462E42">
        <w:rPr>
          <w:rStyle w:val="normaltextrun"/>
          <w:b/>
          <w:bCs/>
        </w:rPr>
        <w:t>GEEDLab</w:t>
      </w:r>
      <w:proofErr w:type="spellEnd"/>
      <w:r w:rsidRPr="7B462E42">
        <w:rPr>
          <w:rStyle w:val="normaltextrun"/>
          <w:b/>
          <w:bCs/>
        </w:rPr>
        <w:t xml:space="preserve">) and strengthened data systems. </w:t>
      </w:r>
      <w:r w:rsidRPr="7B462E42">
        <w:rPr>
          <w:rStyle w:val="normaltextrun"/>
        </w:rPr>
        <w:t xml:space="preserve">The 2023 partnership compact for Ghana and enabling factor analysis presented key challenges with evidence generation and data management for improved education delivery in Ghana. It indicated that ‘the systemic data credibility and management issues have negatively impacted the analysis of EMIS and other education sector data and evidence generation’. For example, key gaps continue to exist as schools are not identified by the same unique codes across datasets. Combining these different data systems would boost the analytical capacity of the </w:t>
      </w:r>
      <w:proofErr w:type="spellStart"/>
      <w:r w:rsidRPr="7B462E42">
        <w:rPr>
          <w:rStyle w:val="normaltextrun"/>
        </w:rPr>
        <w:t>MoE</w:t>
      </w:r>
      <w:proofErr w:type="spellEnd"/>
      <w:r w:rsidRPr="7B462E42">
        <w:rPr>
          <w:rStyle w:val="normaltextrun"/>
        </w:rPr>
        <w:t xml:space="preserve"> to make evidence informed policy decisions, monitor progress, and track program impacts. Under the current GALOP, an accountability dashboard has been developed to integrate different datasets (EMIS, </w:t>
      </w:r>
      <w:proofErr w:type="spellStart"/>
      <w:r w:rsidRPr="7B462E42">
        <w:rPr>
          <w:rStyle w:val="normaltextrun"/>
        </w:rPr>
        <w:t>mSRC</w:t>
      </w:r>
      <w:proofErr w:type="spellEnd"/>
      <w:r w:rsidRPr="7B462E42">
        <w:rPr>
          <w:rStyle w:val="normaltextrun"/>
        </w:rPr>
        <w:t xml:space="preserve">, NST etc.) of the </w:t>
      </w:r>
      <w:proofErr w:type="spellStart"/>
      <w:r w:rsidRPr="7B462E42">
        <w:rPr>
          <w:rStyle w:val="normaltextrun"/>
        </w:rPr>
        <w:t>MoE</w:t>
      </w:r>
      <w:proofErr w:type="spellEnd"/>
      <w:r w:rsidRPr="7B462E42">
        <w:rPr>
          <w:rStyle w:val="normaltextrun"/>
        </w:rPr>
        <w:t xml:space="preserve"> and its agencies to bring them on to a common platform. The next step is to ensure greater utilization of these data to inform the design and implementation of interventions in the education sector. Further, the production and use of data at the sub-national level is very limited mainly due to the lack of capacity at this level.  The </w:t>
      </w:r>
      <w:proofErr w:type="spellStart"/>
      <w:r w:rsidRPr="7B462E42">
        <w:rPr>
          <w:rStyle w:val="normaltextrun"/>
        </w:rPr>
        <w:t>MoE’s</w:t>
      </w:r>
      <w:proofErr w:type="spellEnd"/>
      <w:r w:rsidRPr="7B462E42">
        <w:rPr>
          <w:rStyle w:val="normaltextrun"/>
        </w:rPr>
        <w:t xml:space="preserve"> Statistics, Research, and Information Management division (SRIM) was set up to create and maintain a databank of information on the educational sector for policy formulation and decision-making through the collection and analysis of data, </w:t>
      </w:r>
      <w:proofErr w:type="gramStart"/>
      <w:r w:rsidRPr="7B462E42">
        <w:rPr>
          <w:rStyle w:val="normaltextrun"/>
        </w:rPr>
        <w:t>research</w:t>
      </w:r>
      <w:proofErr w:type="gramEnd"/>
      <w:r w:rsidRPr="7B462E42">
        <w:rPr>
          <w:rStyle w:val="normaltextrun"/>
        </w:rPr>
        <w:t xml:space="preserve"> and documentation tackle some of these issues. The existing gaps requires strengthening the capacity of SRIM to effectively deliver their mandate. </w:t>
      </w:r>
    </w:p>
    <w:p w14:paraId="1BC199D0" w14:textId="77777777" w:rsidR="7B462E42" w:rsidRDefault="7B462E42" w:rsidP="7B462E42">
      <w:pPr>
        <w:pStyle w:val="ListParagraph"/>
        <w:ind w:left="360"/>
        <w:jc w:val="both"/>
        <w:rPr>
          <w:rStyle w:val="normaltextrun"/>
          <w:color w:val="000000" w:themeColor="text1"/>
        </w:rPr>
      </w:pPr>
    </w:p>
    <w:p w14:paraId="3B94781C" w14:textId="1364C26C" w:rsidR="5540429B" w:rsidRDefault="5540429B" w:rsidP="7B462E42">
      <w:pPr>
        <w:pStyle w:val="ListParagraph"/>
        <w:ind w:left="0"/>
        <w:jc w:val="both"/>
        <w:rPr>
          <w:rStyle w:val="normaltextrun"/>
        </w:rPr>
      </w:pPr>
      <w:r w:rsidRPr="7B462E42">
        <w:rPr>
          <w:rStyle w:val="normaltextrun"/>
        </w:rPr>
        <w:t xml:space="preserve">The </w:t>
      </w:r>
      <w:proofErr w:type="spellStart"/>
      <w:r w:rsidRPr="7B462E42">
        <w:rPr>
          <w:rStyle w:val="normaltextrun"/>
        </w:rPr>
        <w:t>GEEDLab</w:t>
      </w:r>
      <w:proofErr w:type="spellEnd"/>
      <w:r w:rsidRPr="7B462E42">
        <w:rPr>
          <w:rStyle w:val="normaltextrun"/>
        </w:rPr>
        <w:t xml:space="preserve"> will support the </w:t>
      </w:r>
      <w:proofErr w:type="spellStart"/>
      <w:r w:rsidRPr="7B462E42">
        <w:rPr>
          <w:rStyle w:val="normaltextrun"/>
        </w:rPr>
        <w:t>MoE</w:t>
      </w:r>
      <w:proofErr w:type="spellEnd"/>
      <w:r w:rsidRPr="7B462E42">
        <w:rPr>
          <w:rStyle w:val="normaltextrun"/>
        </w:rPr>
        <w:t xml:space="preserve"> to co-create shared research and learning agenda (</w:t>
      </w:r>
      <w:r w:rsidRPr="7B462E42">
        <w:rPr>
          <w:rFonts w:eastAsia="Times New Roman"/>
        </w:rPr>
        <w:t xml:space="preserve">RLA) (on an annual basis) which aligns with the strategic priorities of </w:t>
      </w:r>
      <w:proofErr w:type="spellStart"/>
      <w:r w:rsidRPr="7B462E42">
        <w:rPr>
          <w:rFonts w:eastAsia="Times New Roman"/>
        </w:rPr>
        <w:t>MoE</w:t>
      </w:r>
      <w:proofErr w:type="spellEnd"/>
      <w:r w:rsidRPr="7B462E42">
        <w:rPr>
          <w:rFonts w:eastAsia="Times New Roman"/>
        </w:rPr>
        <w:t xml:space="preserve"> and incorporates inputs from the Education Strategic Research Group (ESRG). ESRG will meet quarterly to refine the RLA, assess implementation progress, and endorse research outputs. The </w:t>
      </w:r>
      <w:proofErr w:type="spellStart"/>
      <w:r w:rsidRPr="7B462E42">
        <w:rPr>
          <w:rStyle w:val="normaltextrun"/>
        </w:rPr>
        <w:t>GEEDLab</w:t>
      </w:r>
      <w:proofErr w:type="spellEnd"/>
      <w:r w:rsidRPr="7B462E42">
        <w:rPr>
          <w:rStyle w:val="normaltextrun"/>
        </w:rPr>
        <w:t xml:space="preserve"> will be set up within the </w:t>
      </w:r>
      <w:proofErr w:type="spellStart"/>
      <w:r w:rsidRPr="7B462E42">
        <w:rPr>
          <w:rStyle w:val="normaltextrun"/>
        </w:rPr>
        <w:t>MoE</w:t>
      </w:r>
      <w:proofErr w:type="spellEnd"/>
      <w:r w:rsidRPr="7B462E42">
        <w:rPr>
          <w:rStyle w:val="normaltextrun"/>
        </w:rPr>
        <w:t xml:space="preserve"> and embedded within SRIM.  </w:t>
      </w:r>
      <w:r w:rsidRPr="7B462E42">
        <w:rPr>
          <w:rFonts w:eastAsia="Times New Roman"/>
        </w:rPr>
        <w:t xml:space="preserve"> The co-creation of research and learning agenda will consider global evidence on what works to improve learning, evidence from synthesis of interventions in Ghana (including the sub-national)</w:t>
      </w:r>
      <w:r w:rsidRPr="7B462E42">
        <w:rPr>
          <w:rStyle w:val="normaltextrun"/>
        </w:rPr>
        <w:t xml:space="preserve">, evidence generation and education service delivery. The </w:t>
      </w:r>
      <w:proofErr w:type="spellStart"/>
      <w:r w:rsidRPr="7B462E42">
        <w:rPr>
          <w:rStyle w:val="normaltextrun"/>
        </w:rPr>
        <w:t>GEEDLab</w:t>
      </w:r>
      <w:proofErr w:type="spellEnd"/>
      <w:r w:rsidRPr="7B462E42">
        <w:rPr>
          <w:rStyle w:val="normaltextrun"/>
        </w:rPr>
        <w:t xml:space="preserve"> will work with the monitoring and evaluation (M&amp;E) unit of the ministry to disseminate </w:t>
      </w:r>
      <w:r w:rsidRPr="7B462E42">
        <w:rPr>
          <w:rStyle w:val="normaltextrun"/>
        </w:rPr>
        <w:lastRenderedPageBreak/>
        <w:t xml:space="preserve">the evidence and ensure integration into program implementation. In addition, education research and evidence generated through the </w:t>
      </w:r>
      <w:proofErr w:type="spellStart"/>
      <w:r w:rsidRPr="7B462E42">
        <w:rPr>
          <w:rStyle w:val="normaltextrun"/>
        </w:rPr>
        <w:t>GEEDLab</w:t>
      </w:r>
      <w:proofErr w:type="spellEnd"/>
      <w:r w:rsidRPr="7B462E42">
        <w:rPr>
          <w:rStyle w:val="normaltextrun"/>
        </w:rPr>
        <w:t xml:space="preserve"> and other sources e.g., academia, will be financed under the program based on set criteria which will be detailed in the PIM. The activities to be included in the RLA include: (i) Policy-relevant research outputs (ii) capacity building of </w:t>
      </w:r>
      <w:proofErr w:type="spellStart"/>
      <w:r w:rsidRPr="7B462E42">
        <w:rPr>
          <w:rStyle w:val="normaltextrun"/>
        </w:rPr>
        <w:t>MoE</w:t>
      </w:r>
      <w:proofErr w:type="spellEnd"/>
      <w:r w:rsidRPr="7B462E42">
        <w:rPr>
          <w:rStyle w:val="normaltextrun"/>
        </w:rPr>
        <w:t xml:space="preserve"> (central and decentralized staff) (iii) technical input into policy documents (iv) communications and dissemination (v) development of a research repository and (vi) study-visits to promote knowledge exchange.</w:t>
      </w:r>
    </w:p>
    <w:p w14:paraId="3FE209FD" w14:textId="77777777" w:rsidR="7B462E42" w:rsidRDefault="7B462E42" w:rsidP="7B462E42">
      <w:pPr>
        <w:jc w:val="both"/>
        <w:rPr>
          <w:color w:val="000000" w:themeColor="text1"/>
        </w:rPr>
      </w:pPr>
    </w:p>
    <w:p w14:paraId="51042507" w14:textId="77777777" w:rsidR="5540429B" w:rsidRDefault="5540429B" w:rsidP="7B462E42">
      <w:pPr>
        <w:pStyle w:val="ListParagraph"/>
        <w:ind w:left="0"/>
        <w:jc w:val="both"/>
      </w:pPr>
      <w:r w:rsidRPr="7B462E42">
        <w:rPr>
          <w:b/>
          <w:bCs/>
          <w:color w:val="000000" w:themeColor="text1"/>
        </w:rPr>
        <w:t>Support Systems for data/information collection and collation points</w:t>
      </w:r>
      <w:r w:rsidRPr="7B462E42">
        <w:rPr>
          <w:color w:val="000000" w:themeColor="text1"/>
        </w:rPr>
        <w:t xml:space="preserve"> will include (i) individual learner gains in literacy and numeracy by the teacher; (ii) observation and feedback to teachers and districts on their use of DL and play based approaches by SISOs, (iii) school </w:t>
      </w:r>
      <w:proofErr w:type="spellStart"/>
      <w:r w:rsidRPr="7B462E42">
        <w:rPr>
          <w:color w:val="000000" w:themeColor="text1"/>
        </w:rPr>
        <w:t>mSRC</w:t>
      </w:r>
      <w:proofErr w:type="spellEnd"/>
      <w:r w:rsidRPr="7B462E42">
        <w:rPr>
          <w:color w:val="000000" w:themeColor="text1"/>
        </w:rPr>
        <w:t xml:space="preserve"> data by school heads, (iv) summary PB and DL+ assessment results by headteachers, (v) NST assessments of KG2, P2 and P4 learners by </w:t>
      </w:r>
      <w:proofErr w:type="spellStart"/>
      <w:r w:rsidRPr="7B462E42">
        <w:rPr>
          <w:color w:val="000000" w:themeColor="text1"/>
        </w:rPr>
        <w:t>NaCCA</w:t>
      </w:r>
      <w:proofErr w:type="spellEnd"/>
      <w:r w:rsidRPr="7B462E42">
        <w:rPr>
          <w:color w:val="000000" w:themeColor="text1"/>
        </w:rPr>
        <w:t xml:space="preserve">, (vi) classroom observation on the use of improved teaching practices, and school inspection by </w:t>
      </w:r>
      <w:proofErr w:type="spellStart"/>
      <w:r w:rsidRPr="7B462E42">
        <w:rPr>
          <w:color w:val="000000" w:themeColor="text1"/>
        </w:rPr>
        <w:t>NaSIA</w:t>
      </w:r>
      <w:proofErr w:type="spellEnd"/>
      <w:r w:rsidRPr="7B462E42">
        <w:rPr>
          <w:color w:val="000000" w:themeColor="text1"/>
        </w:rPr>
        <w:t xml:space="preserve">, (vii) EMIS capacity strengthening and increased functionality by </w:t>
      </w:r>
      <w:proofErr w:type="spellStart"/>
      <w:r w:rsidRPr="7B462E42">
        <w:rPr>
          <w:color w:val="000000" w:themeColor="text1"/>
        </w:rPr>
        <w:t>MoE</w:t>
      </w:r>
      <w:proofErr w:type="spellEnd"/>
      <w:r w:rsidRPr="7B462E42">
        <w:rPr>
          <w:color w:val="000000" w:themeColor="text1"/>
        </w:rPr>
        <w:t xml:space="preserve">, (viii) teacher uptake on digitized training by NTC, (ix) accountability dashboard strengthening and functionality by </w:t>
      </w:r>
      <w:proofErr w:type="spellStart"/>
      <w:r w:rsidRPr="7B462E42">
        <w:rPr>
          <w:color w:val="000000" w:themeColor="text1"/>
        </w:rPr>
        <w:t>MoE</w:t>
      </w:r>
      <w:proofErr w:type="spellEnd"/>
      <w:r w:rsidRPr="7B462E42">
        <w:rPr>
          <w:color w:val="000000" w:themeColor="text1"/>
        </w:rPr>
        <w:t xml:space="preserve">, and (x) national level NST, DL+, and school inspection by </w:t>
      </w:r>
      <w:proofErr w:type="spellStart"/>
      <w:r w:rsidRPr="7B462E42">
        <w:rPr>
          <w:color w:val="000000" w:themeColor="text1"/>
        </w:rPr>
        <w:t>NaCCA</w:t>
      </w:r>
      <w:proofErr w:type="spellEnd"/>
      <w:r w:rsidRPr="7B462E42">
        <w:rPr>
          <w:color w:val="000000" w:themeColor="text1"/>
        </w:rPr>
        <w:t xml:space="preserve">, GES, and </w:t>
      </w:r>
      <w:proofErr w:type="spellStart"/>
      <w:r w:rsidRPr="7B462E42">
        <w:rPr>
          <w:color w:val="000000" w:themeColor="text1"/>
        </w:rPr>
        <w:t>NaSIA</w:t>
      </w:r>
      <w:proofErr w:type="spellEnd"/>
      <w:r w:rsidRPr="7B462E42">
        <w:rPr>
          <w:color w:val="000000" w:themeColor="text1"/>
        </w:rPr>
        <w:t xml:space="preserve">). </w:t>
      </w:r>
      <w:proofErr w:type="spellStart"/>
      <w:r w:rsidRPr="7B462E42">
        <w:rPr>
          <w:color w:val="000000" w:themeColor="text1"/>
        </w:rPr>
        <w:t>NaCCA’s</w:t>
      </w:r>
      <w:proofErr w:type="spellEnd"/>
      <w:r w:rsidRPr="7B462E42">
        <w:rPr>
          <w:color w:val="000000" w:themeColor="text1"/>
        </w:rPr>
        <w:t xml:space="preserve"> NST will be updated to include SEL and KG2 assessment which is currently not prioritized, </w:t>
      </w:r>
      <w:proofErr w:type="spellStart"/>
      <w:r w:rsidRPr="7B462E42">
        <w:rPr>
          <w:color w:val="000000" w:themeColor="text1"/>
        </w:rPr>
        <w:t>NaSIA’s</w:t>
      </w:r>
      <w:proofErr w:type="spellEnd"/>
      <w:r w:rsidRPr="7B462E42">
        <w:rPr>
          <w:color w:val="000000" w:themeColor="text1"/>
        </w:rPr>
        <w:t xml:space="preserve"> school and classroom observation checklist will be updated to provide insights on the implementation of the school coaching and mentoring by SISOs and KG Play-Based pedagogy, and NTC will be supported to incorporate KG Play Based pedagogy in the digitized in-service training offered to teachers, and to include coaching and mentoring in teacher licensing and the Continuous Professional Development (CPD) of teachers and school heads. The </w:t>
      </w:r>
      <w:proofErr w:type="spellStart"/>
      <w:r w:rsidRPr="7B462E42">
        <w:rPr>
          <w:color w:val="000000" w:themeColor="text1"/>
        </w:rPr>
        <w:t>mSRC</w:t>
      </w:r>
      <w:proofErr w:type="spellEnd"/>
      <w:r w:rsidRPr="7B462E42">
        <w:rPr>
          <w:color w:val="000000" w:themeColor="text1"/>
        </w:rPr>
        <w:t xml:space="preserve"> will be reviewed and scaled up to all KG and primary schools to improve its effectiveness.  </w:t>
      </w:r>
      <w:proofErr w:type="spellStart"/>
      <w:r w:rsidRPr="7B462E42">
        <w:rPr>
          <w:color w:val="000000" w:themeColor="text1"/>
        </w:rPr>
        <w:t>NaCCA</w:t>
      </w:r>
      <w:proofErr w:type="spellEnd"/>
      <w:r w:rsidRPr="7B462E42">
        <w:rPr>
          <w:color w:val="000000" w:themeColor="text1"/>
        </w:rPr>
        <w:t xml:space="preserve"> will be supported to strengthen the NST and on international reporting HCI, and SDG by benchmarking its NST assessments</w:t>
      </w:r>
      <w:r>
        <w:t>.</w:t>
      </w:r>
    </w:p>
    <w:p w14:paraId="6F42F6C8" w14:textId="77777777" w:rsidR="7B462E42" w:rsidRDefault="7B462E42" w:rsidP="7B462E42">
      <w:pPr>
        <w:pStyle w:val="ListParagraph"/>
      </w:pPr>
    </w:p>
    <w:p w14:paraId="58FB57A0" w14:textId="77777777" w:rsidR="5540429B" w:rsidRDefault="5540429B" w:rsidP="7B462E42">
      <w:pPr>
        <w:pStyle w:val="ListParagraph"/>
        <w:ind w:left="0"/>
        <w:jc w:val="both"/>
      </w:pPr>
      <w:r w:rsidRPr="7B462E42">
        <w:rPr>
          <w:b/>
          <w:bCs/>
        </w:rPr>
        <w:t xml:space="preserve">Sub-component 4.2: Monitoring and evaluation, </w:t>
      </w:r>
      <w:proofErr w:type="gramStart"/>
      <w:r w:rsidRPr="7B462E42">
        <w:rPr>
          <w:b/>
          <w:bCs/>
        </w:rPr>
        <w:t>management</w:t>
      </w:r>
      <w:proofErr w:type="gramEnd"/>
      <w:r w:rsidRPr="7B462E42">
        <w:rPr>
          <w:b/>
          <w:bCs/>
        </w:rPr>
        <w:t xml:space="preserve"> and operational costs</w:t>
      </w:r>
      <w:r>
        <w:t>. Supporting activities under this sub-component will continue. Additionally, the AF 2 will allocate resources for dedicated Civil Society Partnerships to support project implementation monitoring across the country.</w:t>
      </w:r>
    </w:p>
    <w:p w14:paraId="2F52D9EA" w14:textId="77777777" w:rsidR="7B462E42" w:rsidRDefault="7B462E42" w:rsidP="7B462E42">
      <w:pPr>
        <w:pStyle w:val="ListParagraph"/>
        <w:ind w:left="0"/>
        <w:jc w:val="both"/>
      </w:pPr>
    </w:p>
    <w:p w14:paraId="38E7D4CF" w14:textId="77777777" w:rsidR="5540429B" w:rsidRDefault="5540429B" w:rsidP="7B462E42">
      <w:pPr>
        <w:keepNext/>
        <w:rPr>
          <w:b/>
          <w:bCs/>
          <w:color w:val="000000" w:themeColor="text1"/>
        </w:rPr>
      </w:pPr>
      <w:r w:rsidRPr="7B462E42">
        <w:rPr>
          <w:b/>
          <w:bCs/>
          <w:color w:val="000000" w:themeColor="text1"/>
        </w:rPr>
        <w:t xml:space="preserve">Component 5: </w:t>
      </w:r>
      <w:r w:rsidRPr="7B462E42">
        <w:rPr>
          <w:b/>
          <w:bCs/>
        </w:rPr>
        <w:t xml:space="preserve">Supporting the </w:t>
      </w:r>
      <w:r w:rsidRPr="7B462E42">
        <w:rPr>
          <w:b/>
          <w:bCs/>
          <w:i/>
          <w:iCs/>
        </w:rPr>
        <w:t xml:space="preserve">COVID-19 Coordinated Education Response Plan for Ghana </w:t>
      </w:r>
      <w:r w:rsidRPr="7B462E42">
        <w:rPr>
          <w:b/>
          <w:bCs/>
        </w:rPr>
        <w:t xml:space="preserve">for continued learning, recovery and resilience in basic </w:t>
      </w:r>
      <w:proofErr w:type="gramStart"/>
      <w:r w:rsidRPr="7B462E42">
        <w:rPr>
          <w:b/>
          <w:bCs/>
        </w:rPr>
        <w:t>education</w:t>
      </w:r>
      <w:proofErr w:type="gramEnd"/>
    </w:p>
    <w:p w14:paraId="57BD06BE" w14:textId="043400E5" w:rsidR="5540429B" w:rsidRDefault="5540429B" w:rsidP="7B462E42">
      <w:pPr>
        <w:pStyle w:val="ListParagraph"/>
        <w:ind w:left="0"/>
        <w:jc w:val="both"/>
        <w:rPr>
          <w:rStyle w:val="normaltextrun"/>
        </w:rPr>
      </w:pPr>
      <w:r w:rsidRPr="7B462E42">
        <w:rPr>
          <w:rStyle w:val="normaltextrun"/>
          <w:lang w:eastAsia="ja-JP"/>
        </w:rPr>
        <w:t xml:space="preserve">This component was added to the parent GALOP Project through the first AF and restructuring. Activities have been implemented by the </w:t>
      </w:r>
      <w:proofErr w:type="spellStart"/>
      <w:r w:rsidRPr="7B462E42">
        <w:rPr>
          <w:rStyle w:val="normaltextrun"/>
          <w:lang w:eastAsia="ja-JP"/>
        </w:rPr>
        <w:t>MoE</w:t>
      </w:r>
      <w:proofErr w:type="spellEnd"/>
      <w:r w:rsidRPr="7B462E42">
        <w:rPr>
          <w:rStyle w:val="normaltextrun"/>
          <w:lang w:eastAsia="ja-JP"/>
        </w:rPr>
        <w:t xml:space="preserve">. This component supported the (a) strengthening remote education service delivery; (b) safe school re-opening and re-entry after COVID; and (c) strengthened management for education sector resilience. The component also supported government’s policy reform around the use of digital devices in basic education schools. The component was successfully closed on November 30, 2021. </w:t>
      </w:r>
    </w:p>
    <w:p w14:paraId="36938D2C" w14:textId="77777777" w:rsidR="7B462E42" w:rsidRDefault="7B462E42" w:rsidP="7B462E42">
      <w:pPr>
        <w:jc w:val="both"/>
      </w:pPr>
    </w:p>
    <w:p w14:paraId="376B8235" w14:textId="77777777" w:rsidR="5540429B" w:rsidRDefault="5540429B" w:rsidP="7B462E42">
      <w:pPr>
        <w:spacing w:after="120"/>
        <w:jc w:val="both"/>
        <w:rPr>
          <w:b/>
          <w:bCs/>
          <w:color w:val="000000" w:themeColor="text1"/>
        </w:rPr>
      </w:pPr>
      <w:r w:rsidRPr="7B462E42">
        <w:rPr>
          <w:b/>
          <w:bCs/>
          <w:color w:val="000000" w:themeColor="text1"/>
        </w:rPr>
        <w:t>Component 6: Contingency Emergency Response (CERC)</w:t>
      </w:r>
    </w:p>
    <w:p w14:paraId="720D878A" w14:textId="77777777" w:rsidR="5540429B" w:rsidRDefault="5540429B" w:rsidP="7B462E42">
      <w:pPr>
        <w:jc w:val="both"/>
        <w:rPr>
          <w:color w:val="000000" w:themeColor="text1"/>
        </w:rPr>
      </w:pPr>
      <w:r w:rsidRPr="7B462E42">
        <w:rPr>
          <w:b/>
          <w:bCs/>
          <w:color w:val="000000" w:themeColor="text1"/>
        </w:rPr>
        <w:t>A no-cost CERC</w:t>
      </w:r>
      <w:r w:rsidRPr="7B462E42">
        <w:rPr>
          <w:color w:val="000000" w:themeColor="text1"/>
        </w:rPr>
        <w:t xml:space="preserve"> will be included in accordance with World Bank IPF Policy</w:t>
      </w:r>
      <w:r w:rsidRPr="7B462E42">
        <w:rPr>
          <w:rStyle w:val="FootnoteReference"/>
          <w:color w:val="000000" w:themeColor="text1"/>
        </w:rPr>
        <w:footnoteReference w:id="15"/>
      </w:r>
      <w:r w:rsidRPr="7B462E42">
        <w:rPr>
          <w:color w:val="000000" w:themeColor="text1"/>
        </w:rPr>
        <w:t xml:space="preserve"> which would allow for rapid reallocation of the grant proceeds in the event of a natural or manmade disaster or crisis </w:t>
      </w:r>
      <w:r w:rsidRPr="7B462E42">
        <w:rPr>
          <w:color w:val="000000" w:themeColor="text1"/>
        </w:rPr>
        <w:lastRenderedPageBreak/>
        <w:t>that has caused or is likely to imminently cause adverse economic and/or social impact.  A large part of the funding is GPE grant so any reallocation will need to be approved by the GPE Board.</w:t>
      </w:r>
    </w:p>
    <w:p w14:paraId="38990F7F" w14:textId="77777777" w:rsidR="7B462E42" w:rsidRDefault="7B462E42" w:rsidP="7B462E42">
      <w:pPr>
        <w:widowControl w:val="0"/>
        <w:jc w:val="both"/>
      </w:pPr>
    </w:p>
    <w:p w14:paraId="765EA3D0" w14:textId="6CEF5B49" w:rsidR="7B462E42" w:rsidRDefault="7B462E42" w:rsidP="7B462E42"/>
    <w:p w14:paraId="3E4DA93C" w14:textId="4851CEDC" w:rsidR="7B462E42" w:rsidRDefault="7B462E42" w:rsidP="7B462E42"/>
    <w:p w14:paraId="334B21C0" w14:textId="77777777" w:rsidR="000D2183" w:rsidRDefault="000D2183" w:rsidP="000D2183">
      <w:pPr>
        <w:pStyle w:val="NoSpacing"/>
        <w:rPr>
          <w:rFonts w:ascii="Times New Roman" w:hAnsi="Times New Roman"/>
          <w:color w:val="000000"/>
          <w:sz w:val="24"/>
          <w:szCs w:val="24"/>
        </w:rPr>
        <w:sectPr w:rsidR="000D2183" w:rsidSect="000B72BA">
          <w:headerReference w:type="even" r:id="rId41"/>
          <w:headerReference w:type="default" r:id="rId42"/>
          <w:footerReference w:type="default" r:id="rId43"/>
          <w:headerReference w:type="first" r:id="rId44"/>
          <w:footerReference w:type="first" r:id="rId45"/>
          <w:pgSz w:w="12240" w:h="15840"/>
          <w:pgMar w:top="1440" w:right="1440" w:bottom="1440" w:left="1440" w:header="720" w:footer="720" w:gutter="0"/>
          <w:cols w:space="720"/>
          <w:docGrid w:linePitch="360"/>
        </w:sectPr>
      </w:pPr>
    </w:p>
    <w:p w14:paraId="043BB2C3" w14:textId="168680C3" w:rsidR="000D2183" w:rsidRPr="005B5489" w:rsidRDefault="000D2183" w:rsidP="46A3DF07">
      <w:pPr>
        <w:pStyle w:val="Heading2"/>
        <w:numPr>
          <w:ilvl w:val="0"/>
          <w:numId w:val="0"/>
        </w:numPr>
        <w:ind w:left="540"/>
        <w:rPr>
          <w:color w:val="000000" w:themeColor="text1"/>
        </w:rPr>
      </w:pPr>
      <w:bookmarkStart w:id="341" w:name="_Toc4165034"/>
      <w:bookmarkStart w:id="342" w:name="_Toc5303987"/>
      <w:bookmarkStart w:id="343" w:name="_Toc8117166"/>
      <w:bookmarkStart w:id="344" w:name="_Toc8117442"/>
      <w:bookmarkStart w:id="345" w:name="_Toc175594013"/>
      <w:r>
        <w:lastRenderedPageBreak/>
        <w:t xml:space="preserve">Appendix </w:t>
      </w:r>
      <w:r w:rsidR="5E338849">
        <w:t>2</w:t>
      </w:r>
      <w:r>
        <w:t xml:space="preserve">: GALOP Sub Project Screening </w:t>
      </w:r>
      <w:bookmarkEnd w:id="341"/>
      <w:r>
        <w:t>Form</w:t>
      </w:r>
      <w:bookmarkEnd w:id="342"/>
      <w:bookmarkEnd w:id="343"/>
      <w:bookmarkEnd w:id="344"/>
      <w:bookmarkEnd w:id="345"/>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498"/>
        <w:gridCol w:w="128"/>
        <w:gridCol w:w="349"/>
        <w:gridCol w:w="343"/>
        <w:gridCol w:w="1208"/>
        <w:gridCol w:w="1314"/>
        <w:gridCol w:w="1958"/>
        <w:gridCol w:w="134"/>
        <w:gridCol w:w="561"/>
        <w:gridCol w:w="84"/>
        <w:gridCol w:w="1040"/>
        <w:gridCol w:w="343"/>
        <w:gridCol w:w="1556"/>
      </w:tblGrid>
      <w:tr w:rsidR="00D13BB1" w:rsidRPr="00D13BB1" w14:paraId="1783A1B2" w14:textId="77777777" w:rsidTr="00EE4930">
        <w:trPr>
          <w:trHeight w:val="332"/>
        </w:trPr>
        <w:tc>
          <w:tcPr>
            <w:tcW w:w="871" w:type="pct"/>
            <w:tcBorders>
              <w:top w:val="single" w:sz="4" w:space="0" w:color="auto"/>
              <w:left w:val="single" w:sz="4" w:space="0" w:color="auto"/>
              <w:bottom w:val="single" w:sz="4" w:space="0" w:color="auto"/>
              <w:right w:val="single" w:sz="4" w:space="0" w:color="auto"/>
            </w:tcBorders>
            <w:shd w:val="clear" w:color="auto" w:fill="auto"/>
            <w:hideMark/>
          </w:tcPr>
          <w:p w14:paraId="28F162EC" w14:textId="77777777" w:rsidR="00D13BB1" w:rsidRPr="00D13BB1" w:rsidRDefault="00D13BB1" w:rsidP="00B51255">
            <w:pPr>
              <w:pStyle w:val="ListParagraph"/>
              <w:autoSpaceDE w:val="0"/>
              <w:autoSpaceDN w:val="0"/>
              <w:adjustRightInd w:val="0"/>
              <w:spacing w:line="300" w:lineRule="exact"/>
              <w:ind w:left="0" w:right="2068"/>
              <w:jc w:val="both"/>
              <w:rPr>
                <w:b/>
                <w:color w:val="000000"/>
                <w:sz w:val="20"/>
                <w:szCs w:val="20"/>
                <w:lang w:val="en-US" w:eastAsia="en-US"/>
              </w:rPr>
            </w:pPr>
            <w:bookmarkStart w:id="346" w:name="_Toc4165035"/>
            <w:bookmarkStart w:id="347" w:name="_Toc5303988"/>
            <w:r w:rsidRPr="00D13BB1">
              <w:rPr>
                <w:b/>
                <w:color w:val="000000"/>
                <w:sz w:val="20"/>
                <w:szCs w:val="20"/>
              </w:rPr>
              <w:t>A</w:t>
            </w:r>
          </w:p>
        </w:tc>
        <w:tc>
          <w:tcPr>
            <w:tcW w:w="4129" w:type="pct"/>
            <w:gridSpan w:val="13"/>
            <w:tcBorders>
              <w:top w:val="single" w:sz="4" w:space="0" w:color="auto"/>
              <w:left w:val="single" w:sz="4" w:space="0" w:color="auto"/>
              <w:bottom w:val="single" w:sz="4" w:space="0" w:color="auto"/>
              <w:right w:val="single" w:sz="4" w:space="0" w:color="auto"/>
            </w:tcBorders>
            <w:shd w:val="clear" w:color="auto" w:fill="auto"/>
          </w:tcPr>
          <w:p w14:paraId="4F6CAF08"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r w:rsidRPr="00D13BB1">
              <w:rPr>
                <w:b/>
                <w:color w:val="000000"/>
                <w:sz w:val="20"/>
                <w:szCs w:val="20"/>
              </w:rPr>
              <w:t xml:space="preserve">BACKGROUND INFORMATION: </w:t>
            </w:r>
          </w:p>
        </w:tc>
      </w:tr>
      <w:tr w:rsidR="00D13BB1" w:rsidRPr="00D13BB1" w14:paraId="33C5723A"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2FDEF0B3" w14:textId="77777777" w:rsidR="00D13BB1" w:rsidRPr="00D13BB1" w:rsidRDefault="00D13BB1" w:rsidP="00913A6B">
            <w:pPr>
              <w:pStyle w:val="ListParagraph"/>
              <w:numPr>
                <w:ilvl w:val="0"/>
                <w:numId w:val="40"/>
              </w:numPr>
              <w:autoSpaceDE w:val="0"/>
              <w:autoSpaceDN w:val="0"/>
              <w:adjustRightInd w:val="0"/>
              <w:spacing w:line="300" w:lineRule="exact"/>
              <w:ind w:right="2068"/>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16C4BE00"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 xml:space="preserve">Date: </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14B9B79B"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6A71BA49"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38BBE866" w14:textId="77777777" w:rsidR="00D13BB1" w:rsidRPr="00D13BB1" w:rsidRDefault="00D13BB1" w:rsidP="00913A6B">
            <w:pPr>
              <w:pStyle w:val="ListParagraph"/>
              <w:numPr>
                <w:ilvl w:val="0"/>
                <w:numId w:val="40"/>
              </w:numPr>
              <w:autoSpaceDE w:val="0"/>
              <w:autoSpaceDN w:val="0"/>
              <w:adjustRightInd w:val="0"/>
              <w:spacing w:line="300" w:lineRule="exact"/>
              <w:ind w:right="2068"/>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1BCF55EB"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Name of School</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7C1FC912"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5381AD90"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28048160" w14:textId="77777777" w:rsidR="00D13BB1" w:rsidRPr="00D13BB1" w:rsidRDefault="00D13BB1" w:rsidP="00913A6B">
            <w:pPr>
              <w:pStyle w:val="ListParagraph"/>
              <w:numPr>
                <w:ilvl w:val="0"/>
                <w:numId w:val="40"/>
              </w:numPr>
              <w:autoSpaceDE w:val="0"/>
              <w:autoSpaceDN w:val="0"/>
              <w:adjustRightInd w:val="0"/>
              <w:spacing w:line="300" w:lineRule="exact"/>
              <w:ind w:right="2068"/>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4FE40735"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Project Location (Region, District, Town)</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79F55318"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43A47572"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30EC523E" w14:textId="77777777" w:rsidR="00D13BB1" w:rsidRPr="00D13BB1" w:rsidRDefault="00D13BB1" w:rsidP="00913A6B">
            <w:pPr>
              <w:pStyle w:val="ListParagraph"/>
              <w:numPr>
                <w:ilvl w:val="0"/>
                <w:numId w:val="40"/>
              </w:numPr>
              <w:autoSpaceDE w:val="0"/>
              <w:autoSpaceDN w:val="0"/>
              <w:adjustRightInd w:val="0"/>
              <w:spacing w:line="300" w:lineRule="exact"/>
              <w:ind w:right="2068"/>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751BE1B2"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School Population (Male and Female)</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49AE6D50"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0577DC99"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173A7906" w14:textId="77777777" w:rsidR="00D13BB1" w:rsidRPr="00D13BB1" w:rsidRDefault="00D13BB1" w:rsidP="00913A6B">
            <w:pPr>
              <w:pStyle w:val="ListParagraph"/>
              <w:numPr>
                <w:ilvl w:val="0"/>
                <w:numId w:val="40"/>
              </w:numPr>
              <w:autoSpaceDE w:val="0"/>
              <w:autoSpaceDN w:val="0"/>
              <w:adjustRightInd w:val="0"/>
              <w:spacing w:line="300" w:lineRule="exact"/>
              <w:ind w:right="2068"/>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39419028"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School Type (Mixed or Single)</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hideMark/>
          </w:tcPr>
          <w:p w14:paraId="2344121E"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220979BE"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625688EF" w14:textId="77777777" w:rsidR="00D13BB1" w:rsidRPr="00D13BB1" w:rsidRDefault="00D13BB1" w:rsidP="00913A6B">
            <w:pPr>
              <w:pStyle w:val="ListParagraph"/>
              <w:numPr>
                <w:ilvl w:val="0"/>
                <w:numId w:val="40"/>
              </w:numPr>
              <w:autoSpaceDE w:val="0"/>
              <w:autoSpaceDN w:val="0"/>
              <w:adjustRightInd w:val="0"/>
              <w:spacing w:line="300" w:lineRule="exact"/>
              <w:ind w:right="2068"/>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2CD0313C"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Number of teachers (Male and Female)</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49FDA0AA"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6438B637"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hideMark/>
          </w:tcPr>
          <w:p w14:paraId="60903BA6" w14:textId="77777777" w:rsidR="00D13BB1" w:rsidRPr="00D13BB1" w:rsidRDefault="00D13BB1" w:rsidP="00B51255">
            <w:pPr>
              <w:pStyle w:val="ListParagraph"/>
              <w:autoSpaceDE w:val="0"/>
              <w:autoSpaceDN w:val="0"/>
              <w:adjustRightInd w:val="0"/>
              <w:spacing w:line="300" w:lineRule="exact"/>
              <w:ind w:left="0" w:right="2068"/>
              <w:jc w:val="both"/>
              <w:rPr>
                <w:b/>
                <w:color w:val="000000"/>
                <w:sz w:val="20"/>
                <w:szCs w:val="20"/>
              </w:rPr>
            </w:pPr>
            <w:r w:rsidRPr="00D13BB1">
              <w:rPr>
                <w:b/>
                <w:color w:val="000000"/>
                <w:sz w:val="20"/>
                <w:szCs w:val="20"/>
              </w:rPr>
              <w:t>B</w:t>
            </w:r>
          </w:p>
        </w:tc>
        <w:tc>
          <w:tcPr>
            <w:tcW w:w="4129" w:type="pct"/>
            <w:gridSpan w:val="13"/>
            <w:tcBorders>
              <w:top w:val="single" w:sz="4" w:space="0" w:color="auto"/>
              <w:left w:val="single" w:sz="4" w:space="0" w:color="auto"/>
              <w:bottom w:val="single" w:sz="4" w:space="0" w:color="auto"/>
              <w:right w:val="single" w:sz="4" w:space="0" w:color="auto"/>
            </w:tcBorders>
            <w:shd w:val="clear" w:color="auto" w:fill="auto"/>
            <w:hideMark/>
          </w:tcPr>
          <w:p w14:paraId="184D300A"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color w:val="000000"/>
                <w:sz w:val="20"/>
                <w:szCs w:val="20"/>
              </w:rPr>
              <w:t>DESCRIPTION OF ACTIVITY</w:t>
            </w:r>
          </w:p>
        </w:tc>
      </w:tr>
      <w:tr w:rsidR="00D13BB1" w:rsidRPr="00D13BB1" w14:paraId="67E843B9"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6EB339DD"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6CBFC3FA"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Type of Activity (including objectives and outputs)</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13CE2EDB"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r>
      <w:tr w:rsidR="00D13BB1" w:rsidRPr="00D13BB1" w14:paraId="232EB6DA"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47B0AF0"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0F5F8743"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Land area to be taken by project activity, in ha</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5ED4C24C"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r>
      <w:tr w:rsidR="00D13BB1" w:rsidRPr="00D13BB1" w14:paraId="60209DA2"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229897C"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1E8C2E0B"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Any existing property to be affected, and by how much (total, partial demolition etc.)</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02CF273A"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r>
      <w:tr w:rsidR="00D13BB1" w:rsidRPr="00D13BB1" w14:paraId="28B9F9CD"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E4C2738"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2A89783F"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pacing w:val="-1"/>
                <w:sz w:val="20"/>
                <w:szCs w:val="20"/>
              </w:rPr>
              <w:t>An</w:t>
            </w:r>
            <w:r w:rsidRPr="00D13BB1">
              <w:rPr>
                <w:color w:val="000000"/>
                <w:sz w:val="20"/>
                <w:szCs w:val="20"/>
              </w:rPr>
              <w:t xml:space="preserve">y </w:t>
            </w:r>
            <w:r w:rsidRPr="00D13BB1">
              <w:rPr>
                <w:color w:val="000000"/>
                <w:spacing w:val="-1"/>
                <w:sz w:val="20"/>
                <w:szCs w:val="20"/>
              </w:rPr>
              <w:t>p</w:t>
            </w:r>
            <w:r w:rsidRPr="00D13BB1">
              <w:rPr>
                <w:color w:val="000000"/>
                <w:sz w:val="20"/>
                <w:szCs w:val="20"/>
              </w:rPr>
              <w:t>l</w:t>
            </w:r>
            <w:r w:rsidRPr="00D13BB1">
              <w:rPr>
                <w:color w:val="000000"/>
                <w:spacing w:val="2"/>
                <w:sz w:val="20"/>
                <w:szCs w:val="20"/>
              </w:rPr>
              <w:t>a</w:t>
            </w:r>
            <w:r w:rsidRPr="00D13BB1">
              <w:rPr>
                <w:color w:val="000000"/>
                <w:spacing w:val="-1"/>
                <w:sz w:val="20"/>
                <w:szCs w:val="20"/>
              </w:rPr>
              <w:t>n</w:t>
            </w:r>
            <w:r w:rsidRPr="00D13BB1">
              <w:rPr>
                <w:color w:val="000000"/>
                <w:sz w:val="20"/>
                <w:szCs w:val="20"/>
              </w:rPr>
              <w:t>s f</w:t>
            </w:r>
            <w:r w:rsidRPr="00D13BB1">
              <w:rPr>
                <w:color w:val="000000"/>
                <w:spacing w:val="1"/>
                <w:sz w:val="20"/>
                <w:szCs w:val="20"/>
              </w:rPr>
              <w:t>o</w:t>
            </w:r>
            <w:r w:rsidRPr="00D13BB1">
              <w:rPr>
                <w:color w:val="000000"/>
                <w:sz w:val="20"/>
                <w:szCs w:val="20"/>
              </w:rPr>
              <w:t>r c</w:t>
            </w:r>
            <w:r w:rsidRPr="00D13BB1">
              <w:rPr>
                <w:color w:val="000000"/>
                <w:spacing w:val="1"/>
                <w:sz w:val="20"/>
                <w:szCs w:val="20"/>
              </w:rPr>
              <w:t>o</w:t>
            </w:r>
            <w:r w:rsidRPr="00D13BB1">
              <w:rPr>
                <w:color w:val="000000"/>
                <w:spacing w:val="-1"/>
                <w:sz w:val="20"/>
                <w:szCs w:val="20"/>
              </w:rPr>
              <w:t>ns</w:t>
            </w:r>
            <w:r w:rsidRPr="00D13BB1">
              <w:rPr>
                <w:color w:val="000000"/>
                <w:sz w:val="20"/>
                <w:szCs w:val="20"/>
              </w:rPr>
              <w:t>t</w:t>
            </w:r>
            <w:r w:rsidRPr="00D13BB1">
              <w:rPr>
                <w:color w:val="000000"/>
                <w:spacing w:val="-1"/>
                <w:sz w:val="20"/>
                <w:szCs w:val="20"/>
              </w:rPr>
              <w:t>ru</w:t>
            </w:r>
            <w:r w:rsidRPr="00D13BB1">
              <w:rPr>
                <w:color w:val="000000"/>
                <w:spacing w:val="1"/>
                <w:sz w:val="20"/>
                <w:szCs w:val="20"/>
              </w:rPr>
              <w:t>c</w:t>
            </w:r>
            <w:r w:rsidRPr="00D13BB1">
              <w:rPr>
                <w:color w:val="000000"/>
                <w:sz w:val="20"/>
                <w:szCs w:val="20"/>
              </w:rPr>
              <w:t>t</w:t>
            </w:r>
            <w:r w:rsidRPr="00D13BB1">
              <w:rPr>
                <w:color w:val="000000"/>
                <w:spacing w:val="-1"/>
                <w:sz w:val="20"/>
                <w:szCs w:val="20"/>
              </w:rPr>
              <w:t>i</w:t>
            </w:r>
            <w:r w:rsidRPr="00D13BB1">
              <w:rPr>
                <w:color w:val="000000"/>
                <w:spacing w:val="1"/>
                <w:sz w:val="20"/>
                <w:szCs w:val="20"/>
              </w:rPr>
              <w:t>o</w:t>
            </w:r>
            <w:r w:rsidRPr="00D13BB1">
              <w:rPr>
                <w:color w:val="000000"/>
                <w:spacing w:val="-1"/>
                <w:sz w:val="20"/>
                <w:szCs w:val="20"/>
              </w:rPr>
              <w:t>n</w:t>
            </w:r>
            <w:r w:rsidRPr="00D13BB1">
              <w:rPr>
                <w:color w:val="000000"/>
                <w:sz w:val="20"/>
                <w:szCs w:val="20"/>
              </w:rPr>
              <w:t>, m</w:t>
            </w:r>
            <w:r w:rsidRPr="00D13BB1">
              <w:rPr>
                <w:color w:val="000000"/>
                <w:spacing w:val="1"/>
                <w:sz w:val="20"/>
                <w:szCs w:val="20"/>
              </w:rPr>
              <w:t>o</w:t>
            </w:r>
            <w:r w:rsidRPr="00D13BB1">
              <w:rPr>
                <w:color w:val="000000"/>
                <w:sz w:val="20"/>
                <w:szCs w:val="20"/>
              </w:rPr>
              <w:t>vem</w:t>
            </w:r>
            <w:r w:rsidRPr="00D13BB1">
              <w:rPr>
                <w:color w:val="000000"/>
                <w:spacing w:val="-1"/>
                <w:sz w:val="20"/>
                <w:szCs w:val="20"/>
              </w:rPr>
              <w:t>en</w:t>
            </w:r>
            <w:r w:rsidRPr="00D13BB1">
              <w:rPr>
                <w:color w:val="000000"/>
                <w:sz w:val="20"/>
                <w:szCs w:val="20"/>
              </w:rPr>
              <w:t xml:space="preserve">t </w:t>
            </w:r>
            <w:r w:rsidRPr="00D13BB1">
              <w:rPr>
                <w:color w:val="000000"/>
                <w:spacing w:val="1"/>
                <w:sz w:val="20"/>
                <w:szCs w:val="20"/>
              </w:rPr>
              <w:t>o</w:t>
            </w:r>
            <w:r w:rsidRPr="00D13BB1">
              <w:rPr>
                <w:color w:val="000000"/>
                <w:sz w:val="20"/>
                <w:szCs w:val="20"/>
              </w:rPr>
              <w:t>f ea</w:t>
            </w:r>
            <w:r w:rsidRPr="00D13BB1">
              <w:rPr>
                <w:color w:val="000000"/>
                <w:spacing w:val="-1"/>
                <w:sz w:val="20"/>
                <w:szCs w:val="20"/>
              </w:rPr>
              <w:t>r</w:t>
            </w:r>
            <w:r w:rsidRPr="00D13BB1">
              <w:rPr>
                <w:color w:val="000000"/>
                <w:sz w:val="20"/>
                <w:szCs w:val="20"/>
              </w:rPr>
              <w:t>t</w:t>
            </w:r>
            <w:r w:rsidRPr="00D13BB1">
              <w:rPr>
                <w:color w:val="000000"/>
                <w:spacing w:val="-1"/>
                <w:sz w:val="20"/>
                <w:szCs w:val="20"/>
              </w:rPr>
              <w:t>h</w:t>
            </w:r>
            <w:r w:rsidRPr="00D13BB1">
              <w:rPr>
                <w:color w:val="000000"/>
                <w:sz w:val="20"/>
                <w:szCs w:val="20"/>
              </w:rPr>
              <w:t xml:space="preserve">, </w:t>
            </w:r>
            <w:r w:rsidRPr="00D13BB1">
              <w:rPr>
                <w:color w:val="000000"/>
                <w:spacing w:val="1"/>
                <w:sz w:val="20"/>
                <w:szCs w:val="20"/>
              </w:rPr>
              <w:t>c</w:t>
            </w:r>
            <w:r w:rsidRPr="00D13BB1">
              <w:rPr>
                <w:color w:val="000000"/>
                <w:spacing w:val="-1"/>
                <w:sz w:val="20"/>
                <w:szCs w:val="20"/>
              </w:rPr>
              <w:t>h</w:t>
            </w:r>
            <w:r w:rsidRPr="00D13BB1">
              <w:rPr>
                <w:color w:val="000000"/>
                <w:sz w:val="20"/>
                <w:szCs w:val="20"/>
              </w:rPr>
              <w:t>a</w:t>
            </w:r>
            <w:r w:rsidRPr="00D13BB1">
              <w:rPr>
                <w:color w:val="000000"/>
                <w:spacing w:val="-1"/>
                <w:sz w:val="20"/>
                <w:szCs w:val="20"/>
              </w:rPr>
              <w:t>ng</w:t>
            </w:r>
            <w:r w:rsidRPr="00D13BB1">
              <w:rPr>
                <w:color w:val="000000"/>
                <w:spacing w:val="2"/>
                <w:sz w:val="20"/>
                <w:szCs w:val="20"/>
              </w:rPr>
              <w:t>e</w:t>
            </w:r>
            <w:r w:rsidRPr="00D13BB1">
              <w:rPr>
                <w:color w:val="000000"/>
                <w:sz w:val="20"/>
                <w:szCs w:val="20"/>
              </w:rPr>
              <w:t>s in la</w:t>
            </w:r>
            <w:r w:rsidRPr="00D13BB1">
              <w:rPr>
                <w:color w:val="000000"/>
                <w:spacing w:val="-1"/>
                <w:sz w:val="20"/>
                <w:szCs w:val="20"/>
              </w:rPr>
              <w:t>n</w:t>
            </w:r>
            <w:r w:rsidRPr="00D13BB1">
              <w:rPr>
                <w:color w:val="000000"/>
                <w:sz w:val="20"/>
                <w:szCs w:val="20"/>
              </w:rPr>
              <w:t>d</w:t>
            </w:r>
            <w:r w:rsidRPr="00D13BB1">
              <w:rPr>
                <w:color w:val="000000"/>
                <w:spacing w:val="1"/>
                <w:sz w:val="20"/>
                <w:szCs w:val="20"/>
              </w:rPr>
              <w:t>co</w:t>
            </w:r>
            <w:r w:rsidRPr="00D13BB1">
              <w:rPr>
                <w:color w:val="000000"/>
                <w:sz w:val="20"/>
                <w:szCs w:val="20"/>
              </w:rPr>
              <w:t>ver</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76D6C7C0"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r>
      <w:tr w:rsidR="00D13BB1" w:rsidRPr="00D13BB1" w14:paraId="3C03144A"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01B0FA6E"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7D83EFFA"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Date of commencement and expected completion date and estimated cost</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499A357F"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r>
      <w:tr w:rsidR="00D13BB1" w:rsidRPr="00D13BB1" w14:paraId="0B93B4DE" w14:textId="77777777" w:rsidTr="00EE4930">
        <w:tc>
          <w:tcPr>
            <w:tcW w:w="871" w:type="pct"/>
            <w:vMerge w:val="restart"/>
            <w:tcBorders>
              <w:top w:val="single" w:sz="4" w:space="0" w:color="auto"/>
              <w:left w:val="single" w:sz="4" w:space="0" w:color="auto"/>
              <w:right w:val="single" w:sz="4" w:space="0" w:color="auto"/>
            </w:tcBorders>
            <w:shd w:val="clear" w:color="auto" w:fill="auto"/>
          </w:tcPr>
          <w:p w14:paraId="5D2E3BD7" w14:textId="77777777" w:rsidR="00D13BB1" w:rsidRPr="00D13BB1" w:rsidRDefault="00D13BB1" w:rsidP="00913A6B">
            <w:pPr>
              <w:pStyle w:val="ListParagraph"/>
              <w:numPr>
                <w:ilvl w:val="0"/>
                <w:numId w:val="40"/>
              </w:numPr>
              <w:autoSpaceDE w:val="0"/>
              <w:autoSpaceDN w:val="0"/>
              <w:adjustRightInd w:val="0"/>
              <w:spacing w:line="300" w:lineRule="exact"/>
              <w:ind w:right="2068"/>
              <w:rPr>
                <w:color w:val="000000"/>
                <w:sz w:val="20"/>
                <w:szCs w:val="20"/>
              </w:rPr>
            </w:pPr>
          </w:p>
        </w:tc>
        <w:tc>
          <w:tcPr>
            <w:tcW w:w="2094" w:type="pct"/>
            <w:gridSpan w:val="6"/>
            <w:vMerge w:val="restart"/>
            <w:tcBorders>
              <w:top w:val="single" w:sz="4" w:space="0" w:color="auto"/>
              <w:left w:val="single" w:sz="4" w:space="0" w:color="auto"/>
              <w:right w:val="single" w:sz="4" w:space="0" w:color="auto"/>
            </w:tcBorders>
            <w:shd w:val="clear" w:color="auto" w:fill="auto"/>
          </w:tcPr>
          <w:p w14:paraId="51BA8298" w14:textId="77777777" w:rsidR="00D13BB1" w:rsidRPr="00D13BB1" w:rsidRDefault="00D13BB1" w:rsidP="00B51255">
            <w:pPr>
              <w:autoSpaceDE w:val="0"/>
              <w:autoSpaceDN w:val="0"/>
              <w:adjustRightInd w:val="0"/>
              <w:spacing w:line="300" w:lineRule="exact"/>
              <w:jc w:val="both"/>
              <w:rPr>
                <w:color w:val="000000"/>
                <w:sz w:val="20"/>
                <w:szCs w:val="20"/>
              </w:rPr>
            </w:pPr>
            <w:r w:rsidRPr="00D13BB1">
              <w:rPr>
                <w:color w:val="000000"/>
                <w:sz w:val="20"/>
                <w:szCs w:val="20"/>
              </w:rPr>
              <w:t xml:space="preserve">Facilities Earmarked for Renovation/Expansion </w:t>
            </w:r>
          </w:p>
          <w:p w14:paraId="7B30D2BD"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(List them in the corresponding column)</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1B118E7B"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r>
      <w:tr w:rsidR="00D13BB1" w:rsidRPr="00D13BB1" w14:paraId="510122EF" w14:textId="77777777" w:rsidTr="00EE4930">
        <w:tc>
          <w:tcPr>
            <w:tcW w:w="871" w:type="pct"/>
            <w:vMerge/>
            <w:tcBorders>
              <w:left w:val="single" w:sz="4" w:space="0" w:color="auto"/>
              <w:right w:val="single" w:sz="4" w:space="0" w:color="auto"/>
            </w:tcBorders>
            <w:shd w:val="clear" w:color="auto" w:fill="auto"/>
          </w:tcPr>
          <w:p w14:paraId="3C8E5442"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2094" w:type="pct"/>
            <w:gridSpan w:val="6"/>
            <w:vMerge/>
            <w:tcBorders>
              <w:left w:val="single" w:sz="4" w:space="0" w:color="auto"/>
              <w:right w:val="single" w:sz="4" w:space="0" w:color="auto"/>
            </w:tcBorders>
            <w:shd w:val="clear" w:color="auto" w:fill="auto"/>
          </w:tcPr>
          <w:p w14:paraId="3B4336E0"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1C9D137B"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r>
      <w:tr w:rsidR="00D13BB1" w:rsidRPr="00D13BB1" w14:paraId="269DAF1B" w14:textId="77777777" w:rsidTr="00EE4930">
        <w:tc>
          <w:tcPr>
            <w:tcW w:w="871" w:type="pct"/>
            <w:vMerge/>
            <w:tcBorders>
              <w:left w:val="single" w:sz="4" w:space="0" w:color="auto"/>
              <w:bottom w:val="single" w:sz="4" w:space="0" w:color="auto"/>
              <w:right w:val="single" w:sz="4" w:space="0" w:color="auto"/>
            </w:tcBorders>
            <w:shd w:val="clear" w:color="auto" w:fill="auto"/>
          </w:tcPr>
          <w:p w14:paraId="33A60F14"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2094" w:type="pct"/>
            <w:gridSpan w:val="6"/>
            <w:vMerge/>
            <w:tcBorders>
              <w:left w:val="single" w:sz="4" w:space="0" w:color="auto"/>
              <w:bottom w:val="single" w:sz="4" w:space="0" w:color="auto"/>
              <w:right w:val="single" w:sz="4" w:space="0" w:color="auto"/>
            </w:tcBorders>
            <w:shd w:val="clear" w:color="auto" w:fill="auto"/>
          </w:tcPr>
          <w:p w14:paraId="049D4D75"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21B13728"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r>
      <w:tr w:rsidR="00D13BB1" w:rsidRPr="00D13BB1" w14:paraId="5369F251"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hideMark/>
          </w:tcPr>
          <w:p w14:paraId="0A5373C8" w14:textId="77777777" w:rsidR="00D13BB1" w:rsidRPr="00D13BB1" w:rsidRDefault="00D13BB1" w:rsidP="00B51255">
            <w:pPr>
              <w:pStyle w:val="ListParagraph"/>
              <w:autoSpaceDE w:val="0"/>
              <w:autoSpaceDN w:val="0"/>
              <w:adjustRightInd w:val="0"/>
              <w:spacing w:line="300" w:lineRule="exact"/>
              <w:ind w:left="0" w:right="2068"/>
              <w:jc w:val="both"/>
              <w:rPr>
                <w:b/>
                <w:color w:val="000000"/>
                <w:sz w:val="20"/>
                <w:szCs w:val="20"/>
              </w:rPr>
            </w:pPr>
            <w:r w:rsidRPr="00D13BB1">
              <w:rPr>
                <w:b/>
                <w:color w:val="000000"/>
                <w:sz w:val="20"/>
                <w:szCs w:val="20"/>
              </w:rPr>
              <w:t>C</w:t>
            </w:r>
          </w:p>
        </w:tc>
        <w:tc>
          <w:tcPr>
            <w:tcW w:w="4129" w:type="pct"/>
            <w:gridSpan w:val="13"/>
            <w:tcBorders>
              <w:top w:val="single" w:sz="4" w:space="0" w:color="auto"/>
              <w:left w:val="single" w:sz="4" w:space="0" w:color="auto"/>
              <w:bottom w:val="single" w:sz="4" w:space="0" w:color="auto"/>
              <w:right w:val="single" w:sz="4" w:space="0" w:color="auto"/>
            </w:tcBorders>
            <w:shd w:val="clear" w:color="auto" w:fill="auto"/>
            <w:hideMark/>
          </w:tcPr>
          <w:p w14:paraId="3E8D7262"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color w:val="000000"/>
                <w:sz w:val="20"/>
                <w:szCs w:val="20"/>
              </w:rPr>
              <w:t>PRELIMINARY ENVIRONMENTAL INFORMATION</w:t>
            </w:r>
          </w:p>
        </w:tc>
      </w:tr>
      <w:tr w:rsidR="00D13BB1" w:rsidRPr="00D13BB1" w14:paraId="35F9E67E"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2281E9AA" w14:textId="77777777" w:rsidR="00D13BB1" w:rsidRPr="00D13BB1" w:rsidRDefault="00D13BB1" w:rsidP="00B51255">
            <w:p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6CEDE93C"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r w:rsidRPr="00D13BB1">
              <w:rPr>
                <w:b/>
                <w:i/>
                <w:color w:val="000000"/>
                <w:sz w:val="20"/>
                <w:szCs w:val="20"/>
              </w:rPr>
              <w:t>Adjoining Land Uses</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7E1991C3" w14:textId="77777777" w:rsidR="00D13BB1" w:rsidRPr="00D13BB1" w:rsidRDefault="00D13BB1" w:rsidP="00B51255">
            <w:pPr>
              <w:pStyle w:val="ListParagraph"/>
              <w:autoSpaceDE w:val="0"/>
              <w:autoSpaceDN w:val="0"/>
              <w:adjustRightInd w:val="0"/>
              <w:spacing w:line="300" w:lineRule="exact"/>
              <w:ind w:left="0"/>
              <w:jc w:val="both"/>
              <w:rPr>
                <w:b/>
                <w:i/>
                <w:color w:val="000000"/>
                <w:sz w:val="20"/>
                <w:szCs w:val="20"/>
              </w:rPr>
            </w:pPr>
            <w:r w:rsidRPr="00D13BB1">
              <w:rPr>
                <w:b/>
                <w:i/>
                <w:color w:val="000000"/>
                <w:sz w:val="20"/>
                <w:szCs w:val="20"/>
              </w:rPr>
              <w:t>Name land use type (estimate and measure distances where feasible</w:t>
            </w:r>
          </w:p>
        </w:tc>
      </w:tr>
      <w:tr w:rsidR="00D13BB1" w:rsidRPr="00D13BB1" w14:paraId="36D8E719"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4F0C44F7"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24BEA5BA" w14:textId="77777777" w:rsidR="00D13BB1" w:rsidRPr="00D13BB1" w:rsidRDefault="00D13BB1" w:rsidP="00913A6B">
            <w:pPr>
              <w:pStyle w:val="NoSpacing"/>
              <w:numPr>
                <w:ilvl w:val="0"/>
                <w:numId w:val="37"/>
              </w:numPr>
              <w:rPr>
                <w:rFonts w:ascii="Times New Roman" w:hAnsi="Times New Roman"/>
                <w:color w:val="000000"/>
                <w:spacing w:val="1"/>
                <w:sz w:val="20"/>
                <w:szCs w:val="20"/>
                <w:lang w:val="en-GB" w:eastAsia="en-GB"/>
              </w:rPr>
            </w:pPr>
            <w:r w:rsidRPr="00D13BB1">
              <w:rPr>
                <w:rFonts w:ascii="Times New Roman" w:hAnsi="Times New Roman"/>
                <w:color w:val="000000"/>
                <w:spacing w:val="1"/>
                <w:sz w:val="20"/>
                <w:szCs w:val="20"/>
                <w:lang w:val="en-GB" w:eastAsia="en-GB"/>
              </w:rPr>
              <w:t>South</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40E89CEC"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665DC920"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3A2669FF"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6EBD3327" w14:textId="77777777" w:rsidR="00D13BB1" w:rsidRPr="00D13BB1" w:rsidRDefault="00D13BB1" w:rsidP="00913A6B">
            <w:pPr>
              <w:pStyle w:val="NoSpacing"/>
              <w:numPr>
                <w:ilvl w:val="0"/>
                <w:numId w:val="37"/>
              </w:numPr>
              <w:rPr>
                <w:rFonts w:ascii="Times New Roman" w:hAnsi="Times New Roman"/>
                <w:color w:val="000000"/>
                <w:spacing w:val="1"/>
                <w:sz w:val="20"/>
                <w:szCs w:val="20"/>
                <w:lang w:val="en-GB" w:eastAsia="en-GB"/>
              </w:rPr>
            </w:pPr>
            <w:r w:rsidRPr="00D13BB1">
              <w:rPr>
                <w:rFonts w:ascii="Times New Roman" w:hAnsi="Times New Roman"/>
                <w:color w:val="000000"/>
                <w:spacing w:val="1"/>
                <w:sz w:val="20"/>
                <w:szCs w:val="20"/>
                <w:lang w:val="en-GB" w:eastAsia="en-GB"/>
              </w:rPr>
              <w:t>North</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6B603F00"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5A8C43F1"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36F9C0A5"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266042A0" w14:textId="77777777" w:rsidR="00D13BB1" w:rsidRPr="00D13BB1" w:rsidRDefault="00D13BB1" w:rsidP="00913A6B">
            <w:pPr>
              <w:pStyle w:val="NoSpacing"/>
              <w:numPr>
                <w:ilvl w:val="0"/>
                <w:numId w:val="37"/>
              </w:numPr>
              <w:rPr>
                <w:rFonts w:ascii="Times New Roman" w:hAnsi="Times New Roman"/>
                <w:color w:val="000000"/>
                <w:spacing w:val="1"/>
                <w:sz w:val="20"/>
                <w:szCs w:val="20"/>
                <w:lang w:val="en-GB" w:eastAsia="en-GB"/>
              </w:rPr>
            </w:pPr>
            <w:r w:rsidRPr="00D13BB1">
              <w:rPr>
                <w:rFonts w:ascii="Times New Roman" w:hAnsi="Times New Roman"/>
                <w:color w:val="000000"/>
                <w:spacing w:val="1"/>
                <w:sz w:val="20"/>
                <w:szCs w:val="20"/>
                <w:lang w:val="en-GB" w:eastAsia="en-GB"/>
              </w:rPr>
              <w:t xml:space="preserve">East </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55E8AEF1"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7CA5D367"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2176012"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65CD857A" w14:textId="77777777" w:rsidR="00D13BB1" w:rsidRPr="00D13BB1" w:rsidRDefault="00D13BB1" w:rsidP="00913A6B">
            <w:pPr>
              <w:pStyle w:val="NoSpacing"/>
              <w:numPr>
                <w:ilvl w:val="0"/>
                <w:numId w:val="37"/>
              </w:numPr>
              <w:rPr>
                <w:rFonts w:ascii="Times New Roman" w:hAnsi="Times New Roman"/>
                <w:color w:val="000000"/>
                <w:spacing w:val="1"/>
                <w:sz w:val="20"/>
                <w:szCs w:val="20"/>
                <w:lang w:val="en-GB" w:eastAsia="en-GB"/>
              </w:rPr>
            </w:pPr>
            <w:r w:rsidRPr="00D13BB1">
              <w:rPr>
                <w:rFonts w:ascii="Times New Roman" w:hAnsi="Times New Roman"/>
                <w:color w:val="000000"/>
                <w:spacing w:val="1"/>
                <w:sz w:val="20"/>
                <w:szCs w:val="20"/>
                <w:lang w:val="en-GB" w:eastAsia="en-GB"/>
              </w:rPr>
              <w:t>West</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18868B97"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1DC456D2"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00AC156D" w14:textId="77777777" w:rsidR="00D13BB1" w:rsidRPr="00D13BB1" w:rsidRDefault="00D13BB1" w:rsidP="00B51255">
            <w:p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64BEA593" w14:textId="77777777" w:rsidR="00D13BB1" w:rsidRPr="00D13BB1" w:rsidRDefault="00D13BB1" w:rsidP="00B51255">
            <w:pPr>
              <w:pStyle w:val="NoSpacing"/>
              <w:rPr>
                <w:rFonts w:ascii="Times New Roman" w:hAnsi="Times New Roman"/>
                <w:color w:val="000000"/>
                <w:spacing w:val="1"/>
                <w:sz w:val="20"/>
                <w:szCs w:val="20"/>
                <w:lang w:val="en-GB" w:eastAsia="en-GB"/>
              </w:rPr>
            </w:pP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00E2F457"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28FC4082"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10436606" w14:textId="77777777" w:rsidR="00D13BB1" w:rsidRPr="00D13BB1" w:rsidRDefault="00D13BB1" w:rsidP="00B51255">
            <w:pPr>
              <w:pStyle w:val="ListParagraph"/>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04ADA7D9" w14:textId="77777777" w:rsidR="00D13BB1" w:rsidRPr="00D13BB1" w:rsidRDefault="00D13BB1" w:rsidP="00B51255">
            <w:pPr>
              <w:pStyle w:val="ListParagraph"/>
              <w:autoSpaceDE w:val="0"/>
              <w:autoSpaceDN w:val="0"/>
              <w:adjustRightInd w:val="0"/>
              <w:spacing w:line="300" w:lineRule="exact"/>
              <w:ind w:left="0"/>
              <w:jc w:val="both"/>
              <w:rPr>
                <w:b/>
                <w:i/>
                <w:color w:val="000000"/>
                <w:sz w:val="20"/>
                <w:szCs w:val="20"/>
              </w:rPr>
            </w:pPr>
            <w:r w:rsidRPr="00D13BB1">
              <w:rPr>
                <w:b/>
                <w:i/>
                <w:color w:val="000000"/>
                <w:sz w:val="20"/>
                <w:szCs w:val="20"/>
              </w:rPr>
              <w:t xml:space="preserve">Site Specific Characteristics </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150CD962" w14:textId="77777777" w:rsidR="00D13BB1" w:rsidRPr="00D13BB1" w:rsidRDefault="00D13BB1" w:rsidP="00B51255">
            <w:pPr>
              <w:pStyle w:val="ListParagraph"/>
              <w:autoSpaceDE w:val="0"/>
              <w:autoSpaceDN w:val="0"/>
              <w:adjustRightInd w:val="0"/>
              <w:spacing w:line="300" w:lineRule="exact"/>
              <w:ind w:left="0"/>
              <w:jc w:val="both"/>
              <w:rPr>
                <w:b/>
                <w:i/>
                <w:color w:val="000000"/>
                <w:sz w:val="20"/>
                <w:szCs w:val="20"/>
              </w:rPr>
            </w:pPr>
            <w:r w:rsidRPr="00D13BB1">
              <w:rPr>
                <w:b/>
                <w:i/>
                <w:color w:val="000000"/>
                <w:sz w:val="20"/>
                <w:szCs w:val="20"/>
              </w:rPr>
              <w:t>Estimate and measure distances where feasible</w:t>
            </w:r>
          </w:p>
        </w:tc>
      </w:tr>
      <w:tr w:rsidR="00D13BB1" w:rsidRPr="00D13BB1" w14:paraId="66FE37F9"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70438A63"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6A20E146" w14:textId="77777777" w:rsidR="00D13BB1" w:rsidRPr="00D13BB1" w:rsidRDefault="00D13BB1" w:rsidP="00913A6B">
            <w:pPr>
              <w:pStyle w:val="NoSpacing"/>
              <w:numPr>
                <w:ilvl w:val="0"/>
                <w:numId w:val="36"/>
              </w:numPr>
              <w:rPr>
                <w:rFonts w:ascii="Times New Roman" w:hAnsi="Times New Roman"/>
                <w:color w:val="000000"/>
                <w:sz w:val="20"/>
                <w:szCs w:val="20"/>
                <w:lang w:val="en-GB" w:eastAsia="en-GB"/>
              </w:rPr>
            </w:pPr>
            <w:r w:rsidRPr="00D13BB1">
              <w:rPr>
                <w:rFonts w:ascii="Times New Roman" w:hAnsi="Times New Roman"/>
                <w:color w:val="000000"/>
                <w:sz w:val="20"/>
                <w:szCs w:val="20"/>
                <w:lang w:val="en-GB" w:eastAsia="en-GB"/>
              </w:rPr>
              <w:t>Nature or slope of land</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0A6F32D8" w14:textId="77777777" w:rsidR="00D13BB1" w:rsidRPr="00D13BB1" w:rsidRDefault="00D13BB1" w:rsidP="00B51255">
            <w:pPr>
              <w:pStyle w:val="NoSpacing"/>
              <w:rPr>
                <w:rFonts w:ascii="Times New Roman" w:hAnsi="Times New Roman"/>
                <w:color w:val="000000"/>
                <w:sz w:val="20"/>
                <w:szCs w:val="20"/>
              </w:rPr>
            </w:pPr>
          </w:p>
        </w:tc>
      </w:tr>
      <w:tr w:rsidR="00D13BB1" w:rsidRPr="00D13BB1" w14:paraId="47F506B6"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41B62B71"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04AD5BAE" w14:textId="77777777" w:rsidR="00D13BB1" w:rsidRPr="00D13BB1" w:rsidRDefault="00D13BB1" w:rsidP="00913A6B">
            <w:pPr>
              <w:pStyle w:val="NoSpacing"/>
              <w:numPr>
                <w:ilvl w:val="0"/>
                <w:numId w:val="36"/>
              </w:numPr>
              <w:rPr>
                <w:rFonts w:ascii="Times New Roman" w:hAnsi="Times New Roman"/>
                <w:color w:val="000000"/>
                <w:sz w:val="20"/>
                <w:szCs w:val="20"/>
                <w:lang w:val="en-GB" w:eastAsia="en-GB"/>
              </w:rPr>
            </w:pPr>
            <w:r w:rsidRPr="00D13BB1">
              <w:rPr>
                <w:rFonts w:ascii="Times New Roman" w:hAnsi="Times New Roman"/>
                <w:color w:val="000000"/>
                <w:sz w:val="20"/>
                <w:szCs w:val="20"/>
                <w:lang w:val="en-GB" w:eastAsia="en-GB"/>
              </w:rPr>
              <w:t>Proximity to thoroughfare (path)</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09A2DC95" w14:textId="77777777" w:rsidR="00D13BB1" w:rsidRPr="00D13BB1" w:rsidRDefault="00D13BB1" w:rsidP="00B51255">
            <w:pPr>
              <w:pStyle w:val="NoSpacing"/>
              <w:rPr>
                <w:rFonts w:ascii="Times New Roman" w:hAnsi="Times New Roman"/>
                <w:color w:val="000000"/>
                <w:sz w:val="20"/>
                <w:szCs w:val="20"/>
              </w:rPr>
            </w:pPr>
          </w:p>
        </w:tc>
      </w:tr>
      <w:tr w:rsidR="00D13BB1" w:rsidRPr="00D13BB1" w14:paraId="50691456"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1E0F5201"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4CC9BAB1" w14:textId="77777777" w:rsidR="00D13BB1" w:rsidRPr="00D13BB1" w:rsidRDefault="00D13BB1" w:rsidP="00913A6B">
            <w:pPr>
              <w:pStyle w:val="NoSpacing"/>
              <w:numPr>
                <w:ilvl w:val="0"/>
                <w:numId w:val="36"/>
              </w:numPr>
              <w:rPr>
                <w:rFonts w:ascii="Times New Roman" w:hAnsi="Times New Roman"/>
                <w:color w:val="000000"/>
                <w:sz w:val="20"/>
                <w:szCs w:val="20"/>
                <w:lang w:val="en-GB" w:eastAsia="en-GB"/>
              </w:rPr>
            </w:pPr>
            <w:r w:rsidRPr="00D13BB1">
              <w:rPr>
                <w:rFonts w:ascii="Times New Roman" w:hAnsi="Times New Roman"/>
                <w:color w:val="000000"/>
                <w:sz w:val="20"/>
                <w:szCs w:val="20"/>
                <w:lang w:val="en-GB" w:eastAsia="en-GB"/>
              </w:rPr>
              <w:t>Proximity to school boundary</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720BF955" w14:textId="77777777" w:rsidR="00D13BB1" w:rsidRPr="00D13BB1" w:rsidRDefault="00D13BB1" w:rsidP="00B51255">
            <w:pPr>
              <w:pStyle w:val="NoSpacing"/>
              <w:rPr>
                <w:rFonts w:ascii="Times New Roman" w:hAnsi="Times New Roman"/>
                <w:color w:val="000000"/>
                <w:sz w:val="20"/>
                <w:szCs w:val="20"/>
              </w:rPr>
            </w:pPr>
          </w:p>
        </w:tc>
      </w:tr>
      <w:tr w:rsidR="00D13BB1" w:rsidRPr="00D13BB1" w14:paraId="1DA747C2"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6A3DF4CA"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65E4E982" w14:textId="77777777" w:rsidR="00D13BB1" w:rsidRPr="00D13BB1" w:rsidRDefault="00D13BB1" w:rsidP="00913A6B">
            <w:pPr>
              <w:pStyle w:val="NoSpacing"/>
              <w:numPr>
                <w:ilvl w:val="0"/>
                <w:numId w:val="36"/>
              </w:numPr>
              <w:rPr>
                <w:rFonts w:ascii="Times New Roman" w:hAnsi="Times New Roman"/>
                <w:color w:val="000000"/>
                <w:sz w:val="20"/>
                <w:szCs w:val="20"/>
                <w:lang w:val="en-GB" w:eastAsia="en-GB"/>
              </w:rPr>
            </w:pPr>
            <w:r w:rsidRPr="00D13BB1">
              <w:rPr>
                <w:rFonts w:ascii="Times New Roman" w:hAnsi="Times New Roman"/>
                <w:color w:val="000000"/>
                <w:sz w:val="20"/>
                <w:szCs w:val="20"/>
                <w:lang w:val="en-GB" w:eastAsia="en-GB"/>
              </w:rPr>
              <w:t>Proximity a residence or any community resource or facility</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19DF114C" w14:textId="77777777" w:rsidR="00D13BB1" w:rsidRPr="00D13BB1" w:rsidRDefault="00D13BB1" w:rsidP="00B51255">
            <w:pPr>
              <w:pStyle w:val="NoSpacing"/>
              <w:rPr>
                <w:rFonts w:ascii="Times New Roman" w:hAnsi="Times New Roman"/>
                <w:color w:val="000000"/>
                <w:sz w:val="20"/>
                <w:szCs w:val="20"/>
              </w:rPr>
            </w:pPr>
          </w:p>
        </w:tc>
      </w:tr>
      <w:tr w:rsidR="00D13BB1" w:rsidRPr="00D13BB1" w14:paraId="04D0F7D2"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3578AB54"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715184C9" w14:textId="77777777" w:rsidR="00D13BB1" w:rsidRPr="00D13BB1" w:rsidRDefault="00D13BB1" w:rsidP="00913A6B">
            <w:pPr>
              <w:pStyle w:val="NoSpacing"/>
              <w:numPr>
                <w:ilvl w:val="0"/>
                <w:numId w:val="36"/>
              </w:numPr>
              <w:rPr>
                <w:rFonts w:ascii="Times New Roman" w:hAnsi="Times New Roman"/>
                <w:color w:val="000000"/>
                <w:sz w:val="20"/>
                <w:szCs w:val="20"/>
                <w:lang w:val="en-GB" w:eastAsia="en-GB"/>
              </w:rPr>
            </w:pPr>
            <w:r w:rsidRPr="00D13BB1">
              <w:rPr>
                <w:rFonts w:ascii="Times New Roman" w:hAnsi="Times New Roman"/>
                <w:color w:val="000000"/>
                <w:sz w:val="20"/>
                <w:szCs w:val="20"/>
                <w:lang w:val="en-GB" w:eastAsia="en-GB"/>
              </w:rPr>
              <w:t>Proximity to a road</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5F6019F7" w14:textId="77777777" w:rsidR="00D13BB1" w:rsidRPr="00D13BB1" w:rsidRDefault="00D13BB1" w:rsidP="00B51255">
            <w:pPr>
              <w:pStyle w:val="NoSpacing"/>
              <w:rPr>
                <w:rFonts w:ascii="Times New Roman" w:hAnsi="Times New Roman"/>
                <w:color w:val="000000"/>
                <w:sz w:val="20"/>
                <w:szCs w:val="20"/>
              </w:rPr>
            </w:pPr>
          </w:p>
        </w:tc>
      </w:tr>
      <w:tr w:rsidR="00D13BB1" w:rsidRPr="00D13BB1" w14:paraId="3BBDF9B9"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FBFD3A8"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5D27BFDA" w14:textId="77777777" w:rsidR="00D13BB1" w:rsidRPr="00D13BB1" w:rsidRDefault="00D13BB1" w:rsidP="00913A6B">
            <w:pPr>
              <w:pStyle w:val="NoSpacing"/>
              <w:numPr>
                <w:ilvl w:val="0"/>
                <w:numId w:val="36"/>
              </w:numPr>
              <w:rPr>
                <w:rFonts w:ascii="Times New Roman" w:hAnsi="Times New Roman"/>
                <w:color w:val="000000"/>
                <w:sz w:val="20"/>
                <w:szCs w:val="20"/>
                <w:lang w:val="en-GB" w:eastAsia="en-GB"/>
              </w:rPr>
            </w:pPr>
            <w:r w:rsidRPr="00D13BB1">
              <w:rPr>
                <w:rFonts w:ascii="Times New Roman" w:hAnsi="Times New Roman"/>
                <w:color w:val="000000"/>
                <w:sz w:val="20"/>
                <w:szCs w:val="20"/>
                <w:lang w:val="en-GB" w:eastAsia="en-GB"/>
              </w:rPr>
              <w:t>Proximity to a Stream</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58F7F6A5" w14:textId="77777777" w:rsidR="00D13BB1" w:rsidRPr="00D13BB1" w:rsidRDefault="00D13BB1" w:rsidP="00B51255">
            <w:pPr>
              <w:pStyle w:val="NoSpacing"/>
              <w:rPr>
                <w:rFonts w:ascii="Times New Roman" w:hAnsi="Times New Roman"/>
                <w:color w:val="000000"/>
                <w:sz w:val="20"/>
                <w:szCs w:val="20"/>
              </w:rPr>
            </w:pPr>
          </w:p>
        </w:tc>
      </w:tr>
      <w:tr w:rsidR="00D13BB1" w:rsidRPr="00D13BB1" w14:paraId="760BFB6B"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022209A0" w14:textId="77777777" w:rsidR="00D13BB1" w:rsidRPr="00D13BB1" w:rsidRDefault="00D13BB1" w:rsidP="00B51255">
            <w:pPr>
              <w:pStyle w:val="ListParagraph"/>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6ED7E350"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702" w:type="pct"/>
            <w:tcBorders>
              <w:top w:val="single" w:sz="4" w:space="0" w:color="auto"/>
              <w:left w:val="single" w:sz="4" w:space="0" w:color="auto"/>
              <w:bottom w:val="single" w:sz="4" w:space="0" w:color="auto"/>
              <w:right w:val="single" w:sz="4" w:space="0" w:color="auto"/>
            </w:tcBorders>
            <w:shd w:val="clear" w:color="auto" w:fill="auto"/>
            <w:hideMark/>
          </w:tcPr>
          <w:p w14:paraId="6B386A00"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r w:rsidRPr="00D13BB1">
              <w:rPr>
                <w:b/>
                <w:color w:val="000000"/>
                <w:sz w:val="20"/>
                <w:szCs w:val="20"/>
              </w:rPr>
              <w:t>YES</w:t>
            </w: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hideMark/>
          </w:tcPr>
          <w:p w14:paraId="6E476F2B"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r w:rsidRPr="00D13BB1">
              <w:rPr>
                <w:b/>
                <w:color w:val="000000"/>
                <w:sz w:val="20"/>
                <w:szCs w:val="20"/>
              </w:rPr>
              <w:t>NO</w:t>
            </w: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hideMark/>
          </w:tcPr>
          <w:p w14:paraId="4580B77C"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r w:rsidRPr="00D13BB1">
              <w:rPr>
                <w:b/>
                <w:color w:val="000000"/>
                <w:sz w:val="20"/>
                <w:szCs w:val="20"/>
              </w:rPr>
              <w:t>COMMENT</w:t>
            </w:r>
          </w:p>
        </w:tc>
      </w:tr>
      <w:tr w:rsidR="00D13BB1" w:rsidRPr="00D13BB1" w14:paraId="1EEB7A09"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44B91CE0"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0C959186" w14:textId="77777777" w:rsidR="00D13BB1" w:rsidRPr="00D13BB1" w:rsidRDefault="00D13BB1" w:rsidP="00B51255">
            <w:pPr>
              <w:autoSpaceDE w:val="0"/>
              <w:autoSpaceDN w:val="0"/>
              <w:adjustRightInd w:val="0"/>
              <w:spacing w:line="300" w:lineRule="exact"/>
              <w:jc w:val="both"/>
              <w:rPr>
                <w:color w:val="000000"/>
                <w:sz w:val="20"/>
                <w:szCs w:val="20"/>
              </w:rPr>
            </w:pPr>
            <w:r w:rsidRPr="00D13BB1">
              <w:rPr>
                <w:color w:val="000000"/>
                <w:sz w:val="20"/>
                <w:szCs w:val="20"/>
              </w:rPr>
              <w:t>Would the Project potentially cause adverse impacts to habitats (e.g., modified,</w:t>
            </w:r>
          </w:p>
          <w:p w14:paraId="60FC747B"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natural, and critical habitats) and/or ecosystems and ecosystem services?</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500D725E"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2EE95844"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48EBF38E"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0E562F31"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4AB570E1"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2DB837C3" w14:textId="77777777" w:rsidR="00D13BB1" w:rsidRPr="00D13BB1" w:rsidRDefault="00D13BB1" w:rsidP="00B51255">
            <w:pPr>
              <w:autoSpaceDE w:val="0"/>
              <w:autoSpaceDN w:val="0"/>
              <w:adjustRightInd w:val="0"/>
              <w:spacing w:line="300" w:lineRule="exact"/>
              <w:jc w:val="both"/>
              <w:rPr>
                <w:color w:val="000000"/>
                <w:sz w:val="20"/>
                <w:szCs w:val="20"/>
              </w:rPr>
            </w:pPr>
            <w:r w:rsidRPr="00D13BB1">
              <w:rPr>
                <w:color w:val="000000"/>
                <w:sz w:val="20"/>
                <w:szCs w:val="20"/>
              </w:rPr>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0F400D62"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274E1E67"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7AF118ED"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300F20BD"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1B5D1E47"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5E5F5B77"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Are t</w:t>
            </w:r>
            <w:r w:rsidRPr="00D13BB1">
              <w:rPr>
                <w:color w:val="000000"/>
                <w:spacing w:val="-1"/>
                <w:sz w:val="20"/>
                <w:szCs w:val="20"/>
              </w:rPr>
              <w:t>he</w:t>
            </w:r>
            <w:r w:rsidRPr="00D13BB1">
              <w:rPr>
                <w:color w:val="000000"/>
                <w:spacing w:val="2"/>
                <w:sz w:val="20"/>
                <w:szCs w:val="20"/>
              </w:rPr>
              <w:t>r</w:t>
            </w:r>
            <w:r w:rsidRPr="00D13BB1">
              <w:rPr>
                <w:color w:val="000000"/>
                <w:sz w:val="20"/>
                <w:szCs w:val="20"/>
              </w:rPr>
              <w:t>e a</w:t>
            </w:r>
            <w:r w:rsidRPr="00D13BB1">
              <w:rPr>
                <w:color w:val="000000"/>
                <w:spacing w:val="1"/>
                <w:sz w:val="20"/>
                <w:szCs w:val="20"/>
              </w:rPr>
              <w:t>c</w:t>
            </w:r>
            <w:r w:rsidRPr="00D13BB1">
              <w:rPr>
                <w:color w:val="000000"/>
                <w:sz w:val="20"/>
                <w:szCs w:val="20"/>
              </w:rPr>
              <w:t>t</w:t>
            </w:r>
            <w:r w:rsidRPr="00D13BB1">
              <w:rPr>
                <w:color w:val="000000"/>
                <w:spacing w:val="-1"/>
                <w:sz w:val="20"/>
                <w:szCs w:val="20"/>
              </w:rPr>
              <w:t>i</w:t>
            </w:r>
            <w:r w:rsidRPr="00D13BB1">
              <w:rPr>
                <w:color w:val="000000"/>
                <w:sz w:val="20"/>
                <w:szCs w:val="20"/>
              </w:rPr>
              <w:t>vi</w:t>
            </w:r>
            <w:r w:rsidRPr="00D13BB1">
              <w:rPr>
                <w:color w:val="000000"/>
                <w:spacing w:val="-1"/>
                <w:sz w:val="20"/>
                <w:szCs w:val="20"/>
              </w:rPr>
              <w:t>t</w:t>
            </w:r>
            <w:r w:rsidRPr="00D13BB1">
              <w:rPr>
                <w:color w:val="000000"/>
                <w:sz w:val="20"/>
                <w:szCs w:val="20"/>
              </w:rPr>
              <w:t>i</w:t>
            </w:r>
            <w:r w:rsidRPr="00D13BB1">
              <w:rPr>
                <w:color w:val="000000"/>
                <w:spacing w:val="2"/>
                <w:sz w:val="20"/>
                <w:szCs w:val="20"/>
              </w:rPr>
              <w:t>e</w:t>
            </w:r>
            <w:r w:rsidRPr="00D13BB1">
              <w:rPr>
                <w:color w:val="000000"/>
                <w:sz w:val="20"/>
                <w:szCs w:val="20"/>
              </w:rPr>
              <w:t xml:space="preserve">s </w:t>
            </w:r>
            <w:r w:rsidRPr="00D13BB1">
              <w:rPr>
                <w:color w:val="000000"/>
                <w:spacing w:val="1"/>
                <w:sz w:val="20"/>
                <w:szCs w:val="20"/>
              </w:rPr>
              <w:t>at the project site</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0B44BDA0"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672B4AFC"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02E897AB"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558B4EE5"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4F67AD2E"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576BA93B"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What is the current land use</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58482F5F"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644E41C7"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293E4935"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42AD581E"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C5E7C75"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2FD98978"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Will t</w:t>
            </w:r>
            <w:r w:rsidRPr="00D13BB1">
              <w:rPr>
                <w:color w:val="000000"/>
                <w:spacing w:val="-1"/>
                <w:sz w:val="20"/>
                <w:szCs w:val="20"/>
              </w:rPr>
              <w:t>h</w:t>
            </w:r>
            <w:r w:rsidRPr="00D13BB1">
              <w:rPr>
                <w:color w:val="000000"/>
                <w:sz w:val="20"/>
                <w:szCs w:val="20"/>
              </w:rPr>
              <w:t xml:space="preserve">e </w:t>
            </w:r>
            <w:r w:rsidRPr="00D13BB1">
              <w:rPr>
                <w:color w:val="000000"/>
                <w:spacing w:val="-1"/>
                <w:sz w:val="20"/>
                <w:szCs w:val="20"/>
              </w:rPr>
              <w:t>p</w:t>
            </w:r>
            <w:r w:rsidRPr="00D13BB1">
              <w:rPr>
                <w:color w:val="000000"/>
                <w:sz w:val="20"/>
                <w:szCs w:val="20"/>
              </w:rPr>
              <w:t>r</w:t>
            </w:r>
            <w:r w:rsidRPr="00D13BB1">
              <w:rPr>
                <w:color w:val="000000"/>
                <w:spacing w:val="1"/>
                <w:sz w:val="20"/>
                <w:szCs w:val="20"/>
              </w:rPr>
              <w:t>o</w:t>
            </w:r>
            <w:r w:rsidRPr="00D13BB1">
              <w:rPr>
                <w:color w:val="000000"/>
                <w:spacing w:val="-1"/>
                <w:sz w:val="20"/>
                <w:szCs w:val="20"/>
              </w:rPr>
              <w:t>p</w:t>
            </w:r>
            <w:r w:rsidRPr="00D13BB1">
              <w:rPr>
                <w:color w:val="000000"/>
                <w:spacing w:val="1"/>
                <w:sz w:val="20"/>
                <w:szCs w:val="20"/>
              </w:rPr>
              <w:t>o</w:t>
            </w:r>
            <w:r w:rsidRPr="00D13BB1">
              <w:rPr>
                <w:color w:val="000000"/>
                <w:spacing w:val="-1"/>
                <w:sz w:val="20"/>
                <w:szCs w:val="20"/>
              </w:rPr>
              <w:t>se</w:t>
            </w:r>
            <w:r w:rsidRPr="00D13BB1">
              <w:rPr>
                <w:color w:val="000000"/>
                <w:sz w:val="20"/>
                <w:szCs w:val="20"/>
              </w:rPr>
              <w:t>d a</w:t>
            </w:r>
            <w:r w:rsidRPr="00D13BB1">
              <w:rPr>
                <w:color w:val="000000"/>
                <w:spacing w:val="1"/>
                <w:sz w:val="20"/>
                <w:szCs w:val="20"/>
              </w:rPr>
              <w:t>c</w:t>
            </w:r>
            <w:r w:rsidRPr="00D13BB1">
              <w:rPr>
                <w:color w:val="000000"/>
                <w:sz w:val="20"/>
                <w:szCs w:val="20"/>
              </w:rPr>
              <w:t>t</w:t>
            </w:r>
            <w:r w:rsidRPr="00D13BB1">
              <w:rPr>
                <w:color w:val="000000"/>
                <w:spacing w:val="-1"/>
                <w:sz w:val="20"/>
                <w:szCs w:val="20"/>
              </w:rPr>
              <w:t>i</w:t>
            </w:r>
            <w:r w:rsidRPr="00D13BB1">
              <w:rPr>
                <w:color w:val="000000"/>
                <w:sz w:val="20"/>
                <w:szCs w:val="20"/>
              </w:rPr>
              <w:t>vi</w:t>
            </w:r>
            <w:r w:rsidRPr="00D13BB1">
              <w:rPr>
                <w:color w:val="000000"/>
                <w:spacing w:val="2"/>
                <w:sz w:val="20"/>
                <w:szCs w:val="20"/>
              </w:rPr>
              <w:t>t</w:t>
            </w:r>
            <w:r w:rsidRPr="00D13BB1">
              <w:rPr>
                <w:color w:val="000000"/>
                <w:sz w:val="20"/>
                <w:szCs w:val="20"/>
              </w:rPr>
              <w:t>i</w:t>
            </w:r>
            <w:r w:rsidRPr="00D13BB1">
              <w:rPr>
                <w:color w:val="000000"/>
                <w:spacing w:val="-1"/>
                <w:sz w:val="20"/>
                <w:szCs w:val="20"/>
              </w:rPr>
              <w:t>e</w:t>
            </w:r>
            <w:r w:rsidRPr="00D13BB1">
              <w:rPr>
                <w:color w:val="000000"/>
                <w:sz w:val="20"/>
                <w:szCs w:val="20"/>
              </w:rPr>
              <w:t>s</w:t>
            </w:r>
            <w:r w:rsidRPr="00D13BB1">
              <w:rPr>
                <w:color w:val="000000"/>
                <w:spacing w:val="-1"/>
                <w:sz w:val="20"/>
                <w:szCs w:val="20"/>
              </w:rPr>
              <w:t xml:space="preserve"> h</w:t>
            </w:r>
            <w:r w:rsidRPr="00D13BB1">
              <w:rPr>
                <w:color w:val="000000"/>
                <w:sz w:val="20"/>
                <w:szCs w:val="20"/>
              </w:rPr>
              <w:t>ave a</w:t>
            </w:r>
            <w:r w:rsidRPr="00D13BB1">
              <w:rPr>
                <w:color w:val="000000"/>
                <w:spacing w:val="-1"/>
                <w:sz w:val="20"/>
                <w:szCs w:val="20"/>
              </w:rPr>
              <w:t>n</w:t>
            </w:r>
            <w:r w:rsidRPr="00D13BB1">
              <w:rPr>
                <w:color w:val="000000"/>
                <w:sz w:val="20"/>
                <w:szCs w:val="20"/>
              </w:rPr>
              <w:t>y im</w:t>
            </w:r>
            <w:r w:rsidRPr="00D13BB1">
              <w:rPr>
                <w:color w:val="000000"/>
                <w:spacing w:val="-1"/>
                <w:sz w:val="20"/>
                <w:szCs w:val="20"/>
              </w:rPr>
              <w:t>p</w:t>
            </w:r>
            <w:r w:rsidRPr="00D13BB1">
              <w:rPr>
                <w:color w:val="000000"/>
                <w:sz w:val="20"/>
                <w:szCs w:val="20"/>
              </w:rPr>
              <w:t>a</w:t>
            </w:r>
            <w:r w:rsidRPr="00D13BB1">
              <w:rPr>
                <w:color w:val="000000"/>
                <w:spacing w:val="1"/>
                <w:sz w:val="20"/>
                <w:szCs w:val="20"/>
              </w:rPr>
              <w:t>c</w:t>
            </w:r>
            <w:r w:rsidRPr="00D13BB1">
              <w:rPr>
                <w:color w:val="000000"/>
                <w:sz w:val="20"/>
                <w:szCs w:val="20"/>
              </w:rPr>
              <w:t xml:space="preserve">t </w:t>
            </w:r>
            <w:r w:rsidRPr="00D13BB1">
              <w:rPr>
                <w:color w:val="000000"/>
                <w:spacing w:val="1"/>
                <w:sz w:val="20"/>
                <w:szCs w:val="20"/>
              </w:rPr>
              <w:t>o</w:t>
            </w:r>
            <w:r w:rsidRPr="00D13BB1">
              <w:rPr>
                <w:color w:val="000000"/>
                <w:sz w:val="20"/>
                <w:szCs w:val="20"/>
              </w:rPr>
              <w:t>n a</w:t>
            </w:r>
            <w:r w:rsidRPr="00D13BB1">
              <w:rPr>
                <w:color w:val="000000"/>
                <w:spacing w:val="-1"/>
                <w:sz w:val="20"/>
                <w:szCs w:val="20"/>
              </w:rPr>
              <w:t>n</w:t>
            </w:r>
            <w:r w:rsidRPr="00D13BB1">
              <w:rPr>
                <w:color w:val="000000"/>
                <w:sz w:val="20"/>
                <w:szCs w:val="20"/>
              </w:rPr>
              <w:t xml:space="preserve">y </w:t>
            </w:r>
            <w:r w:rsidRPr="00D13BB1">
              <w:rPr>
                <w:color w:val="000000"/>
                <w:spacing w:val="-1"/>
                <w:sz w:val="20"/>
                <w:szCs w:val="20"/>
              </w:rPr>
              <w:t>e</w:t>
            </w:r>
            <w:r w:rsidRPr="00D13BB1">
              <w:rPr>
                <w:color w:val="000000"/>
                <w:spacing w:val="1"/>
                <w:sz w:val="20"/>
                <w:szCs w:val="20"/>
              </w:rPr>
              <w:t>co</w:t>
            </w:r>
            <w:r w:rsidRPr="00D13BB1">
              <w:rPr>
                <w:color w:val="000000"/>
                <w:spacing w:val="-1"/>
                <w:sz w:val="20"/>
                <w:szCs w:val="20"/>
              </w:rPr>
              <w:t>s</w:t>
            </w:r>
            <w:r w:rsidRPr="00D13BB1">
              <w:rPr>
                <w:color w:val="000000"/>
                <w:sz w:val="20"/>
                <w:szCs w:val="20"/>
              </w:rPr>
              <w:t>y</w:t>
            </w:r>
            <w:r w:rsidRPr="00D13BB1">
              <w:rPr>
                <w:color w:val="000000"/>
                <w:spacing w:val="-1"/>
                <w:sz w:val="20"/>
                <w:szCs w:val="20"/>
              </w:rPr>
              <w:t>s</w:t>
            </w:r>
            <w:r w:rsidRPr="00D13BB1">
              <w:rPr>
                <w:color w:val="000000"/>
                <w:sz w:val="20"/>
                <w:szCs w:val="20"/>
              </w:rPr>
              <w:t>t</w:t>
            </w:r>
            <w:r w:rsidRPr="00D13BB1">
              <w:rPr>
                <w:color w:val="000000"/>
                <w:spacing w:val="-1"/>
                <w:sz w:val="20"/>
                <w:szCs w:val="20"/>
              </w:rPr>
              <w:t>e</w:t>
            </w:r>
            <w:r w:rsidRPr="00D13BB1">
              <w:rPr>
                <w:color w:val="000000"/>
                <w:sz w:val="20"/>
                <w:szCs w:val="20"/>
              </w:rPr>
              <w:t>m s</w:t>
            </w:r>
            <w:r w:rsidRPr="00D13BB1">
              <w:rPr>
                <w:color w:val="000000"/>
                <w:spacing w:val="-1"/>
                <w:sz w:val="20"/>
                <w:szCs w:val="20"/>
              </w:rPr>
              <w:t>e</w:t>
            </w:r>
            <w:r w:rsidRPr="00D13BB1">
              <w:rPr>
                <w:color w:val="000000"/>
                <w:sz w:val="20"/>
                <w:szCs w:val="20"/>
              </w:rPr>
              <w:t>rv</w:t>
            </w:r>
            <w:r w:rsidRPr="00D13BB1">
              <w:rPr>
                <w:color w:val="000000"/>
                <w:spacing w:val="-1"/>
                <w:sz w:val="20"/>
                <w:szCs w:val="20"/>
              </w:rPr>
              <w:t>i</w:t>
            </w:r>
            <w:r w:rsidRPr="00D13BB1">
              <w:rPr>
                <w:color w:val="000000"/>
                <w:spacing w:val="1"/>
                <w:sz w:val="20"/>
                <w:szCs w:val="20"/>
              </w:rPr>
              <w:t>c</w:t>
            </w:r>
            <w:r w:rsidRPr="00D13BB1">
              <w:rPr>
                <w:color w:val="000000"/>
                <w:spacing w:val="2"/>
                <w:sz w:val="20"/>
                <w:szCs w:val="20"/>
              </w:rPr>
              <w:t>e</w:t>
            </w:r>
            <w:r w:rsidRPr="00D13BB1">
              <w:rPr>
                <w:color w:val="000000"/>
                <w:spacing w:val="-1"/>
                <w:sz w:val="20"/>
                <w:szCs w:val="20"/>
              </w:rPr>
              <w:t>s b</w:t>
            </w:r>
            <w:r w:rsidRPr="00D13BB1">
              <w:rPr>
                <w:color w:val="000000"/>
                <w:sz w:val="20"/>
                <w:szCs w:val="20"/>
              </w:rPr>
              <w:t>i</w:t>
            </w:r>
            <w:r w:rsidRPr="00D13BB1">
              <w:rPr>
                <w:color w:val="000000"/>
                <w:spacing w:val="1"/>
                <w:sz w:val="20"/>
                <w:szCs w:val="20"/>
              </w:rPr>
              <w:t>o</w:t>
            </w:r>
            <w:r w:rsidRPr="00D13BB1">
              <w:rPr>
                <w:color w:val="000000"/>
                <w:spacing w:val="-1"/>
                <w:sz w:val="20"/>
                <w:szCs w:val="20"/>
              </w:rPr>
              <w:t>d</w:t>
            </w:r>
            <w:r w:rsidRPr="00D13BB1">
              <w:rPr>
                <w:color w:val="000000"/>
                <w:sz w:val="20"/>
                <w:szCs w:val="20"/>
              </w:rPr>
              <w:t>iv</w:t>
            </w:r>
            <w:r w:rsidRPr="00D13BB1">
              <w:rPr>
                <w:color w:val="000000"/>
                <w:spacing w:val="2"/>
                <w:sz w:val="20"/>
                <w:szCs w:val="20"/>
              </w:rPr>
              <w:t>e</w:t>
            </w:r>
            <w:r w:rsidRPr="00D13BB1">
              <w:rPr>
                <w:color w:val="000000"/>
                <w:sz w:val="20"/>
                <w:szCs w:val="20"/>
              </w:rPr>
              <w:t>r</w:t>
            </w:r>
            <w:r w:rsidRPr="00D13BB1">
              <w:rPr>
                <w:color w:val="000000"/>
                <w:spacing w:val="-1"/>
                <w:sz w:val="20"/>
                <w:szCs w:val="20"/>
              </w:rPr>
              <w:t>s</w:t>
            </w:r>
            <w:r w:rsidRPr="00D13BB1">
              <w:rPr>
                <w:color w:val="000000"/>
                <w:sz w:val="20"/>
                <w:szCs w:val="20"/>
              </w:rPr>
              <w:t xml:space="preserve">ity </w:t>
            </w:r>
            <w:r w:rsidRPr="00D13BB1">
              <w:rPr>
                <w:color w:val="000000"/>
                <w:spacing w:val="2"/>
                <w:sz w:val="20"/>
                <w:szCs w:val="20"/>
              </w:rPr>
              <w:t>i</w:t>
            </w:r>
            <w:r w:rsidRPr="00D13BB1">
              <w:rPr>
                <w:color w:val="000000"/>
                <w:spacing w:val="-1"/>
                <w:sz w:val="20"/>
                <w:szCs w:val="20"/>
              </w:rPr>
              <w:t>ssu</w:t>
            </w:r>
            <w:r w:rsidRPr="00D13BB1">
              <w:rPr>
                <w:color w:val="000000"/>
                <w:spacing w:val="2"/>
                <w:sz w:val="20"/>
                <w:szCs w:val="20"/>
              </w:rPr>
              <w:t>e</w:t>
            </w:r>
            <w:r w:rsidRPr="00D13BB1">
              <w:rPr>
                <w:color w:val="000000"/>
                <w:sz w:val="20"/>
                <w:szCs w:val="20"/>
              </w:rPr>
              <w:t xml:space="preserve">s </w:t>
            </w:r>
            <w:r w:rsidRPr="00D13BB1">
              <w:rPr>
                <w:color w:val="000000"/>
                <w:spacing w:val="1"/>
                <w:sz w:val="20"/>
                <w:szCs w:val="20"/>
              </w:rPr>
              <w:t>o</w:t>
            </w:r>
            <w:r w:rsidRPr="00D13BB1">
              <w:rPr>
                <w:color w:val="000000"/>
                <w:sz w:val="20"/>
                <w:szCs w:val="20"/>
              </w:rPr>
              <w:t>r</w:t>
            </w:r>
            <w:r w:rsidRPr="00D13BB1">
              <w:rPr>
                <w:color w:val="000000"/>
                <w:spacing w:val="-1"/>
                <w:sz w:val="20"/>
                <w:szCs w:val="20"/>
              </w:rPr>
              <w:t xml:space="preserve"> n</w:t>
            </w:r>
            <w:r w:rsidRPr="00D13BB1">
              <w:rPr>
                <w:color w:val="000000"/>
                <w:sz w:val="20"/>
                <w:szCs w:val="20"/>
              </w:rPr>
              <w:t>at</w:t>
            </w:r>
            <w:r w:rsidRPr="00D13BB1">
              <w:rPr>
                <w:color w:val="000000"/>
                <w:spacing w:val="-1"/>
                <w:sz w:val="20"/>
                <w:szCs w:val="20"/>
              </w:rPr>
              <w:t>u</w:t>
            </w:r>
            <w:r w:rsidRPr="00D13BB1">
              <w:rPr>
                <w:color w:val="000000"/>
                <w:sz w:val="20"/>
                <w:szCs w:val="20"/>
              </w:rPr>
              <w:t>r</w:t>
            </w:r>
            <w:r w:rsidRPr="00D13BB1">
              <w:rPr>
                <w:color w:val="000000"/>
                <w:spacing w:val="2"/>
                <w:sz w:val="20"/>
                <w:szCs w:val="20"/>
              </w:rPr>
              <w:t>a</w:t>
            </w:r>
            <w:r w:rsidRPr="00D13BB1">
              <w:rPr>
                <w:color w:val="000000"/>
                <w:sz w:val="20"/>
                <w:szCs w:val="20"/>
              </w:rPr>
              <w:t xml:space="preserve">l </w:t>
            </w:r>
            <w:r w:rsidRPr="00D13BB1">
              <w:rPr>
                <w:color w:val="000000"/>
                <w:spacing w:val="-1"/>
                <w:sz w:val="20"/>
                <w:szCs w:val="20"/>
              </w:rPr>
              <w:t>h</w:t>
            </w:r>
            <w:r w:rsidRPr="00D13BB1">
              <w:rPr>
                <w:color w:val="000000"/>
                <w:sz w:val="20"/>
                <w:szCs w:val="20"/>
              </w:rPr>
              <w:t>a</w:t>
            </w:r>
            <w:r w:rsidRPr="00D13BB1">
              <w:rPr>
                <w:color w:val="000000"/>
                <w:spacing w:val="-1"/>
                <w:sz w:val="20"/>
                <w:szCs w:val="20"/>
              </w:rPr>
              <w:t>b</w:t>
            </w:r>
            <w:r w:rsidRPr="00D13BB1">
              <w:rPr>
                <w:color w:val="000000"/>
                <w:sz w:val="20"/>
                <w:szCs w:val="20"/>
              </w:rPr>
              <w:t>itat</w:t>
            </w:r>
            <w:r w:rsidRPr="00D13BB1">
              <w:rPr>
                <w:color w:val="000000"/>
                <w:spacing w:val="-1"/>
                <w:sz w:val="20"/>
                <w:szCs w:val="20"/>
              </w:rPr>
              <w:t>s</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477B88D3"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693CE463"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60128CB8"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3D22BD71"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0F1A589C"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00C606C2" w14:textId="77777777" w:rsidR="00D13BB1" w:rsidRPr="00D13BB1" w:rsidRDefault="00D13BB1" w:rsidP="00B51255">
            <w:pPr>
              <w:widowControl w:val="0"/>
              <w:spacing w:before="22"/>
              <w:ind w:right="-20"/>
              <w:rPr>
                <w:color w:val="000000"/>
                <w:sz w:val="20"/>
                <w:szCs w:val="20"/>
              </w:rPr>
            </w:pPr>
            <w:r w:rsidRPr="00D13BB1">
              <w:rPr>
                <w:color w:val="000000"/>
                <w:sz w:val="20"/>
                <w:szCs w:val="20"/>
              </w:rPr>
              <w:t>Will t</w:t>
            </w:r>
            <w:r w:rsidRPr="00D13BB1">
              <w:rPr>
                <w:color w:val="000000"/>
                <w:spacing w:val="-1"/>
                <w:sz w:val="20"/>
                <w:szCs w:val="20"/>
              </w:rPr>
              <w:t>he</w:t>
            </w:r>
            <w:r w:rsidRPr="00D13BB1">
              <w:rPr>
                <w:color w:val="000000"/>
                <w:spacing w:val="2"/>
                <w:sz w:val="20"/>
                <w:szCs w:val="20"/>
              </w:rPr>
              <w:t>r</w:t>
            </w:r>
            <w:r w:rsidRPr="00D13BB1">
              <w:rPr>
                <w:color w:val="000000"/>
                <w:sz w:val="20"/>
                <w:szCs w:val="20"/>
              </w:rPr>
              <w:t xml:space="preserve">e </w:t>
            </w:r>
            <w:r w:rsidRPr="00D13BB1">
              <w:rPr>
                <w:color w:val="000000"/>
                <w:spacing w:val="-1"/>
                <w:sz w:val="20"/>
                <w:szCs w:val="20"/>
              </w:rPr>
              <w:t>b</w:t>
            </w:r>
            <w:r w:rsidRPr="00D13BB1">
              <w:rPr>
                <w:color w:val="000000"/>
                <w:sz w:val="20"/>
                <w:szCs w:val="20"/>
              </w:rPr>
              <w:t xml:space="preserve">e </w:t>
            </w:r>
            <w:r w:rsidRPr="00D13BB1">
              <w:rPr>
                <w:color w:val="000000"/>
                <w:spacing w:val="1"/>
                <w:sz w:val="20"/>
                <w:szCs w:val="20"/>
              </w:rPr>
              <w:t>w</w:t>
            </w:r>
            <w:r w:rsidRPr="00D13BB1">
              <w:rPr>
                <w:color w:val="000000"/>
                <w:sz w:val="20"/>
                <w:szCs w:val="20"/>
              </w:rPr>
              <w:t>at</w:t>
            </w:r>
            <w:r w:rsidRPr="00D13BB1">
              <w:rPr>
                <w:color w:val="000000"/>
                <w:spacing w:val="-1"/>
                <w:sz w:val="20"/>
                <w:szCs w:val="20"/>
              </w:rPr>
              <w:t>er</w:t>
            </w:r>
            <w:r w:rsidRPr="00D13BB1">
              <w:rPr>
                <w:color w:val="000000"/>
                <w:sz w:val="20"/>
                <w:szCs w:val="20"/>
              </w:rPr>
              <w:t xml:space="preserve"> r</w:t>
            </w:r>
            <w:r w:rsidRPr="00D13BB1">
              <w:rPr>
                <w:color w:val="000000"/>
                <w:spacing w:val="-1"/>
                <w:sz w:val="20"/>
                <w:szCs w:val="20"/>
              </w:rPr>
              <w:t>es</w:t>
            </w:r>
            <w:r w:rsidRPr="00D13BB1">
              <w:rPr>
                <w:color w:val="000000"/>
                <w:spacing w:val="1"/>
                <w:sz w:val="20"/>
                <w:szCs w:val="20"/>
              </w:rPr>
              <w:t>o</w:t>
            </w:r>
            <w:r w:rsidRPr="00D13BB1">
              <w:rPr>
                <w:color w:val="000000"/>
                <w:spacing w:val="-1"/>
                <w:sz w:val="20"/>
                <w:szCs w:val="20"/>
              </w:rPr>
              <w:t>u</w:t>
            </w:r>
            <w:r w:rsidRPr="00D13BB1">
              <w:rPr>
                <w:color w:val="000000"/>
                <w:sz w:val="20"/>
                <w:szCs w:val="20"/>
              </w:rPr>
              <w:t>rce im</w:t>
            </w:r>
            <w:r w:rsidRPr="00D13BB1">
              <w:rPr>
                <w:color w:val="000000"/>
                <w:spacing w:val="1"/>
                <w:sz w:val="20"/>
                <w:szCs w:val="20"/>
              </w:rPr>
              <w:t>p</w:t>
            </w:r>
            <w:r w:rsidRPr="00D13BB1">
              <w:rPr>
                <w:color w:val="000000"/>
                <w:sz w:val="20"/>
                <w:szCs w:val="20"/>
              </w:rPr>
              <w:t>a</w:t>
            </w:r>
            <w:r w:rsidRPr="00D13BB1">
              <w:rPr>
                <w:color w:val="000000"/>
                <w:spacing w:val="1"/>
                <w:sz w:val="20"/>
                <w:szCs w:val="20"/>
              </w:rPr>
              <w:t>c</w:t>
            </w:r>
            <w:r w:rsidRPr="00D13BB1">
              <w:rPr>
                <w:color w:val="000000"/>
                <w:sz w:val="20"/>
                <w:szCs w:val="20"/>
              </w:rPr>
              <w:t>t</w:t>
            </w:r>
            <w:r w:rsidRPr="00D13BB1">
              <w:rPr>
                <w:color w:val="000000"/>
                <w:spacing w:val="-1"/>
                <w:sz w:val="20"/>
                <w:szCs w:val="20"/>
              </w:rPr>
              <w:t>s</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47FDE8CA"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72D85C95"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7164A534"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25646C05"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78CA7422"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09D645A0" w14:textId="77777777" w:rsidR="00D13BB1" w:rsidRPr="00D13BB1" w:rsidRDefault="00D13BB1" w:rsidP="00B51255">
            <w:pPr>
              <w:widowControl w:val="0"/>
              <w:spacing w:before="19"/>
              <w:ind w:right="-20"/>
              <w:rPr>
                <w:color w:val="000000"/>
                <w:sz w:val="20"/>
                <w:szCs w:val="20"/>
              </w:rPr>
            </w:pPr>
            <w:r w:rsidRPr="00D13BB1">
              <w:rPr>
                <w:color w:val="000000"/>
                <w:sz w:val="20"/>
                <w:szCs w:val="20"/>
              </w:rPr>
              <w:t>Will t</w:t>
            </w:r>
            <w:r w:rsidRPr="00D13BB1">
              <w:rPr>
                <w:color w:val="000000"/>
                <w:spacing w:val="-1"/>
                <w:sz w:val="20"/>
                <w:szCs w:val="20"/>
              </w:rPr>
              <w:t>he</w:t>
            </w:r>
            <w:r w:rsidRPr="00D13BB1">
              <w:rPr>
                <w:color w:val="000000"/>
                <w:spacing w:val="2"/>
                <w:sz w:val="20"/>
                <w:szCs w:val="20"/>
              </w:rPr>
              <w:t>r</w:t>
            </w:r>
            <w:r w:rsidRPr="00D13BB1">
              <w:rPr>
                <w:color w:val="000000"/>
                <w:sz w:val="20"/>
                <w:szCs w:val="20"/>
              </w:rPr>
              <w:t xml:space="preserve">e </w:t>
            </w:r>
            <w:r w:rsidRPr="00D13BB1">
              <w:rPr>
                <w:color w:val="000000"/>
                <w:spacing w:val="-1"/>
                <w:sz w:val="20"/>
                <w:szCs w:val="20"/>
              </w:rPr>
              <w:t>b</w:t>
            </w:r>
            <w:r w:rsidRPr="00D13BB1">
              <w:rPr>
                <w:color w:val="000000"/>
                <w:sz w:val="20"/>
                <w:szCs w:val="20"/>
              </w:rPr>
              <w:t>e</w:t>
            </w:r>
            <w:r w:rsidRPr="00D13BB1">
              <w:rPr>
                <w:color w:val="000000"/>
                <w:spacing w:val="1"/>
                <w:sz w:val="20"/>
                <w:szCs w:val="20"/>
              </w:rPr>
              <w:t xml:space="preserve"> vegetation and </w:t>
            </w:r>
            <w:r w:rsidRPr="00D13BB1">
              <w:rPr>
                <w:color w:val="000000"/>
                <w:spacing w:val="-1"/>
                <w:sz w:val="20"/>
                <w:szCs w:val="20"/>
              </w:rPr>
              <w:t>s</w:t>
            </w:r>
            <w:r w:rsidRPr="00D13BB1">
              <w:rPr>
                <w:color w:val="000000"/>
                <w:spacing w:val="1"/>
                <w:sz w:val="20"/>
                <w:szCs w:val="20"/>
              </w:rPr>
              <w:t>o</w:t>
            </w:r>
            <w:r w:rsidRPr="00D13BB1">
              <w:rPr>
                <w:color w:val="000000"/>
                <w:sz w:val="20"/>
                <w:szCs w:val="20"/>
              </w:rPr>
              <w:t>il im</w:t>
            </w:r>
            <w:r w:rsidRPr="00D13BB1">
              <w:rPr>
                <w:color w:val="000000"/>
                <w:spacing w:val="-1"/>
                <w:sz w:val="20"/>
                <w:szCs w:val="20"/>
              </w:rPr>
              <w:t>p</w:t>
            </w:r>
            <w:r w:rsidRPr="00D13BB1">
              <w:rPr>
                <w:color w:val="000000"/>
                <w:sz w:val="20"/>
                <w:szCs w:val="20"/>
              </w:rPr>
              <w:t>a</w:t>
            </w:r>
            <w:r w:rsidRPr="00D13BB1">
              <w:rPr>
                <w:color w:val="000000"/>
                <w:spacing w:val="1"/>
                <w:sz w:val="20"/>
                <w:szCs w:val="20"/>
              </w:rPr>
              <w:t>c</w:t>
            </w:r>
            <w:r w:rsidRPr="00D13BB1">
              <w:rPr>
                <w:color w:val="000000"/>
                <w:sz w:val="20"/>
                <w:szCs w:val="20"/>
              </w:rPr>
              <w:t>t</w:t>
            </w:r>
            <w:r w:rsidRPr="00D13BB1">
              <w:rPr>
                <w:color w:val="000000"/>
                <w:spacing w:val="-1"/>
                <w:sz w:val="20"/>
                <w:szCs w:val="20"/>
              </w:rPr>
              <w:t>s</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7C39B59B"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4CF8FB23"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06C74310" w14:textId="77777777" w:rsidR="00D13BB1" w:rsidRPr="00D13BB1" w:rsidRDefault="00D13BB1" w:rsidP="00B51255">
            <w:pPr>
              <w:pStyle w:val="ListParagraph"/>
              <w:autoSpaceDE w:val="0"/>
              <w:autoSpaceDN w:val="0"/>
              <w:adjustRightInd w:val="0"/>
              <w:ind w:left="0"/>
              <w:rPr>
                <w:color w:val="000000"/>
                <w:sz w:val="20"/>
                <w:szCs w:val="20"/>
              </w:rPr>
            </w:pPr>
          </w:p>
        </w:tc>
      </w:tr>
      <w:tr w:rsidR="00D13BB1" w:rsidRPr="00D13BB1" w14:paraId="54B156AB"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1890BFEE"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041FC536" w14:textId="77777777" w:rsidR="00D13BB1" w:rsidRPr="00D13BB1" w:rsidRDefault="00D13BB1" w:rsidP="00B51255">
            <w:pPr>
              <w:widowControl w:val="0"/>
              <w:spacing w:before="19"/>
              <w:ind w:right="-20"/>
              <w:rPr>
                <w:color w:val="000000"/>
                <w:sz w:val="20"/>
                <w:szCs w:val="20"/>
              </w:rPr>
            </w:pPr>
            <w:r w:rsidRPr="00D13BB1">
              <w:rPr>
                <w:color w:val="000000"/>
                <w:sz w:val="20"/>
                <w:szCs w:val="20"/>
              </w:rPr>
              <w:t>Will t</w:t>
            </w:r>
            <w:r w:rsidRPr="00D13BB1">
              <w:rPr>
                <w:color w:val="000000"/>
                <w:spacing w:val="-1"/>
                <w:sz w:val="20"/>
                <w:szCs w:val="20"/>
              </w:rPr>
              <w:t>h</w:t>
            </w:r>
            <w:r w:rsidRPr="00D13BB1">
              <w:rPr>
                <w:color w:val="000000"/>
                <w:sz w:val="20"/>
                <w:szCs w:val="20"/>
              </w:rPr>
              <w:t>ere be</w:t>
            </w:r>
            <w:r w:rsidRPr="00D13BB1">
              <w:rPr>
                <w:color w:val="000000"/>
                <w:spacing w:val="-2"/>
                <w:sz w:val="20"/>
                <w:szCs w:val="20"/>
              </w:rPr>
              <w:t xml:space="preserve"> air quality or noise impacts</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51DD617D"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34F1CD15"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3B555BD9" w14:textId="77777777" w:rsidR="00D13BB1" w:rsidRPr="00D13BB1" w:rsidRDefault="00D13BB1" w:rsidP="00B51255">
            <w:pPr>
              <w:pStyle w:val="ListParagraph"/>
              <w:autoSpaceDE w:val="0"/>
              <w:autoSpaceDN w:val="0"/>
              <w:adjustRightInd w:val="0"/>
              <w:ind w:left="0"/>
              <w:rPr>
                <w:color w:val="000000"/>
                <w:sz w:val="20"/>
                <w:szCs w:val="20"/>
              </w:rPr>
            </w:pPr>
          </w:p>
        </w:tc>
      </w:tr>
      <w:tr w:rsidR="00D13BB1" w:rsidRPr="00D13BB1" w14:paraId="0ABC0EA1"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3256B8DC"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43FEA87D" w14:textId="77777777" w:rsidR="00D13BB1" w:rsidRPr="00D13BB1" w:rsidRDefault="00D13BB1" w:rsidP="00B51255">
            <w:pPr>
              <w:widowControl w:val="0"/>
              <w:spacing w:before="19" w:line="261" w:lineRule="auto"/>
              <w:ind w:right="426"/>
              <w:rPr>
                <w:color w:val="000000"/>
                <w:sz w:val="20"/>
                <w:szCs w:val="20"/>
              </w:rPr>
            </w:pPr>
            <w:r w:rsidRPr="00D13BB1">
              <w:rPr>
                <w:color w:val="000000"/>
                <w:spacing w:val="-1"/>
                <w:sz w:val="20"/>
                <w:szCs w:val="20"/>
              </w:rPr>
              <w:t>A</w:t>
            </w:r>
            <w:r w:rsidRPr="00D13BB1">
              <w:rPr>
                <w:color w:val="000000"/>
                <w:sz w:val="20"/>
                <w:szCs w:val="20"/>
              </w:rPr>
              <w:t>re t</w:t>
            </w:r>
            <w:r w:rsidRPr="00D13BB1">
              <w:rPr>
                <w:color w:val="000000"/>
                <w:spacing w:val="1"/>
                <w:sz w:val="20"/>
                <w:szCs w:val="20"/>
              </w:rPr>
              <w:t>h</w:t>
            </w:r>
            <w:r w:rsidRPr="00D13BB1">
              <w:rPr>
                <w:color w:val="000000"/>
                <w:spacing w:val="-1"/>
                <w:sz w:val="20"/>
                <w:szCs w:val="20"/>
              </w:rPr>
              <w:t>e</w:t>
            </w:r>
            <w:r w:rsidRPr="00D13BB1">
              <w:rPr>
                <w:color w:val="000000"/>
                <w:sz w:val="20"/>
                <w:szCs w:val="20"/>
              </w:rPr>
              <w:t>re a</w:t>
            </w:r>
            <w:r w:rsidRPr="00D13BB1">
              <w:rPr>
                <w:color w:val="000000"/>
                <w:spacing w:val="-1"/>
                <w:sz w:val="20"/>
                <w:szCs w:val="20"/>
              </w:rPr>
              <w:t>n</w:t>
            </w:r>
            <w:r w:rsidRPr="00D13BB1">
              <w:rPr>
                <w:color w:val="000000"/>
                <w:sz w:val="20"/>
                <w:szCs w:val="20"/>
              </w:rPr>
              <w:t xml:space="preserve">y </w:t>
            </w:r>
            <w:r w:rsidRPr="00D13BB1">
              <w:rPr>
                <w:color w:val="000000"/>
                <w:spacing w:val="-1"/>
                <w:sz w:val="20"/>
                <w:szCs w:val="20"/>
              </w:rPr>
              <w:t>ne</w:t>
            </w:r>
            <w:r w:rsidRPr="00D13BB1">
              <w:rPr>
                <w:color w:val="000000"/>
                <w:sz w:val="20"/>
                <w:szCs w:val="20"/>
              </w:rPr>
              <w:t xml:space="preserve">w </w:t>
            </w:r>
            <w:r w:rsidRPr="00D13BB1">
              <w:rPr>
                <w:color w:val="000000"/>
                <w:spacing w:val="1"/>
                <w:sz w:val="20"/>
                <w:szCs w:val="20"/>
              </w:rPr>
              <w:t>o</w:t>
            </w:r>
            <w:r w:rsidRPr="00D13BB1">
              <w:rPr>
                <w:color w:val="000000"/>
                <w:sz w:val="20"/>
                <w:szCs w:val="20"/>
              </w:rPr>
              <w:t>r c</w:t>
            </w:r>
            <w:r w:rsidRPr="00D13BB1">
              <w:rPr>
                <w:color w:val="000000"/>
                <w:spacing w:val="-1"/>
                <w:sz w:val="20"/>
                <w:szCs w:val="20"/>
              </w:rPr>
              <w:t>h</w:t>
            </w:r>
            <w:r w:rsidRPr="00D13BB1">
              <w:rPr>
                <w:color w:val="000000"/>
                <w:sz w:val="20"/>
                <w:szCs w:val="20"/>
              </w:rPr>
              <w:t>a</w:t>
            </w:r>
            <w:r w:rsidRPr="00D13BB1">
              <w:rPr>
                <w:color w:val="000000"/>
                <w:spacing w:val="-1"/>
                <w:sz w:val="20"/>
                <w:szCs w:val="20"/>
              </w:rPr>
              <w:t>ng</w:t>
            </w:r>
            <w:r w:rsidRPr="00D13BB1">
              <w:rPr>
                <w:color w:val="000000"/>
                <w:spacing w:val="2"/>
                <w:sz w:val="20"/>
                <w:szCs w:val="20"/>
              </w:rPr>
              <w:t>i</w:t>
            </w:r>
            <w:r w:rsidRPr="00D13BB1">
              <w:rPr>
                <w:color w:val="000000"/>
                <w:spacing w:val="-1"/>
                <w:sz w:val="20"/>
                <w:szCs w:val="20"/>
              </w:rPr>
              <w:t>n</w:t>
            </w:r>
            <w:r w:rsidRPr="00D13BB1">
              <w:rPr>
                <w:color w:val="000000"/>
                <w:sz w:val="20"/>
                <w:szCs w:val="20"/>
              </w:rPr>
              <w:t>g river basin ma</w:t>
            </w:r>
            <w:r w:rsidRPr="00D13BB1">
              <w:rPr>
                <w:color w:val="000000"/>
                <w:spacing w:val="-1"/>
                <w:sz w:val="20"/>
                <w:szCs w:val="20"/>
              </w:rPr>
              <w:t>n</w:t>
            </w:r>
            <w:r w:rsidRPr="00D13BB1">
              <w:rPr>
                <w:color w:val="000000"/>
                <w:sz w:val="20"/>
                <w:szCs w:val="20"/>
              </w:rPr>
              <w:t>a</w:t>
            </w:r>
            <w:r w:rsidRPr="00D13BB1">
              <w:rPr>
                <w:color w:val="000000"/>
                <w:spacing w:val="2"/>
                <w:sz w:val="20"/>
                <w:szCs w:val="20"/>
              </w:rPr>
              <w:t>g</w:t>
            </w:r>
            <w:r w:rsidRPr="00D13BB1">
              <w:rPr>
                <w:color w:val="000000"/>
                <w:spacing w:val="-1"/>
                <w:sz w:val="20"/>
                <w:szCs w:val="20"/>
              </w:rPr>
              <w:t>e</w:t>
            </w:r>
            <w:r w:rsidRPr="00D13BB1">
              <w:rPr>
                <w:color w:val="000000"/>
                <w:sz w:val="20"/>
                <w:szCs w:val="20"/>
              </w:rPr>
              <w:t>m</w:t>
            </w:r>
            <w:r w:rsidRPr="00D13BB1">
              <w:rPr>
                <w:color w:val="000000"/>
                <w:spacing w:val="-1"/>
                <w:sz w:val="20"/>
                <w:szCs w:val="20"/>
              </w:rPr>
              <w:t>en</w:t>
            </w:r>
            <w:r w:rsidRPr="00D13BB1">
              <w:rPr>
                <w:color w:val="000000"/>
                <w:sz w:val="20"/>
                <w:szCs w:val="20"/>
              </w:rPr>
              <w:t xml:space="preserve">t </w:t>
            </w:r>
            <w:r w:rsidRPr="00D13BB1">
              <w:rPr>
                <w:color w:val="000000"/>
                <w:spacing w:val="-1"/>
                <w:sz w:val="20"/>
                <w:szCs w:val="20"/>
              </w:rPr>
              <w:t>p</w:t>
            </w:r>
            <w:r w:rsidRPr="00D13BB1">
              <w:rPr>
                <w:color w:val="000000"/>
                <w:sz w:val="20"/>
                <w:szCs w:val="20"/>
              </w:rPr>
              <w:t>la</w:t>
            </w:r>
            <w:r w:rsidRPr="00D13BB1">
              <w:rPr>
                <w:color w:val="000000"/>
                <w:spacing w:val="-1"/>
                <w:sz w:val="20"/>
                <w:szCs w:val="20"/>
              </w:rPr>
              <w:t>n</w:t>
            </w:r>
            <w:r w:rsidRPr="00D13BB1">
              <w:rPr>
                <w:color w:val="000000"/>
                <w:spacing w:val="1"/>
                <w:sz w:val="20"/>
                <w:szCs w:val="20"/>
              </w:rPr>
              <w:t>n</w:t>
            </w:r>
            <w:r w:rsidRPr="00D13BB1">
              <w:rPr>
                <w:color w:val="000000"/>
                <w:sz w:val="20"/>
                <w:szCs w:val="20"/>
              </w:rPr>
              <w:t>i</w:t>
            </w:r>
            <w:r w:rsidRPr="00D13BB1">
              <w:rPr>
                <w:color w:val="000000"/>
                <w:spacing w:val="-1"/>
                <w:sz w:val="20"/>
                <w:szCs w:val="20"/>
              </w:rPr>
              <w:t>n</w:t>
            </w:r>
            <w:r w:rsidRPr="00D13BB1">
              <w:rPr>
                <w:color w:val="000000"/>
                <w:sz w:val="20"/>
                <w:szCs w:val="20"/>
              </w:rPr>
              <w:t xml:space="preserve">g </w:t>
            </w:r>
            <w:r w:rsidRPr="00D13BB1">
              <w:rPr>
                <w:color w:val="000000"/>
                <w:spacing w:val="1"/>
                <w:sz w:val="20"/>
                <w:szCs w:val="20"/>
              </w:rPr>
              <w:t>o</w:t>
            </w:r>
            <w:r w:rsidRPr="00D13BB1">
              <w:rPr>
                <w:color w:val="000000"/>
                <w:sz w:val="20"/>
                <w:szCs w:val="20"/>
              </w:rPr>
              <w:t>r activit</w:t>
            </w:r>
            <w:r w:rsidRPr="00D13BB1">
              <w:rPr>
                <w:color w:val="000000"/>
                <w:spacing w:val="1"/>
                <w:sz w:val="20"/>
                <w:szCs w:val="20"/>
              </w:rPr>
              <w:t>i</w:t>
            </w:r>
            <w:r w:rsidRPr="00D13BB1">
              <w:rPr>
                <w:color w:val="000000"/>
                <w:spacing w:val="-1"/>
                <w:sz w:val="20"/>
                <w:szCs w:val="20"/>
              </w:rPr>
              <w:t>es</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1B9291B6"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60ECC5D6"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766E90F5"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28FF4D6F"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6B89E145"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23940968" w14:textId="77777777" w:rsidR="00D13BB1" w:rsidRPr="00D13BB1" w:rsidRDefault="00D13BB1" w:rsidP="00B51255">
            <w:pPr>
              <w:widowControl w:val="0"/>
              <w:spacing w:before="19"/>
              <w:ind w:right="-20"/>
              <w:rPr>
                <w:color w:val="000000"/>
                <w:spacing w:val="-1"/>
                <w:sz w:val="20"/>
                <w:szCs w:val="20"/>
              </w:rPr>
            </w:pPr>
            <w:r w:rsidRPr="00D13BB1">
              <w:rPr>
                <w:color w:val="000000"/>
                <w:spacing w:val="-1"/>
                <w:sz w:val="20"/>
                <w:szCs w:val="20"/>
              </w:rPr>
              <w:t xml:space="preserve">Involve the use of petroleum, diesel, liquefied petroleum gas, bitumen, biodiesel, </w:t>
            </w:r>
            <w:proofErr w:type="gramStart"/>
            <w:r w:rsidRPr="00D13BB1">
              <w:rPr>
                <w:color w:val="000000"/>
                <w:spacing w:val="-1"/>
                <w:sz w:val="20"/>
                <w:szCs w:val="20"/>
              </w:rPr>
              <w:t>ethanol</w:t>
            </w:r>
            <w:proofErr w:type="gramEnd"/>
            <w:r w:rsidRPr="00D13BB1">
              <w:rPr>
                <w:color w:val="000000"/>
                <w:spacing w:val="-1"/>
                <w:sz w:val="20"/>
                <w:szCs w:val="20"/>
              </w:rPr>
              <w:t xml:space="preserve"> and methane</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01399FA5"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1AAE2DA6"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2719EF55"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7E8258CD"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654A6A56"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72DE409D" w14:textId="77777777" w:rsidR="00D13BB1" w:rsidRPr="00D13BB1" w:rsidRDefault="00D13BB1" w:rsidP="00B51255">
            <w:pPr>
              <w:widowControl w:val="0"/>
              <w:spacing w:before="19"/>
              <w:ind w:right="-20"/>
              <w:rPr>
                <w:color w:val="000000"/>
                <w:spacing w:val="-1"/>
                <w:sz w:val="20"/>
                <w:szCs w:val="20"/>
              </w:rPr>
            </w:pPr>
            <w:r w:rsidRPr="00D13BB1">
              <w:rPr>
                <w:color w:val="000000"/>
                <w:spacing w:val="-1"/>
                <w:sz w:val="20"/>
                <w:szCs w:val="20"/>
              </w:rPr>
              <w:t>Do activity have potential to generate solid or liquid wastes?</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5361C79C"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6933A02F"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7C951638"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07D9EE1E"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6995B76B"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2FAA62F5" w14:textId="77777777" w:rsidR="00D13BB1" w:rsidRPr="00D13BB1" w:rsidRDefault="00D13BB1" w:rsidP="00B51255">
            <w:pPr>
              <w:widowControl w:val="0"/>
              <w:spacing w:before="19"/>
              <w:ind w:right="-20"/>
              <w:rPr>
                <w:color w:val="000000"/>
                <w:sz w:val="20"/>
                <w:szCs w:val="20"/>
              </w:rPr>
            </w:pP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36A317BD"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29D2731F"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09972E5A"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1691D2EB"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4E90A9F2"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1ED499D5"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i/>
                <w:color w:val="000000"/>
                <w:sz w:val="20"/>
                <w:szCs w:val="20"/>
              </w:rPr>
              <w:t>Environmental Awareness</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5D1E4FF4"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6EEE19BB"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3F5E0FD2"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00958518"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73553CDD"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280CCCAB" w14:textId="77777777" w:rsidR="00D13BB1" w:rsidRPr="00D13BB1" w:rsidRDefault="00D13BB1" w:rsidP="00913A6B">
            <w:pPr>
              <w:pStyle w:val="NoSpacing"/>
              <w:numPr>
                <w:ilvl w:val="0"/>
                <w:numId w:val="39"/>
              </w:numPr>
              <w:rPr>
                <w:rFonts w:ascii="Times New Roman" w:hAnsi="Times New Roman"/>
                <w:color w:val="000000"/>
                <w:sz w:val="20"/>
                <w:szCs w:val="20"/>
                <w:lang w:val="en-GB" w:eastAsia="en-GB"/>
              </w:rPr>
            </w:pPr>
            <w:r w:rsidRPr="00D13BB1">
              <w:rPr>
                <w:rFonts w:ascii="Times New Roman" w:hAnsi="Times New Roman"/>
                <w:color w:val="000000"/>
                <w:sz w:val="20"/>
                <w:szCs w:val="20"/>
                <w:lang w:val="en-GB" w:eastAsia="en-GB"/>
              </w:rPr>
              <w:t xml:space="preserve">School Environmental Association or Club </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0E1482A2"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43E43168"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2448313C"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06B7DAC7"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031FA956"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70B003E2" w14:textId="77777777" w:rsidR="00D13BB1" w:rsidRPr="00D13BB1" w:rsidRDefault="00D13BB1" w:rsidP="00913A6B">
            <w:pPr>
              <w:pStyle w:val="NoSpacing"/>
              <w:numPr>
                <w:ilvl w:val="0"/>
                <w:numId w:val="39"/>
              </w:numPr>
              <w:rPr>
                <w:rFonts w:ascii="Times New Roman" w:hAnsi="Times New Roman"/>
                <w:color w:val="000000"/>
                <w:sz w:val="20"/>
                <w:szCs w:val="20"/>
                <w:lang w:val="en-GB" w:eastAsia="en-GB"/>
              </w:rPr>
            </w:pPr>
            <w:r w:rsidRPr="00D13BB1">
              <w:rPr>
                <w:rFonts w:ascii="Times New Roman" w:hAnsi="Times New Roman"/>
                <w:color w:val="000000"/>
                <w:sz w:val="20"/>
                <w:szCs w:val="20"/>
                <w:lang w:val="en-GB" w:eastAsia="en-GB"/>
              </w:rPr>
              <w:t xml:space="preserve">Collaboration with EPA or any Environmental NGO </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2B91F0EB"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18D4439C"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22328227"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407CE4B3"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650B824"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71B53197" w14:textId="77777777" w:rsidR="00D13BB1" w:rsidRPr="00D13BB1" w:rsidRDefault="00D13BB1" w:rsidP="00913A6B">
            <w:pPr>
              <w:pStyle w:val="NoSpacing"/>
              <w:numPr>
                <w:ilvl w:val="0"/>
                <w:numId w:val="39"/>
              </w:numPr>
              <w:rPr>
                <w:rFonts w:ascii="Times New Roman" w:hAnsi="Times New Roman"/>
                <w:color w:val="000000"/>
                <w:sz w:val="20"/>
                <w:szCs w:val="20"/>
                <w:lang w:val="en-GB" w:eastAsia="en-GB"/>
              </w:rPr>
            </w:pPr>
            <w:r w:rsidRPr="00D13BB1">
              <w:rPr>
                <w:rFonts w:ascii="Times New Roman" w:hAnsi="Times New Roman"/>
                <w:color w:val="000000"/>
                <w:sz w:val="20"/>
                <w:szCs w:val="20"/>
                <w:lang w:val="en-GB" w:eastAsia="en-GB"/>
              </w:rPr>
              <w:t>Environmental programmes and activities undertaken (symposia, lectures, film show, tree planting etc.)</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4F3C5901"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592F4B9C"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06748E1F"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31545402"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125E6BAA"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4B551AEB" w14:textId="77777777" w:rsidR="00D13BB1" w:rsidRPr="00D13BB1" w:rsidRDefault="00D13BB1" w:rsidP="00B51255">
            <w:pPr>
              <w:pStyle w:val="NoSpacing"/>
              <w:rPr>
                <w:rFonts w:ascii="Times New Roman" w:hAnsi="Times New Roman"/>
                <w:b/>
                <w:color w:val="000000"/>
                <w:sz w:val="20"/>
                <w:szCs w:val="20"/>
              </w:rPr>
            </w:pP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1AF69220"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0050868F"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2C46C084"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2D808244"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hideMark/>
          </w:tcPr>
          <w:p w14:paraId="0B27A09B"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r w:rsidRPr="00D13BB1">
              <w:rPr>
                <w:color w:val="000000"/>
                <w:sz w:val="20"/>
                <w:szCs w:val="20"/>
              </w:rPr>
              <w:t>D</w:t>
            </w:r>
          </w:p>
        </w:tc>
        <w:tc>
          <w:tcPr>
            <w:tcW w:w="4129" w:type="pct"/>
            <w:gridSpan w:val="13"/>
            <w:tcBorders>
              <w:top w:val="single" w:sz="4" w:space="0" w:color="auto"/>
              <w:left w:val="single" w:sz="4" w:space="0" w:color="auto"/>
              <w:bottom w:val="single" w:sz="4" w:space="0" w:color="auto"/>
              <w:right w:val="single" w:sz="4" w:space="0" w:color="auto"/>
            </w:tcBorders>
            <w:shd w:val="clear" w:color="auto" w:fill="auto"/>
            <w:hideMark/>
          </w:tcPr>
          <w:p w14:paraId="0A48FF8D"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color w:val="000000"/>
                <w:spacing w:val="-1"/>
                <w:sz w:val="20"/>
                <w:szCs w:val="20"/>
              </w:rPr>
              <w:t>PRELIMINARY SOCIAL INFORMATION</w:t>
            </w:r>
          </w:p>
        </w:tc>
      </w:tr>
      <w:tr w:rsidR="00D13BB1" w:rsidRPr="00D13BB1" w14:paraId="34D5ABF0"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36122D77"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726701FF" w14:textId="77777777" w:rsidR="00D13BB1" w:rsidRPr="00D13BB1" w:rsidRDefault="00D13BB1" w:rsidP="00B51255">
            <w:pPr>
              <w:pStyle w:val="ListParagraph"/>
              <w:autoSpaceDE w:val="0"/>
              <w:autoSpaceDN w:val="0"/>
              <w:adjustRightInd w:val="0"/>
              <w:spacing w:line="300" w:lineRule="exact"/>
              <w:ind w:left="0"/>
              <w:jc w:val="both"/>
              <w:rPr>
                <w:color w:val="000000"/>
                <w:spacing w:val="-1"/>
                <w:sz w:val="20"/>
                <w:szCs w:val="20"/>
              </w:rPr>
            </w:pPr>
            <w:r w:rsidRPr="00D13BB1">
              <w:rPr>
                <w:b/>
                <w:i/>
                <w:color w:val="000000"/>
                <w:sz w:val="20"/>
                <w:szCs w:val="20"/>
              </w:rPr>
              <w:t>Sanitary Facilities Available</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74C496AF"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r w:rsidRPr="00D13BB1">
              <w:rPr>
                <w:b/>
                <w:i/>
                <w:color w:val="000000"/>
                <w:sz w:val="20"/>
                <w:szCs w:val="20"/>
              </w:rPr>
              <w:t>Type and Number (Comments if any)</w:t>
            </w:r>
          </w:p>
        </w:tc>
      </w:tr>
      <w:tr w:rsidR="00D13BB1" w:rsidRPr="00D13BB1" w14:paraId="3027CD11"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0431F37A"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0B564845" w14:textId="77777777" w:rsidR="00D13BB1" w:rsidRPr="00D13BB1" w:rsidRDefault="00D13BB1" w:rsidP="00913A6B">
            <w:pPr>
              <w:pStyle w:val="NoSpacing"/>
              <w:numPr>
                <w:ilvl w:val="0"/>
                <w:numId w:val="38"/>
              </w:numPr>
              <w:rPr>
                <w:rFonts w:ascii="Times New Roman" w:hAnsi="Times New Roman"/>
                <w:color w:val="000000"/>
                <w:spacing w:val="-1"/>
                <w:sz w:val="20"/>
                <w:szCs w:val="20"/>
                <w:lang w:val="en-GB" w:eastAsia="en-GB"/>
              </w:rPr>
            </w:pPr>
            <w:r w:rsidRPr="00D13BB1">
              <w:rPr>
                <w:rFonts w:ascii="Times New Roman" w:hAnsi="Times New Roman"/>
                <w:color w:val="000000"/>
                <w:spacing w:val="-1"/>
                <w:sz w:val="20"/>
                <w:szCs w:val="20"/>
                <w:lang w:val="en-GB" w:eastAsia="en-GB"/>
              </w:rPr>
              <w:t>Toilets (type &amp; number)</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081F3458"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r>
      <w:tr w:rsidR="00D13BB1" w:rsidRPr="00D13BB1" w14:paraId="3A6C3072"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01F2C864"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59FE552E" w14:textId="77777777" w:rsidR="00D13BB1" w:rsidRPr="00D13BB1" w:rsidRDefault="00D13BB1" w:rsidP="00913A6B">
            <w:pPr>
              <w:pStyle w:val="NoSpacing"/>
              <w:numPr>
                <w:ilvl w:val="0"/>
                <w:numId w:val="38"/>
              </w:numPr>
              <w:rPr>
                <w:rFonts w:ascii="Times New Roman" w:hAnsi="Times New Roman"/>
                <w:color w:val="000000"/>
                <w:spacing w:val="-1"/>
                <w:sz w:val="20"/>
                <w:szCs w:val="20"/>
                <w:lang w:val="en-GB" w:eastAsia="en-GB"/>
              </w:rPr>
            </w:pPr>
            <w:r w:rsidRPr="00D13BB1">
              <w:rPr>
                <w:rFonts w:ascii="Times New Roman" w:hAnsi="Times New Roman"/>
                <w:color w:val="000000"/>
                <w:spacing w:val="-1"/>
                <w:sz w:val="20"/>
                <w:szCs w:val="20"/>
                <w:lang w:val="en-GB" w:eastAsia="en-GB"/>
              </w:rPr>
              <w:t>Urinals (type &amp; number)</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0D16B00A"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r>
      <w:tr w:rsidR="00D13BB1" w:rsidRPr="00D13BB1" w14:paraId="0212FC64"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638B63D2"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75816A65" w14:textId="77777777" w:rsidR="00D13BB1" w:rsidRPr="00D13BB1" w:rsidRDefault="00D13BB1" w:rsidP="00913A6B">
            <w:pPr>
              <w:pStyle w:val="NoSpacing"/>
              <w:numPr>
                <w:ilvl w:val="0"/>
                <w:numId w:val="38"/>
              </w:numPr>
              <w:rPr>
                <w:rFonts w:ascii="Times New Roman" w:hAnsi="Times New Roman"/>
                <w:color w:val="000000"/>
                <w:spacing w:val="-1"/>
                <w:sz w:val="20"/>
                <w:szCs w:val="20"/>
                <w:lang w:val="en-GB" w:eastAsia="en-GB"/>
              </w:rPr>
            </w:pPr>
            <w:r w:rsidRPr="00D13BB1">
              <w:rPr>
                <w:rFonts w:ascii="Times New Roman" w:hAnsi="Times New Roman"/>
                <w:color w:val="000000"/>
                <w:spacing w:val="-1"/>
                <w:sz w:val="20"/>
                <w:szCs w:val="20"/>
                <w:lang w:val="en-GB" w:eastAsia="en-GB"/>
              </w:rPr>
              <w:t>Disability friendly (Yes/No)</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00DB8F3E"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r>
      <w:tr w:rsidR="00D13BB1" w:rsidRPr="00D13BB1" w14:paraId="1C07F5BF"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2D694B04"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3B6FB0C1" w14:textId="77777777" w:rsidR="00D13BB1" w:rsidRPr="00D13BB1" w:rsidRDefault="00D13BB1" w:rsidP="00913A6B">
            <w:pPr>
              <w:pStyle w:val="NoSpacing"/>
              <w:numPr>
                <w:ilvl w:val="0"/>
                <w:numId w:val="38"/>
              </w:numPr>
              <w:rPr>
                <w:rFonts w:ascii="Times New Roman" w:hAnsi="Times New Roman"/>
                <w:color w:val="000000"/>
                <w:spacing w:val="-1"/>
                <w:sz w:val="20"/>
                <w:szCs w:val="20"/>
                <w:lang w:val="en-GB" w:eastAsia="en-GB"/>
              </w:rPr>
            </w:pPr>
            <w:r w:rsidRPr="00D13BB1">
              <w:rPr>
                <w:rFonts w:ascii="Times New Roman" w:hAnsi="Times New Roman"/>
                <w:color w:val="000000"/>
                <w:spacing w:val="-1"/>
                <w:sz w:val="20"/>
                <w:szCs w:val="20"/>
                <w:lang w:val="en-GB" w:eastAsia="en-GB"/>
              </w:rPr>
              <w:t>Separate Facilities for Boys and Girls (Yes/No)</w:t>
            </w:r>
          </w:p>
        </w:tc>
        <w:tc>
          <w:tcPr>
            <w:tcW w:w="2035" w:type="pct"/>
            <w:gridSpan w:val="7"/>
            <w:tcBorders>
              <w:top w:val="single" w:sz="4" w:space="0" w:color="auto"/>
              <w:left w:val="single" w:sz="4" w:space="0" w:color="auto"/>
              <w:bottom w:val="single" w:sz="4" w:space="0" w:color="auto"/>
              <w:right w:val="single" w:sz="4" w:space="0" w:color="auto"/>
            </w:tcBorders>
            <w:shd w:val="clear" w:color="auto" w:fill="auto"/>
          </w:tcPr>
          <w:p w14:paraId="46DCB491"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r>
      <w:tr w:rsidR="00D13BB1" w:rsidRPr="00D13BB1" w14:paraId="6519C77F"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786B5668" w14:textId="77777777" w:rsidR="00D13BB1" w:rsidRPr="00D13BB1" w:rsidRDefault="00D13BB1" w:rsidP="00B51255">
            <w:pPr>
              <w:pStyle w:val="ListParagraph"/>
              <w:autoSpaceDE w:val="0"/>
              <w:autoSpaceDN w:val="0"/>
              <w:adjustRightInd w:val="0"/>
              <w:spacing w:line="300" w:lineRule="exact"/>
              <w:ind w:left="0"/>
              <w:jc w:val="both"/>
              <w:rPr>
                <w:b/>
                <w:i/>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48DED28F" w14:textId="77777777" w:rsidR="00D13BB1" w:rsidRPr="00D13BB1" w:rsidRDefault="00D13BB1" w:rsidP="00B51255">
            <w:pPr>
              <w:pStyle w:val="NoSpacing"/>
              <w:rPr>
                <w:rFonts w:ascii="Times New Roman" w:hAnsi="Times New Roman"/>
                <w:b/>
                <w:i/>
                <w:color w:val="000000"/>
                <w:sz w:val="20"/>
                <w:szCs w:val="20"/>
                <w:lang w:val="en-GB" w:eastAsia="en-GB"/>
              </w:rPr>
            </w:pPr>
            <w:r w:rsidRPr="00D13BB1">
              <w:rPr>
                <w:rFonts w:ascii="Times New Roman" w:hAnsi="Times New Roman"/>
                <w:b/>
                <w:i/>
                <w:color w:val="000000"/>
                <w:sz w:val="20"/>
                <w:szCs w:val="20"/>
                <w:lang w:val="en-GB" w:eastAsia="en-GB"/>
              </w:rPr>
              <w:t>Site Specific Characteristics</w:t>
            </w:r>
          </w:p>
        </w:tc>
        <w:tc>
          <w:tcPr>
            <w:tcW w:w="702" w:type="pct"/>
            <w:tcBorders>
              <w:top w:val="single" w:sz="4" w:space="0" w:color="auto"/>
              <w:left w:val="single" w:sz="4" w:space="0" w:color="auto"/>
              <w:bottom w:val="single" w:sz="4" w:space="0" w:color="auto"/>
              <w:right w:val="single" w:sz="4" w:space="0" w:color="auto"/>
            </w:tcBorders>
            <w:shd w:val="clear" w:color="auto" w:fill="auto"/>
            <w:hideMark/>
          </w:tcPr>
          <w:p w14:paraId="27409EAE"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r w:rsidRPr="00D13BB1">
              <w:rPr>
                <w:b/>
                <w:color w:val="000000"/>
                <w:sz w:val="20"/>
                <w:szCs w:val="20"/>
              </w:rPr>
              <w:t>YES</w:t>
            </w: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hideMark/>
          </w:tcPr>
          <w:p w14:paraId="75142DCF"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r w:rsidRPr="00D13BB1">
              <w:rPr>
                <w:b/>
                <w:color w:val="000000"/>
                <w:sz w:val="20"/>
                <w:szCs w:val="20"/>
              </w:rPr>
              <w:t>NO</w:t>
            </w: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22E4BAC"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r w:rsidRPr="00D13BB1">
              <w:rPr>
                <w:b/>
                <w:color w:val="000000"/>
                <w:sz w:val="20"/>
                <w:szCs w:val="20"/>
              </w:rPr>
              <w:t>COMMENT</w:t>
            </w:r>
          </w:p>
        </w:tc>
      </w:tr>
      <w:tr w:rsidR="00D13BB1" w:rsidRPr="00D13BB1" w14:paraId="5725963C"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29072DF4"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137AA2D0" w14:textId="77777777" w:rsidR="00D13BB1" w:rsidRPr="00D13BB1" w:rsidRDefault="00D13BB1" w:rsidP="00B51255">
            <w:pPr>
              <w:widowControl w:val="0"/>
              <w:spacing w:before="22" w:line="261" w:lineRule="auto"/>
              <w:ind w:right="192"/>
              <w:rPr>
                <w:color w:val="000000"/>
                <w:spacing w:val="1"/>
                <w:sz w:val="20"/>
                <w:szCs w:val="20"/>
              </w:rPr>
            </w:pPr>
            <w:r w:rsidRPr="00D13BB1">
              <w:rPr>
                <w:color w:val="000000"/>
                <w:sz w:val="20"/>
                <w:szCs w:val="20"/>
              </w:rPr>
              <w:t>Will t</w:t>
            </w:r>
            <w:r w:rsidRPr="00D13BB1">
              <w:rPr>
                <w:color w:val="000000"/>
                <w:spacing w:val="-1"/>
                <w:sz w:val="20"/>
                <w:szCs w:val="20"/>
              </w:rPr>
              <w:t>he</w:t>
            </w:r>
            <w:r w:rsidRPr="00D13BB1">
              <w:rPr>
                <w:color w:val="000000"/>
                <w:spacing w:val="2"/>
                <w:sz w:val="20"/>
                <w:szCs w:val="20"/>
              </w:rPr>
              <w:t>r</w:t>
            </w:r>
            <w:r w:rsidRPr="00D13BB1">
              <w:rPr>
                <w:color w:val="000000"/>
                <w:sz w:val="20"/>
                <w:szCs w:val="20"/>
              </w:rPr>
              <w:t xml:space="preserve">e </w:t>
            </w:r>
            <w:r w:rsidRPr="00D13BB1">
              <w:rPr>
                <w:color w:val="000000"/>
                <w:spacing w:val="-1"/>
                <w:sz w:val="20"/>
                <w:szCs w:val="20"/>
              </w:rPr>
              <w:t>b</w:t>
            </w:r>
            <w:r w:rsidRPr="00D13BB1">
              <w:rPr>
                <w:color w:val="000000"/>
                <w:sz w:val="20"/>
                <w:szCs w:val="20"/>
              </w:rPr>
              <w:t xml:space="preserve">e </w:t>
            </w:r>
            <w:r w:rsidRPr="00D13BB1">
              <w:rPr>
                <w:color w:val="000000"/>
                <w:spacing w:val="2"/>
                <w:sz w:val="20"/>
                <w:szCs w:val="20"/>
              </w:rPr>
              <w:t>r</w:t>
            </w:r>
            <w:r w:rsidRPr="00D13BB1">
              <w:rPr>
                <w:color w:val="000000"/>
                <w:spacing w:val="-1"/>
                <w:sz w:val="20"/>
                <w:szCs w:val="20"/>
              </w:rPr>
              <w:t>es</w:t>
            </w:r>
            <w:r w:rsidRPr="00D13BB1">
              <w:rPr>
                <w:color w:val="000000"/>
                <w:sz w:val="20"/>
                <w:szCs w:val="20"/>
              </w:rPr>
              <w:t>t</w:t>
            </w:r>
            <w:r w:rsidRPr="00D13BB1">
              <w:rPr>
                <w:color w:val="000000"/>
                <w:spacing w:val="2"/>
                <w:sz w:val="20"/>
                <w:szCs w:val="20"/>
              </w:rPr>
              <w:t>r</w:t>
            </w:r>
            <w:r w:rsidRPr="00D13BB1">
              <w:rPr>
                <w:color w:val="000000"/>
                <w:sz w:val="20"/>
                <w:szCs w:val="20"/>
              </w:rPr>
              <w:t>i</w:t>
            </w:r>
            <w:r w:rsidRPr="00D13BB1">
              <w:rPr>
                <w:color w:val="000000"/>
                <w:spacing w:val="1"/>
                <w:sz w:val="20"/>
                <w:szCs w:val="20"/>
              </w:rPr>
              <w:t>c</w:t>
            </w:r>
            <w:r w:rsidRPr="00D13BB1">
              <w:rPr>
                <w:color w:val="000000"/>
                <w:sz w:val="20"/>
                <w:szCs w:val="20"/>
              </w:rPr>
              <w:t>t</w:t>
            </w:r>
            <w:r w:rsidRPr="00D13BB1">
              <w:rPr>
                <w:color w:val="000000"/>
                <w:spacing w:val="-1"/>
                <w:sz w:val="20"/>
                <w:szCs w:val="20"/>
              </w:rPr>
              <w:t>i</w:t>
            </w:r>
            <w:r w:rsidRPr="00D13BB1">
              <w:rPr>
                <w:color w:val="000000"/>
                <w:spacing w:val="1"/>
                <w:sz w:val="20"/>
                <w:szCs w:val="20"/>
              </w:rPr>
              <w:t>o</w:t>
            </w:r>
            <w:r w:rsidRPr="00D13BB1">
              <w:rPr>
                <w:color w:val="000000"/>
                <w:spacing w:val="-1"/>
                <w:sz w:val="20"/>
                <w:szCs w:val="20"/>
              </w:rPr>
              <w:t>n</w:t>
            </w:r>
            <w:r w:rsidRPr="00D13BB1">
              <w:rPr>
                <w:color w:val="000000"/>
                <w:sz w:val="20"/>
                <w:szCs w:val="20"/>
              </w:rPr>
              <w:t xml:space="preserve">s </w:t>
            </w:r>
            <w:r w:rsidRPr="00D13BB1">
              <w:rPr>
                <w:color w:val="000000"/>
                <w:spacing w:val="1"/>
                <w:sz w:val="20"/>
                <w:szCs w:val="20"/>
              </w:rPr>
              <w:t>o</w:t>
            </w:r>
            <w:r w:rsidRPr="00D13BB1">
              <w:rPr>
                <w:color w:val="000000"/>
                <w:sz w:val="20"/>
                <w:szCs w:val="20"/>
              </w:rPr>
              <w:t>r</w:t>
            </w:r>
            <w:r w:rsidRPr="00D13BB1">
              <w:rPr>
                <w:color w:val="000000"/>
                <w:spacing w:val="-1"/>
                <w:sz w:val="20"/>
                <w:szCs w:val="20"/>
              </w:rPr>
              <w:t xml:space="preserve"> l</w:t>
            </w:r>
            <w:r w:rsidRPr="00D13BB1">
              <w:rPr>
                <w:color w:val="000000"/>
                <w:spacing w:val="1"/>
                <w:sz w:val="20"/>
                <w:szCs w:val="20"/>
              </w:rPr>
              <w:t>o</w:t>
            </w:r>
            <w:r w:rsidRPr="00D13BB1">
              <w:rPr>
                <w:color w:val="000000"/>
                <w:spacing w:val="-1"/>
                <w:sz w:val="20"/>
                <w:szCs w:val="20"/>
              </w:rPr>
              <w:t>s</w:t>
            </w:r>
            <w:r w:rsidRPr="00D13BB1">
              <w:rPr>
                <w:color w:val="000000"/>
                <w:sz w:val="20"/>
                <w:szCs w:val="20"/>
              </w:rPr>
              <w:t xml:space="preserve">s </w:t>
            </w:r>
            <w:r w:rsidRPr="00D13BB1">
              <w:rPr>
                <w:color w:val="000000"/>
                <w:spacing w:val="1"/>
                <w:sz w:val="20"/>
                <w:szCs w:val="20"/>
              </w:rPr>
              <w:t>o</w:t>
            </w:r>
            <w:r w:rsidRPr="00D13BB1">
              <w:rPr>
                <w:color w:val="000000"/>
                <w:sz w:val="20"/>
                <w:szCs w:val="20"/>
              </w:rPr>
              <w:t>f a</w:t>
            </w:r>
            <w:r w:rsidRPr="00D13BB1">
              <w:rPr>
                <w:color w:val="000000"/>
                <w:spacing w:val="1"/>
                <w:sz w:val="20"/>
                <w:szCs w:val="20"/>
              </w:rPr>
              <w:t>cc</w:t>
            </w:r>
            <w:r w:rsidRPr="00D13BB1">
              <w:rPr>
                <w:color w:val="000000"/>
                <w:spacing w:val="-1"/>
                <w:sz w:val="20"/>
                <w:szCs w:val="20"/>
              </w:rPr>
              <w:t>es</w:t>
            </w:r>
            <w:r w:rsidRPr="00D13BB1">
              <w:rPr>
                <w:color w:val="000000"/>
                <w:sz w:val="20"/>
                <w:szCs w:val="20"/>
              </w:rPr>
              <w:t>s to</w:t>
            </w:r>
            <w:r w:rsidRPr="00D13BB1">
              <w:rPr>
                <w:color w:val="000000"/>
                <w:spacing w:val="1"/>
                <w:sz w:val="20"/>
                <w:szCs w:val="20"/>
              </w:rPr>
              <w:t xml:space="preserve"> public facilities or resources</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62C4CFBD"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33627F1F"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64B38C98"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1C22827B"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8014EAB"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4533CBEA" w14:textId="77777777" w:rsidR="00D13BB1" w:rsidRPr="00D13BB1" w:rsidRDefault="00D13BB1" w:rsidP="00B51255">
            <w:pPr>
              <w:widowControl w:val="0"/>
              <w:spacing w:before="22" w:line="261" w:lineRule="auto"/>
              <w:ind w:right="192"/>
              <w:rPr>
                <w:color w:val="000000"/>
                <w:sz w:val="20"/>
                <w:szCs w:val="20"/>
              </w:rPr>
            </w:pPr>
            <w:r w:rsidRPr="00D13BB1">
              <w:rPr>
                <w:color w:val="000000"/>
                <w:spacing w:val="1"/>
                <w:sz w:val="20"/>
                <w:szCs w:val="20"/>
              </w:rPr>
              <w:t>H</w:t>
            </w:r>
            <w:r w:rsidRPr="00D13BB1">
              <w:rPr>
                <w:color w:val="000000"/>
                <w:sz w:val="20"/>
                <w:szCs w:val="20"/>
              </w:rPr>
              <w:t>as t</w:t>
            </w:r>
            <w:r w:rsidRPr="00D13BB1">
              <w:rPr>
                <w:color w:val="000000"/>
                <w:spacing w:val="-1"/>
                <w:sz w:val="20"/>
                <w:szCs w:val="20"/>
              </w:rPr>
              <w:t>he</w:t>
            </w:r>
            <w:r w:rsidRPr="00D13BB1">
              <w:rPr>
                <w:color w:val="000000"/>
                <w:sz w:val="20"/>
                <w:szCs w:val="20"/>
              </w:rPr>
              <w:t>re</w:t>
            </w:r>
            <w:r w:rsidRPr="00D13BB1">
              <w:rPr>
                <w:color w:val="000000"/>
                <w:spacing w:val="-1"/>
                <w:sz w:val="20"/>
                <w:szCs w:val="20"/>
              </w:rPr>
              <w:t xml:space="preserve"> be</w:t>
            </w:r>
            <w:r w:rsidRPr="00D13BB1">
              <w:rPr>
                <w:color w:val="000000"/>
                <w:spacing w:val="2"/>
                <w:sz w:val="20"/>
                <w:szCs w:val="20"/>
              </w:rPr>
              <w:t>e</w:t>
            </w:r>
            <w:r w:rsidRPr="00D13BB1">
              <w:rPr>
                <w:color w:val="000000"/>
                <w:sz w:val="20"/>
                <w:szCs w:val="20"/>
              </w:rPr>
              <w:t>n l</w:t>
            </w:r>
            <w:r w:rsidRPr="00D13BB1">
              <w:rPr>
                <w:color w:val="000000"/>
                <w:spacing w:val="-1"/>
                <w:sz w:val="20"/>
                <w:szCs w:val="20"/>
              </w:rPr>
              <w:t>i</w:t>
            </w:r>
            <w:r w:rsidRPr="00D13BB1">
              <w:rPr>
                <w:color w:val="000000"/>
                <w:sz w:val="20"/>
                <w:szCs w:val="20"/>
              </w:rPr>
              <w:t>t</w:t>
            </w:r>
            <w:r w:rsidRPr="00D13BB1">
              <w:rPr>
                <w:color w:val="000000"/>
                <w:spacing w:val="1"/>
                <w:sz w:val="20"/>
                <w:szCs w:val="20"/>
              </w:rPr>
              <w:t>i</w:t>
            </w:r>
            <w:r w:rsidRPr="00D13BB1">
              <w:rPr>
                <w:color w:val="000000"/>
                <w:spacing w:val="-1"/>
                <w:sz w:val="20"/>
                <w:szCs w:val="20"/>
              </w:rPr>
              <w:t>g</w:t>
            </w:r>
            <w:r w:rsidRPr="00D13BB1">
              <w:rPr>
                <w:color w:val="000000"/>
                <w:sz w:val="20"/>
                <w:szCs w:val="20"/>
              </w:rPr>
              <w:t>at</w:t>
            </w:r>
            <w:r w:rsidRPr="00D13BB1">
              <w:rPr>
                <w:color w:val="000000"/>
                <w:spacing w:val="-1"/>
                <w:sz w:val="20"/>
                <w:szCs w:val="20"/>
              </w:rPr>
              <w:t>i</w:t>
            </w:r>
            <w:r w:rsidRPr="00D13BB1">
              <w:rPr>
                <w:color w:val="000000"/>
                <w:spacing w:val="1"/>
                <w:sz w:val="20"/>
                <w:szCs w:val="20"/>
              </w:rPr>
              <w:t>o</w:t>
            </w:r>
            <w:r w:rsidRPr="00D13BB1">
              <w:rPr>
                <w:color w:val="000000"/>
                <w:sz w:val="20"/>
                <w:szCs w:val="20"/>
              </w:rPr>
              <w:t xml:space="preserve">n </w:t>
            </w:r>
            <w:r w:rsidRPr="00D13BB1">
              <w:rPr>
                <w:color w:val="000000"/>
                <w:spacing w:val="1"/>
                <w:sz w:val="20"/>
                <w:szCs w:val="20"/>
              </w:rPr>
              <w:t>o</w:t>
            </w:r>
            <w:r w:rsidRPr="00D13BB1">
              <w:rPr>
                <w:color w:val="000000"/>
                <w:sz w:val="20"/>
                <w:szCs w:val="20"/>
              </w:rPr>
              <w:t>r c</w:t>
            </w:r>
            <w:r w:rsidRPr="00D13BB1">
              <w:rPr>
                <w:color w:val="000000"/>
                <w:spacing w:val="1"/>
                <w:sz w:val="20"/>
                <w:szCs w:val="20"/>
              </w:rPr>
              <w:t>o</w:t>
            </w:r>
            <w:r w:rsidRPr="00D13BB1">
              <w:rPr>
                <w:color w:val="000000"/>
                <w:sz w:val="20"/>
                <w:szCs w:val="20"/>
              </w:rPr>
              <w:t>m</w:t>
            </w:r>
            <w:r w:rsidRPr="00D13BB1">
              <w:rPr>
                <w:color w:val="000000"/>
                <w:spacing w:val="-1"/>
                <w:sz w:val="20"/>
                <w:szCs w:val="20"/>
              </w:rPr>
              <w:t>p</w:t>
            </w:r>
            <w:r w:rsidRPr="00D13BB1">
              <w:rPr>
                <w:color w:val="000000"/>
                <w:sz w:val="20"/>
                <w:szCs w:val="20"/>
              </w:rPr>
              <w:t>lai</w:t>
            </w:r>
            <w:r w:rsidRPr="00D13BB1">
              <w:rPr>
                <w:color w:val="000000"/>
                <w:spacing w:val="-1"/>
                <w:sz w:val="20"/>
                <w:szCs w:val="20"/>
              </w:rPr>
              <w:t>n</w:t>
            </w:r>
            <w:r w:rsidRPr="00D13BB1">
              <w:rPr>
                <w:color w:val="000000"/>
                <w:sz w:val="20"/>
                <w:szCs w:val="20"/>
              </w:rPr>
              <w:t xml:space="preserve">ts </w:t>
            </w:r>
            <w:r w:rsidRPr="00D13BB1">
              <w:rPr>
                <w:color w:val="000000"/>
                <w:spacing w:val="1"/>
                <w:sz w:val="20"/>
                <w:szCs w:val="20"/>
              </w:rPr>
              <w:t>o</w:t>
            </w:r>
            <w:r w:rsidRPr="00D13BB1">
              <w:rPr>
                <w:color w:val="000000"/>
                <w:sz w:val="20"/>
                <w:szCs w:val="20"/>
              </w:rPr>
              <w:t>f a</w:t>
            </w:r>
            <w:r w:rsidRPr="00D13BB1">
              <w:rPr>
                <w:color w:val="000000"/>
                <w:spacing w:val="-1"/>
                <w:sz w:val="20"/>
                <w:szCs w:val="20"/>
              </w:rPr>
              <w:t>n</w:t>
            </w:r>
            <w:r w:rsidRPr="00D13BB1">
              <w:rPr>
                <w:color w:val="000000"/>
                <w:sz w:val="20"/>
                <w:szCs w:val="20"/>
              </w:rPr>
              <w:t xml:space="preserve">y </w:t>
            </w:r>
            <w:r w:rsidRPr="00D13BB1">
              <w:rPr>
                <w:color w:val="000000"/>
                <w:spacing w:val="-1"/>
                <w:sz w:val="20"/>
                <w:szCs w:val="20"/>
              </w:rPr>
              <w:t>en</w:t>
            </w:r>
            <w:r w:rsidRPr="00D13BB1">
              <w:rPr>
                <w:color w:val="000000"/>
                <w:sz w:val="20"/>
                <w:szCs w:val="20"/>
              </w:rPr>
              <w:t>vi</w:t>
            </w:r>
            <w:r w:rsidRPr="00D13BB1">
              <w:rPr>
                <w:color w:val="000000"/>
                <w:spacing w:val="-1"/>
                <w:sz w:val="20"/>
                <w:szCs w:val="20"/>
              </w:rPr>
              <w:t>r</w:t>
            </w:r>
            <w:r w:rsidRPr="00D13BB1">
              <w:rPr>
                <w:color w:val="000000"/>
                <w:spacing w:val="1"/>
                <w:sz w:val="20"/>
                <w:szCs w:val="20"/>
              </w:rPr>
              <w:t>o</w:t>
            </w:r>
            <w:r w:rsidRPr="00D13BB1">
              <w:rPr>
                <w:color w:val="000000"/>
                <w:spacing w:val="-1"/>
                <w:sz w:val="20"/>
                <w:szCs w:val="20"/>
              </w:rPr>
              <w:t>n</w:t>
            </w:r>
            <w:r w:rsidRPr="00D13BB1">
              <w:rPr>
                <w:color w:val="000000"/>
                <w:sz w:val="20"/>
                <w:szCs w:val="20"/>
              </w:rPr>
              <w:t>m</w:t>
            </w:r>
            <w:r w:rsidRPr="00D13BB1">
              <w:rPr>
                <w:color w:val="000000"/>
                <w:spacing w:val="2"/>
                <w:sz w:val="20"/>
                <w:szCs w:val="20"/>
              </w:rPr>
              <w:t>e</w:t>
            </w:r>
            <w:r w:rsidRPr="00D13BB1">
              <w:rPr>
                <w:color w:val="000000"/>
                <w:spacing w:val="-1"/>
                <w:sz w:val="20"/>
                <w:szCs w:val="20"/>
              </w:rPr>
              <w:t>n</w:t>
            </w:r>
            <w:r w:rsidRPr="00D13BB1">
              <w:rPr>
                <w:color w:val="000000"/>
                <w:sz w:val="20"/>
                <w:szCs w:val="20"/>
              </w:rPr>
              <w:t xml:space="preserve">tal </w:t>
            </w:r>
            <w:r w:rsidRPr="00D13BB1">
              <w:rPr>
                <w:color w:val="000000"/>
                <w:spacing w:val="-1"/>
                <w:sz w:val="20"/>
                <w:szCs w:val="20"/>
              </w:rPr>
              <w:t>n</w:t>
            </w:r>
            <w:r w:rsidRPr="00D13BB1">
              <w:rPr>
                <w:color w:val="000000"/>
                <w:sz w:val="20"/>
                <w:szCs w:val="20"/>
              </w:rPr>
              <w:t>a</w:t>
            </w:r>
            <w:r w:rsidRPr="00D13BB1">
              <w:rPr>
                <w:color w:val="000000"/>
                <w:spacing w:val="2"/>
                <w:sz w:val="20"/>
                <w:szCs w:val="20"/>
              </w:rPr>
              <w:t>t</w:t>
            </w:r>
            <w:r w:rsidRPr="00D13BB1">
              <w:rPr>
                <w:color w:val="000000"/>
                <w:spacing w:val="-1"/>
                <w:sz w:val="20"/>
                <w:szCs w:val="20"/>
              </w:rPr>
              <w:t>u</w:t>
            </w:r>
            <w:r w:rsidRPr="00D13BB1">
              <w:rPr>
                <w:color w:val="000000"/>
                <w:sz w:val="20"/>
                <w:szCs w:val="20"/>
              </w:rPr>
              <w:t xml:space="preserve">re </w:t>
            </w:r>
            <w:r w:rsidRPr="00D13BB1">
              <w:rPr>
                <w:color w:val="000000"/>
                <w:spacing w:val="2"/>
                <w:sz w:val="20"/>
                <w:szCs w:val="20"/>
              </w:rPr>
              <w:t>d</w:t>
            </w:r>
            <w:r w:rsidRPr="00D13BB1">
              <w:rPr>
                <w:color w:val="000000"/>
                <w:sz w:val="20"/>
                <w:szCs w:val="20"/>
              </w:rPr>
              <w:t>ir</w:t>
            </w:r>
            <w:r w:rsidRPr="00D13BB1">
              <w:rPr>
                <w:color w:val="000000"/>
                <w:spacing w:val="-1"/>
                <w:sz w:val="20"/>
                <w:szCs w:val="20"/>
              </w:rPr>
              <w:t>e</w:t>
            </w:r>
            <w:r w:rsidRPr="00D13BB1">
              <w:rPr>
                <w:color w:val="000000"/>
                <w:spacing w:val="1"/>
                <w:sz w:val="20"/>
                <w:szCs w:val="20"/>
              </w:rPr>
              <w:t>c</w:t>
            </w:r>
            <w:r w:rsidRPr="00D13BB1">
              <w:rPr>
                <w:color w:val="000000"/>
                <w:sz w:val="20"/>
                <w:szCs w:val="20"/>
              </w:rPr>
              <w:t>t</w:t>
            </w:r>
            <w:r w:rsidRPr="00D13BB1">
              <w:rPr>
                <w:color w:val="000000"/>
                <w:spacing w:val="1"/>
                <w:sz w:val="20"/>
                <w:szCs w:val="20"/>
              </w:rPr>
              <w:t>e</w:t>
            </w:r>
            <w:r w:rsidRPr="00D13BB1">
              <w:rPr>
                <w:color w:val="000000"/>
                <w:sz w:val="20"/>
                <w:szCs w:val="20"/>
              </w:rPr>
              <w:t xml:space="preserve">d </w:t>
            </w:r>
            <w:r w:rsidRPr="00D13BB1">
              <w:rPr>
                <w:color w:val="000000"/>
                <w:spacing w:val="3"/>
                <w:sz w:val="20"/>
                <w:szCs w:val="20"/>
              </w:rPr>
              <w:t>a</w:t>
            </w:r>
            <w:r w:rsidRPr="00D13BB1">
              <w:rPr>
                <w:color w:val="000000"/>
                <w:spacing w:val="-1"/>
                <w:sz w:val="20"/>
                <w:szCs w:val="20"/>
              </w:rPr>
              <w:t>g</w:t>
            </w:r>
            <w:r w:rsidRPr="00D13BB1">
              <w:rPr>
                <w:color w:val="000000"/>
                <w:sz w:val="20"/>
                <w:szCs w:val="20"/>
              </w:rPr>
              <w:t>ai</w:t>
            </w:r>
            <w:r w:rsidRPr="00D13BB1">
              <w:rPr>
                <w:color w:val="000000"/>
                <w:spacing w:val="-1"/>
                <w:sz w:val="20"/>
                <w:szCs w:val="20"/>
              </w:rPr>
              <w:t>ns</w:t>
            </w:r>
            <w:r w:rsidRPr="00D13BB1">
              <w:rPr>
                <w:color w:val="000000"/>
                <w:sz w:val="20"/>
                <w:szCs w:val="20"/>
              </w:rPr>
              <w:t xml:space="preserve">t </w:t>
            </w:r>
            <w:r w:rsidRPr="00D13BB1">
              <w:rPr>
                <w:color w:val="000000"/>
                <w:spacing w:val="2"/>
                <w:sz w:val="20"/>
                <w:szCs w:val="20"/>
              </w:rPr>
              <w:t>t</w:t>
            </w:r>
            <w:r w:rsidRPr="00D13BB1">
              <w:rPr>
                <w:color w:val="000000"/>
                <w:spacing w:val="-1"/>
                <w:sz w:val="20"/>
                <w:szCs w:val="20"/>
              </w:rPr>
              <w:t>h</w:t>
            </w:r>
            <w:r w:rsidRPr="00D13BB1">
              <w:rPr>
                <w:color w:val="000000"/>
                <w:sz w:val="20"/>
                <w:szCs w:val="20"/>
              </w:rPr>
              <w:t xml:space="preserve">e </w:t>
            </w:r>
            <w:r w:rsidRPr="00D13BB1">
              <w:rPr>
                <w:color w:val="000000"/>
                <w:spacing w:val="1"/>
                <w:sz w:val="20"/>
                <w:szCs w:val="20"/>
              </w:rPr>
              <w:t>p</w:t>
            </w:r>
            <w:r w:rsidRPr="00D13BB1">
              <w:rPr>
                <w:color w:val="000000"/>
                <w:sz w:val="20"/>
                <w:szCs w:val="20"/>
              </w:rPr>
              <w:t>r</w:t>
            </w:r>
            <w:r w:rsidRPr="00D13BB1">
              <w:rPr>
                <w:color w:val="000000"/>
                <w:spacing w:val="1"/>
                <w:sz w:val="20"/>
                <w:szCs w:val="20"/>
              </w:rPr>
              <w:t>o</w:t>
            </w:r>
            <w:r w:rsidRPr="00D13BB1">
              <w:rPr>
                <w:color w:val="000000"/>
                <w:spacing w:val="-1"/>
                <w:sz w:val="20"/>
                <w:szCs w:val="20"/>
              </w:rPr>
              <w:t>p</w:t>
            </w:r>
            <w:r w:rsidRPr="00D13BB1">
              <w:rPr>
                <w:color w:val="000000"/>
                <w:spacing w:val="1"/>
                <w:sz w:val="20"/>
                <w:szCs w:val="20"/>
              </w:rPr>
              <w:t>o</w:t>
            </w:r>
            <w:r w:rsidRPr="00D13BB1">
              <w:rPr>
                <w:color w:val="000000"/>
                <w:spacing w:val="-1"/>
                <w:sz w:val="20"/>
                <w:szCs w:val="20"/>
              </w:rPr>
              <w:t>nen</w:t>
            </w:r>
            <w:r w:rsidRPr="00D13BB1">
              <w:rPr>
                <w:color w:val="000000"/>
                <w:sz w:val="20"/>
                <w:szCs w:val="20"/>
              </w:rPr>
              <w:t xml:space="preserve">t </w:t>
            </w:r>
            <w:r w:rsidRPr="00D13BB1">
              <w:rPr>
                <w:color w:val="000000"/>
                <w:spacing w:val="1"/>
                <w:sz w:val="20"/>
                <w:szCs w:val="20"/>
              </w:rPr>
              <w:t>o</w:t>
            </w:r>
            <w:r w:rsidRPr="00D13BB1">
              <w:rPr>
                <w:color w:val="000000"/>
                <w:sz w:val="20"/>
                <w:szCs w:val="20"/>
              </w:rPr>
              <w:t>r</w:t>
            </w:r>
            <w:r w:rsidRPr="00D13BB1">
              <w:rPr>
                <w:color w:val="000000"/>
                <w:spacing w:val="-1"/>
                <w:sz w:val="20"/>
                <w:szCs w:val="20"/>
              </w:rPr>
              <w:t xml:space="preserve"> subp</w:t>
            </w:r>
            <w:r w:rsidRPr="00D13BB1">
              <w:rPr>
                <w:color w:val="000000"/>
                <w:sz w:val="20"/>
                <w:szCs w:val="20"/>
              </w:rPr>
              <w:t>r</w:t>
            </w:r>
            <w:r w:rsidRPr="00D13BB1">
              <w:rPr>
                <w:color w:val="000000"/>
                <w:spacing w:val="1"/>
                <w:sz w:val="20"/>
                <w:szCs w:val="20"/>
              </w:rPr>
              <w:t>o</w:t>
            </w:r>
            <w:r w:rsidRPr="00D13BB1">
              <w:rPr>
                <w:color w:val="000000"/>
                <w:sz w:val="20"/>
                <w:szCs w:val="20"/>
              </w:rPr>
              <w:t>j</w:t>
            </w:r>
            <w:r w:rsidRPr="00D13BB1">
              <w:rPr>
                <w:color w:val="000000"/>
                <w:spacing w:val="-1"/>
                <w:sz w:val="20"/>
                <w:szCs w:val="20"/>
              </w:rPr>
              <w:t>e</w:t>
            </w:r>
            <w:r w:rsidRPr="00D13BB1">
              <w:rPr>
                <w:color w:val="000000"/>
                <w:spacing w:val="1"/>
                <w:sz w:val="20"/>
                <w:szCs w:val="20"/>
              </w:rPr>
              <w:t>c</w:t>
            </w:r>
            <w:r w:rsidRPr="00D13BB1">
              <w:rPr>
                <w:color w:val="000000"/>
                <w:sz w:val="20"/>
                <w:szCs w:val="20"/>
              </w:rPr>
              <w:t>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6F22A905"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1FBB1CEE"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68519087"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4794FF54"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72F470B0"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2693FF22" w14:textId="77777777" w:rsidR="00D13BB1" w:rsidRPr="00D13BB1" w:rsidRDefault="00D13BB1" w:rsidP="00B51255">
            <w:pPr>
              <w:widowControl w:val="0"/>
              <w:spacing w:before="19"/>
              <w:ind w:right="-20"/>
              <w:rPr>
                <w:color w:val="000000"/>
                <w:sz w:val="20"/>
                <w:szCs w:val="20"/>
              </w:rPr>
            </w:pPr>
            <w:r w:rsidRPr="00D13BB1">
              <w:rPr>
                <w:color w:val="000000"/>
                <w:sz w:val="20"/>
                <w:szCs w:val="20"/>
              </w:rPr>
              <w:t>Will t</w:t>
            </w:r>
            <w:r w:rsidRPr="00D13BB1">
              <w:rPr>
                <w:color w:val="000000"/>
                <w:spacing w:val="-1"/>
                <w:sz w:val="20"/>
                <w:szCs w:val="20"/>
              </w:rPr>
              <w:t>h</w:t>
            </w:r>
            <w:r w:rsidRPr="00D13BB1">
              <w:rPr>
                <w:color w:val="000000"/>
                <w:sz w:val="20"/>
                <w:szCs w:val="20"/>
              </w:rPr>
              <w:t xml:space="preserve">e </w:t>
            </w:r>
            <w:r w:rsidRPr="00D13BB1">
              <w:rPr>
                <w:color w:val="000000"/>
                <w:spacing w:val="2"/>
                <w:sz w:val="20"/>
                <w:szCs w:val="20"/>
              </w:rPr>
              <w:t>s</w:t>
            </w:r>
            <w:r w:rsidRPr="00D13BB1">
              <w:rPr>
                <w:color w:val="000000"/>
                <w:spacing w:val="-1"/>
                <w:sz w:val="20"/>
                <w:szCs w:val="20"/>
              </w:rPr>
              <w:t>u</w:t>
            </w:r>
            <w:r w:rsidRPr="00D13BB1">
              <w:rPr>
                <w:color w:val="000000"/>
                <w:spacing w:val="1"/>
                <w:sz w:val="20"/>
                <w:szCs w:val="20"/>
              </w:rPr>
              <w:t>b</w:t>
            </w:r>
            <w:r w:rsidRPr="00D13BB1">
              <w:rPr>
                <w:color w:val="000000"/>
                <w:spacing w:val="-1"/>
                <w:sz w:val="20"/>
                <w:szCs w:val="20"/>
              </w:rPr>
              <w:t>p</w:t>
            </w:r>
            <w:r w:rsidRPr="00D13BB1">
              <w:rPr>
                <w:color w:val="000000"/>
                <w:sz w:val="20"/>
                <w:szCs w:val="20"/>
              </w:rPr>
              <w:t>r</w:t>
            </w:r>
            <w:r w:rsidRPr="00D13BB1">
              <w:rPr>
                <w:color w:val="000000"/>
                <w:spacing w:val="1"/>
                <w:sz w:val="20"/>
                <w:szCs w:val="20"/>
              </w:rPr>
              <w:t>o</w:t>
            </w:r>
            <w:r w:rsidRPr="00D13BB1">
              <w:rPr>
                <w:color w:val="000000"/>
                <w:sz w:val="20"/>
                <w:szCs w:val="20"/>
              </w:rPr>
              <w:t>j</w:t>
            </w:r>
            <w:r w:rsidRPr="00D13BB1">
              <w:rPr>
                <w:color w:val="000000"/>
                <w:spacing w:val="-1"/>
                <w:sz w:val="20"/>
                <w:szCs w:val="20"/>
              </w:rPr>
              <w:t>e</w:t>
            </w:r>
            <w:r w:rsidRPr="00D13BB1">
              <w:rPr>
                <w:color w:val="000000"/>
                <w:spacing w:val="1"/>
                <w:sz w:val="20"/>
                <w:szCs w:val="20"/>
              </w:rPr>
              <w:t>c</w:t>
            </w:r>
            <w:r w:rsidRPr="00D13BB1">
              <w:rPr>
                <w:color w:val="000000"/>
                <w:sz w:val="20"/>
                <w:szCs w:val="20"/>
              </w:rPr>
              <w:t>t r</w:t>
            </w:r>
            <w:r w:rsidRPr="00D13BB1">
              <w:rPr>
                <w:color w:val="000000"/>
                <w:spacing w:val="-1"/>
                <w:sz w:val="20"/>
                <w:szCs w:val="20"/>
              </w:rPr>
              <w:t>e</w:t>
            </w:r>
            <w:r w:rsidRPr="00D13BB1">
              <w:rPr>
                <w:color w:val="000000"/>
                <w:spacing w:val="1"/>
                <w:sz w:val="20"/>
                <w:szCs w:val="20"/>
              </w:rPr>
              <w:t>q</w:t>
            </w:r>
            <w:r w:rsidRPr="00D13BB1">
              <w:rPr>
                <w:color w:val="000000"/>
                <w:spacing w:val="-1"/>
                <w:sz w:val="20"/>
                <w:szCs w:val="20"/>
              </w:rPr>
              <w:t>u</w:t>
            </w:r>
            <w:r w:rsidRPr="00D13BB1">
              <w:rPr>
                <w:color w:val="000000"/>
                <w:sz w:val="20"/>
                <w:szCs w:val="20"/>
              </w:rPr>
              <w:t>ire t</w:t>
            </w:r>
            <w:r w:rsidRPr="00D13BB1">
              <w:rPr>
                <w:color w:val="000000"/>
                <w:spacing w:val="-1"/>
                <w:sz w:val="20"/>
                <w:szCs w:val="20"/>
              </w:rPr>
              <w:t>h</w:t>
            </w:r>
            <w:r w:rsidRPr="00D13BB1">
              <w:rPr>
                <w:color w:val="000000"/>
                <w:sz w:val="20"/>
                <w:szCs w:val="20"/>
              </w:rPr>
              <w:t>e a</w:t>
            </w:r>
            <w:r w:rsidRPr="00D13BB1">
              <w:rPr>
                <w:color w:val="000000"/>
                <w:spacing w:val="3"/>
                <w:sz w:val="20"/>
                <w:szCs w:val="20"/>
              </w:rPr>
              <w:t>c</w:t>
            </w:r>
            <w:r w:rsidRPr="00D13BB1">
              <w:rPr>
                <w:color w:val="000000"/>
                <w:spacing w:val="-1"/>
                <w:sz w:val="20"/>
                <w:szCs w:val="20"/>
              </w:rPr>
              <w:t>qu</w:t>
            </w:r>
            <w:r w:rsidRPr="00D13BB1">
              <w:rPr>
                <w:color w:val="000000"/>
                <w:sz w:val="20"/>
                <w:szCs w:val="20"/>
              </w:rPr>
              <w:t>i</w:t>
            </w:r>
            <w:r w:rsidRPr="00D13BB1">
              <w:rPr>
                <w:color w:val="000000"/>
                <w:spacing w:val="1"/>
                <w:sz w:val="20"/>
                <w:szCs w:val="20"/>
              </w:rPr>
              <w:t>s</w:t>
            </w:r>
            <w:r w:rsidRPr="00D13BB1">
              <w:rPr>
                <w:color w:val="000000"/>
                <w:sz w:val="20"/>
                <w:szCs w:val="20"/>
              </w:rPr>
              <w:t>it</w:t>
            </w:r>
            <w:r w:rsidRPr="00D13BB1">
              <w:rPr>
                <w:color w:val="000000"/>
                <w:spacing w:val="-1"/>
                <w:sz w:val="20"/>
                <w:szCs w:val="20"/>
              </w:rPr>
              <w:t>i</w:t>
            </w:r>
            <w:r w:rsidRPr="00D13BB1">
              <w:rPr>
                <w:color w:val="000000"/>
                <w:spacing w:val="1"/>
                <w:sz w:val="20"/>
                <w:szCs w:val="20"/>
              </w:rPr>
              <w:t>o</w:t>
            </w:r>
            <w:r w:rsidRPr="00D13BB1">
              <w:rPr>
                <w:color w:val="000000"/>
                <w:sz w:val="20"/>
                <w:szCs w:val="20"/>
              </w:rPr>
              <w:t xml:space="preserve">n </w:t>
            </w:r>
            <w:r w:rsidRPr="00D13BB1">
              <w:rPr>
                <w:color w:val="000000"/>
                <w:spacing w:val="1"/>
                <w:sz w:val="20"/>
                <w:szCs w:val="20"/>
              </w:rPr>
              <w:t>o</w:t>
            </w:r>
            <w:r w:rsidRPr="00D13BB1">
              <w:rPr>
                <w:color w:val="000000"/>
                <w:sz w:val="20"/>
                <w:szCs w:val="20"/>
              </w:rPr>
              <w:t>f la</w:t>
            </w:r>
            <w:r w:rsidRPr="00D13BB1">
              <w:rPr>
                <w:color w:val="000000"/>
                <w:spacing w:val="-1"/>
                <w:sz w:val="20"/>
                <w:szCs w:val="20"/>
              </w:rPr>
              <w:t>nd</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16AF841C"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666BE7F5"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54AE8E46"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49882948"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3A140292"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2CB378B3" w14:textId="77777777" w:rsidR="00D13BB1" w:rsidRPr="00D13BB1" w:rsidRDefault="00D13BB1" w:rsidP="00B51255">
            <w:pPr>
              <w:widowControl w:val="0"/>
              <w:spacing w:before="19" w:line="261" w:lineRule="auto"/>
              <w:ind w:right="36"/>
              <w:rPr>
                <w:color w:val="000000"/>
                <w:sz w:val="20"/>
                <w:szCs w:val="20"/>
              </w:rPr>
            </w:pPr>
            <w:r w:rsidRPr="00D13BB1">
              <w:rPr>
                <w:color w:val="000000"/>
                <w:sz w:val="20"/>
                <w:szCs w:val="20"/>
              </w:rPr>
              <w:t>W</w:t>
            </w:r>
            <w:r w:rsidRPr="00D13BB1">
              <w:rPr>
                <w:color w:val="000000"/>
                <w:spacing w:val="-1"/>
                <w:sz w:val="20"/>
                <w:szCs w:val="20"/>
              </w:rPr>
              <w:t>h</w:t>
            </w:r>
            <w:r w:rsidRPr="00D13BB1">
              <w:rPr>
                <w:color w:val="000000"/>
                <w:sz w:val="20"/>
                <w:szCs w:val="20"/>
              </w:rPr>
              <w:t>at is t</w:t>
            </w:r>
            <w:r w:rsidRPr="00D13BB1">
              <w:rPr>
                <w:color w:val="000000"/>
                <w:spacing w:val="1"/>
                <w:sz w:val="20"/>
                <w:szCs w:val="20"/>
              </w:rPr>
              <w:t>h</w:t>
            </w:r>
            <w:r w:rsidRPr="00D13BB1">
              <w:rPr>
                <w:color w:val="000000"/>
                <w:sz w:val="20"/>
                <w:szCs w:val="20"/>
              </w:rPr>
              <w:t xml:space="preserve">e </w:t>
            </w:r>
            <w:r w:rsidRPr="00D13BB1">
              <w:rPr>
                <w:color w:val="000000"/>
                <w:spacing w:val="-1"/>
                <w:sz w:val="20"/>
                <w:szCs w:val="20"/>
              </w:rPr>
              <w:t>s</w:t>
            </w:r>
            <w:r w:rsidRPr="00D13BB1">
              <w:rPr>
                <w:color w:val="000000"/>
                <w:sz w:val="20"/>
                <w:szCs w:val="20"/>
              </w:rPr>
              <w:t>tat</w:t>
            </w:r>
            <w:r w:rsidRPr="00D13BB1">
              <w:rPr>
                <w:color w:val="000000"/>
                <w:spacing w:val="1"/>
                <w:sz w:val="20"/>
                <w:szCs w:val="20"/>
              </w:rPr>
              <w:t>u</w:t>
            </w:r>
            <w:r w:rsidRPr="00D13BB1">
              <w:rPr>
                <w:color w:val="000000"/>
                <w:sz w:val="20"/>
                <w:szCs w:val="20"/>
              </w:rPr>
              <w:t xml:space="preserve">s </w:t>
            </w:r>
            <w:r w:rsidRPr="00D13BB1">
              <w:rPr>
                <w:color w:val="000000"/>
                <w:spacing w:val="1"/>
                <w:sz w:val="20"/>
                <w:szCs w:val="20"/>
              </w:rPr>
              <w:t>o</w:t>
            </w:r>
            <w:r w:rsidRPr="00D13BB1">
              <w:rPr>
                <w:color w:val="000000"/>
                <w:sz w:val="20"/>
                <w:szCs w:val="20"/>
              </w:rPr>
              <w:t>f t</w:t>
            </w:r>
            <w:r w:rsidRPr="00D13BB1">
              <w:rPr>
                <w:color w:val="000000"/>
                <w:spacing w:val="-1"/>
                <w:sz w:val="20"/>
                <w:szCs w:val="20"/>
              </w:rPr>
              <w:t>h</w:t>
            </w:r>
            <w:r w:rsidRPr="00D13BB1">
              <w:rPr>
                <w:color w:val="000000"/>
                <w:sz w:val="20"/>
                <w:szCs w:val="20"/>
              </w:rPr>
              <w:t>e la</w:t>
            </w:r>
            <w:r w:rsidRPr="00D13BB1">
              <w:rPr>
                <w:color w:val="000000"/>
                <w:spacing w:val="1"/>
                <w:sz w:val="20"/>
                <w:szCs w:val="20"/>
              </w:rPr>
              <w:t>n</w:t>
            </w:r>
            <w:r w:rsidRPr="00D13BB1">
              <w:rPr>
                <w:color w:val="000000"/>
                <w:sz w:val="20"/>
                <w:szCs w:val="20"/>
              </w:rPr>
              <w:t>d</w:t>
            </w:r>
            <w:r w:rsidRPr="00D13BB1">
              <w:rPr>
                <w:color w:val="000000"/>
                <w:spacing w:val="-1"/>
                <w:sz w:val="20"/>
                <w:szCs w:val="20"/>
              </w:rPr>
              <w:t xml:space="preserve"> h</w:t>
            </w:r>
            <w:r w:rsidRPr="00D13BB1">
              <w:rPr>
                <w:color w:val="000000"/>
                <w:spacing w:val="1"/>
                <w:sz w:val="20"/>
                <w:szCs w:val="20"/>
              </w:rPr>
              <w:t>o</w:t>
            </w:r>
            <w:r w:rsidRPr="00D13BB1">
              <w:rPr>
                <w:color w:val="000000"/>
                <w:spacing w:val="2"/>
                <w:sz w:val="20"/>
                <w:szCs w:val="20"/>
              </w:rPr>
              <w:t>l</w:t>
            </w:r>
            <w:r w:rsidRPr="00D13BB1">
              <w:rPr>
                <w:color w:val="000000"/>
                <w:spacing w:val="-1"/>
                <w:sz w:val="20"/>
                <w:szCs w:val="20"/>
              </w:rPr>
              <w:t>d</w:t>
            </w:r>
            <w:r w:rsidRPr="00D13BB1">
              <w:rPr>
                <w:color w:val="000000"/>
                <w:sz w:val="20"/>
                <w:szCs w:val="20"/>
              </w:rPr>
              <w:t>i</w:t>
            </w:r>
            <w:r w:rsidRPr="00D13BB1">
              <w:rPr>
                <w:color w:val="000000"/>
                <w:spacing w:val="-1"/>
                <w:sz w:val="20"/>
                <w:szCs w:val="20"/>
              </w:rPr>
              <w:t>n</w:t>
            </w:r>
            <w:r w:rsidRPr="00D13BB1">
              <w:rPr>
                <w:color w:val="000000"/>
                <w:sz w:val="20"/>
                <w:szCs w:val="20"/>
              </w:rPr>
              <w:t>g</w:t>
            </w:r>
            <w:r w:rsidRPr="00D13BB1">
              <w:rPr>
                <w:color w:val="000000"/>
                <w:spacing w:val="-2"/>
                <w:sz w:val="20"/>
                <w:szCs w:val="20"/>
              </w:rPr>
              <w:t xml:space="preserve"> required by the project </w:t>
            </w:r>
            <w:r w:rsidRPr="00D13BB1">
              <w:rPr>
                <w:color w:val="000000"/>
                <w:sz w:val="20"/>
                <w:szCs w:val="20"/>
              </w:rPr>
              <w:t>(</w:t>
            </w:r>
            <w:r w:rsidRPr="00D13BB1">
              <w:rPr>
                <w:color w:val="000000"/>
                <w:spacing w:val="1"/>
                <w:sz w:val="20"/>
                <w:szCs w:val="20"/>
              </w:rPr>
              <w:t>c</w:t>
            </w:r>
            <w:r w:rsidRPr="00D13BB1">
              <w:rPr>
                <w:color w:val="000000"/>
                <w:spacing w:val="-1"/>
                <w:sz w:val="20"/>
                <w:szCs w:val="20"/>
              </w:rPr>
              <w:t>u</w:t>
            </w:r>
            <w:r w:rsidRPr="00D13BB1">
              <w:rPr>
                <w:color w:val="000000"/>
                <w:spacing w:val="1"/>
                <w:sz w:val="20"/>
                <w:szCs w:val="20"/>
              </w:rPr>
              <w:t>s</w:t>
            </w:r>
            <w:r w:rsidRPr="00D13BB1">
              <w:rPr>
                <w:color w:val="000000"/>
                <w:sz w:val="20"/>
                <w:szCs w:val="20"/>
              </w:rPr>
              <w:t>t</w:t>
            </w:r>
            <w:r w:rsidRPr="00D13BB1">
              <w:rPr>
                <w:color w:val="000000"/>
                <w:spacing w:val="1"/>
                <w:sz w:val="20"/>
                <w:szCs w:val="20"/>
              </w:rPr>
              <w:t>o</w:t>
            </w:r>
            <w:r w:rsidRPr="00D13BB1">
              <w:rPr>
                <w:color w:val="000000"/>
                <w:sz w:val="20"/>
                <w:szCs w:val="20"/>
              </w:rPr>
              <w:t>mary, l</w:t>
            </w:r>
            <w:r w:rsidRPr="00D13BB1">
              <w:rPr>
                <w:color w:val="000000"/>
                <w:spacing w:val="-1"/>
                <w:sz w:val="20"/>
                <w:szCs w:val="20"/>
              </w:rPr>
              <w:t>e</w:t>
            </w:r>
            <w:r w:rsidRPr="00D13BB1">
              <w:rPr>
                <w:color w:val="000000"/>
                <w:sz w:val="20"/>
                <w:szCs w:val="20"/>
              </w:rPr>
              <w:t>a</w:t>
            </w:r>
            <w:r w:rsidRPr="00D13BB1">
              <w:rPr>
                <w:color w:val="000000"/>
                <w:spacing w:val="-1"/>
                <w:sz w:val="20"/>
                <w:szCs w:val="20"/>
              </w:rPr>
              <w:t>se</w:t>
            </w:r>
            <w:r w:rsidRPr="00D13BB1">
              <w:rPr>
                <w:color w:val="000000"/>
                <w:sz w:val="20"/>
                <w:szCs w:val="20"/>
              </w:rPr>
              <w:t xml:space="preserve">, </w:t>
            </w:r>
            <w:r w:rsidRPr="00D13BB1">
              <w:rPr>
                <w:color w:val="000000"/>
                <w:spacing w:val="1"/>
                <w:sz w:val="20"/>
                <w:szCs w:val="20"/>
              </w:rPr>
              <w:t>co</w:t>
            </w:r>
            <w:r w:rsidRPr="00D13BB1">
              <w:rPr>
                <w:color w:val="000000"/>
                <w:sz w:val="20"/>
                <w:szCs w:val="20"/>
              </w:rPr>
              <w:t>mm</w:t>
            </w:r>
            <w:r w:rsidRPr="00D13BB1">
              <w:rPr>
                <w:color w:val="000000"/>
                <w:spacing w:val="-1"/>
                <w:sz w:val="20"/>
                <w:szCs w:val="20"/>
              </w:rPr>
              <w:t>un</w:t>
            </w:r>
            <w:r w:rsidRPr="00D13BB1">
              <w:rPr>
                <w:color w:val="000000"/>
                <w:sz w:val="20"/>
                <w:szCs w:val="20"/>
              </w:rPr>
              <w:t xml:space="preserve">ity </w:t>
            </w:r>
            <w:r w:rsidRPr="00D13BB1">
              <w:rPr>
                <w:color w:val="000000"/>
                <w:spacing w:val="-1"/>
                <w:sz w:val="20"/>
                <w:szCs w:val="20"/>
              </w:rPr>
              <w:t>l</w:t>
            </w:r>
            <w:r w:rsidRPr="00D13BB1">
              <w:rPr>
                <w:color w:val="000000"/>
                <w:sz w:val="20"/>
                <w:szCs w:val="20"/>
              </w:rPr>
              <w:t>a</w:t>
            </w:r>
            <w:r w:rsidRPr="00D13BB1">
              <w:rPr>
                <w:color w:val="000000"/>
                <w:spacing w:val="-1"/>
                <w:sz w:val="20"/>
                <w:szCs w:val="20"/>
              </w:rPr>
              <w:t>nds</w:t>
            </w:r>
            <w:r w:rsidRPr="00D13BB1">
              <w:rPr>
                <w:color w:val="000000"/>
                <w:sz w:val="20"/>
                <w:szCs w:val="20"/>
              </w:rPr>
              <w:t xml:space="preserve">, </w:t>
            </w:r>
            <w:r w:rsidRPr="00D13BB1">
              <w:rPr>
                <w:color w:val="000000"/>
                <w:spacing w:val="2"/>
                <w:sz w:val="20"/>
                <w:szCs w:val="20"/>
              </w:rPr>
              <w:t>e</w:t>
            </w:r>
            <w:r w:rsidRPr="00D13BB1">
              <w:rPr>
                <w:color w:val="000000"/>
                <w:sz w:val="20"/>
                <w:szCs w:val="20"/>
              </w:rPr>
              <w:t>tc.</w:t>
            </w:r>
            <w:r w:rsidRPr="00D13BB1">
              <w:rPr>
                <w:color w:val="000000"/>
                <w:spacing w:val="1"/>
                <w:sz w:val="20"/>
                <w:szCs w:val="20"/>
              </w:rPr>
              <w:t>)</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7C2A46D0"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7CEB86F4"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72A54655"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18AEB669"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07A4997C"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50A0D3DB" w14:textId="77777777" w:rsidR="00D13BB1" w:rsidRPr="00D13BB1" w:rsidRDefault="00D13BB1" w:rsidP="00B51255">
            <w:pPr>
              <w:widowControl w:val="0"/>
              <w:spacing w:before="19" w:line="261" w:lineRule="auto"/>
              <w:ind w:right="371"/>
              <w:rPr>
                <w:color w:val="000000"/>
                <w:sz w:val="20"/>
                <w:szCs w:val="20"/>
              </w:rPr>
            </w:pPr>
            <w:r w:rsidRPr="00D13BB1">
              <w:rPr>
                <w:color w:val="000000"/>
                <w:sz w:val="20"/>
                <w:szCs w:val="20"/>
              </w:rPr>
              <w:t>Would the Project pose potential risks to community health and safety due to the</w:t>
            </w:r>
          </w:p>
          <w:p w14:paraId="44EC6009" w14:textId="77777777" w:rsidR="00D13BB1" w:rsidRPr="00D13BB1" w:rsidRDefault="00D13BB1" w:rsidP="00B51255">
            <w:pPr>
              <w:widowControl w:val="0"/>
              <w:spacing w:before="19" w:line="261" w:lineRule="auto"/>
              <w:ind w:right="371"/>
              <w:rPr>
                <w:color w:val="000000"/>
                <w:sz w:val="20"/>
                <w:szCs w:val="20"/>
              </w:rPr>
            </w:pPr>
            <w:r w:rsidRPr="00D13BB1">
              <w:rPr>
                <w:color w:val="000000"/>
                <w:sz w:val="20"/>
                <w:szCs w:val="20"/>
              </w:rPr>
              <w:t>transport, storage, and use and/or disposal of hazardous or dangerous materials (e.g.</w:t>
            </w:r>
          </w:p>
          <w:p w14:paraId="3B2D0D31" w14:textId="77777777" w:rsidR="00D13BB1" w:rsidRPr="00D13BB1" w:rsidRDefault="00D13BB1" w:rsidP="00B51255">
            <w:pPr>
              <w:widowControl w:val="0"/>
              <w:spacing w:before="19" w:line="261" w:lineRule="auto"/>
              <w:ind w:right="371"/>
              <w:rPr>
                <w:color w:val="000000"/>
                <w:sz w:val="20"/>
                <w:szCs w:val="20"/>
              </w:rPr>
            </w:pPr>
            <w:r w:rsidRPr="00D13BB1">
              <w:rPr>
                <w:color w:val="000000"/>
                <w:sz w:val="20"/>
                <w:szCs w:val="20"/>
              </w:rPr>
              <w:t>explosives, fuel and other chemicals during construction and operation)?</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4A5FD50F"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597D8C7F"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4083BB21"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44326B3F"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01989052"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54E559C7" w14:textId="77777777" w:rsidR="00D13BB1" w:rsidRPr="00D13BB1" w:rsidRDefault="00D13BB1" w:rsidP="00B51255">
            <w:pPr>
              <w:widowControl w:val="0"/>
              <w:spacing w:before="19" w:line="261" w:lineRule="auto"/>
              <w:ind w:right="371"/>
              <w:rPr>
                <w:color w:val="000000"/>
                <w:sz w:val="20"/>
                <w:szCs w:val="20"/>
              </w:rPr>
            </w:pPr>
            <w:r w:rsidRPr="00D13BB1">
              <w:rPr>
                <w:color w:val="000000"/>
                <w:sz w:val="20"/>
                <w:szCs w:val="20"/>
              </w:rPr>
              <w:t xml:space="preserve">Would elements of project renovation, refurbishment, construction phase </w:t>
            </w:r>
            <w:proofErr w:type="gramStart"/>
            <w:r w:rsidRPr="00D13BB1">
              <w:rPr>
                <w:color w:val="000000"/>
                <w:sz w:val="20"/>
                <w:szCs w:val="20"/>
              </w:rPr>
              <w:t>pose</w:t>
            </w:r>
            <w:proofErr w:type="gramEnd"/>
          </w:p>
          <w:p w14:paraId="7DB205C6" w14:textId="77777777" w:rsidR="00D13BB1" w:rsidRPr="00D13BB1" w:rsidRDefault="00D13BB1" w:rsidP="00B51255">
            <w:pPr>
              <w:widowControl w:val="0"/>
              <w:spacing w:before="19" w:line="261" w:lineRule="auto"/>
              <w:ind w:right="371"/>
              <w:rPr>
                <w:color w:val="000000"/>
                <w:sz w:val="20"/>
                <w:szCs w:val="20"/>
              </w:rPr>
            </w:pPr>
            <w:r w:rsidRPr="00D13BB1">
              <w:rPr>
                <w:color w:val="000000"/>
                <w:sz w:val="20"/>
                <w:szCs w:val="20"/>
              </w:rPr>
              <w:t>potential safety risks to local communities?</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31948A78"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2A90FC14"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172366FB"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6112B0D9"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D493557"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5C902232" w14:textId="77777777" w:rsidR="00D13BB1" w:rsidRPr="00D13BB1" w:rsidRDefault="00D13BB1" w:rsidP="00B51255">
            <w:pPr>
              <w:widowControl w:val="0"/>
              <w:spacing w:before="19" w:line="261" w:lineRule="auto"/>
              <w:ind w:right="371"/>
              <w:rPr>
                <w:color w:val="000000"/>
                <w:sz w:val="20"/>
                <w:szCs w:val="20"/>
              </w:rPr>
            </w:pPr>
            <w:r w:rsidRPr="00D13BB1">
              <w:rPr>
                <w:color w:val="000000"/>
                <w:sz w:val="20"/>
                <w:szCs w:val="20"/>
              </w:rPr>
              <w:t>Is t</w:t>
            </w:r>
            <w:r w:rsidRPr="00D13BB1">
              <w:rPr>
                <w:color w:val="000000"/>
                <w:spacing w:val="-1"/>
                <w:sz w:val="20"/>
                <w:szCs w:val="20"/>
              </w:rPr>
              <w:t>he</w:t>
            </w:r>
            <w:r w:rsidRPr="00D13BB1">
              <w:rPr>
                <w:color w:val="000000"/>
                <w:spacing w:val="2"/>
                <w:sz w:val="20"/>
                <w:szCs w:val="20"/>
              </w:rPr>
              <w:t>r</w:t>
            </w:r>
            <w:r w:rsidRPr="00D13BB1">
              <w:rPr>
                <w:color w:val="000000"/>
                <w:sz w:val="20"/>
                <w:szCs w:val="20"/>
              </w:rPr>
              <w:t xml:space="preserve">e </w:t>
            </w:r>
            <w:r w:rsidRPr="00D13BB1">
              <w:rPr>
                <w:color w:val="000000"/>
                <w:spacing w:val="-1"/>
                <w:sz w:val="20"/>
                <w:szCs w:val="20"/>
              </w:rPr>
              <w:t>e</w:t>
            </w:r>
            <w:r w:rsidRPr="00D13BB1">
              <w:rPr>
                <w:color w:val="000000"/>
                <w:sz w:val="20"/>
                <w:szCs w:val="20"/>
              </w:rPr>
              <w:t>vi</w:t>
            </w:r>
            <w:r w:rsidRPr="00D13BB1">
              <w:rPr>
                <w:color w:val="000000"/>
                <w:spacing w:val="1"/>
                <w:sz w:val="20"/>
                <w:szCs w:val="20"/>
              </w:rPr>
              <w:t>d</w:t>
            </w:r>
            <w:r w:rsidRPr="00D13BB1">
              <w:rPr>
                <w:color w:val="000000"/>
                <w:spacing w:val="-1"/>
                <w:sz w:val="20"/>
                <w:szCs w:val="20"/>
              </w:rPr>
              <w:t>en</w:t>
            </w:r>
            <w:r w:rsidRPr="00D13BB1">
              <w:rPr>
                <w:color w:val="000000"/>
                <w:spacing w:val="1"/>
                <w:sz w:val="20"/>
                <w:szCs w:val="20"/>
              </w:rPr>
              <w:t>c</w:t>
            </w:r>
            <w:r w:rsidRPr="00D13BB1">
              <w:rPr>
                <w:color w:val="000000"/>
                <w:sz w:val="20"/>
                <w:szCs w:val="20"/>
              </w:rPr>
              <w:t xml:space="preserve">e </w:t>
            </w:r>
            <w:r w:rsidRPr="00D13BB1">
              <w:rPr>
                <w:color w:val="000000"/>
                <w:spacing w:val="1"/>
                <w:sz w:val="20"/>
                <w:szCs w:val="20"/>
              </w:rPr>
              <w:t>o</w:t>
            </w:r>
            <w:r w:rsidRPr="00D13BB1">
              <w:rPr>
                <w:color w:val="000000"/>
                <w:sz w:val="20"/>
                <w:szCs w:val="20"/>
              </w:rPr>
              <w:t>f la</w:t>
            </w:r>
            <w:r w:rsidRPr="00D13BB1">
              <w:rPr>
                <w:color w:val="000000"/>
                <w:spacing w:val="-1"/>
                <w:sz w:val="20"/>
                <w:szCs w:val="20"/>
              </w:rPr>
              <w:t>n</w:t>
            </w:r>
            <w:r w:rsidRPr="00D13BB1">
              <w:rPr>
                <w:color w:val="000000"/>
                <w:sz w:val="20"/>
                <w:szCs w:val="20"/>
              </w:rPr>
              <w:t xml:space="preserve">d </w:t>
            </w:r>
            <w:r w:rsidRPr="00D13BB1">
              <w:rPr>
                <w:color w:val="000000"/>
                <w:spacing w:val="2"/>
                <w:sz w:val="20"/>
                <w:szCs w:val="20"/>
              </w:rPr>
              <w:t>t</w:t>
            </w:r>
            <w:r w:rsidRPr="00D13BB1">
              <w:rPr>
                <w:color w:val="000000"/>
                <w:spacing w:val="-1"/>
                <w:sz w:val="20"/>
                <w:szCs w:val="20"/>
              </w:rPr>
              <w:t>e</w:t>
            </w:r>
            <w:r w:rsidRPr="00D13BB1">
              <w:rPr>
                <w:color w:val="000000"/>
                <w:spacing w:val="1"/>
                <w:sz w:val="20"/>
                <w:szCs w:val="20"/>
              </w:rPr>
              <w:t>n</w:t>
            </w:r>
            <w:r w:rsidRPr="00D13BB1">
              <w:rPr>
                <w:color w:val="000000"/>
                <w:spacing w:val="-1"/>
                <w:sz w:val="20"/>
                <w:szCs w:val="20"/>
              </w:rPr>
              <w:t>u</w:t>
            </w:r>
            <w:r w:rsidRPr="00D13BB1">
              <w:rPr>
                <w:color w:val="000000"/>
                <w:sz w:val="20"/>
                <w:szCs w:val="20"/>
              </w:rPr>
              <w:t xml:space="preserve">re </w:t>
            </w:r>
            <w:r w:rsidRPr="00D13BB1">
              <w:rPr>
                <w:color w:val="000000"/>
                <w:spacing w:val="2"/>
                <w:sz w:val="20"/>
                <w:szCs w:val="20"/>
              </w:rPr>
              <w:t>s</w:t>
            </w:r>
            <w:r w:rsidRPr="00D13BB1">
              <w:rPr>
                <w:color w:val="000000"/>
                <w:sz w:val="20"/>
                <w:szCs w:val="20"/>
              </w:rPr>
              <w:t>tat</w:t>
            </w:r>
            <w:r w:rsidRPr="00D13BB1">
              <w:rPr>
                <w:color w:val="000000"/>
                <w:spacing w:val="-1"/>
                <w:sz w:val="20"/>
                <w:szCs w:val="20"/>
              </w:rPr>
              <w:t>u</w:t>
            </w:r>
            <w:r w:rsidRPr="00D13BB1">
              <w:rPr>
                <w:color w:val="000000"/>
                <w:sz w:val="20"/>
                <w:szCs w:val="20"/>
              </w:rPr>
              <w:t xml:space="preserve">s </w:t>
            </w:r>
            <w:r w:rsidRPr="00D13BB1">
              <w:rPr>
                <w:color w:val="000000"/>
                <w:spacing w:val="1"/>
                <w:sz w:val="20"/>
                <w:szCs w:val="20"/>
              </w:rPr>
              <w:t>o</w:t>
            </w:r>
            <w:r w:rsidRPr="00D13BB1">
              <w:rPr>
                <w:color w:val="000000"/>
                <w:sz w:val="20"/>
                <w:szCs w:val="20"/>
              </w:rPr>
              <w:t xml:space="preserve">f </w:t>
            </w:r>
            <w:r w:rsidRPr="00D13BB1">
              <w:rPr>
                <w:color w:val="000000"/>
                <w:spacing w:val="1"/>
                <w:sz w:val="20"/>
                <w:szCs w:val="20"/>
              </w:rPr>
              <w:t>landowners</w:t>
            </w:r>
            <w:r w:rsidRPr="00D13BB1">
              <w:rPr>
                <w:color w:val="000000"/>
                <w:sz w:val="20"/>
                <w:szCs w:val="20"/>
              </w:rPr>
              <w:t xml:space="preserve"> a</w:t>
            </w:r>
            <w:r w:rsidRPr="00D13BB1">
              <w:rPr>
                <w:color w:val="000000"/>
                <w:spacing w:val="-1"/>
                <w:sz w:val="20"/>
                <w:szCs w:val="20"/>
              </w:rPr>
              <w:t>nd</w:t>
            </w:r>
            <w:r w:rsidRPr="00D13BB1">
              <w:rPr>
                <w:color w:val="000000"/>
                <w:sz w:val="20"/>
                <w:szCs w:val="20"/>
              </w:rPr>
              <w:t>/</w:t>
            </w:r>
            <w:r w:rsidRPr="00D13BB1">
              <w:rPr>
                <w:color w:val="000000"/>
                <w:spacing w:val="1"/>
                <w:sz w:val="20"/>
                <w:szCs w:val="20"/>
              </w:rPr>
              <w:t>o</w:t>
            </w:r>
            <w:r w:rsidRPr="00D13BB1">
              <w:rPr>
                <w:color w:val="000000"/>
                <w:sz w:val="20"/>
                <w:szCs w:val="20"/>
              </w:rPr>
              <w:t xml:space="preserve">r </w:t>
            </w:r>
            <w:r w:rsidRPr="00D13BB1">
              <w:rPr>
                <w:color w:val="000000"/>
                <w:spacing w:val="1"/>
                <w:sz w:val="20"/>
                <w:szCs w:val="20"/>
              </w:rPr>
              <w:t>occ</w:t>
            </w:r>
            <w:r w:rsidRPr="00D13BB1">
              <w:rPr>
                <w:color w:val="000000"/>
                <w:spacing w:val="-1"/>
                <w:sz w:val="20"/>
                <w:szCs w:val="20"/>
              </w:rPr>
              <w:t>up</w:t>
            </w:r>
            <w:r w:rsidRPr="00D13BB1">
              <w:rPr>
                <w:color w:val="000000"/>
                <w:sz w:val="20"/>
                <w:szCs w:val="20"/>
              </w:rPr>
              <w:t>a</w:t>
            </w:r>
            <w:r w:rsidRPr="00D13BB1">
              <w:rPr>
                <w:color w:val="000000"/>
                <w:spacing w:val="-1"/>
                <w:sz w:val="20"/>
                <w:szCs w:val="20"/>
              </w:rPr>
              <w:t>n</w:t>
            </w:r>
            <w:r w:rsidRPr="00D13BB1">
              <w:rPr>
                <w:color w:val="000000"/>
                <w:sz w:val="20"/>
                <w:szCs w:val="20"/>
              </w:rPr>
              <w:t>ts (affi</w:t>
            </w:r>
            <w:r w:rsidRPr="00D13BB1">
              <w:rPr>
                <w:color w:val="000000"/>
                <w:spacing w:val="-1"/>
                <w:sz w:val="20"/>
                <w:szCs w:val="20"/>
              </w:rPr>
              <w:t>d</w:t>
            </w:r>
            <w:r w:rsidRPr="00D13BB1">
              <w:rPr>
                <w:color w:val="000000"/>
                <w:sz w:val="20"/>
                <w:szCs w:val="20"/>
              </w:rPr>
              <w:t xml:space="preserve">avit, </w:t>
            </w:r>
            <w:r w:rsidRPr="00D13BB1">
              <w:rPr>
                <w:color w:val="000000"/>
                <w:spacing w:val="1"/>
                <w:sz w:val="20"/>
                <w:szCs w:val="20"/>
              </w:rPr>
              <w:t>o</w:t>
            </w:r>
            <w:r w:rsidRPr="00D13BB1">
              <w:rPr>
                <w:color w:val="000000"/>
                <w:sz w:val="20"/>
                <w:szCs w:val="20"/>
              </w:rPr>
              <w:t>t</w:t>
            </w:r>
            <w:r w:rsidRPr="00D13BB1">
              <w:rPr>
                <w:color w:val="000000"/>
                <w:spacing w:val="-1"/>
                <w:sz w:val="20"/>
                <w:szCs w:val="20"/>
              </w:rPr>
              <w:t>h</w:t>
            </w:r>
            <w:r w:rsidRPr="00D13BB1">
              <w:rPr>
                <w:color w:val="000000"/>
                <w:spacing w:val="2"/>
                <w:sz w:val="20"/>
                <w:szCs w:val="20"/>
              </w:rPr>
              <w:t>e</w:t>
            </w:r>
            <w:r w:rsidRPr="00D13BB1">
              <w:rPr>
                <w:color w:val="000000"/>
                <w:sz w:val="20"/>
                <w:szCs w:val="20"/>
              </w:rPr>
              <w:t xml:space="preserve">r </w:t>
            </w:r>
            <w:r w:rsidRPr="00D13BB1">
              <w:rPr>
                <w:color w:val="000000"/>
                <w:spacing w:val="-1"/>
                <w:sz w:val="20"/>
                <w:szCs w:val="20"/>
              </w:rPr>
              <w:t>d</w:t>
            </w:r>
            <w:r w:rsidRPr="00D13BB1">
              <w:rPr>
                <w:color w:val="000000"/>
                <w:spacing w:val="1"/>
                <w:sz w:val="20"/>
                <w:szCs w:val="20"/>
              </w:rPr>
              <w:t>oc</w:t>
            </w:r>
            <w:r w:rsidRPr="00D13BB1">
              <w:rPr>
                <w:color w:val="000000"/>
                <w:spacing w:val="-1"/>
                <w:sz w:val="20"/>
                <w:szCs w:val="20"/>
              </w:rPr>
              <w:t>u</w:t>
            </w:r>
            <w:r w:rsidRPr="00D13BB1">
              <w:rPr>
                <w:color w:val="000000"/>
                <w:sz w:val="20"/>
                <w:szCs w:val="20"/>
              </w:rPr>
              <w:t>m</w:t>
            </w:r>
            <w:r w:rsidRPr="00D13BB1">
              <w:rPr>
                <w:color w:val="000000"/>
                <w:spacing w:val="-1"/>
                <w:sz w:val="20"/>
                <w:szCs w:val="20"/>
              </w:rPr>
              <w:t>en</w:t>
            </w:r>
            <w:r w:rsidRPr="00D13BB1">
              <w:rPr>
                <w:color w:val="000000"/>
                <w:sz w:val="20"/>
                <w:szCs w:val="20"/>
              </w:rPr>
              <w:t>tat</w:t>
            </w:r>
            <w:r w:rsidRPr="00D13BB1">
              <w:rPr>
                <w:color w:val="000000"/>
                <w:spacing w:val="-1"/>
                <w:sz w:val="20"/>
                <w:szCs w:val="20"/>
              </w:rPr>
              <w:t>i</w:t>
            </w:r>
            <w:r w:rsidRPr="00D13BB1">
              <w:rPr>
                <w:color w:val="000000"/>
                <w:spacing w:val="1"/>
                <w:sz w:val="20"/>
                <w:szCs w:val="20"/>
              </w:rPr>
              <w:t>o</w:t>
            </w:r>
            <w:r w:rsidRPr="00D13BB1">
              <w:rPr>
                <w:color w:val="000000"/>
                <w:spacing w:val="-1"/>
                <w:sz w:val="20"/>
                <w:szCs w:val="20"/>
              </w:rPr>
              <w:t>n</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207CBEF8"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6CB6EBA9"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407B9BBE"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262F85DF"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25175318"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0ADB8688" w14:textId="77777777" w:rsidR="00D13BB1" w:rsidRPr="00D13BB1" w:rsidRDefault="00D13BB1" w:rsidP="00B51255">
            <w:pPr>
              <w:widowControl w:val="0"/>
              <w:spacing w:before="19"/>
              <w:ind w:right="-20"/>
              <w:rPr>
                <w:color w:val="000000"/>
                <w:sz w:val="20"/>
                <w:szCs w:val="20"/>
              </w:rPr>
            </w:pPr>
            <w:r w:rsidRPr="00D13BB1">
              <w:rPr>
                <w:color w:val="000000"/>
                <w:spacing w:val="-1"/>
                <w:sz w:val="20"/>
                <w:szCs w:val="20"/>
              </w:rPr>
              <w:t>A</w:t>
            </w:r>
            <w:r w:rsidRPr="00D13BB1">
              <w:rPr>
                <w:color w:val="000000"/>
                <w:sz w:val="20"/>
                <w:szCs w:val="20"/>
              </w:rPr>
              <w:t>re t</w:t>
            </w:r>
            <w:r w:rsidRPr="00D13BB1">
              <w:rPr>
                <w:color w:val="000000"/>
                <w:spacing w:val="1"/>
                <w:sz w:val="20"/>
                <w:szCs w:val="20"/>
              </w:rPr>
              <w:t>h</w:t>
            </w:r>
            <w:r w:rsidRPr="00D13BB1">
              <w:rPr>
                <w:color w:val="000000"/>
                <w:spacing w:val="-1"/>
                <w:sz w:val="20"/>
                <w:szCs w:val="20"/>
              </w:rPr>
              <w:t>e</w:t>
            </w:r>
            <w:r w:rsidRPr="00D13BB1">
              <w:rPr>
                <w:color w:val="000000"/>
                <w:sz w:val="20"/>
                <w:szCs w:val="20"/>
              </w:rPr>
              <w:t xml:space="preserve">re </w:t>
            </w:r>
            <w:r w:rsidRPr="00D13BB1">
              <w:rPr>
                <w:color w:val="000000"/>
                <w:spacing w:val="1"/>
                <w:sz w:val="20"/>
                <w:szCs w:val="20"/>
              </w:rPr>
              <w:t>o</w:t>
            </w:r>
            <w:r w:rsidRPr="00D13BB1">
              <w:rPr>
                <w:color w:val="000000"/>
                <w:spacing w:val="-1"/>
                <w:sz w:val="20"/>
                <w:szCs w:val="20"/>
              </w:rPr>
              <w:t>u</w:t>
            </w:r>
            <w:r w:rsidRPr="00D13BB1">
              <w:rPr>
                <w:color w:val="000000"/>
                <w:spacing w:val="2"/>
                <w:sz w:val="20"/>
                <w:szCs w:val="20"/>
              </w:rPr>
              <w:t>t</w:t>
            </w:r>
            <w:r w:rsidRPr="00D13BB1">
              <w:rPr>
                <w:color w:val="000000"/>
                <w:spacing w:val="-1"/>
                <w:sz w:val="20"/>
                <w:szCs w:val="20"/>
              </w:rPr>
              <w:t>s</w:t>
            </w:r>
            <w:r w:rsidRPr="00D13BB1">
              <w:rPr>
                <w:color w:val="000000"/>
                <w:sz w:val="20"/>
                <w:szCs w:val="20"/>
              </w:rPr>
              <w:t>ta</w:t>
            </w:r>
            <w:r w:rsidRPr="00D13BB1">
              <w:rPr>
                <w:color w:val="000000"/>
                <w:spacing w:val="-1"/>
                <w:sz w:val="20"/>
                <w:szCs w:val="20"/>
              </w:rPr>
              <w:t>n</w:t>
            </w:r>
            <w:r w:rsidRPr="00D13BB1">
              <w:rPr>
                <w:color w:val="000000"/>
                <w:spacing w:val="1"/>
                <w:sz w:val="20"/>
                <w:szCs w:val="20"/>
              </w:rPr>
              <w:t>d</w:t>
            </w:r>
            <w:r w:rsidRPr="00D13BB1">
              <w:rPr>
                <w:color w:val="000000"/>
                <w:sz w:val="20"/>
                <w:szCs w:val="20"/>
              </w:rPr>
              <w:t>i</w:t>
            </w:r>
            <w:r w:rsidRPr="00D13BB1">
              <w:rPr>
                <w:color w:val="000000"/>
                <w:spacing w:val="-1"/>
                <w:sz w:val="20"/>
                <w:szCs w:val="20"/>
              </w:rPr>
              <w:t>n</w:t>
            </w:r>
            <w:r w:rsidRPr="00D13BB1">
              <w:rPr>
                <w:color w:val="000000"/>
                <w:sz w:val="20"/>
                <w:szCs w:val="20"/>
              </w:rPr>
              <w:t>g l</w:t>
            </w:r>
            <w:r w:rsidRPr="00D13BB1">
              <w:rPr>
                <w:color w:val="000000"/>
                <w:spacing w:val="2"/>
                <w:sz w:val="20"/>
                <w:szCs w:val="20"/>
              </w:rPr>
              <w:t>a</w:t>
            </w:r>
            <w:r w:rsidRPr="00D13BB1">
              <w:rPr>
                <w:color w:val="000000"/>
                <w:spacing w:val="-1"/>
                <w:sz w:val="20"/>
                <w:szCs w:val="20"/>
              </w:rPr>
              <w:t>n</w:t>
            </w:r>
            <w:r w:rsidRPr="00D13BB1">
              <w:rPr>
                <w:color w:val="000000"/>
                <w:sz w:val="20"/>
                <w:szCs w:val="20"/>
              </w:rPr>
              <w:t xml:space="preserve">d </w:t>
            </w:r>
            <w:r w:rsidRPr="00D13BB1">
              <w:rPr>
                <w:color w:val="000000"/>
                <w:spacing w:val="-1"/>
                <w:sz w:val="20"/>
                <w:szCs w:val="20"/>
              </w:rPr>
              <w:t>d</w:t>
            </w:r>
            <w:r w:rsidRPr="00D13BB1">
              <w:rPr>
                <w:color w:val="000000"/>
                <w:sz w:val="20"/>
                <w:szCs w:val="20"/>
              </w:rPr>
              <w:t>i</w:t>
            </w:r>
            <w:r w:rsidRPr="00D13BB1">
              <w:rPr>
                <w:color w:val="000000"/>
                <w:spacing w:val="1"/>
                <w:sz w:val="20"/>
                <w:szCs w:val="20"/>
              </w:rPr>
              <w:t>s</w:t>
            </w:r>
            <w:r w:rsidRPr="00D13BB1">
              <w:rPr>
                <w:color w:val="000000"/>
                <w:spacing w:val="-1"/>
                <w:sz w:val="20"/>
                <w:szCs w:val="20"/>
              </w:rPr>
              <w:t>p</w:t>
            </w:r>
            <w:r w:rsidRPr="00D13BB1">
              <w:rPr>
                <w:color w:val="000000"/>
                <w:spacing w:val="1"/>
                <w:sz w:val="20"/>
                <w:szCs w:val="20"/>
              </w:rPr>
              <w:t>u</w:t>
            </w:r>
            <w:r w:rsidRPr="00D13BB1">
              <w:rPr>
                <w:color w:val="000000"/>
                <w:sz w:val="20"/>
                <w:szCs w:val="20"/>
              </w:rPr>
              <w:t>t</w:t>
            </w:r>
            <w:r w:rsidRPr="00D13BB1">
              <w:rPr>
                <w:color w:val="000000"/>
                <w:spacing w:val="-1"/>
                <w:sz w:val="20"/>
                <w:szCs w:val="20"/>
              </w:rPr>
              <w:t>es</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22C4B579"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6F72A0EC"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1B945FE5"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3A97343D"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082F7FE7"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214A63C3" w14:textId="77777777" w:rsidR="00D13BB1" w:rsidRPr="00D13BB1" w:rsidRDefault="00D13BB1" w:rsidP="00B51255">
            <w:pPr>
              <w:widowControl w:val="0"/>
              <w:spacing w:before="19"/>
              <w:ind w:right="-20"/>
              <w:rPr>
                <w:color w:val="000000"/>
                <w:sz w:val="20"/>
                <w:szCs w:val="20"/>
              </w:rPr>
            </w:pPr>
            <w:r w:rsidRPr="00D13BB1">
              <w:rPr>
                <w:color w:val="000000"/>
                <w:spacing w:val="1"/>
                <w:sz w:val="20"/>
                <w:szCs w:val="20"/>
              </w:rPr>
              <w:t>H</w:t>
            </w:r>
            <w:r w:rsidRPr="00D13BB1">
              <w:rPr>
                <w:color w:val="000000"/>
                <w:sz w:val="20"/>
                <w:szCs w:val="20"/>
              </w:rPr>
              <w:t>as t</w:t>
            </w:r>
            <w:r w:rsidRPr="00D13BB1">
              <w:rPr>
                <w:color w:val="000000"/>
                <w:spacing w:val="-1"/>
                <w:sz w:val="20"/>
                <w:szCs w:val="20"/>
              </w:rPr>
              <w:t>he</w:t>
            </w:r>
            <w:r w:rsidRPr="00D13BB1">
              <w:rPr>
                <w:color w:val="000000"/>
                <w:sz w:val="20"/>
                <w:szCs w:val="20"/>
              </w:rPr>
              <w:t>re</w:t>
            </w:r>
            <w:r w:rsidRPr="00D13BB1">
              <w:rPr>
                <w:color w:val="000000"/>
                <w:spacing w:val="-1"/>
                <w:sz w:val="20"/>
                <w:szCs w:val="20"/>
              </w:rPr>
              <w:t xml:space="preserve"> be</w:t>
            </w:r>
            <w:r w:rsidRPr="00D13BB1">
              <w:rPr>
                <w:color w:val="000000"/>
                <w:spacing w:val="2"/>
                <w:sz w:val="20"/>
                <w:szCs w:val="20"/>
              </w:rPr>
              <w:t>e</w:t>
            </w:r>
            <w:r w:rsidRPr="00D13BB1">
              <w:rPr>
                <w:color w:val="000000"/>
                <w:sz w:val="20"/>
                <w:szCs w:val="20"/>
              </w:rPr>
              <w:t xml:space="preserve">n </w:t>
            </w:r>
            <w:r w:rsidRPr="00D13BB1">
              <w:rPr>
                <w:color w:val="000000"/>
                <w:spacing w:val="-1"/>
                <w:sz w:val="20"/>
                <w:szCs w:val="20"/>
              </w:rPr>
              <w:t>p</w:t>
            </w:r>
            <w:r w:rsidRPr="00D13BB1">
              <w:rPr>
                <w:color w:val="000000"/>
                <w:sz w:val="20"/>
                <w:szCs w:val="20"/>
              </w:rPr>
              <w:t>r</w:t>
            </w:r>
            <w:r w:rsidRPr="00D13BB1">
              <w:rPr>
                <w:color w:val="000000"/>
                <w:spacing w:val="1"/>
                <w:sz w:val="20"/>
                <w:szCs w:val="20"/>
              </w:rPr>
              <w:t>o</w:t>
            </w:r>
            <w:r w:rsidRPr="00D13BB1">
              <w:rPr>
                <w:color w:val="000000"/>
                <w:spacing w:val="-1"/>
                <w:sz w:val="20"/>
                <w:szCs w:val="20"/>
              </w:rPr>
              <w:t>p</w:t>
            </w:r>
            <w:r w:rsidRPr="00D13BB1">
              <w:rPr>
                <w:color w:val="000000"/>
                <w:spacing w:val="2"/>
                <w:sz w:val="20"/>
                <w:szCs w:val="20"/>
              </w:rPr>
              <w:t>e</w:t>
            </w:r>
            <w:r w:rsidRPr="00D13BB1">
              <w:rPr>
                <w:color w:val="000000"/>
                <w:sz w:val="20"/>
                <w:szCs w:val="20"/>
              </w:rPr>
              <w:t>r c</w:t>
            </w:r>
            <w:r w:rsidRPr="00D13BB1">
              <w:rPr>
                <w:color w:val="000000"/>
                <w:spacing w:val="1"/>
                <w:sz w:val="20"/>
                <w:szCs w:val="20"/>
              </w:rPr>
              <w:t>o</w:t>
            </w:r>
            <w:r w:rsidRPr="00D13BB1">
              <w:rPr>
                <w:color w:val="000000"/>
                <w:spacing w:val="-1"/>
                <w:sz w:val="20"/>
                <w:szCs w:val="20"/>
              </w:rPr>
              <w:t>nsu</w:t>
            </w:r>
            <w:r w:rsidRPr="00D13BB1">
              <w:rPr>
                <w:color w:val="000000"/>
                <w:sz w:val="20"/>
                <w:szCs w:val="20"/>
              </w:rPr>
              <w:t>lta</w:t>
            </w:r>
            <w:r w:rsidRPr="00D13BB1">
              <w:rPr>
                <w:color w:val="000000"/>
                <w:spacing w:val="2"/>
                <w:sz w:val="20"/>
                <w:szCs w:val="20"/>
              </w:rPr>
              <w:t>ti</w:t>
            </w:r>
            <w:r w:rsidRPr="00D13BB1">
              <w:rPr>
                <w:color w:val="000000"/>
                <w:spacing w:val="1"/>
                <w:sz w:val="20"/>
                <w:szCs w:val="20"/>
              </w:rPr>
              <w:t>o</w:t>
            </w:r>
            <w:r w:rsidRPr="00D13BB1">
              <w:rPr>
                <w:color w:val="000000"/>
                <w:sz w:val="20"/>
                <w:szCs w:val="20"/>
              </w:rPr>
              <w:t xml:space="preserve">n </w:t>
            </w:r>
            <w:r w:rsidRPr="00D13BB1">
              <w:rPr>
                <w:color w:val="000000"/>
                <w:spacing w:val="1"/>
                <w:sz w:val="20"/>
                <w:szCs w:val="20"/>
              </w:rPr>
              <w:t>w</w:t>
            </w:r>
            <w:r w:rsidRPr="00D13BB1">
              <w:rPr>
                <w:color w:val="000000"/>
                <w:sz w:val="20"/>
                <w:szCs w:val="20"/>
              </w:rPr>
              <w:t xml:space="preserve">ith </w:t>
            </w:r>
            <w:r w:rsidRPr="00D13BB1">
              <w:rPr>
                <w:color w:val="000000"/>
                <w:spacing w:val="-1"/>
                <w:sz w:val="20"/>
                <w:szCs w:val="20"/>
              </w:rPr>
              <w:t>s</w:t>
            </w:r>
            <w:r w:rsidRPr="00D13BB1">
              <w:rPr>
                <w:color w:val="000000"/>
                <w:sz w:val="20"/>
                <w:szCs w:val="20"/>
              </w:rPr>
              <w:t>tak</w:t>
            </w:r>
            <w:r w:rsidRPr="00D13BB1">
              <w:rPr>
                <w:color w:val="000000"/>
                <w:spacing w:val="-1"/>
                <w:sz w:val="20"/>
                <w:szCs w:val="20"/>
              </w:rPr>
              <w:t>eh</w:t>
            </w:r>
            <w:r w:rsidRPr="00D13BB1">
              <w:rPr>
                <w:color w:val="000000"/>
                <w:spacing w:val="1"/>
                <w:sz w:val="20"/>
                <w:szCs w:val="20"/>
              </w:rPr>
              <w:t>o</w:t>
            </w:r>
            <w:r w:rsidRPr="00D13BB1">
              <w:rPr>
                <w:color w:val="000000"/>
                <w:spacing w:val="2"/>
                <w:sz w:val="20"/>
                <w:szCs w:val="20"/>
              </w:rPr>
              <w:t>l</w:t>
            </w:r>
            <w:r w:rsidRPr="00D13BB1">
              <w:rPr>
                <w:color w:val="000000"/>
                <w:spacing w:val="-1"/>
                <w:sz w:val="20"/>
                <w:szCs w:val="20"/>
              </w:rPr>
              <w:t>de</w:t>
            </w:r>
            <w:r w:rsidRPr="00D13BB1">
              <w:rPr>
                <w:color w:val="000000"/>
                <w:sz w:val="20"/>
                <w:szCs w:val="20"/>
              </w:rPr>
              <w:t>r</w:t>
            </w:r>
            <w:r w:rsidRPr="00D13BB1">
              <w:rPr>
                <w:color w:val="000000"/>
                <w:spacing w:val="-1"/>
                <w:sz w:val="20"/>
                <w:szCs w:val="20"/>
              </w:rPr>
              <w:t>s</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3DE1F513"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2083AD73"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76A1DC8E"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497FFACE"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5BBDD5A"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2327B3B1" w14:textId="77777777" w:rsidR="00D13BB1" w:rsidRPr="00D13BB1" w:rsidRDefault="00D13BB1" w:rsidP="00B51255">
            <w:pPr>
              <w:widowControl w:val="0"/>
              <w:spacing w:before="19" w:line="261" w:lineRule="auto"/>
              <w:ind w:right="257"/>
              <w:rPr>
                <w:color w:val="000000"/>
                <w:spacing w:val="-1"/>
                <w:sz w:val="20"/>
                <w:szCs w:val="20"/>
              </w:rPr>
            </w:pPr>
            <w:r w:rsidRPr="00D13BB1">
              <w:rPr>
                <w:color w:val="000000"/>
                <w:spacing w:val="-1"/>
                <w:sz w:val="20"/>
                <w:szCs w:val="20"/>
              </w:rPr>
              <w:t>Will the sub-project cause any losses in livelihood opportunities?</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452559A7"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44ED3907"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5BB1A7D2"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3D9F4BAE"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4DC590AB"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2F4BD62D" w14:textId="77777777" w:rsidR="00D13BB1" w:rsidRPr="00D13BB1" w:rsidRDefault="00D13BB1" w:rsidP="00B51255">
            <w:pPr>
              <w:widowControl w:val="0"/>
              <w:spacing w:before="19" w:line="261" w:lineRule="auto"/>
              <w:ind w:right="257"/>
              <w:rPr>
                <w:color w:val="000000"/>
                <w:sz w:val="20"/>
                <w:szCs w:val="20"/>
              </w:rPr>
            </w:pPr>
            <w:r w:rsidRPr="00D13BB1">
              <w:rPr>
                <w:color w:val="000000"/>
                <w:spacing w:val="-1"/>
                <w:sz w:val="20"/>
                <w:szCs w:val="20"/>
              </w:rPr>
              <w:t xml:space="preserve">Be sited in a location known to have been or is closed to a burial ground/grave, </w:t>
            </w:r>
            <w:proofErr w:type="gramStart"/>
            <w:r w:rsidRPr="00D13BB1">
              <w:rPr>
                <w:color w:val="000000"/>
                <w:spacing w:val="-1"/>
                <w:sz w:val="20"/>
                <w:szCs w:val="20"/>
              </w:rPr>
              <w:t>cemetery</w:t>
            </w:r>
            <w:proofErr w:type="gramEnd"/>
            <w:r w:rsidRPr="00D13BB1">
              <w:rPr>
                <w:color w:val="000000"/>
                <w:spacing w:val="-1"/>
                <w:sz w:val="20"/>
                <w:szCs w:val="20"/>
              </w:rPr>
              <w:t xml:space="preserve"> or archaeological site? An</w:t>
            </w:r>
            <w:r w:rsidRPr="00D13BB1">
              <w:rPr>
                <w:color w:val="000000"/>
                <w:sz w:val="20"/>
                <w:szCs w:val="20"/>
              </w:rPr>
              <w:t xml:space="preserve">y </w:t>
            </w:r>
            <w:r w:rsidRPr="00D13BB1">
              <w:rPr>
                <w:color w:val="000000"/>
                <w:spacing w:val="1"/>
                <w:sz w:val="20"/>
                <w:szCs w:val="20"/>
              </w:rPr>
              <w:t>c</w:t>
            </w:r>
            <w:r w:rsidRPr="00D13BB1">
              <w:rPr>
                <w:color w:val="000000"/>
                <w:spacing w:val="-1"/>
                <w:sz w:val="20"/>
                <w:szCs w:val="20"/>
              </w:rPr>
              <w:t>u</w:t>
            </w:r>
            <w:r w:rsidRPr="00D13BB1">
              <w:rPr>
                <w:color w:val="000000"/>
                <w:sz w:val="20"/>
                <w:szCs w:val="20"/>
              </w:rPr>
              <w:t>l</w:t>
            </w:r>
            <w:r w:rsidRPr="00D13BB1">
              <w:rPr>
                <w:color w:val="000000"/>
                <w:spacing w:val="2"/>
                <w:sz w:val="20"/>
                <w:szCs w:val="20"/>
              </w:rPr>
              <w:t>t</w:t>
            </w:r>
            <w:r w:rsidRPr="00D13BB1">
              <w:rPr>
                <w:color w:val="000000"/>
                <w:spacing w:val="-1"/>
                <w:sz w:val="20"/>
                <w:szCs w:val="20"/>
              </w:rPr>
              <w:t>u</w:t>
            </w:r>
            <w:r w:rsidRPr="00D13BB1">
              <w:rPr>
                <w:color w:val="000000"/>
                <w:sz w:val="20"/>
                <w:szCs w:val="20"/>
              </w:rPr>
              <w:t xml:space="preserve">ral </w:t>
            </w:r>
            <w:r w:rsidRPr="00D13BB1">
              <w:rPr>
                <w:color w:val="000000"/>
                <w:spacing w:val="1"/>
                <w:sz w:val="20"/>
                <w:szCs w:val="20"/>
              </w:rPr>
              <w:t>h</w:t>
            </w:r>
            <w:r w:rsidRPr="00D13BB1">
              <w:rPr>
                <w:color w:val="000000"/>
                <w:spacing w:val="-1"/>
                <w:sz w:val="20"/>
                <w:szCs w:val="20"/>
              </w:rPr>
              <w:t>e</w:t>
            </w:r>
            <w:r w:rsidRPr="00D13BB1">
              <w:rPr>
                <w:color w:val="000000"/>
                <w:sz w:val="20"/>
                <w:szCs w:val="20"/>
              </w:rPr>
              <w:t>r</w:t>
            </w:r>
            <w:r w:rsidRPr="00D13BB1">
              <w:rPr>
                <w:color w:val="000000"/>
                <w:spacing w:val="-1"/>
                <w:sz w:val="20"/>
                <w:szCs w:val="20"/>
              </w:rPr>
              <w:t>i</w:t>
            </w:r>
            <w:r w:rsidRPr="00D13BB1">
              <w:rPr>
                <w:color w:val="000000"/>
                <w:sz w:val="20"/>
                <w:szCs w:val="20"/>
              </w:rPr>
              <w:t>ta</w:t>
            </w:r>
            <w:r w:rsidRPr="00D13BB1">
              <w:rPr>
                <w:color w:val="000000"/>
                <w:spacing w:val="1"/>
                <w:sz w:val="20"/>
                <w:szCs w:val="20"/>
              </w:rPr>
              <w:t>g</w:t>
            </w:r>
            <w:r w:rsidRPr="00D13BB1">
              <w:rPr>
                <w:color w:val="000000"/>
                <w:spacing w:val="-1"/>
                <w:sz w:val="20"/>
                <w:szCs w:val="20"/>
              </w:rPr>
              <w:t>e</w:t>
            </w:r>
            <w:r w:rsidRPr="00D13BB1">
              <w:rPr>
                <w:color w:val="000000"/>
                <w:sz w:val="20"/>
                <w:szCs w:val="20"/>
              </w:rPr>
              <w:t>/</w:t>
            </w:r>
            <w:r w:rsidRPr="00D13BB1">
              <w:rPr>
                <w:color w:val="000000"/>
                <w:spacing w:val="-1"/>
                <w:sz w:val="20"/>
                <w:szCs w:val="20"/>
              </w:rPr>
              <w:t>s</w:t>
            </w:r>
            <w:r w:rsidRPr="00D13BB1">
              <w:rPr>
                <w:color w:val="000000"/>
                <w:sz w:val="20"/>
                <w:szCs w:val="20"/>
              </w:rPr>
              <w:t>a</w:t>
            </w:r>
            <w:r w:rsidRPr="00D13BB1">
              <w:rPr>
                <w:color w:val="000000"/>
                <w:spacing w:val="1"/>
                <w:sz w:val="20"/>
                <w:szCs w:val="20"/>
              </w:rPr>
              <w:t>c</w:t>
            </w:r>
            <w:r w:rsidRPr="00D13BB1">
              <w:rPr>
                <w:color w:val="000000"/>
                <w:sz w:val="20"/>
                <w:szCs w:val="20"/>
              </w:rPr>
              <w:t>r</w:t>
            </w:r>
            <w:r w:rsidRPr="00D13BB1">
              <w:rPr>
                <w:color w:val="000000"/>
                <w:spacing w:val="-1"/>
                <w:sz w:val="20"/>
                <w:szCs w:val="20"/>
              </w:rPr>
              <w:t>e</w:t>
            </w:r>
            <w:r w:rsidRPr="00D13BB1">
              <w:rPr>
                <w:color w:val="000000"/>
                <w:sz w:val="20"/>
                <w:szCs w:val="20"/>
              </w:rPr>
              <w:t xml:space="preserve">d </w:t>
            </w:r>
            <w:r w:rsidRPr="00D13BB1">
              <w:rPr>
                <w:color w:val="000000"/>
                <w:spacing w:val="-1"/>
                <w:sz w:val="20"/>
                <w:szCs w:val="20"/>
              </w:rPr>
              <w:t>s</w:t>
            </w:r>
            <w:r w:rsidRPr="00D13BB1">
              <w:rPr>
                <w:color w:val="000000"/>
                <w:sz w:val="20"/>
                <w:szCs w:val="20"/>
              </w:rPr>
              <w:t>it</w:t>
            </w:r>
            <w:r w:rsidRPr="00D13BB1">
              <w:rPr>
                <w:color w:val="000000"/>
                <w:spacing w:val="1"/>
                <w:sz w:val="20"/>
                <w:szCs w:val="20"/>
              </w:rPr>
              <w:t>e</w:t>
            </w:r>
            <w:r w:rsidRPr="00D13BB1">
              <w:rPr>
                <w:color w:val="000000"/>
                <w:sz w:val="20"/>
                <w:szCs w:val="20"/>
              </w:rPr>
              <w:t>s in</w:t>
            </w:r>
            <w:r w:rsidRPr="00D13BB1">
              <w:rPr>
                <w:color w:val="000000"/>
                <w:spacing w:val="-1"/>
                <w:sz w:val="20"/>
                <w:szCs w:val="20"/>
              </w:rPr>
              <w:t xml:space="preserve"> p</w:t>
            </w:r>
            <w:r w:rsidRPr="00D13BB1">
              <w:rPr>
                <w:color w:val="000000"/>
                <w:sz w:val="20"/>
                <w:szCs w:val="20"/>
              </w:rPr>
              <w:t>r</w:t>
            </w:r>
            <w:r w:rsidRPr="00D13BB1">
              <w:rPr>
                <w:color w:val="000000"/>
                <w:spacing w:val="1"/>
                <w:sz w:val="20"/>
                <w:szCs w:val="20"/>
              </w:rPr>
              <w:t>o</w:t>
            </w:r>
            <w:r w:rsidRPr="00D13BB1">
              <w:rPr>
                <w:color w:val="000000"/>
                <w:sz w:val="20"/>
                <w:szCs w:val="20"/>
              </w:rPr>
              <w:t>j</w:t>
            </w:r>
            <w:r w:rsidRPr="00D13BB1">
              <w:rPr>
                <w:color w:val="000000"/>
                <w:spacing w:val="-1"/>
                <w:sz w:val="20"/>
                <w:szCs w:val="20"/>
              </w:rPr>
              <w:t>e</w:t>
            </w:r>
            <w:r w:rsidRPr="00D13BB1">
              <w:rPr>
                <w:color w:val="000000"/>
                <w:spacing w:val="1"/>
                <w:sz w:val="20"/>
                <w:szCs w:val="20"/>
              </w:rPr>
              <w:t>c</w:t>
            </w:r>
            <w:r w:rsidRPr="00D13BB1">
              <w:rPr>
                <w:color w:val="000000"/>
                <w:sz w:val="20"/>
                <w:szCs w:val="20"/>
              </w:rPr>
              <w:t>t ar</w:t>
            </w:r>
            <w:r w:rsidRPr="00D13BB1">
              <w:rPr>
                <w:color w:val="000000"/>
                <w:spacing w:val="-1"/>
                <w:sz w:val="20"/>
                <w:szCs w:val="20"/>
              </w:rPr>
              <w:t>e</w:t>
            </w:r>
            <w:r w:rsidRPr="00D13BB1">
              <w:rPr>
                <w:color w:val="000000"/>
                <w:sz w:val="20"/>
                <w:szCs w:val="20"/>
              </w:rPr>
              <w:t>a?</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0B643EF6"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1FD02934"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0FC96E76"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6D2F4EBC"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23272F80"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3155FA72" w14:textId="77777777" w:rsidR="00D13BB1" w:rsidRPr="00D13BB1" w:rsidRDefault="00D13BB1" w:rsidP="00B51255">
            <w:pPr>
              <w:widowControl w:val="0"/>
              <w:spacing w:before="19" w:line="261" w:lineRule="auto"/>
              <w:ind w:right="257"/>
              <w:rPr>
                <w:color w:val="000000"/>
                <w:sz w:val="20"/>
                <w:szCs w:val="20"/>
              </w:rPr>
            </w:pPr>
            <w:r w:rsidRPr="00D13BB1">
              <w:rPr>
                <w:color w:val="000000"/>
                <w:sz w:val="20"/>
                <w:szCs w:val="20"/>
              </w:rPr>
              <w:t>Is t</w:t>
            </w:r>
            <w:r w:rsidRPr="00D13BB1">
              <w:rPr>
                <w:color w:val="000000"/>
                <w:spacing w:val="-1"/>
                <w:sz w:val="20"/>
                <w:szCs w:val="20"/>
              </w:rPr>
              <w:t>he</w:t>
            </w:r>
            <w:r w:rsidRPr="00D13BB1">
              <w:rPr>
                <w:color w:val="000000"/>
                <w:spacing w:val="2"/>
                <w:sz w:val="20"/>
                <w:szCs w:val="20"/>
              </w:rPr>
              <w:t>r</w:t>
            </w:r>
            <w:r w:rsidRPr="00D13BB1">
              <w:rPr>
                <w:color w:val="000000"/>
                <w:sz w:val="20"/>
                <w:szCs w:val="20"/>
              </w:rPr>
              <w:t>e a g</w:t>
            </w:r>
            <w:r w:rsidRPr="00D13BB1">
              <w:rPr>
                <w:color w:val="000000"/>
                <w:spacing w:val="-1"/>
                <w:sz w:val="20"/>
                <w:szCs w:val="20"/>
              </w:rPr>
              <w:t>r</w:t>
            </w:r>
            <w:r w:rsidRPr="00D13BB1">
              <w:rPr>
                <w:color w:val="000000"/>
                <w:sz w:val="20"/>
                <w:szCs w:val="20"/>
              </w:rPr>
              <w:t>i</w:t>
            </w:r>
            <w:r w:rsidRPr="00D13BB1">
              <w:rPr>
                <w:color w:val="000000"/>
                <w:spacing w:val="-1"/>
                <w:sz w:val="20"/>
                <w:szCs w:val="20"/>
              </w:rPr>
              <w:t>e</w:t>
            </w:r>
            <w:r w:rsidRPr="00D13BB1">
              <w:rPr>
                <w:color w:val="000000"/>
                <w:sz w:val="20"/>
                <w:szCs w:val="20"/>
              </w:rPr>
              <w:t>v</w:t>
            </w:r>
            <w:r w:rsidRPr="00D13BB1">
              <w:rPr>
                <w:color w:val="000000"/>
                <w:spacing w:val="3"/>
                <w:sz w:val="20"/>
                <w:szCs w:val="20"/>
              </w:rPr>
              <w:t>a</w:t>
            </w:r>
            <w:r w:rsidRPr="00D13BB1">
              <w:rPr>
                <w:color w:val="000000"/>
                <w:spacing w:val="-1"/>
                <w:sz w:val="20"/>
                <w:szCs w:val="20"/>
              </w:rPr>
              <w:t>n</w:t>
            </w:r>
            <w:r w:rsidRPr="00D13BB1">
              <w:rPr>
                <w:color w:val="000000"/>
                <w:spacing w:val="1"/>
                <w:sz w:val="20"/>
                <w:szCs w:val="20"/>
              </w:rPr>
              <w:t>c</w:t>
            </w:r>
            <w:r w:rsidRPr="00D13BB1">
              <w:rPr>
                <w:color w:val="000000"/>
                <w:sz w:val="20"/>
                <w:szCs w:val="20"/>
              </w:rPr>
              <w:t xml:space="preserve">e </w:t>
            </w:r>
            <w:r w:rsidRPr="00D13BB1">
              <w:rPr>
                <w:color w:val="000000"/>
                <w:spacing w:val="-1"/>
                <w:sz w:val="20"/>
                <w:szCs w:val="20"/>
              </w:rPr>
              <w:t>p</w:t>
            </w:r>
            <w:r w:rsidRPr="00D13BB1">
              <w:rPr>
                <w:color w:val="000000"/>
                <w:sz w:val="20"/>
                <w:szCs w:val="20"/>
              </w:rPr>
              <w:t>r</w:t>
            </w:r>
            <w:r w:rsidRPr="00D13BB1">
              <w:rPr>
                <w:color w:val="000000"/>
                <w:spacing w:val="1"/>
                <w:sz w:val="20"/>
                <w:szCs w:val="20"/>
              </w:rPr>
              <w:t>oc</w:t>
            </w:r>
            <w:r w:rsidRPr="00D13BB1">
              <w:rPr>
                <w:color w:val="000000"/>
                <w:spacing w:val="-1"/>
                <w:sz w:val="20"/>
                <w:szCs w:val="20"/>
              </w:rPr>
              <w:t>es</w:t>
            </w:r>
            <w:r w:rsidRPr="00D13BB1">
              <w:rPr>
                <w:color w:val="000000"/>
                <w:sz w:val="20"/>
                <w:szCs w:val="20"/>
              </w:rPr>
              <w:t>s i</w:t>
            </w:r>
            <w:r w:rsidRPr="00D13BB1">
              <w:rPr>
                <w:color w:val="000000"/>
                <w:spacing w:val="-1"/>
                <w:sz w:val="20"/>
                <w:szCs w:val="20"/>
              </w:rPr>
              <w:t>d</w:t>
            </w:r>
            <w:r w:rsidRPr="00D13BB1">
              <w:rPr>
                <w:color w:val="000000"/>
                <w:spacing w:val="2"/>
                <w:sz w:val="20"/>
                <w:szCs w:val="20"/>
              </w:rPr>
              <w:t>e</w:t>
            </w:r>
            <w:r w:rsidRPr="00D13BB1">
              <w:rPr>
                <w:color w:val="000000"/>
                <w:spacing w:val="-1"/>
                <w:sz w:val="20"/>
                <w:szCs w:val="20"/>
              </w:rPr>
              <w:t>n</w:t>
            </w:r>
            <w:r w:rsidRPr="00D13BB1">
              <w:rPr>
                <w:color w:val="000000"/>
                <w:spacing w:val="2"/>
                <w:sz w:val="20"/>
                <w:szCs w:val="20"/>
              </w:rPr>
              <w:t>t</w:t>
            </w:r>
            <w:r w:rsidRPr="00D13BB1">
              <w:rPr>
                <w:color w:val="000000"/>
                <w:sz w:val="20"/>
                <w:szCs w:val="20"/>
              </w:rPr>
              <w:t>ifi</w:t>
            </w:r>
            <w:r w:rsidRPr="00D13BB1">
              <w:rPr>
                <w:color w:val="000000"/>
                <w:spacing w:val="-1"/>
                <w:sz w:val="20"/>
                <w:szCs w:val="20"/>
              </w:rPr>
              <w:t>e</w:t>
            </w:r>
            <w:r w:rsidRPr="00D13BB1">
              <w:rPr>
                <w:color w:val="000000"/>
                <w:sz w:val="20"/>
                <w:szCs w:val="20"/>
              </w:rPr>
              <w:t>d f</w:t>
            </w:r>
            <w:r w:rsidRPr="00D13BB1">
              <w:rPr>
                <w:color w:val="000000"/>
                <w:spacing w:val="1"/>
                <w:sz w:val="20"/>
                <w:szCs w:val="20"/>
              </w:rPr>
              <w:t>o</w:t>
            </w:r>
            <w:r w:rsidRPr="00D13BB1">
              <w:rPr>
                <w:color w:val="000000"/>
                <w:sz w:val="20"/>
                <w:szCs w:val="20"/>
              </w:rPr>
              <w:t>r P</w:t>
            </w:r>
            <w:r w:rsidRPr="00D13BB1">
              <w:rPr>
                <w:color w:val="000000"/>
                <w:spacing w:val="-1"/>
                <w:sz w:val="20"/>
                <w:szCs w:val="20"/>
              </w:rPr>
              <w:t>A</w:t>
            </w:r>
            <w:r w:rsidRPr="00D13BB1">
              <w:rPr>
                <w:color w:val="000000"/>
                <w:sz w:val="20"/>
                <w:szCs w:val="20"/>
              </w:rPr>
              <w:t>Ps a</w:t>
            </w:r>
            <w:r w:rsidRPr="00D13BB1">
              <w:rPr>
                <w:color w:val="000000"/>
                <w:spacing w:val="-1"/>
                <w:sz w:val="20"/>
                <w:szCs w:val="20"/>
              </w:rPr>
              <w:t>n</w:t>
            </w:r>
            <w:r w:rsidRPr="00D13BB1">
              <w:rPr>
                <w:color w:val="000000"/>
                <w:sz w:val="20"/>
                <w:szCs w:val="20"/>
              </w:rPr>
              <w:t>d is t</w:t>
            </w:r>
            <w:r w:rsidRPr="00D13BB1">
              <w:rPr>
                <w:color w:val="000000"/>
                <w:spacing w:val="-1"/>
                <w:sz w:val="20"/>
                <w:szCs w:val="20"/>
              </w:rPr>
              <w:t>h</w:t>
            </w:r>
            <w:r w:rsidRPr="00D13BB1">
              <w:rPr>
                <w:color w:val="000000"/>
                <w:sz w:val="20"/>
                <w:szCs w:val="20"/>
              </w:rPr>
              <w:t>is</w:t>
            </w:r>
            <w:r w:rsidRPr="00D13BB1">
              <w:rPr>
                <w:color w:val="000000"/>
                <w:spacing w:val="-1"/>
                <w:sz w:val="20"/>
                <w:szCs w:val="20"/>
              </w:rPr>
              <w:t xml:space="preserve"> e</w:t>
            </w:r>
            <w:r w:rsidRPr="00D13BB1">
              <w:rPr>
                <w:color w:val="000000"/>
                <w:spacing w:val="2"/>
                <w:sz w:val="20"/>
                <w:szCs w:val="20"/>
              </w:rPr>
              <w:t>a</w:t>
            </w:r>
            <w:r w:rsidRPr="00D13BB1">
              <w:rPr>
                <w:color w:val="000000"/>
                <w:spacing w:val="-1"/>
                <w:sz w:val="20"/>
                <w:szCs w:val="20"/>
              </w:rPr>
              <w:t>s</w:t>
            </w:r>
            <w:r w:rsidRPr="00D13BB1">
              <w:rPr>
                <w:color w:val="000000"/>
                <w:sz w:val="20"/>
                <w:szCs w:val="20"/>
              </w:rPr>
              <w:t xml:space="preserve">ily </w:t>
            </w:r>
            <w:r w:rsidRPr="00D13BB1">
              <w:rPr>
                <w:color w:val="000000"/>
                <w:sz w:val="20"/>
                <w:szCs w:val="20"/>
              </w:rPr>
              <w:lastRenderedPageBreak/>
              <w:t>a</w:t>
            </w:r>
            <w:r w:rsidRPr="00D13BB1">
              <w:rPr>
                <w:color w:val="000000"/>
                <w:spacing w:val="1"/>
                <w:sz w:val="20"/>
                <w:szCs w:val="20"/>
              </w:rPr>
              <w:t>cc</w:t>
            </w:r>
            <w:r w:rsidRPr="00D13BB1">
              <w:rPr>
                <w:color w:val="000000"/>
                <w:spacing w:val="-1"/>
                <w:sz w:val="20"/>
                <w:szCs w:val="20"/>
              </w:rPr>
              <w:t>es</w:t>
            </w:r>
            <w:r w:rsidRPr="00D13BB1">
              <w:rPr>
                <w:color w:val="000000"/>
                <w:spacing w:val="1"/>
                <w:sz w:val="20"/>
                <w:szCs w:val="20"/>
              </w:rPr>
              <w:t>s</w:t>
            </w:r>
            <w:r w:rsidRPr="00D13BB1">
              <w:rPr>
                <w:color w:val="000000"/>
                <w:sz w:val="20"/>
                <w:szCs w:val="20"/>
              </w:rPr>
              <w:t>i</w:t>
            </w:r>
            <w:r w:rsidRPr="00D13BB1">
              <w:rPr>
                <w:color w:val="000000"/>
                <w:spacing w:val="-1"/>
                <w:sz w:val="20"/>
                <w:szCs w:val="20"/>
              </w:rPr>
              <w:t>b</w:t>
            </w:r>
            <w:r w:rsidRPr="00D13BB1">
              <w:rPr>
                <w:color w:val="000000"/>
                <w:sz w:val="20"/>
                <w:szCs w:val="20"/>
              </w:rPr>
              <w:t>le to t</w:t>
            </w:r>
            <w:r w:rsidRPr="00D13BB1">
              <w:rPr>
                <w:color w:val="000000"/>
                <w:spacing w:val="-1"/>
                <w:sz w:val="20"/>
                <w:szCs w:val="20"/>
              </w:rPr>
              <w:t>he</w:t>
            </w:r>
            <w:r w:rsidRPr="00D13BB1">
              <w:rPr>
                <w:color w:val="000000"/>
                <w:spacing w:val="1"/>
                <w:sz w:val="20"/>
                <w:szCs w:val="20"/>
              </w:rPr>
              <w:t>s</w:t>
            </w:r>
            <w:r w:rsidRPr="00D13BB1">
              <w:rPr>
                <w:color w:val="000000"/>
                <w:sz w:val="20"/>
                <w:szCs w:val="20"/>
              </w:rPr>
              <w:t xml:space="preserve">e </w:t>
            </w:r>
            <w:r w:rsidRPr="00D13BB1">
              <w:rPr>
                <w:color w:val="000000"/>
                <w:spacing w:val="-1"/>
                <w:sz w:val="20"/>
                <w:szCs w:val="20"/>
              </w:rPr>
              <w:t>g</w:t>
            </w:r>
            <w:r w:rsidRPr="00D13BB1">
              <w:rPr>
                <w:color w:val="000000"/>
                <w:sz w:val="20"/>
                <w:szCs w:val="20"/>
              </w:rPr>
              <w:t>r</w:t>
            </w:r>
            <w:r w:rsidRPr="00D13BB1">
              <w:rPr>
                <w:color w:val="000000"/>
                <w:spacing w:val="3"/>
                <w:sz w:val="20"/>
                <w:szCs w:val="20"/>
              </w:rPr>
              <w:t>o</w:t>
            </w:r>
            <w:r w:rsidRPr="00D13BB1">
              <w:rPr>
                <w:color w:val="000000"/>
                <w:spacing w:val="-1"/>
                <w:sz w:val="20"/>
                <w:szCs w:val="20"/>
              </w:rPr>
              <w:t>ups</w:t>
            </w:r>
            <w:r w:rsidRPr="00D13BB1">
              <w:rPr>
                <w:color w:val="000000"/>
                <w:sz w:val="20"/>
                <w:szCs w:val="20"/>
              </w:rPr>
              <w:t>/</w:t>
            </w:r>
            <w:r w:rsidRPr="00D13BB1">
              <w:rPr>
                <w:color w:val="000000"/>
                <w:spacing w:val="2"/>
                <w:sz w:val="20"/>
                <w:szCs w:val="20"/>
              </w:rPr>
              <w:t>i</w:t>
            </w:r>
            <w:r w:rsidRPr="00D13BB1">
              <w:rPr>
                <w:color w:val="000000"/>
                <w:spacing w:val="-1"/>
                <w:sz w:val="20"/>
                <w:szCs w:val="20"/>
              </w:rPr>
              <w:t>nd</w:t>
            </w:r>
            <w:r w:rsidRPr="00D13BB1">
              <w:rPr>
                <w:color w:val="000000"/>
                <w:sz w:val="20"/>
                <w:szCs w:val="20"/>
              </w:rPr>
              <w:t>iv</w:t>
            </w:r>
            <w:r w:rsidRPr="00D13BB1">
              <w:rPr>
                <w:color w:val="000000"/>
                <w:spacing w:val="2"/>
                <w:sz w:val="20"/>
                <w:szCs w:val="20"/>
              </w:rPr>
              <w:t>i</w:t>
            </w:r>
            <w:r w:rsidRPr="00D13BB1">
              <w:rPr>
                <w:color w:val="000000"/>
                <w:spacing w:val="-1"/>
                <w:sz w:val="20"/>
                <w:szCs w:val="20"/>
              </w:rPr>
              <w:t>du</w:t>
            </w:r>
            <w:r w:rsidRPr="00D13BB1">
              <w:rPr>
                <w:color w:val="000000"/>
                <w:sz w:val="20"/>
                <w:szCs w:val="20"/>
              </w:rPr>
              <w:t>a</w:t>
            </w:r>
            <w:r w:rsidRPr="00D13BB1">
              <w:rPr>
                <w:color w:val="000000"/>
                <w:spacing w:val="2"/>
                <w:sz w:val="20"/>
                <w:szCs w:val="20"/>
              </w:rPr>
              <w:t>l</w:t>
            </w:r>
            <w:r w:rsidRPr="00D13BB1">
              <w:rPr>
                <w:color w:val="000000"/>
                <w:spacing w:val="-1"/>
                <w:sz w:val="20"/>
                <w:szCs w:val="20"/>
              </w:rPr>
              <w:t>s</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4A75C30D"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22C8A92F"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070F334A"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26147333"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4AEC6C9F"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6B0FE002" w14:textId="77777777" w:rsidR="00D13BB1" w:rsidRPr="00D13BB1" w:rsidRDefault="00D13BB1" w:rsidP="00B51255">
            <w:pPr>
              <w:widowControl w:val="0"/>
              <w:spacing w:before="19" w:line="261" w:lineRule="auto"/>
              <w:ind w:right="257"/>
              <w:rPr>
                <w:color w:val="000000"/>
                <w:sz w:val="20"/>
                <w:szCs w:val="20"/>
              </w:rPr>
            </w:pPr>
            <w:r w:rsidRPr="00D13BB1">
              <w:rPr>
                <w:color w:val="000000"/>
                <w:sz w:val="20"/>
                <w:szCs w:val="20"/>
              </w:rPr>
              <w:t>Would the Project possibly result in economic displacement (e.g., loss of assets or</w:t>
            </w:r>
          </w:p>
          <w:p w14:paraId="5B119B2B" w14:textId="77777777" w:rsidR="00D13BB1" w:rsidRPr="00D13BB1" w:rsidRDefault="00D13BB1" w:rsidP="00B51255">
            <w:pPr>
              <w:widowControl w:val="0"/>
              <w:spacing w:before="19" w:line="261" w:lineRule="auto"/>
              <w:ind w:right="257"/>
              <w:rPr>
                <w:color w:val="000000"/>
                <w:sz w:val="20"/>
                <w:szCs w:val="20"/>
              </w:rPr>
            </w:pPr>
            <w:r w:rsidRPr="00D13BB1">
              <w:rPr>
                <w:color w:val="000000"/>
                <w:sz w:val="20"/>
                <w:szCs w:val="20"/>
              </w:rPr>
              <w:t xml:space="preserve">access to resources due to land acquisition or access restrictions – even in the </w:t>
            </w:r>
            <w:proofErr w:type="gramStart"/>
            <w:r w:rsidRPr="00D13BB1">
              <w:rPr>
                <w:color w:val="000000"/>
                <w:sz w:val="20"/>
                <w:szCs w:val="20"/>
              </w:rPr>
              <w:t>absence</w:t>
            </w:r>
            <w:proofErr w:type="gramEnd"/>
          </w:p>
          <w:p w14:paraId="4D7AB6EF" w14:textId="77777777" w:rsidR="00D13BB1" w:rsidRPr="00D13BB1" w:rsidRDefault="00D13BB1" w:rsidP="00B51255">
            <w:pPr>
              <w:widowControl w:val="0"/>
              <w:spacing w:before="19" w:line="261" w:lineRule="auto"/>
              <w:ind w:right="257"/>
              <w:rPr>
                <w:color w:val="000000"/>
                <w:sz w:val="20"/>
                <w:szCs w:val="20"/>
              </w:rPr>
            </w:pPr>
            <w:r w:rsidRPr="00D13BB1">
              <w:rPr>
                <w:color w:val="000000"/>
                <w:sz w:val="20"/>
                <w:szCs w:val="20"/>
              </w:rPr>
              <w:t>of physical relocation)?</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77C8C164"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6BB01FF9"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5EC77D08"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0E4382DA"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79943674"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45F9F28E" w14:textId="77777777" w:rsidR="00D13BB1" w:rsidRPr="00D13BB1" w:rsidRDefault="00D13BB1" w:rsidP="00B51255">
            <w:pPr>
              <w:widowControl w:val="0"/>
              <w:spacing w:before="19"/>
              <w:ind w:right="-20"/>
              <w:rPr>
                <w:color w:val="000000"/>
                <w:sz w:val="20"/>
                <w:szCs w:val="20"/>
              </w:rPr>
            </w:pPr>
            <w:r w:rsidRPr="00D13BB1">
              <w:rPr>
                <w:color w:val="000000"/>
                <w:spacing w:val="1"/>
                <w:sz w:val="20"/>
                <w:szCs w:val="20"/>
              </w:rPr>
              <w:t>W</w:t>
            </w:r>
            <w:r w:rsidRPr="00D13BB1">
              <w:rPr>
                <w:color w:val="000000"/>
                <w:sz w:val="20"/>
                <w:szCs w:val="20"/>
              </w:rPr>
              <w:t>ill t</w:t>
            </w:r>
            <w:r w:rsidRPr="00D13BB1">
              <w:rPr>
                <w:color w:val="000000"/>
                <w:spacing w:val="-1"/>
                <w:sz w:val="20"/>
                <w:szCs w:val="20"/>
              </w:rPr>
              <w:t>he</w:t>
            </w:r>
            <w:r w:rsidRPr="00D13BB1">
              <w:rPr>
                <w:color w:val="000000"/>
                <w:spacing w:val="2"/>
                <w:sz w:val="20"/>
                <w:szCs w:val="20"/>
              </w:rPr>
              <w:t>r</w:t>
            </w:r>
            <w:r w:rsidRPr="00D13BB1">
              <w:rPr>
                <w:color w:val="000000"/>
                <w:sz w:val="20"/>
                <w:szCs w:val="20"/>
              </w:rPr>
              <w:t xml:space="preserve">e </w:t>
            </w:r>
            <w:r w:rsidRPr="00D13BB1">
              <w:rPr>
                <w:color w:val="000000"/>
                <w:spacing w:val="-1"/>
                <w:sz w:val="20"/>
                <w:szCs w:val="20"/>
              </w:rPr>
              <w:t>b</w:t>
            </w:r>
            <w:r w:rsidRPr="00D13BB1">
              <w:rPr>
                <w:color w:val="000000"/>
                <w:sz w:val="20"/>
                <w:szCs w:val="20"/>
              </w:rPr>
              <w:t xml:space="preserve">e </w:t>
            </w:r>
            <w:r w:rsidRPr="00D13BB1">
              <w:rPr>
                <w:color w:val="000000"/>
                <w:spacing w:val="3"/>
                <w:sz w:val="20"/>
                <w:szCs w:val="20"/>
              </w:rPr>
              <w:t>a</w:t>
            </w:r>
            <w:r w:rsidRPr="00D13BB1">
              <w:rPr>
                <w:color w:val="000000"/>
                <w:spacing w:val="-1"/>
                <w:sz w:val="20"/>
                <w:szCs w:val="20"/>
              </w:rPr>
              <w:t>n</w:t>
            </w:r>
            <w:r w:rsidRPr="00D13BB1">
              <w:rPr>
                <w:color w:val="000000"/>
                <w:sz w:val="20"/>
                <w:szCs w:val="20"/>
              </w:rPr>
              <w:t xml:space="preserve">y </w:t>
            </w:r>
            <w:r w:rsidRPr="00D13BB1">
              <w:rPr>
                <w:color w:val="000000"/>
                <w:spacing w:val="1"/>
                <w:sz w:val="20"/>
                <w:szCs w:val="20"/>
              </w:rPr>
              <w:t>c</w:t>
            </w:r>
            <w:r w:rsidRPr="00D13BB1">
              <w:rPr>
                <w:color w:val="000000"/>
                <w:spacing w:val="-1"/>
                <w:sz w:val="20"/>
                <w:szCs w:val="20"/>
              </w:rPr>
              <w:t>h</w:t>
            </w:r>
            <w:r w:rsidRPr="00D13BB1">
              <w:rPr>
                <w:color w:val="000000"/>
                <w:sz w:val="20"/>
                <w:szCs w:val="20"/>
              </w:rPr>
              <w:t>a</w:t>
            </w:r>
            <w:r w:rsidRPr="00D13BB1">
              <w:rPr>
                <w:color w:val="000000"/>
                <w:spacing w:val="-1"/>
                <w:sz w:val="20"/>
                <w:szCs w:val="20"/>
              </w:rPr>
              <w:t>n</w:t>
            </w:r>
            <w:r w:rsidRPr="00D13BB1">
              <w:rPr>
                <w:color w:val="000000"/>
                <w:spacing w:val="1"/>
                <w:sz w:val="20"/>
                <w:szCs w:val="20"/>
              </w:rPr>
              <w:t>g</w:t>
            </w:r>
            <w:r w:rsidRPr="00D13BB1">
              <w:rPr>
                <w:color w:val="000000"/>
                <w:spacing w:val="-1"/>
                <w:sz w:val="20"/>
                <w:szCs w:val="20"/>
              </w:rPr>
              <w:t>e</w:t>
            </w:r>
            <w:r w:rsidRPr="00D13BB1">
              <w:rPr>
                <w:color w:val="000000"/>
                <w:sz w:val="20"/>
                <w:szCs w:val="20"/>
              </w:rPr>
              <w:t>s to l</w:t>
            </w:r>
            <w:r w:rsidRPr="00D13BB1">
              <w:rPr>
                <w:color w:val="000000"/>
                <w:spacing w:val="-1"/>
                <w:sz w:val="20"/>
                <w:szCs w:val="20"/>
              </w:rPr>
              <w:t>i</w:t>
            </w:r>
            <w:r w:rsidRPr="00D13BB1">
              <w:rPr>
                <w:color w:val="000000"/>
                <w:sz w:val="20"/>
                <w:szCs w:val="20"/>
              </w:rPr>
              <w:t>ve</w:t>
            </w:r>
            <w:r w:rsidRPr="00D13BB1">
              <w:rPr>
                <w:color w:val="000000"/>
                <w:spacing w:val="2"/>
                <w:sz w:val="20"/>
                <w:szCs w:val="20"/>
              </w:rPr>
              <w:t>l</w:t>
            </w:r>
            <w:r w:rsidRPr="00D13BB1">
              <w:rPr>
                <w:color w:val="000000"/>
                <w:sz w:val="20"/>
                <w:szCs w:val="20"/>
              </w:rPr>
              <w:t>i</w:t>
            </w:r>
            <w:r w:rsidRPr="00D13BB1">
              <w:rPr>
                <w:color w:val="000000"/>
                <w:spacing w:val="-1"/>
                <w:sz w:val="20"/>
                <w:szCs w:val="20"/>
              </w:rPr>
              <w:t>h</w:t>
            </w:r>
            <w:r w:rsidRPr="00D13BB1">
              <w:rPr>
                <w:color w:val="000000"/>
                <w:spacing w:val="1"/>
                <w:sz w:val="20"/>
                <w:szCs w:val="20"/>
              </w:rPr>
              <w:t>oo</w:t>
            </w:r>
            <w:r w:rsidRPr="00D13BB1">
              <w:rPr>
                <w:color w:val="000000"/>
                <w:spacing w:val="-1"/>
                <w:sz w:val="20"/>
                <w:szCs w:val="20"/>
              </w:rPr>
              <w:t>ds</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20DB1984"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106E8DF6"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7C48C1E6"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71B4CA59"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4EFFA70F"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40B8B753" w14:textId="77777777" w:rsidR="00D13BB1" w:rsidRPr="00D13BB1" w:rsidRDefault="00D13BB1" w:rsidP="00B51255">
            <w:pPr>
              <w:widowControl w:val="0"/>
              <w:spacing w:before="19" w:line="261" w:lineRule="auto"/>
              <w:ind w:right="584"/>
              <w:rPr>
                <w:color w:val="000000"/>
                <w:sz w:val="20"/>
                <w:szCs w:val="20"/>
              </w:rPr>
            </w:pPr>
            <w:r w:rsidRPr="00D13BB1">
              <w:rPr>
                <w:color w:val="000000"/>
                <w:sz w:val="20"/>
                <w:szCs w:val="20"/>
              </w:rPr>
              <w:t>W</w:t>
            </w:r>
            <w:r w:rsidRPr="00D13BB1">
              <w:rPr>
                <w:color w:val="000000"/>
                <w:spacing w:val="-1"/>
                <w:sz w:val="20"/>
                <w:szCs w:val="20"/>
              </w:rPr>
              <w:t>h</w:t>
            </w:r>
            <w:r w:rsidRPr="00D13BB1">
              <w:rPr>
                <w:color w:val="000000"/>
                <w:sz w:val="20"/>
                <w:szCs w:val="20"/>
              </w:rPr>
              <w:t>at are t</w:t>
            </w:r>
            <w:r w:rsidRPr="00D13BB1">
              <w:rPr>
                <w:color w:val="000000"/>
                <w:spacing w:val="-1"/>
                <w:sz w:val="20"/>
                <w:szCs w:val="20"/>
              </w:rPr>
              <w:t>h</w:t>
            </w:r>
            <w:r w:rsidRPr="00D13BB1">
              <w:rPr>
                <w:color w:val="000000"/>
                <w:sz w:val="20"/>
                <w:szCs w:val="20"/>
              </w:rPr>
              <w:t>e ma</w:t>
            </w:r>
            <w:r w:rsidRPr="00D13BB1">
              <w:rPr>
                <w:color w:val="000000"/>
                <w:spacing w:val="2"/>
                <w:sz w:val="20"/>
                <w:szCs w:val="20"/>
              </w:rPr>
              <w:t>i</w:t>
            </w:r>
            <w:r w:rsidRPr="00D13BB1">
              <w:rPr>
                <w:color w:val="000000"/>
                <w:sz w:val="20"/>
                <w:szCs w:val="20"/>
              </w:rPr>
              <w:t>n i</w:t>
            </w:r>
            <w:r w:rsidRPr="00D13BB1">
              <w:rPr>
                <w:color w:val="000000"/>
                <w:spacing w:val="1"/>
                <w:sz w:val="20"/>
                <w:szCs w:val="20"/>
              </w:rPr>
              <w:t>s</w:t>
            </w:r>
            <w:r w:rsidRPr="00D13BB1">
              <w:rPr>
                <w:color w:val="000000"/>
                <w:spacing w:val="-1"/>
                <w:sz w:val="20"/>
                <w:szCs w:val="20"/>
              </w:rPr>
              <w:t>su</w:t>
            </w:r>
            <w:r w:rsidRPr="00D13BB1">
              <w:rPr>
                <w:color w:val="000000"/>
                <w:spacing w:val="2"/>
                <w:sz w:val="20"/>
                <w:szCs w:val="20"/>
              </w:rPr>
              <w:t>e</w:t>
            </w:r>
            <w:r w:rsidRPr="00D13BB1">
              <w:rPr>
                <w:color w:val="000000"/>
                <w:sz w:val="20"/>
                <w:szCs w:val="20"/>
              </w:rPr>
              <w:t>s as</w:t>
            </w:r>
            <w:r w:rsidRPr="00D13BB1">
              <w:rPr>
                <w:color w:val="000000"/>
                <w:spacing w:val="-1"/>
                <w:sz w:val="20"/>
                <w:szCs w:val="20"/>
              </w:rPr>
              <w:t>s</w:t>
            </w:r>
            <w:r w:rsidRPr="00D13BB1">
              <w:rPr>
                <w:color w:val="000000"/>
                <w:spacing w:val="1"/>
                <w:sz w:val="20"/>
                <w:szCs w:val="20"/>
              </w:rPr>
              <w:t>oc</w:t>
            </w:r>
            <w:r w:rsidRPr="00D13BB1">
              <w:rPr>
                <w:color w:val="000000"/>
                <w:sz w:val="20"/>
                <w:szCs w:val="20"/>
              </w:rPr>
              <w:t>i</w:t>
            </w:r>
            <w:r w:rsidRPr="00D13BB1">
              <w:rPr>
                <w:color w:val="000000"/>
                <w:spacing w:val="2"/>
                <w:sz w:val="20"/>
                <w:szCs w:val="20"/>
              </w:rPr>
              <w:t>a</w:t>
            </w:r>
            <w:r w:rsidRPr="00D13BB1">
              <w:rPr>
                <w:color w:val="000000"/>
                <w:sz w:val="20"/>
                <w:szCs w:val="20"/>
              </w:rPr>
              <w:t>t</w:t>
            </w:r>
            <w:r w:rsidRPr="00D13BB1">
              <w:rPr>
                <w:color w:val="000000"/>
                <w:spacing w:val="-1"/>
                <w:sz w:val="20"/>
                <w:szCs w:val="20"/>
              </w:rPr>
              <w:t>e</w:t>
            </w:r>
            <w:r w:rsidRPr="00D13BB1">
              <w:rPr>
                <w:color w:val="000000"/>
                <w:sz w:val="20"/>
                <w:szCs w:val="20"/>
              </w:rPr>
              <w:t xml:space="preserve">d </w:t>
            </w:r>
            <w:r w:rsidRPr="00D13BB1">
              <w:rPr>
                <w:color w:val="000000"/>
                <w:spacing w:val="1"/>
                <w:sz w:val="20"/>
                <w:szCs w:val="20"/>
              </w:rPr>
              <w:t>w</w:t>
            </w:r>
            <w:r w:rsidRPr="00D13BB1">
              <w:rPr>
                <w:color w:val="000000"/>
                <w:sz w:val="20"/>
                <w:szCs w:val="20"/>
              </w:rPr>
              <w:t xml:space="preserve">ith </w:t>
            </w:r>
            <w:r w:rsidRPr="00D13BB1">
              <w:rPr>
                <w:color w:val="000000"/>
                <w:spacing w:val="1"/>
                <w:sz w:val="20"/>
                <w:szCs w:val="20"/>
              </w:rPr>
              <w:t>co</w:t>
            </w:r>
            <w:r w:rsidRPr="00D13BB1">
              <w:rPr>
                <w:color w:val="000000"/>
                <w:sz w:val="20"/>
                <w:szCs w:val="20"/>
              </w:rPr>
              <w:t>mm</w:t>
            </w:r>
            <w:r w:rsidRPr="00D13BB1">
              <w:rPr>
                <w:color w:val="000000"/>
                <w:spacing w:val="-1"/>
                <w:sz w:val="20"/>
                <w:szCs w:val="20"/>
              </w:rPr>
              <w:t>un</w:t>
            </w:r>
            <w:r w:rsidRPr="00D13BB1">
              <w:rPr>
                <w:color w:val="000000"/>
                <w:sz w:val="20"/>
                <w:szCs w:val="20"/>
              </w:rPr>
              <w:t xml:space="preserve">ity </w:t>
            </w:r>
            <w:r w:rsidRPr="00D13BB1">
              <w:rPr>
                <w:color w:val="000000"/>
                <w:spacing w:val="1"/>
                <w:sz w:val="20"/>
                <w:szCs w:val="20"/>
              </w:rPr>
              <w:t>b</w:t>
            </w:r>
            <w:r w:rsidRPr="00D13BB1">
              <w:rPr>
                <w:color w:val="000000"/>
                <w:spacing w:val="-1"/>
                <w:sz w:val="20"/>
                <w:szCs w:val="20"/>
              </w:rPr>
              <w:t>ene</w:t>
            </w:r>
            <w:r w:rsidRPr="00D13BB1">
              <w:rPr>
                <w:color w:val="000000"/>
                <w:sz w:val="20"/>
                <w:szCs w:val="20"/>
              </w:rPr>
              <w:t>f</w:t>
            </w:r>
            <w:r w:rsidRPr="00D13BB1">
              <w:rPr>
                <w:color w:val="000000"/>
                <w:spacing w:val="2"/>
                <w:sz w:val="20"/>
                <w:szCs w:val="20"/>
              </w:rPr>
              <w:t>i</w:t>
            </w:r>
            <w:r w:rsidRPr="00D13BB1">
              <w:rPr>
                <w:color w:val="000000"/>
                <w:sz w:val="20"/>
                <w:szCs w:val="20"/>
              </w:rPr>
              <w:t>t</w:t>
            </w:r>
            <w:r w:rsidRPr="00D13BB1">
              <w:rPr>
                <w:color w:val="000000"/>
                <w:spacing w:val="1"/>
                <w:sz w:val="20"/>
                <w:szCs w:val="20"/>
              </w:rPr>
              <w:t>s</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095DD2EF"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6F71BDE3"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798EADF7"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0916BF8F"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3FC3AEA5" w14:textId="77777777" w:rsidR="00D13BB1" w:rsidRPr="00D13BB1" w:rsidRDefault="00D13BB1" w:rsidP="00913A6B">
            <w:pPr>
              <w:pStyle w:val="ListParagraph"/>
              <w:numPr>
                <w:ilvl w:val="0"/>
                <w:numId w:val="40"/>
              </w:numPr>
              <w:autoSpaceDE w:val="0"/>
              <w:autoSpaceDN w:val="0"/>
              <w:adjustRightInd w:val="0"/>
              <w:spacing w:line="300" w:lineRule="exact"/>
              <w:ind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hideMark/>
          </w:tcPr>
          <w:p w14:paraId="510FC296" w14:textId="77777777" w:rsidR="00D13BB1" w:rsidRPr="00D13BB1" w:rsidRDefault="00D13BB1" w:rsidP="00B51255">
            <w:pPr>
              <w:widowControl w:val="0"/>
              <w:spacing w:before="19"/>
              <w:ind w:right="-20"/>
              <w:rPr>
                <w:color w:val="000000"/>
                <w:sz w:val="20"/>
                <w:szCs w:val="20"/>
              </w:rPr>
            </w:pPr>
            <w:r w:rsidRPr="00D13BB1">
              <w:rPr>
                <w:color w:val="000000"/>
                <w:sz w:val="20"/>
                <w:szCs w:val="20"/>
              </w:rPr>
              <w:t>Will a</w:t>
            </w:r>
            <w:r w:rsidRPr="00D13BB1">
              <w:rPr>
                <w:color w:val="000000"/>
                <w:spacing w:val="-1"/>
                <w:sz w:val="20"/>
                <w:szCs w:val="20"/>
              </w:rPr>
              <w:t>n</w:t>
            </w:r>
            <w:r w:rsidRPr="00D13BB1">
              <w:rPr>
                <w:color w:val="000000"/>
                <w:sz w:val="20"/>
                <w:szCs w:val="20"/>
              </w:rPr>
              <w:t>y r</w:t>
            </w:r>
            <w:r w:rsidRPr="00D13BB1">
              <w:rPr>
                <w:color w:val="000000"/>
                <w:spacing w:val="-1"/>
                <w:sz w:val="20"/>
                <w:szCs w:val="20"/>
              </w:rPr>
              <w:t>es</w:t>
            </w:r>
            <w:r w:rsidRPr="00D13BB1">
              <w:rPr>
                <w:color w:val="000000"/>
                <w:sz w:val="20"/>
                <w:szCs w:val="20"/>
              </w:rPr>
              <w:t>t</w:t>
            </w:r>
            <w:r w:rsidRPr="00D13BB1">
              <w:rPr>
                <w:color w:val="000000"/>
                <w:spacing w:val="1"/>
                <w:sz w:val="20"/>
                <w:szCs w:val="20"/>
              </w:rPr>
              <w:t>o</w:t>
            </w:r>
            <w:r w:rsidRPr="00D13BB1">
              <w:rPr>
                <w:color w:val="000000"/>
                <w:sz w:val="20"/>
                <w:szCs w:val="20"/>
              </w:rPr>
              <w:t>rat</w:t>
            </w:r>
            <w:r w:rsidRPr="00D13BB1">
              <w:rPr>
                <w:color w:val="000000"/>
                <w:spacing w:val="-1"/>
                <w:sz w:val="20"/>
                <w:szCs w:val="20"/>
              </w:rPr>
              <w:t>i</w:t>
            </w:r>
            <w:r w:rsidRPr="00D13BB1">
              <w:rPr>
                <w:color w:val="000000"/>
                <w:spacing w:val="1"/>
                <w:sz w:val="20"/>
                <w:szCs w:val="20"/>
              </w:rPr>
              <w:t>o</w:t>
            </w:r>
            <w:r w:rsidRPr="00D13BB1">
              <w:rPr>
                <w:color w:val="000000"/>
                <w:sz w:val="20"/>
                <w:szCs w:val="20"/>
              </w:rPr>
              <w:t xml:space="preserve">n </w:t>
            </w:r>
            <w:r w:rsidRPr="00D13BB1">
              <w:rPr>
                <w:color w:val="000000"/>
                <w:spacing w:val="1"/>
                <w:sz w:val="20"/>
                <w:szCs w:val="20"/>
              </w:rPr>
              <w:t>o</w:t>
            </w:r>
            <w:r w:rsidRPr="00D13BB1">
              <w:rPr>
                <w:color w:val="000000"/>
                <w:sz w:val="20"/>
                <w:szCs w:val="20"/>
              </w:rPr>
              <w:t>r c</w:t>
            </w:r>
            <w:r w:rsidRPr="00D13BB1">
              <w:rPr>
                <w:color w:val="000000"/>
                <w:spacing w:val="1"/>
                <w:sz w:val="20"/>
                <w:szCs w:val="20"/>
              </w:rPr>
              <w:t>o</w:t>
            </w:r>
            <w:r w:rsidRPr="00D13BB1">
              <w:rPr>
                <w:color w:val="000000"/>
                <w:sz w:val="20"/>
                <w:szCs w:val="20"/>
              </w:rPr>
              <w:t>m</w:t>
            </w:r>
            <w:r w:rsidRPr="00D13BB1">
              <w:rPr>
                <w:color w:val="000000"/>
                <w:spacing w:val="-1"/>
                <w:sz w:val="20"/>
                <w:szCs w:val="20"/>
              </w:rPr>
              <w:t>pe</w:t>
            </w:r>
            <w:r w:rsidRPr="00D13BB1">
              <w:rPr>
                <w:color w:val="000000"/>
                <w:spacing w:val="1"/>
                <w:sz w:val="20"/>
                <w:szCs w:val="20"/>
              </w:rPr>
              <w:t>n</w:t>
            </w:r>
            <w:r w:rsidRPr="00D13BB1">
              <w:rPr>
                <w:color w:val="000000"/>
                <w:spacing w:val="-1"/>
                <w:sz w:val="20"/>
                <w:szCs w:val="20"/>
              </w:rPr>
              <w:t>s</w:t>
            </w:r>
            <w:r w:rsidRPr="00D13BB1">
              <w:rPr>
                <w:color w:val="000000"/>
                <w:spacing w:val="2"/>
                <w:sz w:val="20"/>
                <w:szCs w:val="20"/>
              </w:rPr>
              <w:t>a</w:t>
            </w:r>
            <w:r w:rsidRPr="00D13BB1">
              <w:rPr>
                <w:color w:val="000000"/>
                <w:sz w:val="20"/>
                <w:szCs w:val="20"/>
              </w:rPr>
              <w:t>t</w:t>
            </w:r>
            <w:r w:rsidRPr="00D13BB1">
              <w:rPr>
                <w:color w:val="000000"/>
                <w:spacing w:val="-1"/>
                <w:sz w:val="20"/>
                <w:szCs w:val="20"/>
              </w:rPr>
              <w:t>i</w:t>
            </w:r>
            <w:r w:rsidRPr="00D13BB1">
              <w:rPr>
                <w:color w:val="000000"/>
                <w:spacing w:val="1"/>
                <w:sz w:val="20"/>
                <w:szCs w:val="20"/>
              </w:rPr>
              <w:t>o</w:t>
            </w:r>
            <w:r w:rsidRPr="00D13BB1">
              <w:rPr>
                <w:color w:val="000000"/>
                <w:sz w:val="20"/>
                <w:szCs w:val="20"/>
              </w:rPr>
              <w:t xml:space="preserve">n </w:t>
            </w:r>
            <w:r w:rsidRPr="00D13BB1">
              <w:rPr>
                <w:color w:val="000000"/>
                <w:spacing w:val="-1"/>
                <w:sz w:val="20"/>
                <w:szCs w:val="20"/>
              </w:rPr>
              <w:t>b</w:t>
            </w:r>
            <w:r w:rsidRPr="00D13BB1">
              <w:rPr>
                <w:color w:val="000000"/>
                <w:sz w:val="20"/>
                <w:szCs w:val="20"/>
              </w:rPr>
              <w:t>e r</w:t>
            </w:r>
            <w:r w:rsidRPr="00D13BB1">
              <w:rPr>
                <w:color w:val="000000"/>
                <w:spacing w:val="1"/>
                <w:sz w:val="20"/>
                <w:szCs w:val="20"/>
              </w:rPr>
              <w:t>e</w:t>
            </w:r>
            <w:r w:rsidRPr="00D13BB1">
              <w:rPr>
                <w:color w:val="000000"/>
                <w:spacing w:val="-1"/>
                <w:sz w:val="20"/>
                <w:szCs w:val="20"/>
              </w:rPr>
              <w:t>qu</w:t>
            </w:r>
            <w:r w:rsidRPr="00D13BB1">
              <w:rPr>
                <w:color w:val="000000"/>
                <w:spacing w:val="2"/>
                <w:sz w:val="20"/>
                <w:szCs w:val="20"/>
              </w:rPr>
              <w:t>i</w:t>
            </w:r>
            <w:r w:rsidRPr="00D13BB1">
              <w:rPr>
                <w:color w:val="000000"/>
                <w:sz w:val="20"/>
                <w:szCs w:val="20"/>
              </w:rPr>
              <w:t>r</w:t>
            </w:r>
            <w:r w:rsidRPr="00D13BB1">
              <w:rPr>
                <w:color w:val="000000"/>
                <w:spacing w:val="-1"/>
                <w:sz w:val="20"/>
                <w:szCs w:val="20"/>
              </w:rPr>
              <w:t>e</w:t>
            </w:r>
            <w:r w:rsidRPr="00D13BB1">
              <w:rPr>
                <w:color w:val="000000"/>
                <w:sz w:val="20"/>
                <w:szCs w:val="20"/>
              </w:rPr>
              <w:t xml:space="preserve">d </w:t>
            </w:r>
            <w:r w:rsidRPr="00D13BB1">
              <w:rPr>
                <w:color w:val="000000"/>
                <w:spacing w:val="1"/>
                <w:sz w:val="20"/>
                <w:szCs w:val="20"/>
              </w:rPr>
              <w:t>w</w:t>
            </w:r>
            <w:r w:rsidRPr="00D13BB1">
              <w:rPr>
                <w:color w:val="000000"/>
                <w:sz w:val="20"/>
                <w:szCs w:val="20"/>
              </w:rPr>
              <w:t>i</w:t>
            </w:r>
            <w:r w:rsidRPr="00D13BB1">
              <w:rPr>
                <w:color w:val="000000"/>
                <w:spacing w:val="2"/>
                <w:sz w:val="20"/>
                <w:szCs w:val="20"/>
              </w:rPr>
              <w:t>t</w:t>
            </w:r>
            <w:r w:rsidRPr="00D13BB1">
              <w:rPr>
                <w:color w:val="000000"/>
                <w:sz w:val="20"/>
                <w:szCs w:val="20"/>
              </w:rPr>
              <w:t xml:space="preserve">h </w:t>
            </w:r>
            <w:r w:rsidRPr="00D13BB1">
              <w:rPr>
                <w:color w:val="000000"/>
                <w:spacing w:val="-1"/>
                <w:sz w:val="20"/>
                <w:szCs w:val="20"/>
              </w:rPr>
              <w:t>Affected persons</w:t>
            </w:r>
            <w:r w:rsidRPr="00D13BB1">
              <w:rPr>
                <w:color w:val="000000"/>
                <w:sz w:val="20"/>
                <w:szCs w:val="20"/>
              </w:rPr>
              <w: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64A8DBBE"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3D02ED67"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345A590B"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2C24856E"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48BF8C24" w14:textId="77777777" w:rsidR="00D13BB1" w:rsidRPr="00D13BB1" w:rsidRDefault="00D13BB1" w:rsidP="00B51255">
            <w:pPr>
              <w:pStyle w:val="ListParagraph"/>
              <w:autoSpaceDE w:val="0"/>
              <w:autoSpaceDN w:val="0"/>
              <w:adjustRightInd w:val="0"/>
              <w:spacing w:line="300" w:lineRule="exact"/>
              <w:ind w:left="0"/>
              <w:jc w:val="both"/>
              <w:rPr>
                <w:b/>
                <w:i/>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77702DF2" w14:textId="77777777" w:rsidR="00D13BB1" w:rsidRPr="00D13BB1" w:rsidRDefault="00D13BB1" w:rsidP="00B51255">
            <w:pPr>
              <w:pStyle w:val="ListParagraph"/>
              <w:autoSpaceDE w:val="0"/>
              <w:autoSpaceDN w:val="0"/>
              <w:adjustRightInd w:val="0"/>
              <w:spacing w:line="300" w:lineRule="exact"/>
              <w:ind w:left="0"/>
              <w:jc w:val="both"/>
              <w:rPr>
                <w:b/>
                <w:i/>
                <w:color w:val="000000"/>
                <w:sz w:val="20"/>
                <w:szCs w:val="20"/>
              </w:rPr>
            </w:pP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259F9A32"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76EB3E9C"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39CDEDB2"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16CF3618"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101F968B" w14:textId="77777777" w:rsidR="00D13BB1" w:rsidRPr="00D13BB1" w:rsidRDefault="00D13BB1" w:rsidP="00B51255">
            <w:pPr>
              <w:pStyle w:val="ListParagraph"/>
              <w:autoSpaceDE w:val="0"/>
              <w:autoSpaceDN w:val="0"/>
              <w:adjustRightInd w:val="0"/>
              <w:spacing w:line="300" w:lineRule="exact"/>
              <w:ind w:left="0"/>
              <w:jc w:val="both"/>
              <w:rPr>
                <w:b/>
                <w:i/>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26DF1436" w14:textId="77777777" w:rsidR="00D13BB1" w:rsidRPr="00D13BB1" w:rsidRDefault="00D13BB1" w:rsidP="00B51255">
            <w:pPr>
              <w:pStyle w:val="ListParagraph"/>
              <w:autoSpaceDE w:val="0"/>
              <w:autoSpaceDN w:val="0"/>
              <w:adjustRightInd w:val="0"/>
              <w:spacing w:line="300" w:lineRule="exact"/>
              <w:ind w:left="0"/>
              <w:jc w:val="both"/>
              <w:rPr>
                <w:b/>
                <w:i/>
                <w:color w:val="000000"/>
                <w:sz w:val="20"/>
                <w:szCs w:val="20"/>
              </w:rPr>
            </w:pPr>
            <w:r w:rsidRPr="00D13BB1">
              <w:rPr>
                <w:b/>
                <w:i/>
                <w:color w:val="000000"/>
                <w:sz w:val="20"/>
                <w:szCs w:val="20"/>
              </w:rPr>
              <w:t>Security</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57171A8E"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2C62A99B"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601167FD"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23BF0801"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265B00C0" w14:textId="77777777" w:rsidR="00D13BB1" w:rsidRPr="00D13BB1" w:rsidRDefault="00D13BB1" w:rsidP="00913A6B">
            <w:pPr>
              <w:pStyle w:val="ListParagraph"/>
              <w:widowControl w:val="0"/>
              <w:numPr>
                <w:ilvl w:val="0"/>
                <w:numId w:val="40"/>
              </w:numPr>
              <w:spacing w:before="19"/>
              <w:ind w:right="-20"/>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0C388AEA" w14:textId="77777777" w:rsidR="00D13BB1" w:rsidRPr="00D13BB1" w:rsidRDefault="00D13BB1" w:rsidP="00B51255">
            <w:pPr>
              <w:widowControl w:val="0"/>
              <w:spacing w:before="19"/>
              <w:ind w:right="-20"/>
              <w:rPr>
                <w:color w:val="000000"/>
                <w:sz w:val="20"/>
                <w:szCs w:val="20"/>
              </w:rPr>
            </w:pPr>
            <w:r w:rsidRPr="00D13BB1">
              <w:rPr>
                <w:color w:val="000000"/>
                <w:sz w:val="20"/>
                <w:szCs w:val="20"/>
              </w:rPr>
              <w:t>School Fenced or Walled</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7035D938"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5CDB2B9C"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5F24D9A9"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4E93D64B"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72A2DF82" w14:textId="77777777" w:rsidR="00D13BB1" w:rsidRPr="00D13BB1" w:rsidRDefault="00D13BB1" w:rsidP="00913A6B">
            <w:pPr>
              <w:pStyle w:val="ListParagraph"/>
              <w:widowControl w:val="0"/>
              <w:numPr>
                <w:ilvl w:val="0"/>
                <w:numId w:val="40"/>
              </w:numPr>
              <w:spacing w:before="19"/>
              <w:ind w:right="-20"/>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6D657390" w14:textId="77777777" w:rsidR="00D13BB1" w:rsidRPr="00D13BB1" w:rsidRDefault="00D13BB1" w:rsidP="00B51255">
            <w:pPr>
              <w:widowControl w:val="0"/>
              <w:spacing w:before="19"/>
              <w:ind w:right="-20"/>
              <w:rPr>
                <w:color w:val="000000"/>
                <w:sz w:val="20"/>
                <w:szCs w:val="20"/>
              </w:rPr>
            </w:pPr>
            <w:r w:rsidRPr="00D13BB1">
              <w:rPr>
                <w:color w:val="000000"/>
                <w:sz w:val="20"/>
                <w:szCs w:val="20"/>
              </w:rPr>
              <w:t>Proximity to community</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680F4688"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2D11CCEA"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1EEEEA00"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7195A4CF"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1890E25A" w14:textId="77777777" w:rsidR="00D13BB1" w:rsidRPr="00D13BB1" w:rsidRDefault="00D13BB1" w:rsidP="00913A6B">
            <w:pPr>
              <w:pStyle w:val="ListParagraph"/>
              <w:widowControl w:val="0"/>
              <w:numPr>
                <w:ilvl w:val="0"/>
                <w:numId w:val="40"/>
              </w:numPr>
              <w:spacing w:before="19"/>
              <w:ind w:right="-20"/>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094847C7" w14:textId="77777777" w:rsidR="00D13BB1" w:rsidRPr="00D13BB1" w:rsidRDefault="00D13BB1" w:rsidP="00B51255">
            <w:pPr>
              <w:widowControl w:val="0"/>
              <w:spacing w:before="19"/>
              <w:ind w:right="-20"/>
              <w:rPr>
                <w:color w:val="000000"/>
                <w:sz w:val="20"/>
                <w:szCs w:val="20"/>
              </w:rPr>
            </w:pPr>
            <w:r w:rsidRPr="00D13BB1">
              <w:rPr>
                <w:color w:val="000000"/>
                <w:sz w:val="20"/>
                <w:szCs w:val="20"/>
              </w:rPr>
              <w:t>Proximity to Police Station or Post (Estimate distance)</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34F64FCC"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686008EB"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474307F9"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6EA8096C"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14E092BC" w14:textId="77777777" w:rsidR="00D13BB1" w:rsidRPr="00D13BB1" w:rsidRDefault="00D13BB1" w:rsidP="00913A6B">
            <w:pPr>
              <w:pStyle w:val="ListParagraph"/>
              <w:widowControl w:val="0"/>
              <w:numPr>
                <w:ilvl w:val="0"/>
                <w:numId w:val="40"/>
              </w:numPr>
              <w:spacing w:before="19"/>
              <w:ind w:right="-20"/>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066A01C1" w14:textId="77777777" w:rsidR="00D13BB1" w:rsidRPr="00D13BB1" w:rsidRDefault="00D13BB1" w:rsidP="00B51255">
            <w:pPr>
              <w:widowControl w:val="0"/>
              <w:spacing w:before="19"/>
              <w:ind w:right="-20"/>
              <w:rPr>
                <w:color w:val="000000"/>
                <w:sz w:val="20"/>
                <w:szCs w:val="20"/>
              </w:rPr>
            </w:pPr>
            <w:r w:rsidRPr="00D13BB1">
              <w:rPr>
                <w:color w:val="000000"/>
                <w:sz w:val="20"/>
                <w:szCs w:val="20"/>
              </w:rPr>
              <w:t>Encroachment</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2BD1F938"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3152A459"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4A77BD5A"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488BC367"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3F7E6B5F" w14:textId="77777777" w:rsidR="00D13BB1" w:rsidRPr="00D13BB1" w:rsidRDefault="00D13BB1" w:rsidP="00913A6B">
            <w:pPr>
              <w:pStyle w:val="ListParagraph"/>
              <w:widowControl w:val="0"/>
              <w:numPr>
                <w:ilvl w:val="0"/>
                <w:numId w:val="40"/>
              </w:numPr>
              <w:spacing w:before="19"/>
              <w:ind w:right="-20"/>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6FE9EE28" w14:textId="77777777" w:rsidR="00D13BB1" w:rsidRPr="00D13BB1" w:rsidRDefault="00D13BB1" w:rsidP="00B51255">
            <w:pPr>
              <w:widowControl w:val="0"/>
              <w:spacing w:before="19"/>
              <w:ind w:right="-20"/>
              <w:rPr>
                <w:color w:val="000000"/>
                <w:sz w:val="20"/>
                <w:szCs w:val="20"/>
              </w:rPr>
            </w:pPr>
            <w:r w:rsidRPr="00D13BB1">
              <w:rPr>
                <w:color w:val="000000"/>
                <w:sz w:val="20"/>
                <w:szCs w:val="20"/>
              </w:rPr>
              <w:t xml:space="preserve">Thoroughfares </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7C625BC7"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6467ED2F"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020302B6"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1657B8F7"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34D4249B" w14:textId="77777777" w:rsidR="00D13BB1" w:rsidRPr="00D13BB1" w:rsidRDefault="00D13BB1" w:rsidP="00913A6B">
            <w:pPr>
              <w:pStyle w:val="ListParagraph"/>
              <w:widowControl w:val="0"/>
              <w:numPr>
                <w:ilvl w:val="0"/>
                <w:numId w:val="40"/>
              </w:numPr>
              <w:spacing w:before="19"/>
              <w:ind w:right="-20"/>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498D2526" w14:textId="77777777" w:rsidR="00D13BB1" w:rsidRPr="00D13BB1" w:rsidRDefault="00D13BB1" w:rsidP="00B51255">
            <w:pPr>
              <w:widowControl w:val="0"/>
              <w:spacing w:before="19"/>
              <w:ind w:right="-20"/>
              <w:rPr>
                <w:color w:val="000000"/>
                <w:sz w:val="20"/>
                <w:szCs w:val="20"/>
              </w:rPr>
            </w:pPr>
            <w:r w:rsidRPr="00D13BB1">
              <w:rPr>
                <w:color w:val="000000"/>
                <w:sz w:val="20"/>
                <w:szCs w:val="20"/>
              </w:rPr>
              <w:t>School Fenced or Walled</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46D710A6"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43A69515"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68B22C3B"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652EEC2D"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3E5F93ED" w14:textId="77777777" w:rsidR="00D13BB1" w:rsidRPr="00D13BB1" w:rsidRDefault="00D13BB1" w:rsidP="00913A6B">
            <w:pPr>
              <w:pStyle w:val="ListParagraph"/>
              <w:widowControl w:val="0"/>
              <w:numPr>
                <w:ilvl w:val="0"/>
                <w:numId w:val="40"/>
              </w:numPr>
              <w:spacing w:before="19"/>
              <w:ind w:right="-20"/>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73BACDC6" w14:textId="77777777" w:rsidR="00D13BB1" w:rsidRPr="00D13BB1" w:rsidRDefault="00D13BB1" w:rsidP="00B51255">
            <w:pPr>
              <w:widowControl w:val="0"/>
              <w:spacing w:before="19"/>
              <w:ind w:right="-20"/>
              <w:rPr>
                <w:color w:val="000000"/>
                <w:sz w:val="20"/>
                <w:szCs w:val="20"/>
              </w:rPr>
            </w:pPr>
            <w:r w:rsidRPr="00D13BB1">
              <w:rPr>
                <w:color w:val="000000"/>
                <w:sz w:val="20"/>
                <w:szCs w:val="20"/>
              </w:rPr>
              <w:t>Proximity to community</w:t>
            </w: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60752D99"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0A632C6A"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19AB8C37"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2D5BC7DF"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4275E27"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2094" w:type="pct"/>
            <w:gridSpan w:val="6"/>
            <w:tcBorders>
              <w:top w:val="single" w:sz="4" w:space="0" w:color="auto"/>
              <w:left w:val="single" w:sz="4" w:space="0" w:color="auto"/>
              <w:bottom w:val="single" w:sz="4" w:space="0" w:color="auto"/>
              <w:right w:val="single" w:sz="4" w:space="0" w:color="auto"/>
            </w:tcBorders>
            <w:shd w:val="clear" w:color="auto" w:fill="auto"/>
          </w:tcPr>
          <w:p w14:paraId="0553D5EA" w14:textId="77777777" w:rsidR="00D13BB1" w:rsidRPr="00D13BB1" w:rsidRDefault="00D13BB1" w:rsidP="00B51255">
            <w:pPr>
              <w:widowControl w:val="0"/>
              <w:spacing w:before="19"/>
              <w:ind w:right="-20"/>
              <w:rPr>
                <w:color w:val="000000"/>
                <w:sz w:val="20"/>
                <w:szCs w:val="20"/>
              </w:rPr>
            </w:pPr>
          </w:p>
        </w:tc>
        <w:tc>
          <w:tcPr>
            <w:tcW w:w="702" w:type="pct"/>
            <w:tcBorders>
              <w:top w:val="single" w:sz="4" w:space="0" w:color="auto"/>
              <w:left w:val="single" w:sz="4" w:space="0" w:color="auto"/>
              <w:bottom w:val="single" w:sz="4" w:space="0" w:color="auto"/>
              <w:right w:val="single" w:sz="4" w:space="0" w:color="auto"/>
            </w:tcBorders>
            <w:shd w:val="clear" w:color="auto" w:fill="auto"/>
          </w:tcPr>
          <w:p w14:paraId="7C421A04"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51" w:type="pct"/>
            <w:gridSpan w:val="4"/>
            <w:tcBorders>
              <w:top w:val="single" w:sz="4" w:space="0" w:color="auto"/>
              <w:left w:val="single" w:sz="4" w:space="0" w:color="auto"/>
              <w:bottom w:val="single" w:sz="4" w:space="0" w:color="auto"/>
              <w:right w:val="single" w:sz="4" w:space="0" w:color="auto"/>
            </w:tcBorders>
            <w:shd w:val="clear" w:color="auto" w:fill="auto"/>
          </w:tcPr>
          <w:p w14:paraId="0EED0B82"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tcPr>
          <w:p w14:paraId="36DF3E0A"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4D637117"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hideMark/>
          </w:tcPr>
          <w:p w14:paraId="350F7F5E"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r w:rsidRPr="00D13BB1">
              <w:rPr>
                <w:color w:val="000000"/>
                <w:sz w:val="20"/>
                <w:szCs w:val="20"/>
              </w:rPr>
              <w:t>E</w:t>
            </w:r>
          </w:p>
        </w:tc>
        <w:tc>
          <w:tcPr>
            <w:tcW w:w="4129" w:type="pct"/>
            <w:gridSpan w:val="13"/>
            <w:tcBorders>
              <w:top w:val="single" w:sz="4" w:space="0" w:color="auto"/>
              <w:left w:val="single" w:sz="4" w:space="0" w:color="auto"/>
              <w:bottom w:val="single" w:sz="4" w:space="0" w:color="auto"/>
              <w:right w:val="single" w:sz="4" w:space="0" w:color="auto"/>
            </w:tcBorders>
            <w:shd w:val="clear" w:color="auto" w:fill="auto"/>
            <w:hideMark/>
          </w:tcPr>
          <w:p w14:paraId="2E960C52"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color w:val="000000"/>
                <w:sz w:val="20"/>
                <w:szCs w:val="20"/>
              </w:rPr>
              <w:t>IMPACT IDENTIFICATION AND CLASSIFICATION</w:t>
            </w:r>
          </w:p>
        </w:tc>
      </w:tr>
      <w:tr w:rsidR="00D13BB1" w:rsidRPr="00D13BB1" w14:paraId="6A750134"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7AF66E3F"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3075" w:type="pct"/>
            <w:gridSpan w:val="10"/>
            <w:tcBorders>
              <w:top w:val="single" w:sz="4" w:space="0" w:color="auto"/>
              <w:left w:val="single" w:sz="4" w:space="0" w:color="auto"/>
              <w:bottom w:val="single" w:sz="4" w:space="0" w:color="auto"/>
              <w:right w:val="single" w:sz="4" w:space="0" w:color="auto"/>
            </w:tcBorders>
            <w:shd w:val="clear" w:color="auto" w:fill="auto"/>
          </w:tcPr>
          <w:p w14:paraId="5AF0607E"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2B2BA7B"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Choose</w:t>
            </w:r>
          </w:p>
          <w:p w14:paraId="2DA8F26D"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L, M or H</w:t>
            </w:r>
          </w:p>
        </w:tc>
        <w:tc>
          <w:tcPr>
            <w:tcW w:w="558" w:type="pct"/>
            <w:tcBorders>
              <w:top w:val="single" w:sz="4" w:space="0" w:color="auto"/>
              <w:left w:val="single" w:sz="4" w:space="0" w:color="auto"/>
              <w:bottom w:val="single" w:sz="4" w:space="0" w:color="auto"/>
              <w:right w:val="single" w:sz="4" w:space="0" w:color="auto"/>
            </w:tcBorders>
            <w:shd w:val="clear" w:color="auto" w:fill="auto"/>
            <w:hideMark/>
          </w:tcPr>
          <w:p w14:paraId="45690F19"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COMMENT</w:t>
            </w:r>
          </w:p>
        </w:tc>
      </w:tr>
      <w:tr w:rsidR="00D13BB1" w:rsidRPr="00D13BB1" w14:paraId="2BF59C35" w14:textId="77777777" w:rsidTr="00EE4930">
        <w:tc>
          <w:tcPr>
            <w:tcW w:w="871" w:type="pct"/>
            <w:vMerge w:val="restart"/>
            <w:tcBorders>
              <w:top w:val="single" w:sz="4" w:space="0" w:color="auto"/>
              <w:left w:val="single" w:sz="4" w:space="0" w:color="auto"/>
              <w:bottom w:val="single" w:sz="4" w:space="0" w:color="auto"/>
              <w:right w:val="single" w:sz="4" w:space="0" w:color="auto"/>
            </w:tcBorders>
            <w:shd w:val="clear" w:color="auto" w:fill="auto"/>
          </w:tcPr>
          <w:p w14:paraId="25BC20E7"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9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D46FECE" w14:textId="77777777" w:rsidR="00D13BB1" w:rsidRPr="00D13BB1" w:rsidRDefault="00D13BB1" w:rsidP="00B51255">
            <w:pPr>
              <w:widowControl w:val="0"/>
              <w:spacing w:before="19"/>
              <w:ind w:right="-20"/>
              <w:rPr>
                <w:color w:val="000000"/>
                <w:sz w:val="20"/>
                <w:szCs w:val="20"/>
              </w:rPr>
            </w:pPr>
            <w:r w:rsidRPr="00D13BB1">
              <w:rPr>
                <w:color w:val="000000"/>
                <w:sz w:val="20"/>
                <w:szCs w:val="20"/>
              </w:rPr>
              <w:t>Natural habitats</w:t>
            </w:r>
          </w:p>
        </w:tc>
        <w:tc>
          <w:tcPr>
            <w:tcW w:w="2132" w:type="pct"/>
            <w:gridSpan w:val="8"/>
            <w:tcBorders>
              <w:top w:val="single" w:sz="4" w:space="0" w:color="auto"/>
              <w:left w:val="single" w:sz="4" w:space="0" w:color="auto"/>
              <w:bottom w:val="single" w:sz="4" w:space="0" w:color="auto"/>
              <w:right w:val="single" w:sz="4" w:space="0" w:color="auto"/>
            </w:tcBorders>
            <w:shd w:val="clear" w:color="auto" w:fill="auto"/>
            <w:hideMark/>
          </w:tcPr>
          <w:p w14:paraId="67AA0A36"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color w:val="000000"/>
                <w:spacing w:val="-1"/>
                <w:sz w:val="20"/>
                <w:szCs w:val="20"/>
              </w:rPr>
              <w:t>LOW</w:t>
            </w:r>
            <w:r w:rsidRPr="00D13BB1">
              <w:rPr>
                <w:color w:val="000000"/>
                <w:spacing w:val="-1"/>
                <w:sz w:val="20"/>
                <w:szCs w:val="20"/>
              </w:rPr>
              <w:t xml:space="preserve"> (N</w:t>
            </w:r>
            <w:r w:rsidRPr="00D13BB1">
              <w:rPr>
                <w:color w:val="000000"/>
                <w:sz w:val="20"/>
                <w:szCs w:val="20"/>
              </w:rPr>
              <w:t xml:space="preserve">o </w:t>
            </w:r>
            <w:r w:rsidRPr="00D13BB1">
              <w:rPr>
                <w:color w:val="000000"/>
                <w:spacing w:val="-1"/>
                <w:sz w:val="20"/>
                <w:szCs w:val="20"/>
              </w:rPr>
              <w:t>n</w:t>
            </w:r>
            <w:r w:rsidRPr="00D13BB1">
              <w:rPr>
                <w:color w:val="000000"/>
                <w:sz w:val="20"/>
                <w:szCs w:val="20"/>
              </w:rPr>
              <w:t>at</w:t>
            </w:r>
            <w:r w:rsidRPr="00D13BB1">
              <w:rPr>
                <w:color w:val="000000"/>
                <w:spacing w:val="-1"/>
                <w:sz w:val="20"/>
                <w:szCs w:val="20"/>
              </w:rPr>
              <w:t>u</w:t>
            </w:r>
            <w:r w:rsidRPr="00D13BB1">
              <w:rPr>
                <w:color w:val="000000"/>
                <w:sz w:val="20"/>
                <w:szCs w:val="20"/>
              </w:rPr>
              <w:t>ral</w:t>
            </w:r>
            <w:r w:rsidRPr="00D13BB1">
              <w:rPr>
                <w:color w:val="000000"/>
                <w:spacing w:val="-1"/>
                <w:sz w:val="20"/>
                <w:szCs w:val="20"/>
              </w:rPr>
              <w:t xml:space="preserve"> h</w:t>
            </w:r>
            <w:r w:rsidRPr="00D13BB1">
              <w:rPr>
                <w:color w:val="000000"/>
                <w:spacing w:val="2"/>
                <w:sz w:val="20"/>
                <w:szCs w:val="20"/>
              </w:rPr>
              <w:t>a</w:t>
            </w:r>
            <w:r w:rsidRPr="00D13BB1">
              <w:rPr>
                <w:color w:val="000000"/>
                <w:spacing w:val="-1"/>
                <w:sz w:val="20"/>
                <w:szCs w:val="20"/>
              </w:rPr>
              <w:t>b</w:t>
            </w:r>
            <w:r w:rsidRPr="00D13BB1">
              <w:rPr>
                <w:color w:val="000000"/>
                <w:sz w:val="20"/>
                <w:szCs w:val="20"/>
              </w:rPr>
              <w:t>ita</w:t>
            </w:r>
            <w:r w:rsidRPr="00D13BB1">
              <w:rPr>
                <w:color w:val="000000"/>
                <w:spacing w:val="2"/>
                <w:sz w:val="20"/>
                <w:szCs w:val="20"/>
              </w:rPr>
              <w:t>t</w:t>
            </w:r>
            <w:r w:rsidRPr="00D13BB1">
              <w:rPr>
                <w:color w:val="000000"/>
                <w:sz w:val="20"/>
                <w:szCs w:val="20"/>
              </w:rPr>
              <w:t xml:space="preserve">s </w:t>
            </w:r>
            <w:r w:rsidRPr="00D13BB1">
              <w:rPr>
                <w:color w:val="000000"/>
                <w:spacing w:val="-1"/>
                <w:sz w:val="20"/>
                <w:szCs w:val="20"/>
              </w:rPr>
              <w:t>p</w:t>
            </w:r>
            <w:r w:rsidRPr="00D13BB1">
              <w:rPr>
                <w:color w:val="000000"/>
                <w:sz w:val="20"/>
                <w:szCs w:val="20"/>
              </w:rPr>
              <w:t>r</w:t>
            </w:r>
            <w:r w:rsidRPr="00D13BB1">
              <w:rPr>
                <w:color w:val="000000"/>
                <w:spacing w:val="1"/>
                <w:sz w:val="20"/>
                <w:szCs w:val="20"/>
              </w:rPr>
              <w:t>e</w:t>
            </w:r>
            <w:r w:rsidRPr="00D13BB1">
              <w:rPr>
                <w:color w:val="000000"/>
                <w:spacing w:val="-1"/>
                <w:sz w:val="20"/>
                <w:szCs w:val="20"/>
              </w:rPr>
              <w:t>se</w:t>
            </w:r>
            <w:r w:rsidRPr="00D13BB1">
              <w:rPr>
                <w:color w:val="000000"/>
                <w:spacing w:val="1"/>
                <w:sz w:val="20"/>
                <w:szCs w:val="20"/>
              </w:rPr>
              <w:t>n</w:t>
            </w:r>
            <w:r w:rsidRPr="00D13BB1">
              <w:rPr>
                <w:color w:val="000000"/>
                <w:sz w:val="20"/>
                <w:szCs w:val="20"/>
              </w:rPr>
              <w:t xml:space="preserve">t </w:t>
            </w:r>
            <w:r w:rsidRPr="00D13BB1">
              <w:rPr>
                <w:color w:val="000000"/>
                <w:spacing w:val="1"/>
                <w:sz w:val="20"/>
                <w:szCs w:val="20"/>
              </w:rPr>
              <w:t>o</w:t>
            </w:r>
            <w:r w:rsidRPr="00D13BB1">
              <w:rPr>
                <w:color w:val="000000"/>
                <w:sz w:val="20"/>
                <w:szCs w:val="20"/>
              </w:rPr>
              <w:t>f a</w:t>
            </w:r>
            <w:r w:rsidRPr="00D13BB1">
              <w:rPr>
                <w:color w:val="000000"/>
                <w:spacing w:val="-1"/>
                <w:sz w:val="20"/>
                <w:szCs w:val="20"/>
              </w:rPr>
              <w:t>n</w:t>
            </w:r>
            <w:r w:rsidRPr="00D13BB1">
              <w:rPr>
                <w:color w:val="000000"/>
                <w:sz w:val="20"/>
                <w:szCs w:val="20"/>
              </w:rPr>
              <w:t>y k</w:t>
            </w:r>
            <w:r w:rsidRPr="00D13BB1">
              <w:rPr>
                <w:color w:val="000000"/>
                <w:spacing w:val="-1"/>
                <w:sz w:val="20"/>
                <w:szCs w:val="20"/>
              </w:rPr>
              <w:t>in</w:t>
            </w:r>
            <w:r w:rsidRPr="00D13BB1">
              <w:rPr>
                <w:color w:val="000000"/>
                <w:sz w:val="20"/>
                <w:szCs w:val="20"/>
              </w:rPr>
              <w:t>d)</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tcPr>
          <w:p w14:paraId="0156B09C" w14:textId="77777777" w:rsidR="00D13BB1" w:rsidRPr="00D13BB1" w:rsidRDefault="00D13BB1" w:rsidP="00B51255">
            <w:pPr>
              <w:pStyle w:val="ListParagraph"/>
              <w:autoSpaceDE w:val="0"/>
              <w:autoSpaceDN w:val="0"/>
              <w:adjustRightInd w:val="0"/>
              <w:spacing w:line="300" w:lineRule="exact"/>
              <w:ind w:left="0"/>
              <w:jc w:val="center"/>
              <w:rPr>
                <w:b/>
                <w:color w:val="000000"/>
                <w:sz w:val="20"/>
                <w:szCs w:val="20"/>
              </w:rPr>
            </w:pP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tcPr>
          <w:p w14:paraId="75C1EEDD"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5342A807" w14:textId="77777777" w:rsidTr="00EE4930">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8766F4E" w14:textId="77777777" w:rsidR="00D13BB1" w:rsidRPr="00D13BB1" w:rsidRDefault="00D13BB1" w:rsidP="00B51255">
            <w:pPr>
              <w:rPr>
                <w:color w:val="000000"/>
                <w:sz w:val="20"/>
                <w:szCs w:val="20"/>
              </w:rPr>
            </w:pPr>
          </w:p>
        </w:tc>
        <w:tc>
          <w:tcPr>
            <w:tcW w:w="94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98B2D7" w14:textId="77777777" w:rsidR="00D13BB1" w:rsidRPr="00D13BB1" w:rsidRDefault="00D13BB1" w:rsidP="00B51255">
            <w:pPr>
              <w:rPr>
                <w:color w:val="000000"/>
                <w:sz w:val="20"/>
                <w:szCs w:val="20"/>
              </w:rPr>
            </w:pPr>
          </w:p>
        </w:tc>
        <w:tc>
          <w:tcPr>
            <w:tcW w:w="2132" w:type="pct"/>
            <w:gridSpan w:val="8"/>
            <w:tcBorders>
              <w:top w:val="single" w:sz="4" w:space="0" w:color="auto"/>
              <w:left w:val="single" w:sz="4" w:space="0" w:color="auto"/>
              <w:bottom w:val="single" w:sz="4" w:space="0" w:color="auto"/>
              <w:right w:val="single" w:sz="4" w:space="0" w:color="auto"/>
            </w:tcBorders>
            <w:shd w:val="clear" w:color="auto" w:fill="auto"/>
            <w:hideMark/>
          </w:tcPr>
          <w:p w14:paraId="7711C216" w14:textId="77777777" w:rsidR="00D13BB1" w:rsidRPr="00D13BB1" w:rsidRDefault="00D13BB1" w:rsidP="00B51255">
            <w:pPr>
              <w:widowControl w:val="0"/>
              <w:spacing w:before="22"/>
              <w:ind w:right="-20"/>
              <w:rPr>
                <w:color w:val="000000"/>
                <w:sz w:val="20"/>
                <w:szCs w:val="20"/>
              </w:rPr>
            </w:pPr>
            <w:r w:rsidRPr="00D13BB1">
              <w:rPr>
                <w:b/>
                <w:color w:val="000000"/>
                <w:sz w:val="20"/>
                <w:szCs w:val="20"/>
              </w:rPr>
              <w:t>MEDIUM</w:t>
            </w:r>
            <w:r w:rsidRPr="00D13BB1">
              <w:rPr>
                <w:color w:val="000000"/>
                <w:sz w:val="20"/>
                <w:szCs w:val="20"/>
              </w:rPr>
              <w:t xml:space="preserve"> (</w:t>
            </w:r>
            <w:r w:rsidRPr="00D13BB1">
              <w:rPr>
                <w:color w:val="000000"/>
                <w:spacing w:val="-1"/>
                <w:sz w:val="20"/>
                <w:szCs w:val="20"/>
              </w:rPr>
              <w:t>N</w:t>
            </w:r>
            <w:r w:rsidRPr="00D13BB1">
              <w:rPr>
                <w:color w:val="000000"/>
                <w:sz w:val="20"/>
                <w:szCs w:val="20"/>
              </w:rPr>
              <w:t xml:space="preserve">o </w:t>
            </w:r>
            <w:r w:rsidRPr="00D13BB1">
              <w:rPr>
                <w:color w:val="000000"/>
                <w:spacing w:val="1"/>
                <w:sz w:val="20"/>
                <w:szCs w:val="20"/>
              </w:rPr>
              <w:t>c</w:t>
            </w:r>
            <w:r w:rsidRPr="00D13BB1">
              <w:rPr>
                <w:color w:val="000000"/>
                <w:sz w:val="20"/>
                <w:szCs w:val="20"/>
              </w:rPr>
              <w:t>r</w:t>
            </w:r>
            <w:r w:rsidRPr="00D13BB1">
              <w:rPr>
                <w:color w:val="000000"/>
                <w:spacing w:val="-1"/>
                <w:sz w:val="20"/>
                <w:szCs w:val="20"/>
              </w:rPr>
              <w:t>i</w:t>
            </w:r>
            <w:r w:rsidRPr="00D13BB1">
              <w:rPr>
                <w:color w:val="000000"/>
                <w:sz w:val="20"/>
                <w:szCs w:val="20"/>
              </w:rPr>
              <w:t>t</w:t>
            </w:r>
            <w:r w:rsidRPr="00D13BB1">
              <w:rPr>
                <w:color w:val="000000"/>
                <w:spacing w:val="-1"/>
                <w:sz w:val="20"/>
                <w:szCs w:val="20"/>
              </w:rPr>
              <w:t>i</w:t>
            </w:r>
            <w:r w:rsidRPr="00D13BB1">
              <w:rPr>
                <w:color w:val="000000"/>
                <w:spacing w:val="1"/>
                <w:sz w:val="20"/>
                <w:szCs w:val="20"/>
              </w:rPr>
              <w:t>c</w:t>
            </w:r>
            <w:r w:rsidRPr="00D13BB1">
              <w:rPr>
                <w:color w:val="000000"/>
                <w:sz w:val="20"/>
                <w:szCs w:val="20"/>
              </w:rPr>
              <w:t xml:space="preserve">al </w:t>
            </w:r>
            <w:r w:rsidRPr="00D13BB1">
              <w:rPr>
                <w:color w:val="000000"/>
                <w:spacing w:val="-1"/>
                <w:sz w:val="20"/>
                <w:szCs w:val="20"/>
              </w:rPr>
              <w:t>n</w:t>
            </w:r>
            <w:r w:rsidRPr="00D13BB1">
              <w:rPr>
                <w:color w:val="000000"/>
                <w:sz w:val="20"/>
                <w:szCs w:val="20"/>
              </w:rPr>
              <w:t>at</w:t>
            </w:r>
            <w:r w:rsidRPr="00D13BB1">
              <w:rPr>
                <w:color w:val="000000"/>
                <w:spacing w:val="-1"/>
                <w:sz w:val="20"/>
                <w:szCs w:val="20"/>
              </w:rPr>
              <w:t>u</w:t>
            </w:r>
            <w:r w:rsidRPr="00D13BB1">
              <w:rPr>
                <w:color w:val="000000"/>
                <w:sz w:val="20"/>
                <w:szCs w:val="20"/>
              </w:rPr>
              <w:t xml:space="preserve">ral </w:t>
            </w:r>
            <w:r w:rsidRPr="00D13BB1">
              <w:rPr>
                <w:color w:val="000000"/>
                <w:spacing w:val="-1"/>
                <w:sz w:val="20"/>
                <w:szCs w:val="20"/>
              </w:rPr>
              <w:t>h</w:t>
            </w:r>
            <w:r w:rsidRPr="00D13BB1">
              <w:rPr>
                <w:color w:val="000000"/>
                <w:sz w:val="20"/>
                <w:szCs w:val="20"/>
              </w:rPr>
              <w:t>a</w:t>
            </w:r>
            <w:r w:rsidRPr="00D13BB1">
              <w:rPr>
                <w:color w:val="000000"/>
                <w:spacing w:val="-1"/>
                <w:sz w:val="20"/>
                <w:szCs w:val="20"/>
              </w:rPr>
              <w:t>b</w:t>
            </w:r>
            <w:r w:rsidRPr="00D13BB1">
              <w:rPr>
                <w:color w:val="000000"/>
                <w:sz w:val="20"/>
                <w:szCs w:val="20"/>
              </w:rPr>
              <w:t>ita</w:t>
            </w:r>
            <w:r w:rsidRPr="00D13BB1">
              <w:rPr>
                <w:color w:val="000000"/>
                <w:spacing w:val="2"/>
                <w:sz w:val="20"/>
                <w:szCs w:val="20"/>
              </w:rPr>
              <w:t>t</w:t>
            </w:r>
            <w:r w:rsidRPr="00D13BB1">
              <w:rPr>
                <w:color w:val="000000"/>
                <w:spacing w:val="-1"/>
                <w:sz w:val="20"/>
                <w:szCs w:val="20"/>
              </w:rPr>
              <w:t>s</w:t>
            </w:r>
            <w:r w:rsidRPr="00D13BB1">
              <w:rPr>
                <w:color w:val="000000"/>
                <w:sz w:val="20"/>
                <w:szCs w:val="20"/>
              </w:rPr>
              <w:t xml:space="preserve">; </w:t>
            </w:r>
            <w:r w:rsidRPr="00D13BB1">
              <w:rPr>
                <w:color w:val="000000"/>
                <w:spacing w:val="1"/>
                <w:sz w:val="20"/>
                <w:szCs w:val="20"/>
              </w:rPr>
              <w:t>o</w:t>
            </w:r>
            <w:r w:rsidRPr="00D13BB1">
              <w:rPr>
                <w:color w:val="000000"/>
                <w:sz w:val="20"/>
                <w:szCs w:val="20"/>
              </w:rPr>
              <w:t>t</w:t>
            </w:r>
            <w:r w:rsidRPr="00D13BB1">
              <w:rPr>
                <w:color w:val="000000"/>
                <w:spacing w:val="-1"/>
                <w:sz w:val="20"/>
                <w:szCs w:val="20"/>
              </w:rPr>
              <w:t>he</w:t>
            </w:r>
            <w:r w:rsidRPr="00D13BB1">
              <w:rPr>
                <w:color w:val="000000"/>
                <w:sz w:val="20"/>
                <w:szCs w:val="20"/>
              </w:rPr>
              <w:t xml:space="preserve">r </w:t>
            </w:r>
            <w:r w:rsidRPr="00D13BB1">
              <w:rPr>
                <w:color w:val="000000"/>
                <w:spacing w:val="-1"/>
                <w:sz w:val="20"/>
                <w:szCs w:val="20"/>
              </w:rPr>
              <w:t>n</w:t>
            </w:r>
            <w:r w:rsidRPr="00D13BB1">
              <w:rPr>
                <w:color w:val="000000"/>
                <w:sz w:val="20"/>
                <w:szCs w:val="20"/>
              </w:rPr>
              <w:t>at</w:t>
            </w:r>
            <w:r w:rsidRPr="00D13BB1">
              <w:rPr>
                <w:color w:val="000000"/>
                <w:spacing w:val="1"/>
                <w:sz w:val="20"/>
                <w:szCs w:val="20"/>
              </w:rPr>
              <w:t>u</w:t>
            </w:r>
            <w:r w:rsidRPr="00D13BB1">
              <w:rPr>
                <w:color w:val="000000"/>
                <w:sz w:val="20"/>
                <w:szCs w:val="20"/>
              </w:rPr>
              <w:t>ral</w:t>
            </w:r>
            <w:r w:rsidRPr="00D13BB1">
              <w:rPr>
                <w:color w:val="000000"/>
                <w:spacing w:val="-1"/>
                <w:sz w:val="20"/>
                <w:szCs w:val="20"/>
              </w:rPr>
              <w:t xml:space="preserve"> h</w:t>
            </w:r>
            <w:r w:rsidRPr="00D13BB1">
              <w:rPr>
                <w:color w:val="000000"/>
                <w:sz w:val="20"/>
                <w:szCs w:val="20"/>
              </w:rPr>
              <w:t>a</w:t>
            </w:r>
            <w:r w:rsidRPr="00D13BB1">
              <w:rPr>
                <w:color w:val="000000"/>
                <w:spacing w:val="1"/>
                <w:sz w:val="20"/>
                <w:szCs w:val="20"/>
              </w:rPr>
              <w:t>b</w:t>
            </w:r>
            <w:r w:rsidRPr="00D13BB1">
              <w:rPr>
                <w:color w:val="000000"/>
                <w:sz w:val="20"/>
                <w:szCs w:val="20"/>
              </w:rPr>
              <w:t xml:space="preserve">itats </w:t>
            </w:r>
            <w:r w:rsidRPr="00D13BB1">
              <w:rPr>
                <w:color w:val="000000"/>
                <w:spacing w:val="1"/>
                <w:sz w:val="20"/>
                <w:szCs w:val="20"/>
              </w:rPr>
              <w:t>occ</w:t>
            </w:r>
            <w:r w:rsidRPr="00D13BB1">
              <w:rPr>
                <w:color w:val="000000"/>
                <w:spacing w:val="-1"/>
                <w:sz w:val="20"/>
                <w:szCs w:val="20"/>
              </w:rPr>
              <w:t>u</w:t>
            </w:r>
            <w:r w:rsidRPr="00D13BB1">
              <w:rPr>
                <w:color w:val="000000"/>
                <w:sz w:val="20"/>
                <w:szCs w:val="20"/>
              </w:rPr>
              <w:t>r)</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tcPr>
          <w:p w14:paraId="7F4FB9FA"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9EB2EB" w14:textId="77777777" w:rsidR="00D13BB1" w:rsidRPr="00D13BB1" w:rsidRDefault="00D13BB1" w:rsidP="00B51255">
            <w:pPr>
              <w:rPr>
                <w:color w:val="000000"/>
                <w:sz w:val="20"/>
                <w:szCs w:val="20"/>
              </w:rPr>
            </w:pPr>
          </w:p>
        </w:tc>
      </w:tr>
      <w:tr w:rsidR="00D13BB1" w:rsidRPr="00D13BB1" w14:paraId="3BC108FB" w14:textId="77777777" w:rsidTr="00EE4930">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F34F966" w14:textId="77777777" w:rsidR="00D13BB1" w:rsidRPr="00D13BB1" w:rsidRDefault="00D13BB1" w:rsidP="00B51255">
            <w:pPr>
              <w:rPr>
                <w:color w:val="000000"/>
                <w:sz w:val="20"/>
                <w:szCs w:val="20"/>
              </w:rPr>
            </w:pPr>
          </w:p>
        </w:tc>
        <w:tc>
          <w:tcPr>
            <w:tcW w:w="94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508443" w14:textId="77777777" w:rsidR="00D13BB1" w:rsidRPr="00D13BB1" w:rsidRDefault="00D13BB1" w:rsidP="00B51255">
            <w:pPr>
              <w:rPr>
                <w:color w:val="000000"/>
                <w:sz w:val="20"/>
                <w:szCs w:val="20"/>
              </w:rPr>
            </w:pPr>
          </w:p>
        </w:tc>
        <w:tc>
          <w:tcPr>
            <w:tcW w:w="2132" w:type="pct"/>
            <w:gridSpan w:val="8"/>
            <w:tcBorders>
              <w:top w:val="single" w:sz="4" w:space="0" w:color="auto"/>
              <w:left w:val="single" w:sz="4" w:space="0" w:color="auto"/>
              <w:bottom w:val="single" w:sz="4" w:space="0" w:color="auto"/>
              <w:right w:val="single" w:sz="4" w:space="0" w:color="auto"/>
            </w:tcBorders>
            <w:shd w:val="clear" w:color="auto" w:fill="auto"/>
            <w:hideMark/>
          </w:tcPr>
          <w:p w14:paraId="21EEDFC0"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color w:val="000000"/>
                <w:sz w:val="20"/>
                <w:szCs w:val="20"/>
              </w:rPr>
              <w:t>HIGH</w:t>
            </w:r>
            <w:r w:rsidRPr="00D13BB1">
              <w:rPr>
                <w:color w:val="000000"/>
                <w:sz w:val="20"/>
                <w:szCs w:val="20"/>
              </w:rPr>
              <w:t xml:space="preserve"> (Cr</w:t>
            </w:r>
            <w:r w:rsidRPr="00D13BB1">
              <w:rPr>
                <w:color w:val="000000"/>
                <w:spacing w:val="-1"/>
                <w:sz w:val="20"/>
                <w:szCs w:val="20"/>
              </w:rPr>
              <w:t>i</w:t>
            </w:r>
            <w:r w:rsidRPr="00D13BB1">
              <w:rPr>
                <w:color w:val="000000"/>
                <w:sz w:val="20"/>
                <w:szCs w:val="20"/>
              </w:rPr>
              <w:t>t</w:t>
            </w:r>
            <w:r w:rsidRPr="00D13BB1">
              <w:rPr>
                <w:color w:val="000000"/>
                <w:spacing w:val="-1"/>
                <w:sz w:val="20"/>
                <w:szCs w:val="20"/>
              </w:rPr>
              <w:t>i</w:t>
            </w:r>
            <w:r w:rsidRPr="00D13BB1">
              <w:rPr>
                <w:color w:val="000000"/>
                <w:spacing w:val="1"/>
                <w:sz w:val="20"/>
                <w:szCs w:val="20"/>
              </w:rPr>
              <w:t>c</w:t>
            </w:r>
            <w:r w:rsidRPr="00D13BB1">
              <w:rPr>
                <w:color w:val="000000"/>
                <w:sz w:val="20"/>
                <w:szCs w:val="20"/>
              </w:rPr>
              <w:t>al</w:t>
            </w:r>
            <w:r w:rsidRPr="00D13BB1">
              <w:rPr>
                <w:color w:val="000000"/>
                <w:spacing w:val="-1"/>
                <w:sz w:val="20"/>
                <w:szCs w:val="20"/>
              </w:rPr>
              <w:t xml:space="preserve"> n</w:t>
            </w:r>
            <w:r w:rsidRPr="00D13BB1">
              <w:rPr>
                <w:color w:val="000000"/>
                <w:sz w:val="20"/>
                <w:szCs w:val="20"/>
              </w:rPr>
              <w:t>at</w:t>
            </w:r>
            <w:r w:rsidRPr="00D13BB1">
              <w:rPr>
                <w:color w:val="000000"/>
                <w:spacing w:val="1"/>
                <w:sz w:val="20"/>
                <w:szCs w:val="20"/>
              </w:rPr>
              <w:t>u</w:t>
            </w:r>
            <w:r w:rsidRPr="00D13BB1">
              <w:rPr>
                <w:color w:val="000000"/>
                <w:sz w:val="20"/>
                <w:szCs w:val="20"/>
              </w:rPr>
              <w:t>ral</w:t>
            </w:r>
            <w:r w:rsidRPr="00D13BB1">
              <w:rPr>
                <w:color w:val="000000"/>
                <w:spacing w:val="-1"/>
                <w:sz w:val="20"/>
                <w:szCs w:val="20"/>
              </w:rPr>
              <w:t xml:space="preserve"> h</w:t>
            </w:r>
            <w:r w:rsidRPr="00D13BB1">
              <w:rPr>
                <w:color w:val="000000"/>
                <w:sz w:val="20"/>
                <w:szCs w:val="20"/>
              </w:rPr>
              <w:t>a</w:t>
            </w:r>
            <w:r w:rsidRPr="00D13BB1">
              <w:rPr>
                <w:color w:val="000000"/>
                <w:spacing w:val="1"/>
                <w:sz w:val="20"/>
                <w:szCs w:val="20"/>
              </w:rPr>
              <w:t>b</w:t>
            </w:r>
            <w:r w:rsidRPr="00D13BB1">
              <w:rPr>
                <w:color w:val="000000"/>
                <w:sz w:val="20"/>
                <w:szCs w:val="20"/>
              </w:rPr>
              <w:t xml:space="preserve">itats </w:t>
            </w:r>
            <w:r w:rsidRPr="00D13BB1">
              <w:rPr>
                <w:color w:val="000000"/>
                <w:spacing w:val="-1"/>
                <w:sz w:val="20"/>
                <w:szCs w:val="20"/>
              </w:rPr>
              <w:t>p</w:t>
            </w:r>
            <w:r w:rsidRPr="00D13BB1">
              <w:rPr>
                <w:color w:val="000000"/>
                <w:sz w:val="20"/>
                <w:szCs w:val="20"/>
              </w:rPr>
              <w:t>r</w:t>
            </w:r>
            <w:r w:rsidRPr="00D13BB1">
              <w:rPr>
                <w:color w:val="000000"/>
                <w:spacing w:val="-1"/>
                <w:sz w:val="20"/>
                <w:szCs w:val="20"/>
              </w:rPr>
              <w:t>e</w:t>
            </w:r>
            <w:r w:rsidRPr="00D13BB1">
              <w:rPr>
                <w:color w:val="000000"/>
                <w:spacing w:val="1"/>
                <w:sz w:val="20"/>
                <w:szCs w:val="20"/>
              </w:rPr>
              <w:t>s</w:t>
            </w:r>
            <w:r w:rsidRPr="00D13BB1">
              <w:rPr>
                <w:color w:val="000000"/>
                <w:spacing w:val="-1"/>
                <w:sz w:val="20"/>
                <w:szCs w:val="20"/>
              </w:rPr>
              <w:t>en</w:t>
            </w:r>
            <w:r w:rsidRPr="00D13BB1">
              <w:rPr>
                <w:color w:val="000000"/>
                <w:sz w:val="20"/>
                <w:szCs w:val="20"/>
              </w:rPr>
              <w:t xml:space="preserve">t; </w:t>
            </w:r>
            <w:r w:rsidRPr="00D13BB1">
              <w:rPr>
                <w:color w:val="000000"/>
                <w:spacing w:val="1"/>
                <w:sz w:val="20"/>
                <w:szCs w:val="20"/>
              </w:rPr>
              <w:t>w</w:t>
            </w:r>
            <w:r w:rsidRPr="00D13BB1">
              <w:rPr>
                <w:color w:val="000000"/>
                <w:sz w:val="20"/>
                <w:szCs w:val="20"/>
              </w:rPr>
              <w:t>it</w:t>
            </w:r>
            <w:r w:rsidRPr="00D13BB1">
              <w:rPr>
                <w:color w:val="000000"/>
                <w:spacing w:val="1"/>
                <w:sz w:val="20"/>
                <w:szCs w:val="20"/>
              </w:rPr>
              <w:t>h</w:t>
            </w:r>
            <w:r w:rsidRPr="00D13BB1">
              <w:rPr>
                <w:color w:val="000000"/>
                <w:sz w:val="20"/>
                <w:szCs w:val="20"/>
              </w:rPr>
              <w:t xml:space="preserve">in </w:t>
            </w:r>
            <w:r w:rsidRPr="00D13BB1">
              <w:rPr>
                <w:color w:val="000000"/>
                <w:spacing w:val="1"/>
                <w:sz w:val="20"/>
                <w:szCs w:val="20"/>
              </w:rPr>
              <w:t>d</w:t>
            </w:r>
            <w:r w:rsidRPr="00D13BB1">
              <w:rPr>
                <w:color w:val="000000"/>
                <w:spacing w:val="-1"/>
                <w:sz w:val="20"/>
                <w:szCs w:val="20"/>
              </w:rPr>
              <w:t>e</w:t>
            </w:r>
            <w:r w:rsidRPr="00D13BB1">
              <w:rPr>
                <w:color w:val="000000"/>
                <w:spacing w:val="1"/>
                <w:sz w:val="20"/>
                <w:szCs w:val="20"/>
              </w:rPr>
              <w:t>c</w:t>
            </w:r>
            <w:r w:rsidRPr="00D13BB1">
              <w:rPr>
                <w:color w:val="000000"/>
                <w:sz w:val="20"/>
                <w:szCs w:val="20"/>
              </w:rPr>
              <w:t>lar</w:t>
            </w:r>
            <w:r w:rsidRPr="00D13BB1">
              <w:rPr>
                <w:color w:val="000000"/>
                <w:spacing w:val="-1"/>
                <w:sz w:val="20"/>
                <w:szCs w:val="20"/>
              </w:rPr>
              <w:t>e</w:t>
            </w:r>
            <w:r w:rsidRPr="00D13BB1">
              <w:rPr>
                <w:color w:val="000000"/>
                <w:sz w:val="20"/>
                <w:szCs w:val="20"/>
              </w:rPr>
              <w:t xml:space="preserve">d </w:t>
            </w:r>
            <w:r w:rsidRPr="00D13BB1">
              <w:rPr>
                <w:color w:val="000000"/>
                <w:spacing w:val="-1"/>
                <w:sz w:val="20"/>
                <w:szCs w:val="20"/>
              </w:rPr>
              <w:t>p</w:t>
            </w:r>
            <w:r w:rsidRPr="00D13BB1">
              <w:rPr>
                <w:color w:val="000000"/>
                <w:sz w:val="20"/>
                <w:szCs w:val="20"/>
              </w:rPr>
              <w:t>r</w:t>
            </w:r>
            <w:r w:rsidRPr="00D13BB1">
              <w:rPr>
                <w:color w:val="000000"/>
                <w:spacing w:val="1"/>
                <w:sz w:val="20"/>
                <w:szCs w:val="20"/>
              </w:rPr>
              <w:t>o</w:t>
            </w:r>
            <w:r w:rsidRPr="00D13BB1">
              <w:rPr>
                <w:color w:val="000000"/>
                <w:sz w:val="20"/>
                <w:szCs w:val="20"/>
              </w:rPr>
              <w:t>t</w:t>
            </w:r>
            <w:r w:rsidRPr="00D13BB1">
              <w:rPr>
                <w:color w:val="000000"/>
                <w:spacing w:val="-1"/>
                <w:sz w:val="20"/>
                <w:szCs w:val="20"/>
              </w:rPr>
              <w:t>e</w:t>
            </w:r>
            <w:r w:rsidRPr="00D13BB1">
              <w:rPr>
                <w:color w:val="000000"/>
                <w:spacing w:val="1"/>
                <w:sz w:val="20"/>
                <w:szCs w:val="20"/>
              </w:rPr>
              <w:t>c</w:t>
            </w:r>
            <w:r w:rsidRPr="00D13BB1">
              <w:rPr>
                <w:color w:val="000000"/>
                <w:sz w:val="20"/>
                <w:szCs w:val="20"/>
              </w:rPr>
              <w:t>t</w:t>
            </w:r>
            <w:r w:rsidRPr="00D13BB1">
              <w:rPr>
                <w:color w:val="000000"/>
                <w:spacing w:val="-1"/>
                <w:sz w:val="20"/>
                <w:szCs w:val="20"/>
              </w:rPr>
              <w:t>e</w:t>
            </w:r>
            <w:r w:rsidRPr="00D13BB1">
              <w:rPr>
                <w:color w:val="000000"/>
                <w:sz w:val="20"/>
                <w:szCs w:val="20"/>
              </w:rPr>
              <w:t>d ar</w:t>
            </w:r>
            <w:r w:rsidRPr="00D13BB1">
              <w:rPr>
                <w:color w:val="000000"/>
                <w:spacing w:val="-1"/>
                <w:sz w:val="20"/>
                <w:szCs w:val="20"/>
              </w:rPr>
              <w:t>e</w:t>
            </w:r>
            <w:r w:rsidRPr="00D13BB1">
              <w:rPr>
                <w:color w:val="000000"/>
                <w:spacing w:val="2"/>
                <w:sz w:val="20"/>
                <w:szCs w:val="20"/>
              </w:rPr>
              <w:t>a</w:t>
            </w:r>
            <w:r w:rsidRPr="00D13BB1">
              <w:rPr>
                <w:color w:val="000000"/>
                <w:sz w:val="20"/>
                <w:szCs w:val="20"/>
              </w:rPr>
              <w:t>s)</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tcPr>
          <w:p w14:paraId="640A8152"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1005F4" w14:textId="77777777" w:rsidR="00D13BB1" w:rsidRPr="00D13BB1" w:rsidRDefault="00D13BB1" w:rsidP="00B51255">
            <w:pPr>
              <w:rPr>
                <w:color w:val="000000"/>
                <w:sz w:val="20"/>
                <w:szCs w:val="20"/>
              </w:rPr>
            </w:pPr>
          </w:p>
        </w:tc>
      </w:tr>
      <w:tr w:rsidR="00D13BB1" w:rsidRPr="00D13BB1" w14:paraId="59C5C5D7" w14:textId="77777777" w:rsidTr="00EE4930">
        <w:tc>
          <w:tcPr>
            <w:tcW w:w="871" w:type="pct"/>
            <w:vMerge w:val="restart"/>
            <w:tcBorders>
              <w:top w:val="single" w:sz="4" w:space="0" w:color="auto"/>
              <w:left w:val="single" w:sz="4" w:space="0" w:color="auto"/>
              <w:bottom w:val="single" w:sz="4" w:space="0" w:color="auto"/>
              <w:right w:val="single" w:sz="4" w:space="0" w:color="auto"/>
            </w:tcBorders>
            <w:shd w:val="clear" w:color="auto" w:fill="auto"/>
          </w:tcPr>
          <w:p w14:paraId="77824685"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9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BD85C25" w14:textId="77777777" w:rsidR="00D13BB1" w:rsidRPr="00D13BB1" w:rsidRDefault="00D13BB1" w:rsidP="00B51255">
            <w:pPr>
              <w:widowControl w:val="0"/>
              <w:spacing w:before="19"/>
              <w:ind w:right="-20"/>
              <w:rPr>
                <w:color w:val="000000"/>
                <w:sz w:val="20"/>
                <w:szCs w:val="20"/>
              </w:rPr>
            </w:pPr>
            <w:r w:rsidRPr="00D13BB1">
              <w:rPr>
                <w:color w:val="000000"/>
                <w:sz w:val="20"/>
                <w:szCs w:val="20"/>
              </w:rPr>
              <w:t>Water Resources</w:t>
            </w:r>
          </w:p>
        </w:tc>
        <w:tc>
          <w:tcPr>
            <w:tcW w:w="2132" w:type="pct"/>
            <w:gridSpan w:val="8"/>
            <w:tcBorders>
              <w:top w:val="single" w:sz="4" w:space="0" w:color="auto"/>
              <w:left w:val="single" w:sz="4" w:space="0" w:color="auto"/>
              <w:bottom w:val="single" w:sz="4" w:space="0" w:color="auto"/>
              <w:right w:val="single" w:sz="4" w:space="0" w:color="auto"/>
            </w:tcBorders>
            <w:shd w:val="clear" w:color="auto" w:fill="auto"/>
            <w:hideMark/>
          </w:tcPr>
          <w:p w14:paraId="1653CCCA"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color w:val="000000"/>
                <w:sz w:val="20"/>
                <w:szCs w:val="20"/>
              </w:rPr>
              <w:t>LOW</w:t>
            </w:r>
            <w:r w:rsidRPr="00D13BB1">
              <w:rPr>
                <w:color w:val="000000"/>
                <w:sz w:val="20"/>
                <w:szCs w:val="20"/>
              </w:rPr>
              <w:t xml:space="preserve"> (Wat</w:t>
            </w:r>
            <w:r w:rsidRPr="00D13BB1">
              <w:rPr>
                <w:color w:val="000000"/>
                <w:spacing w:val="-1"/>
                <w:sz w:val="20"/>
                <w:szCs w:val="20"/>
              </w:rPr>
              <w:t>e</w:t>
            </w:r>
            <w:r w:rsidRPr="00D13BB1">
              <w:rPr>
                <w:color w:val="000000"/>
                <w:sz w:val="20"/>
                <w:szCs w:val="20"/>
              </w:rPr>
              <w:t>r fl</w:t>
            </w:r>
            <w:r w:rsidRPr="00D13BB1">
              <w:rPr>
                <w:color w:val="000000"/>
                <w:spacing w:val="1"/>
                <w:sz w:val="20"/>
                <w:szCs w:val="20"/>
              </w:rPr>
              <w:t>ow</w:t>
            </w:r>
            <w:r w:rsidRPr="00D13BB1">
              <w:rPr>
                <w:color w:val="000000"/>
                <w:sz w:val="20"/>
                <w:szCs w:val="20"/>
              </w:rPr>
              <w:t xml:space="preserve">s </w:t>
            </w:r>
            <w:r w:rsidRPr="00D13BB1">
              <w:rPr>
                <w:color w:val="000000"/>
                <w:spacing w:val="-1"/>
                <w:sz w:val="20"/>
                <w:szCs w:val="20"/>
              </w:rPr>
              <w:t>ex</w:t>
            </w:r>
            <w:r w:rsidRPr="00D13BB1">
              <w:rPr>
                <w:color w:val="000000"/>
                <w:spacing w:val="1"/>
                <w:sz w:val="20"/>
                <w:szCs w:val="20"/>
              </w:rPr>
              <w:t>c</w:t>
            </w:r>
            <w:r w:rsidRPr="00D13BB1">
              <w:rPr>
                <w:color w:val="000000"/>
                <w:spacing w:val="-1"/>
                <w:sz w:val="20"/>
                <w:szCs w:val="20"/>
              </w:rPr>
              <w:t>ee</w:t>
            </w:r>
            <w:r w:rsidRPr="00D13BB1">
              <w:rPr>
                <w:color w:val="000000"/>
                <w:sz w:val="20"/>
                <w:szCs w:val="20"/>
              </w:rPr>
              <w:t xml:space="preserve">d </w:t>
            </w:r>
            <w:r w:rsidRPr="00D13BB1">
              <w:rPr>
                <w:color w:val="000000"/>
                <w:spacing w:val="3"/>
                <w:sz w:val="20"/>
                <w:szCs w:val="20"/>
              </w:rPr>
              <w:t>a</w:t>
            </w:r>
            <w:r w:rsidRPr="00D13BB1">
              <w:rPr>
                <w:color w:val="000000"/>
                <w:spacing w:val="-1"/>
                <w:sz w:val="20"/>
                <w:szCs w:val="20"/>
              </w:rPr>
              <w:t>n</w:t>
            </w:r>
            <w:r w:rsidRPr="00D13BB1">
              <w:rPr>
                <w:color w:val="000000"/>
                <w:sz w:val="20"/>
                <w:szCs w:val="20"/>
              </w:rPr>
              <w:t xml:space="preserve">y </w:t>
            </w:r>
            <w:r w:rsidRPr="00D13BB1">
              <w:rPr>
                <w:color w:val="000000"/>
                <w:spacing w:val="-1"/>
                <w:sz w:val="20"/>
                <w:szCs w:val="20"/>
              </w:rPr>
              <w:t>ex</w:t>
            </w:r>
            <w:r w:rsidRPr="00D13BB1">
              <w:rPr>
                <w:color w:val="000000"/>
                <w:sz w:val="20"/>
                <w:szCs w:val="20"/>
              </w:rPr>
              <w:t>i</w:t>
            </w:r>
            <w:r w:rsidRPr="00D13BB1">
              <w:rPr>
                <w:color w:val="000000"/>
                <w:spacing w:val="-1"/>
                <w:sz w:val="20"/>
                <w:szCs w:val="20"/>
              </w:rPr>
              <w:t>s</w:t>
            </w:r>
            <w:r w:rsidRPr="00D13BB1">
              <w:rPr>
                <w:color w:val="000000"/>
                <w:spacing w:val="2"/>
                <w:sz w:val="20"/>
                <w:szCs w:val="20"/>
              </w:rPr>
              <w:t>t</w:t>
            </w:r>
            <w:r w:rsidRPr="00D13BB1">
              <w:rPr>
                <w:color w:val="000000"/>
                <w:sz w:val="20"/>
                <w:szCs w:val="20"/>
              </w:rPr>
              <w:t>i</w:t>
            </w:r>
            <w:r w:rsidRPr="00D13BB1">
              <w:rPr>
                <w:color w:val="000000"/>
                <w:spacing w:val="-1"/>
                <w:sz w:val="20"/>
                <w:szCs w:val="20"/>
              </w:rPr>
              <w:t>n</w:t>
            </w:r>
            <w:r w:rsidRPr="00D13BB1">
              <w:rPr>
                <w:color w:val="000000"/>
                <w:sz w:val="20"/>
                <w:szCs w:val="20"/>
              </w:rPr>
              <w:t xml:space="preserve">g </w:t>
            </w:r>
            <w:r w:rsidRPr="00D13BB1">
              <w:rPr>
                <w:color w:val="000000"/>
                <w:spacing w:val="-1"/>
                <w:sz w:val="20"/>
                <w:szCs w:val="20"/>
              </w:rPr>
              <w:t>de</w:t>
            </w:r>
            <w:r w:rsidRPr="00D13BB1">
              <w:rPr>
                <w:color w:val="000000"/>
                <w:sz w:val="20"/>
                <w:szCs w:val="20"/>
              </w:rPr>
              <w:t>ma</w:t>
            </w:r>
            <w:r w:rsidRPr="00D13BB1">
              <w:rPr>
                <w:color w:val="000000"/>
                <w:spacing w:val="2"/>
                <w:sz w:val="20"/>
                <w:szCs w:val="20"/>
              </w:rPr>
              <w:t>n</w:t>
            </w:r>
            <w:r w:rsidRPr="00D13BB1">
              <w:rPr>
                <w:color w:val="000000"/>
                <w:spacing w:val="-1"/>
                <w:sz w:val="20"/>
                <w:szCs w:val="20"/>
              </w:rPr>
              <w:t>d</w:t>
            </w:r>
            <w:r w:rsidRPr="00D13BB1">
              <w:rPr>
                <w:color w:val="000000"/>
                <w:sz w:val="20"/>
                <w:szCs w:val="20"/>
              </w:rPr>
              <w:t>;</w:t>
            </w:r>
            <w:r w:rsidRPr="00D13BB1">
              <w:rPr>
                <w:color w:val="000000"/>
                <w:spacing w:val="-1"/>
                <w:sz w:val="20"/>
                <w:szCs w:val="20"/>
              </w:rPr>
              <w:t xml:space="preserve"> l</w:t>
            </w:r>
            <w:r w:rsidRPr="00D13BB1">
              <w:rPr>
                <w:color w:val="000000"/>
                <w:spacing w:val="1"/>
                <w:sz w:val="20"/>
                <w:szCs w:val="20"/>
              </w:rPr>
              <w:t>o</w:t>
            </w:r>
            <w:r w:rsidRPr="00D13BB1">
              <w:rPr>
                <w:color w:val="000000"/>
                <w:sz w:val="20"/>
                <w:szCs w:val="20"/>
              </w:rPr>
              <w:t>w i</w:t>
            </w:r>
            <w:r w:rsidRPr="00D13BB1">
              <w:rPr>
                <w:color w:val="000000"/>
                <w:spacing w:val="-1"/>
                <w:sz w:val="20"/>
                <w:szCs w:val="20"/>
              </w:rPr>
              <w:t>n</w:t>
            </w:r>
            <w:r w:rsidRPr="00D13BB1">
              <w:rPr>
                <w:color w:val="000000"/>
                <w:sz w:val="20"/>
                <w:szCs w:val="20"/>
              </w:rPr>
              <w:t>t</w:t>
            </w:r>
            <w:r w:rsidRPr="00D13BB1">
              <w:rPr>
                <w:color w:val="000000"/>
                <w:spacing w:val="-1"/>
                <w:sz w:val="20"/>
                <w:szCs w:val="20"/>
              </w:rPr>
              <w:t>e</w:t>
            </w:r>
            <w:r w:rsidRPr="00D13BB1">
              <w:rPr>
                <w:color w:val="000000"/>
                <w:spacing w:val="1"/>
                <w:sz w:val="20"/>
                <w:szCs w:val="20"/>
              </w:rPr>
              <w:t>n</w:t>
            </w:r>
            <w:r w:rsidRPr="00D13BB1">
              <w:rPr>
                <w:color w:val="000000"/>
                <w:spacing w:val="-1"/>
                <w:sz w:val="20"/>
                <w:szCs w:val="20"/>
              </w:rPr>
              <w:t>s</w:t>
            </w:r>
            <w:r w:rsidRPr="00D13BB1">
              <w:rPr>
                <w:color w:val="000000"/>
                <w:sz w:val="20"/>
                <w:szCs w:val="20"/>
              </w:rPr>
              <w:t xml:space="preserve">ity </w:t>
            </w:r>
            <w:r w:rsidRPr="00D13BB1">
              <w:rPr>
                <w:color w:val="000000"/>
                <w:spacing w:val="1"/>
                <w:sz w:val="20"/>
                <w:szCs w:val="20"/>
              </w:rPr>
              <w:t>o</w:t>
            </w:r>
            <w:r w:rsidRPr="00D13BB1">
              <w:rPr>
                <w:color w:val="000000"/>
                <w:sz w:val="20"/>
                <w:szCs w:val="20"/>
              </w:rPr>
              <w:t xml:space="preserve">f </w:t>
            </w:r>
            <w:r w:rsidRPr="00D13BB1">
              <w:rPr>
                <w:color w:val="000000"/>
                <w:spacing w:val="1"/>
                <w:sz w:val="20"/>
                <w:szCs w:val="20"/>
              </w:rPr>
              <w:t>w</w:t>
            </w:r>
            <w:r w:rsidRPr="00D13BB1">
              <w:rPr>
                <w:color w:val="000000"/>
                <w:sz w:val="20"/>
                <w:szCs w:val="20"/>
              </w:rPr>
              <w:t>at</w:t>
            </w:r>
            <w:r w:rsidRPr="00D13BB1">
              <w:rPr>
                <w:color w:val="000000"/>
                <w:spacing w:val="-1"/>
                <w:sz w:val="20"/>
                <w:szCs w:val="20"/>
              </w:rPr>
              <w:t>e</w:t>
            </w:r>
            <w:r w:rsidRPr="00D13BB1">
              <w:rPr>
                <w:color w:val="000000"/>
                <w:sz w:val="20"/>
                <w:szCs w:val="20"/>
              </w:rPr>
              <w:t xml:space="preserve">r </w:t>
            </w:r>
            <w:r w:rsidRPr="00D13BB1">
              <w:rPr>
                <w:color w:val="000000"/>
                <w:spacing w:val="-1"/>
                <w:sz w:val="20"/>
                <w:szCs w:val="20"/>
              </w:rPr>
              <w:t>u</w:t>
            </w:r>
            <w:r w:rsidRPr="00D13BB1">
              <w:rPr>
                <w:color w:val="000000"/>
                <w:spacing w:val="1"/>
                <w:sz w:val="20"/>
                <w:szCs w:val="20"/>
              </w:rPr>
              <w:t>s</w:t>
            </w:r>
            <w:r w:rsidRPr="00D13BB1">
              <w:rPr>
                <w:color w:val="000000"/>
                <w:spacing w:val="-1"/>
                <w:sz w:val="20"/>
                <w:szCs w:val="20"/>
              </w:rPr>
              <w:t>e</w:t>
            </w:r>
            <w:r w:rsidRPr="00D13BB1">
              <w:rPr>
                <w:color w:val="000000"/>
                <w:sz w:val="20"/>
                <w:szCs w:val="20"/>
              </w:rPr>
              <w:t xml:space="preserve">; </w:t>
            </w:r>
            <w:r w:rsidRPr="00D13BB1">
              <w:rPr>
                <w:color w:val="000000"/>
                <w:spacing w:val="-1"/>
                <w:sz w:val="20"/>
                <w:szCs w:val="20"/>
              </w:rPr>
              <w:t>p</w:t>
            </w:r>
            <w:r w:rsidRPr="00D13BB1">
              <w:rPr>
                <w:color w:val="000000"/>
                <w:spacing w:val="1"/>
                <w:sz w:val="20"/>
                <w:szCs w:val="20"/>
              </w:rPr>
              <w:t>o</w:t>
            </w:r>
            <w:r w:rsidRPr="00D13BB1">
              <w:rPr>
                <w:color w:val="000000"/>
                <w:sz w:val="20"/>
                <w:szCs w:val="20"/>
              </w:rPr>
              <w:t>t</w:t>
            </w:r>
            <w:r w:rsidRPr="00D13BB1">
              <w:rPr>
                <w:color w:val="000000"/>
                <w:spacing w:val="-1"/>
                <w:sz w:val="20"/>
                <w:szCs w:val="20"/>
              </w:rPr>
              <w:t>en</w:t>
            </w:r>
            <w:r w:rsidRPr="00D13BB1">
              <w:rPr>
                <w:color w:val="000000"/>
                <w:sz w:val="20"/>
                <w:szCs w:val="20"/>
              </w:rPr>
              <w:t>t</w:t>
            </w:r>
            <w:r w:rsidRPr="00D13BB1">
              <w:rPr>
                <w:color w:val="000000"/>
                <w:spacing w:val="-1"/>
                <w:sz w:val="20"/>
                <w:szCs w:val="20"/>
              </w:rPr>
              <w:t>i</w:t>
            </w:r>
            <w:r w:rsidRPr="00D13BB1">
              <w:rPr>
                <w:color w:val="000000"/>
                <w:sz w:val="20"/>
                <w:szCs w:val="20"/>
              </w:rPr>
              <w:t>al wat</w:t>
            </w:r>
            <w:r w:rsidRPr="00D13BB1">
              <w:rPr>
                <w:color w:val="000000"/>
                <w:spacing w:val="-1"/>
                <w:sz w:val="20"/>
                <w:szCs w:val="20"/>
              </w:rPr>
              <w:t>e</w:t>
            </w:r>
            <w:r w:rsidRPr="00D13BB1">
              <w:rPr>
                <w:color w:val="000000"/>
                <w:sz w:val="20"/>
                <w:szCs w:val="20"/>
              </w:rPr>
              <w:t xml:space="preserve">r </w:t>
            </w:r>
            <w:r w:rsidRPr="00D13BB1">
              <w:rPr>
                <w:color w:val="000000"/>
                <w:spacing w:val="-1"/>
                <w:sz w:val="20"/>
                <w:szCs w:val="20"/>
              </w:rPr>
              <w:t>us</w:t>
            </w:r>
            <w:r w:rsidRPr="00D13BB1">
              <w:rPr>
                <w:color w:val="000000"/>
                <w:sz w:val="20"/>
                <w:szCs w:val="20"/>
              </w:rPr>
              <w:t xml:space="preserve">e </w:t>
            </w:r>
            <w:r w:rsidRPr="00D13BB1">
              <w:rPr>
                <w:color w:val="000000"/>
                <w:spacing w:val="1"/>
                <w:sz w:val="20"/>
                <w:szCs w:val="20"/>
              </w:rPr>
              <w:t>co</w:t>
            </w:r>
            <w:r w:rsidRPr="00D13BB1">
              <w:rPr>
                <w:color w:val="000000"/>
                <w:spacing w:val="-1"/>
                <w:sz w:val="20"/>
                <w:szCs w:val="20"/>
              </w:rPr>
              <w:t>n</w:t>
            </w:r>
            <w:r w:rsidRPr="00D13BB1">
              <w:rPr>
                <w:color w:val="000000"/>
                <w:sz w:val="20"/>
                <w:szCs w:val="20"/>
              </w:rPr>
              <w:t>fl</w:t>
            </w:r>
            <w:r w:rsidRPr="00D13BB1">
              <w:rPr>
                <w:color w:val="000000"/>
                <w:spacing w:val="-1"/>
                <w:sz w:val="20"/>
                <w:szCs w:val="20"/>
              </w:rPr>
              <w:t>i</w:t>
            </w:r>
            <w:r w:rsidRPr="00D13BB1">
              <w:rPr>
                <w:color w:val="000000"/>
                <w:spacing w:val="1"/>
                <w:sz w:val="20"/>
                <w:szCs w:val="20"/>
              </w:rPr>
              <w:t>c</w:t>
            </w:r>
            <w:r w:rsidRPr="00D13BB1">
              <w:rPr>
                <w:color w:val="000000"/>
                <w:spacing w:val="2"/>
                <w:sz w:val="20"/>
                <w:szCs w:val="20"/>
              </w:rPr>
              <w:t>t</w:t>
            </w:r>
            <w:r w:rsidRPr="00D13BB1">
              <w:rPr>
                <w:color w:val="000000"/>
                <w:sz w:val="20"/>
                <w:szCs w:val="20"/>
              </w:rPr>
              <w:t xml:space="preserve">s </w:t>
            </w:r>
            <w:r w:rsidRPr="00D13BB1">
              <w:rPr>
                <w:color w:val="000000"/>
                <w:spacing w:val="-1"/>
                <w:sz w:val="20"/>
                <w:szCs w:val="20"/>
              </w:rPr>
              <w:t>ex</w:t>
            </w:r>
            <w:r w:rsidRPr="00D13BB1">
              <w:rPr>
                <w:color w:val="000000"/>
                <w:spacing w:val="1"/>
                <w:sz w:val="20"/>
                <w:szCs w:val="20"/>
              </w:rPr>
              <w:t>p</w:t>
            </w:r>
            <w:r w:rsidRPr="00D13BB1">
              <w:rPr>
                <w:color w:val="000000"/>
                <w:spacing w:val="-1"/>
                <w:sz w:val="20"/>
                <w:szCs w:val="20"/>
              </w:rPr>
              <w:t>e</w:t>
            </w:r>
            <w:r w:rsidRPr="00D13BB1">
              <w:rPr>
                <w:color w:val="000000"/>
                <w:spacing w:val="1"/>
                <w:sz w:val="20"/>
                <w:szCs w:val="20"/>
              </w:rPr>
              <w:t>c</w:t>
            </w:r>
            <w:r w:rsidRPr="00D13BB1">
              <w:rPr>
                <w:color w:val="000000"/>
                <w:sz w:val="20"/>
                <w:szCs w:val="20"/>
              </w:rPr>
              <w:t>t</w:t>
            </w:r>
            <w:r w:rsidRPr="00D13BB1">
              <w:rPr>
                <w:color w:val="000000"/>
                <w:spacing w:val="-1"/>
                <w:sz w:val="20"/>
                <w:szCs w:val="20"/>
              </w:rPr>
              <w:t>e</w:t>
            </w:r>
            <w:r w:rsidRPr="00D13BB1">
              <w:rPr>
                <w:color w:val="000000"/>
                <w:sz w:val="20"/>
                <w:szCs w:val="20"/>
              </w:rPr>
              <w:t xml:space="preserve">d to </w:t>
            </w:r>
            <w:r w:rsidRPr="00D13BB1">
              <w:rPr>
                <w:color w:val="000000"/>
                <w:spacing w:val="-1"/>
                <w:sz w:val="20"/>
                <w:szCs w:val="20"/>
              </w:rPr>
              <w:t>b</w:t>
            </w:r>
            <w:r w:rsidRPr="00D13BB1">
              <w:rPr>
                <w:color w:val="000000"/>
                <w:sz w:val="20"/>
                <w:szCs w:val="20"/>
              </w:rPr>
              <w:t>el</w:t>
            </w:r>
            <w:r w:rsidRPr="00D13BB1">
              <w:rPr>
                <w:color w:val="000000"/>
                <w:spacing w:val="1"/>
                <w:sz w:val="20"/>
                <w:szCs w:val="20"/>
              </w:rPr>
              <w:t>ow</w:t>
            </w:r>
            <w:r w:rsidRPr="00D13BB1">
              <w:rPr>
                <w:color w:val="000000"/>
                <w:sz w:val="20"/>
                <w:szCs w:val="20"/>
              </w:rPr>
              <w:t xml:space="preserve">; </w:t>
            </w:r>
            <w:r w:rsidRPr="00D13BB1">
              <w:rPr>
                <w:color w:val="000000"/>
                <w:spacing w:val="-1"/>
                <w:sz w:val="20"/>
                <w:szCs w:val="20"/>
              </w:rPr>
              <w:t>n</w:t>
            </w:r>
            <w:r w:rsidRPr="00D13BB1">
              <w:rPr>
                <w:color w:val="000000"/>
                <w:sz w:val="20"/>
                <w:szCs w:val="20"/>
              </w:rPr>
              <w:t xml:space="preserve">o </w:t>
            </w:r>
            <w:r w:rsidRPr="00D13BB1">
              <w:rPr>
                <w:color w:val="000000"/>
                <w:spacing w:val="-1"/>
                <w:sz w:val="20"/>
                <w:szCs w:val="20"/>
              </w:rPr>
              <w:t>p</w:t>
            </w:r>
            <w:r w:rsidRPr="00D13BB1">
              <w:rPr>
                <w:color w:val="000000"/>
                <w:spacing w:val="1"/>
                <w:sz w:val="20"/>
                <w:szCs w:val="20"/>
              </w:rPr>
              <w:t>o</w:t>
            </w:r>
            <w:r w:rsidRPr="00D13BB1">
              <w:rPr>
                <w:color w:val="000000"/>
                <w:sz w:val="20"/>
                <w:szCs w:val="20"/>
              </w:rPr>
              <w:t>t</w:t>
            </w:r>
            <w:r w:rsidRPr="00D13BB1">
              <w:rPr>
                <w:color w:val="000000"/>
                <w:spacing w:val="-1"/>
                <w:sz w:val="20"/>
                <w:szCs w:val="20"/>
              </w:rPr>
              <w:t>en</w:t>
            </w:r>
            <w:r w:rsidRPr="00D13BB1">
              <w:rPr>
                <w:color w:val="000000"/>
                <w:sz w:val="20"/>
                <w:szCs w:val="20"/>
              </w:rPr>
              <w:t>t</w:t>
            </w:r>
            <w:r w:rsidRPr="00D13BB1">
              <w:rPr>
                <w:color w:val="000000"/>
                <w:spacing w:val="-1"/>
                <w:sz w:val="20"/>
                <w:szCs w:val="20"/>
              </w:rPr>
              <w:t>i</w:t>
            </w:r>
            <w:r w:rsidRPr="00D13BB1">
              <w:rPr>
                <w:color w:val="000000"/>
                <w:sz w:val="20"/>
                <w:szCs w:val="20"/>
              </w:rPr>
              <w:t>al wat</w:t>
            </w:r>
            <w:r w:rsidRPr="00D13BB1">
              <w:rPr>
                <w:color w:val="000000"/>
                <w:spacing w:val="-1"/>
                <w:sz w:val="20"/>
                <w:szCs w:val="20"/>
              </w:rPr>
              <w:t>e</w:t>
            </w:r>
            <w:r w:rsidRPr="00D13BB1">
              <w:rPr>
                <w:color w:val="000000"/>
                <w:sz w:val="20"/>
                <w:szCs w:val="20"/>
              </w:rPr>
              <w:t xml:space="preserve">r </w:t>
            </w:r>
            <w:r w:rsidRPr="00D13BB1">
              <w:rPr>
                <w:color w:val="000000"/>
                <w:spacing w:val="-1"/>
                <w:sz w:val="20"/>
                <w:szCs w:val="20"/>
              </w:rPr>
              <w:t>qu</w:t>
            </w:r>
            <w:r w:rsidRPr="00D13BB1">
              <w:rPr>
                <w:color w:val="000000"/>
                <w:sz w:val="20"/>
                <w:szCs w:val="20"/>
              </w:rPr>
              <w:t>a</w:t>
            </w:r>
            <w:r w:rsidRPr="00D13BB1">
              <w:rPr>
                <w:color w:val="000000"/>
                <w:spacing w:val="2"/>
                <w:sz w:val="20"/>
                <w:szCs w:val="20"/>
              </w:rPr>
              <w:t>l</w:t>
            </w:r>
            <w:r w:rsidRPr="00D13BB1">
              <w:rPr>
                <w:color w:val="000000"/>
                <w:sz w:val="20"/>
                <w:szCs w:val="20"/>
              </w:rPr>
              <w:t>ity</w:t>
            </w:r>
            <w:r w:rsidRPr="00D13BB1">
              <w:rPr>
                <w:color w:val="000000"/>
                <w:spacing w:val="-1"/>
                <w:sz w:val="20"/>
                <w:szCs w:val="20"/>
              </w:rPr>
              <w:t xml:space="preserve"> is</w:t>
            </w:r>
            <w:r w:rsidRPr="00D13BB1">
              <w:rPr>
                <w:color w:val="000000"/>
                <w:spacing w:val="1"/>
                <w:sz w:val="20"/>
                <w:szCs w:val="20"/>
              </w:rPr>
              <w:t>s</w:t>
            </w:r>
            <w:r w:rsidRPr="00D13BB1">
              <w:rPr>
                <w:color w:val="000000"/>
                <w:spacing w:val="-1"/>
                <w:sz w:val="20"/>
                <w:szCs w:val="20"/>
              </w:rPr>
              <w:t>ue</w:t>
            </w:r>
            <w:r w:rsidRPr="00D13BB1">
              <w:rPr>
                <w:color w:val="000000"/>
                <w:sz w:val="20"/>
                <w:szCs w:val="20"/>
              </w:rPr>
              <w:t>s)</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tcPr>
          <w:p w14:paraId="27E41097" w14:textId="77777777" w:rsidR="00D13BB1" w:rsidRPr="00D13BB1" w:rsidRDefault="00D13BB1" w:rsidP="00B51255">
            <w:pPr>
              <w:pStyle w:val="ListParagraph"/>
              <w:autoSpaceDE w:val="0"/>
              <w:autoSpaceDN w:val="0"/>
              <w:adjustRightInd w:val="0"/>
              <w:spacing w:line="300" w:lineRule="exact"/>
              <w:ind w:left="0"/>
              <w:jc w:val="center"/>
              <w:rPr>
                <w:b/>
                <w:color w:val="000000"/>
                <w:sz w:val="20"/>
                <w:szCs w:val="20"/>
              </w:rPr>
            </w:pP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tcPr>
          <w:p w14:paraId="735D34F6"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6DE2584E" w14:textId="77777777" w:rsidTr="00EE4930">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343A858" w14:textId="77777777" w:rsidR="00D13BB1" w:rsidRPr="00D13BB1" w:rsidRDefault="00D13BB1" w:rsidP="00B51255">
            <w:pPr>
              <w:rPr>
                <w:color w:val="000000"/>
                <w:sz w:val="20"/>
                <w:szCs w:val="20"/>
              </w:rPr>
            </w:pPr>
          </w:p>
        </w:tc>
        <w:tc>
          <w:tcPr>
            <w:tcW w:w="94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9DE647" w14:textId="77777777" w:rsidR="00D13BB1" w:rsidRPr="00D13BB1" w:rsidRDefault="00D13BB1" w:rsidP="00B51255">
            <w:pPr>
              <w:rPr>
                <w:color w:val="000000"/>
                <w:sz w:val="20"/>
                <w:szCs w:val="20"/>
              </w:rPr>
            </w:pPr>
          </w:p>
        </w:tc>
        <w:tc>
          <w:tcPr>
            <w:tcW w:w="2132" w:type="pct"/>
            <w:gridSpan w:val="8"/>
            <w:tcBorders>
              <w:top w:val="single" w:sz="4" w:space="0" w:color="auto"/>
              <w:left w:val="single" w:sz="4" w:space="0" w:color="auto"/>
              <w:bottom w:val="single" w:sz="4" w:space="0" w:color="auto"/>
              <w:right w:val="single" w:sz="4" w:space="0" w:color="auto"/>
            </w:tcBorders>
            <w:shd w:val="clear" w:color="auto" w:fill="auto"/>
            <w:hideMark/>
          </w:tcPr>
          <w:p w14:paraId="3597EF03"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color w:val="000000"/>
                <w:sz w:val="20"/>
                <w:szCs w:val="20"/>
              </w:rPr>
              <w:t>MEDIUM</w:t>
            </w:r>
            <w:r w:rsidRPr="00D13BB1">
              <w:rPr>
                <w:color w:val="000000"/>
                <w:sz w:val="20"/>
                <w:szCs w:val="20"/>
              </w:rPr>
              <w:t xml:space="preserve"> (M</w:t>
            </w:r>
            <w:r w:rsidRPr="00D13BB1">
              <w:rPr>
                <w:color w:val="000000"/>
                <w:spacing w:val="-1"/>
                <w:sz w:val="20"/>
                <w:szCs w:val="20"/>
              </w:rPr>
              <w:t>ed</w:t>
            </w:r>
            <w:r w:rsidRPr="00D13BB1">
              <w:rPr>
                <w:color w:val="000000"/>
                <w:sz w:val="20"/>
                <w:szCs w:val="20"/>
              </w:rPr>
              <w:t>i</w:t>
            </w:r>
            <w:r w:rsidRPr="00D13BB1">
              <w:rPr>
                <w:color w:val="000000"/>
                <w:spacing w:val="-1"/>
                <w:sz w:val="20"/>
                <w:szCs w:val="20"/>
              </w:rPr>
              <w:t>u</w:t>
            </w:r>
            <w:r w:rsidRPr="00D13BB1">
              <w:rPr>
                <w:color w:val="000000"/>
                <w:sz w:val="20"/>
                <w:szCs w:val="20"/>
              </w:rPr>
              <w:t>m i</w:t>
            </w:r>
            <w:r w:rsidRPr="00D13BB1">
              <w:rPr>
                <w:color w:val="000000"/>
                <w:spacing w:val="-1"/>
                <w:sz w:val="20"/>
                <w:szCs w:val="20"/>
              </w:rPr>
              <w:t>n</w:t>
            </w:r>
            <w:r w:rsidRPr="00D13BB1">
              <w:rPr>
                <w:color w:val="000000"/>
                <w:sz w:val="20"/>
                <w:szCs w:val="20"/>
              </w:rPr>
              <w:t>t</w:t>
            </w:r>
            <w:r w:rsidRPr="00D13BB1">
              <w:rPr>
                <w:color w:val="000000"/>
                <w:spacing w:val="1"/>
                <w:sz w:val="20"/>
                <w:szCs w:val="20"/>
              </w:rPr>
              <w:t>e</w:t>
            </w:r>
            <w:r w:rsidRPr="00D13BB1">
              <w:rPr>
                <w:color w:val="000000"/>
                <w:spacing w:val="-1"/>
                <w:sz w:val="20"/>
                <w:szCs w:val="20"/>
              </w:rPr>
              <w:t>ns</w:t>
            </w:r>
            <w:r w:rsidRPr="00D13BB1">
              <w:rPr>
                <w:color w:val="000000"/>
                <w:sz w:val="20"/>
                <w:szCs w:val="20"/>
              </w:rPr>
              <w:t xml:space="preserve">ity </w:t>
            </w:r>
            <w:r w:rsidRPr="00D13BB1">
              <w:rPr>
                <w:color w:val="000000"/>
                <w:spacing w:val="1"/>
                <w:sz w:val="20"/>
                <w:szCs w:val="20"/>
              </w:rPr>
              <w:t>o</w:t>
            </w:r>
            <w:r w:rsidRPr="00D13BB1">
              <w:rPr>
                <w:color w:val="000000"/>
                <w:sz w:val="20"/>
                <w:szCs w:val="20"/>
              </w:rPr>
              <w:t xml:space="preserve">f </w:t>
            </w:r>
            <w:r w:rsidRPr="00D13BB1">
              <w:rPr>
                <w:color w:val="000000"/>
                <w:spacing w:val="1"/>
                <w:sz w:val="20"/>
                <w:szCs w:val="20"/>
              </w:rPr>
              <w:t>w</w:t>
            </w:r>
            <w:r w:rsidRPr="00D13BB1">
              <w:rPr>
                <w:color w:val="000000"/>
                <w:sz w:val="20"/>
                <w:szCs w:val="20"/>
              </w:rPr>
              <w:t>at</w:t>
            </w:r>
            <w:r w:rsidRPr="00D13BB1">
              <w:rPr>
                <w:color w:val="000000"/>
                <w:spacing w:val="-1"/>
                <w:sz w:val="20"/>
                <w:szCs w:val="20"/>
              </w:rPr>
              <w:t>e</w:t>
            </w:r>
            <w:r w:rsidRPr="00D13BB1">
              <w:rPr>
                <w:color w:val="000000"/>
                <w:sz w:val="20"/>
                <w:szCs w:val="20"/>
              </w:rPr>
              <w:t xml:space="preserve">r </w:t>
            </w:r>
            <w:r w:rsidRPr="00D13BB1">
              <w:rPr>
                <w:color w:val="000000"/>
                <w:spacing w:val="-1"/>
                <w:sz w:val="20"/>
                <w:szCs w:val="20"/>
              </w:rPr>
              <w:t>us</w:t>
            </w:r>
            <w:r w:rsidRPr="00D13BB1">
              <w:rPr>
                <w:color w:val="000000"/>
                <w:sz w:val="20"/>
                <w:szCs w:val="20"/>
              </w:rPr>
              <w:t>e; m</w:t>
            </w:r>
            <w:r w:rsidRPr="00D13BB1">
              <w:rPr>
                <w:color w:val="000000"/>
                <w:spacing w:val="1"/>
                <w:sz w:val="20"/>
                <w:szCs w:val="20"/>
              </w:rPr>
              <w:t>u</w:t>
            </w:r>
            <w:r w:rsidRPr="00D13BB1">
              <w:rPr>
                <w:color w:val="000000"/>
                <w:sz w:val="20"/>
                <w:szCs w:val="20"/>
              </w:rPr>
              <w:t>lt</w:t>
            </w:r>
            <w:r w:rsidRPr="00D13BB1">
              <w:rPr>
                <w:color w:val="000000"/>
                <w:spacing w:val="-1"/>
                <w:sz w:val="20"/>
                <w:szCs w:val="20"/>
              </w:rPr>
              <w:t>i</w:t>
            </w:r>
            <w:r w:rsidRPr="00D13BB1">
              <w:rPr>
                <w:color w:val="000000"/>
                <w:spacing w:val="1"/>
                <w:sz w:val="20"/>
                <w:szCs w:val="20"/>
              </w:rPr>
              <w:t>p</w:t>
            </w:r>
            <w:r w:rsidRPr="00D13BB1">
              <w:rPr>
                <w:color w:val="000000"/>
                <w:sz w:val="20"/>
                <w:szCs w:val="20"/>
              </w:rPr>
              <w:t xml:space="preserve">le </w:t>
            </w:r>
            <w:r w:rsidRPr="00D13BB1">
              <w:rPr>
                <w:color w:val="000000"/>
                <w:spacing w:val="1"/>
                <w:sz w:val="20"/>
                <w:szCs w:val="20"/>
              </w:rPr>
              <w:t>w</w:t>
            </w:r>
            <w:r w:rsidRPr="00D13BB1">
              <w:rPr>
                <w:color w:val="000000"/>
                <w:sz w:val="20"/>
                <w:szCs w:val="20"/>
              </w:rPr>
              <w:t>at</w:t>
            </w:r>
            <w:r w:rsidRPr="00D13BB1">
              <w:rPr>
                <w:color w:val="000000"/>
                <w:spacing w:val="-1"/>
                <w:sz w:val="20"/>
                <w:szCs w:val="20"/>
              </w:rPr>
              <w:t>e</w:t>
            </w:r>
            <w:r w:rsidRPr="00D13BB1">
              <w:rPr>
                <w:color w:val="000000"/>
                <w:sz w:val="20"/>
                <w:szCs w:val="20"/>
              </w:rPr>
              <w:t xml:space="preserve">r </w:t>
            </w:r>
            <w:r w:rsidRPr="00D13BB1">
              <w:rPr>
                <w:color w:val="000000"/>
                <w:spacing w:val="1"/>
                <w:sz w:val="20"/>
                <w:szCs w:val="20"/>
              </w:rPr>
              <w:t>u</w:t>
            </w:r>
            <w:r w:rsidRPr="00D13BB1">
              <w:rPr>
                <w:color w:val="000000"/>
                <w:spacing w:val="-1"/>
                <w:sz w:val="20"/>
                <w:szCs w:val="20"/>
              </w:rPr>
              <w:t>se</w:t>
            </w:r>
            <w:r w:rsidRPr="00D13BB1">
              <w:rPr>
                <w:color w:val="000000"/>
                <w:spacing w:val="2"/>
                <w:sz w:val="20"/>
                <w:szCs w:val="20"/>
              </w:rPr>
              <w:t>r</w:t>
            </w:r>
            <w:r w:rsidRPr="00D13BB1">
              <w:rPr>
                <w:color w:val="000000"/>
                <w:spacing w:val="-1"/>
                <w:sz w:val="20"/>
                <w:szCs w:val="20"/>
              </w:rPr>
              <w:t>s</w:t>
            </w:r>
            <w:r w:rsidRPr="00D13BB1">
              <w:rPr>
                <w:color w:val="000000"/>
                <w:sz w:val="20"/>
                <w:szCs w:val="20"/>
              </w:rPr>
              <w:t xml:space="preserve">; </w:t>
            </w:r>
            <w:r w:rsidRPr="00D13BB1">
              <w:rPr>
                <w:color w:val="000000"/>
                <w:spacing w:val="1"/>
                <w:sz w:val="20"/>
                <w:szCs w:val="20"/>
              </w:rPr>
              <w:t>w</w:t>
            </w:r>
            <w:r w:rsidRPr="00D13BB1">
              <w:rPr>
                <w:color w:val="000000"/>
                <w:sz w:val="20"/>
                <w:szCs w:val="20"/>
              </w:rPr>
              <w:t>at</w:t>
            </w:r>
            <w:r w:rsidRPr="00D13BB1">
              <w:rPr>
                <w:color w:val="000000"/>
                <w:spacing w:val="-1"/>
                <w:sz w:val="20"/>
                <w:szCs w:val="20"/>
              </w:rPr>
              <w:t>e</w:t>
            </w:r>
            <w:r w:rsidRPr="00D13BB1">
              <w:rPr>
                <w:color w:val="000000"/>
                <w:sz w:val="20"/>
                <w:szCs w:val="20"/>
              </w:rPr>
              <w:t xml:space="preserve">r </w:t>
            </w:r>
            <w:r w:rsidRPr="00D13BB1">
              <w:rPr>
                <w:color w:val="000000"/>
                <w:spacing w:val="-1"/>
                <w:sz w:val="20"/>
                <w:szCs w:val="20"/>
              </w:rPr>
              <w:t>qu</w:t>
            </w:r>
            <w:r w:rsidRPr="00D13BB1">
              <w:rPr>
                <w:color w:val="000000"/>
                <w:sz w:val="20"/>
                <w:szCs w:val="20"/>
              </w:rPr>
              <w:t>al</w:t>
            </w:r>
            <w:r w:rsidRPr="00D13BB1">
              <w:rPr>
                <w:color w:val="000000"/>
                <w:spacing w:val="-1"/>
                <w:sz w:val="20"/>
                <w:szCs w:val="20"/>
              </w:rPr>
              <w:t>i</w:t>
            </w:r>
            <w:r w:rsidRPr="00D13BB1">
              <w:rPr>
                <w:color w:val="000000"/>
                <w:sz w:val="20"/>
                <w:szCs w:val="20"/>
              </w:rPr>
              <w:t>ty i</w:t>
            </w:r>
            <w:r w:rsidRPr="00D13BB1">
              <w:rPr>
                <w:color w:val="000000"/>
                <w:spacing w:val="-1"/>
                <w:sz w:val="20"/>
                <w:szCs w:val="20"/>
              </w:rPr>
              <w:t>s</w:t>
            </w:r>
            <w:r w:rsidRPr="00D13BB1">
              <w:rPr>
                <w:color w:val="000000"/>
                <w:spacing w:val="1"/>
                <w:sz w:val="20"/>
                <w:szCs w:val="20"/>
              </w:rPr>
              <w:t>s</w:t>
            </w:r>
            <w:r w:rsidRPr="00D13BB1">
              <w:rPr>
                <w:color w:val="000000"/>
                <w:spacing w:val="-1"/>
                <w:sz w:val="20"/>
                <w:szCs w:val="20"/>
              </w:rPr>
              <w:t>ue</w:t>
            </w:r>
            <w:r w:rsidRPr="00D13BB1">
              <w:rPr>
                <w:color w:val="000000"/>
                <w:sz w:val="20"/>
                <w:szCs w:val="20"/>
              </w:rPr>
              <w:t>s a</w:t>
            </w:r>
            <w:r w:rsidRPr="00D13BB1">
              <w:rPr>
                <w:color w:val="000000"/>
                <w:spacing w:val="2"/>
                <w:sz w:val="20"/>
                <w:szCs w:val="20"/>
              </w:rPr>
              <w:t>r</w:t>
            </w:r>
            <w:r w:rsidRPr="00D13BB1">
              <w:rPr>
                <w:color w:val="000000"/>
                <w:sz w:val="20"/>
                <w:szCs w:val="20"/>
              </w:rPr>
              <w:t>e im</w:t>
            </w:r>
            <w:r w:rsidRPr="00D13BB1">
              <w:rPr>
                <w:color w:val="000000"/>
                <w:spacing w:val="-1"/>
                <w:sz w:val="20"/>
                <w:szCs w:val="20"/>
              </w:rPr>
              <w:t>p</w:t>
            </w:r>
            <w:r w:rsidRPr="00D13BB1">
              <w:rPr>
                <w:color w:val="000000"/>
                <w:spacing w:val="1"/>
                <w:sz w:val="20"/>
                <w:szCs w:val="20"/>
              </w:rPr>
              <w:t>o</w:t>
            </w:r>
            <w:r w:rsidRPr="00D13BB1">
              <w:rPr>
                <w:color w:val="000000"/>
                <w:sz w:val="20"/>
                <w:szCs w:val="20"/>
              </w:rPr>
              <w:t>r</w:t>
            </w:r>
            <w:r w:rsidRPr="00D13BB1">
              <w:rPr>
                <w:color w:val="000000"/>
                <w:spacing w:val="-1"/>
                <w:sz w:val="20"/>
                <w:szCs w:val="20"/>
              </w:rPr>
              <w:t>t</w:t>
            </w:r>
            <w:r w:rsidRPr="00D13BB1">
              <w:rPr>
                <w:color w:val="000000"/>
                <w:sz w:val="20"/>
                <w:szCs w:val="20"/>
              </w:rPr>
              <w:t>a</w:t>
            </w:r>
            <w:r w:rsidRPr="00D13BB1">
              <w:rPr>
                <w:color w:val="000000"/>
                <w:spacing w:val="-1"/>
                <w:sz w:val="20"/>
                <w:szCs w:val="20"/>
              </w:rPr>
              <w:t>n</w:t>
            </w:r>
            <w:r w:rsidRPr="00D13BB1">
              <w:rPr>
                <w:color w:val="000000"/>
                <w:sz w:val="20"/>
                <w:szCs w:val="20"/>
              </w:rPr>
              <w:t>t)</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tcPr>
          <w:p w14:paraId="20B908EE"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9846D5" w14:textId="77777777" w:rsidR="00D13BB1" w:rsidRPr="00D13BB1" w:rsidRDefault="00D13BB1" w:rsidP="00B51255">
            <w:pPr>
              <w:rPr>
                <w:color w:val="000000"/>
                <w:sz w:val="20"/>
                <w:szCs w:val="20"/>
              </w:rPr>
            </w:pPr>
          </w:p>
        </w:tc>
      </w:tr>
      <w:tr w:rsidR="00D13BB1" w:rsidRPr="00D13BB1" w14:paraId="012C725B" w14:textId="77777777" w:rsidTr="00EE4930">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F629D27" w14:textId="77777777" w:rsidR="00D13BB1" w:rsidRPr="00D13BB1" w:rsidRDefault="00D13BB1" w:rsidP="00B51255">
            <w:pPr>
              <w:rPr>
                <w:color w:val="000000"/>
                <w:sz w:val="20"/>
                <w:szCs w:val="20"/>
              </w:rPr>
            </w:pPr>
          </w:p>
        </w:tc>
        <w:tc>
          <w:tcPr>
            <w:tcW w:w="94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339B8A" w14:textId="77777777" w:rsidR="00D13BB1" w:rsidRPr="00D13BB1" w:rsidRDefault="00D13BB1" w:rsidP="00B51255">
            <w:pPr>
              <w:rPr>
                <w:color w:val="000000"/>
                <w:sz w:val="20"/>
                <w:szCs w:val="20"/>
              </w:rPr>
            </w:pPr>
          </w:p>
        </w:tc>
        <w:tc>
          <w:tcPr>
            <w:tcW w:w="2132" w:type="pct"/>
            <w:gridSpan w:val="8"/>
            <w:tcBorders>
              <w:top w:val="single" w:sz="4" w:space="0" w:color="auto"/>
              <w:left w:val="single" w:sz="4" w:space="0" w:color="auto"/>
              <w:bottom w:val="single" w:sz="4" w:space="0" w:color="auto"/>
              <w:right w:val="single" w:sz="4" w:space="0" w:color="auto"/>
            </w:tcBorders>
            <w:shd w:val="clear" w:color="auto" w:fill="auto"/>
            <w:hideMark/>
          </w:tcPr>
          <w:p w14:paraId="47E2C3B7"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color w:val="000000"/>
                <w:sz w:val="20"/>
                <w:szCs w:val="20"/>
              </w:rPr>
              <w:t>HIGH</w:t>
            </w:r>
            <w:r w:rsidRPr="00D13BB1">
              <w:rPr>
                <w:color w:val="000000"/>
                <w:sz w:val="20"/>
                <w:szCs w:val="20"/>
              </w:rPr>
              <w:t xml:space="preserve"> (I</w:t>
            </w:r>
            <w:r w:rsidRPr="00D13BB1">
              <w:rPr>
                <w:color w:val="000000"/>
                <w:spacing w:val="-1"/>
                <w:sz w:val="20"/>
                <w:szCs w:val="20"/>
              </w:rPr>
              <w:t>n</w:t>
            </w:r>
            <w:r w:rsidRPr="00D13BB1">
              <w:rPr>
                <w:color w:val="000000"/>
                <w:sz w:val="20"/>
                <w:szCs w:val="20"/>
              </w:rPr>
              <w:t>t</w:t>
            </w:r>
            <w:r w:rsidRPr="00D13BB1">
              <w:rPr>
                <w:color w:val="000000"/>
                <w:spacing w:val="-1"/>
                <w:sz w:val="20"/>
                <w:szCs w:val="20"/>
              </w:rPr>
              <w:t>en</w:t>
            </w:r>
            <w:r w:rsidRPr="00D13BB1">
              <w:rPr>
                <w:color w:val="000000"/>
                <w:spacing w:val="1"/>
                <w:sz w:val="20"/>
                <w:szCs w:val="20"/>
              </w:rPr>
              <w:t>s</w:t>
            </w:r>
            <w:r w:rsidRPr="00D13BB1">
              <w:rPr>
                <w:color w:val="000000"/>
                <w:sz w:val="20"/>
                <w:szCs w:val="20"/>
              </w:rPr>
              <w:t xml:space="preserve">ive </w:t>
            </w:r>
            <w:r w:rsidRPr="00D13BB1">
              <w:rPr>
                <w:color w:val="000000"/>
                <w:spacing w:val="1"/>
                <w:sz w:val="20"/>
                <w:szCs w:val="20"/>
              </w:rPr>
              <w:t>w</w:t>
            </w:r>
            <w:r w:rsidRPr="00D13BB1">
              <w:rPr>
                <w:color w:val="000000"/>
                <w:sz w:val="20"/>
                <w:szCs w:val="20"/>
              </w:rPr>
              <w:t>at</w:t>
            </w:r>
            <w:r w:rsidRPr="00D13BB1">
              <w:rPr>
                <w:color w:val="000000"/>
                <w:spacing w:val="-1"/>
                <w:sz w:val="20"/>
                <w:szCs w:val="20"/>
              </w:rPr>
              <w:t>e</w:t>
            </w:r>
            <w:r w:rsidRPr="00D13BB1">
              <w:rPr>
                <w:color w:val="000000"/>
                <w:sz w:val="20"/>
                <w:szCs w:val="20"/>
              </w:rPr>
              <w:t xml:space="preserve">r </w:t>
            </w:r>
            <w:r w:rsidRPr="00D13BB1">
              <w:rPr>
                <w:color w:val="000000"/>
                <w:spacing w:val="1"/>
                <w:sz w:val="20"/>
                <w:szCs w:val="20"/>
              </w:rPr>
              <w:t>u</w:t>
            </w:r>
            <w:r w:rsidRPr="00D13BB1">
              <w:rPr>
                <w:color w:val="000000"/>
                <w:spacing w:val="-1"/>
                <w:sz w:val="20"/>
                <w:szCs w:val="20"/>
              </w:rPr>
              <w:t>se</w:t>
            </w:r>
            <w:r w:rsidRPr="00D13BB1">
              <w:rPr>
                <w:color w:val="000000"/>
                <w:sz w:val="20"/>
                <w:szCs w:val="20"/>
              </w:rPr>
              <w:t>; m</w:t>
            </w:r>
            <w:r w:rsidRPr="00D13BB1">
              <w:rPr>
                <w:color w:val="000000"/>
                <w:spacing w:val="-1"/>
                <w:sz w:val="20"/>
                <w:szCs w:val="20"/>
              </w:rPr>
              <w:t>u</w:t>
            </w:r>
            <w:r w:rsidRPr="00D13BB1">
              <w:rPr>
                <w:color w:val="000000"/>
                <w:sz w:val="20"/>
                <w:szCs w:val="20"/>
              </w:rPr>
              <w:t>lt</w:t>
            </w:r>
            <w:r w:rsidRPr="00D13BB1">
              <w:rPr>
                <w:color w:val="000000"/>
                <w:spacing w:val="-1"/>
                <w:sz w:val="20"/>
                <w:szCs w:val="20"/>
              </w:rPr>
              <w:t>ip</w:t>
            </w:r>
            <w:r w:rsidRPr="00D13BB1">
              <w:rPr>
                <w:color w:val="000000"/>
                <w:spacing w:val="2"/>
                <w:sz w:val="20"/>
                <w:szCs w:val="20"/>
              </w:rPr>
              <w:t>l</w:t>
            </w:r>
            <w:r w:rsidRPr="00D13BB1">
              <w:rPr>
                <w:color w:val="000000"/>
                <w:sz w:val="20"/>
                <w:szCs w:val="20"/>
              </w:rPr>
              <w:t xml:space="preserve">e </w:t>
            </w:r>
            <w:r w:rsidRPr="00D13BB1">
              <w:rPr>
                <w:color w:val="000000"/>
                <w:spacing w:val="1"/>
                <w:sz w:val="20"/>
                <w:szCs w:val="20"/>
              </w:rPr>
              <w:t>w</w:t>
            </w:r>
            <w:r w:rsidRPr="00D13BB1">
              <w:rPr>
                <w:color w:val="000000"/>
                <w:sz w:val="20"/>
                <w:szCs w:val="20"/>
              </w:rPr>
              <w:t>at</w:t>
            </w:r>
            <w:r w:rsidRPr="00D13BB1">
              <w:rPr>
                <w:color w:val="000000"/>
                <w:spacing w:val="-1"/>
                <w:sz w:val="20"/>
                <w:szCs w:val="20"/>
              </w:rPr>
              <w:t>e</w:t>
            </w:r>
            <w:r w:rsidRPr="00D13BB1">
              <w:rPr>
                <w:color w:val="000000"/>
                <w:sz w:val="20"/>
                <w:szCs w:val="20"/>
              </w:rPr>
              <w:t xml:space="preserve">r </w:t>
            </w:r>
            <w:r w:rsidRPr="00D13BB1">
              <w:rPr>
                <w:color w:val="000000"/>
                <w:spacing w:val="1"/>
                <w:sz w:val="20"/>
                <w:szCs w:val="20"/>
              </w:rPr>
              <w:t>u</w:t>
            </w:r>
            <w:r w:rsidRPr="00D13BB1">
              <w:rPr>
                <w:color w:val="000000"/>
                <w:spacing w:val="-1"/>
                <w:sz w:val="20"/>
                <w:szCs w:val="20"/>
              </w:rPr>
              <w:t>se</w:t>
            </w:r>
            <w:r w:rsidRPr="00D13BB1">
              <w:rPr>
                <w:color w:val="000000"/>
                <w:sz w:val="20"/>
                <w:szCs w:val="20"/>
              </w:rPr>
              <w:t>r</w:t>
            </w:r>
            <w:r w:rsidRPr="00D13BB1">
              <w:rPr>
                <w:color w:val="000000"/>
                <w:spacing w:val="-1"/>
                <w:sz w:val="20"/>
                <w:szCs w:val="20"/>
              </w:rPr>
              <w:t>s</w:t>
            </w:r>
            <w:r w:rsidRPr="00D13BB1">
              <w:rPr>
                <w:color w:val="000000"/>
                <w:sz w:val="20"/>
                <w:szCs w:val="20"/>
              </w:rPr>
              <w:t xml:space="preserve">; </w:t>
            </w:r>
            <w:r w:rsidRPr="00D13BB1">
              <w:rPr>
                <w:color w:val="000000"/>
                <w:spacing w:val="-1"/>
                <w:sz w:val="20"/>
                <w:szCs w:val="20"/>
              </w:rPr>
              <w:t>p</w:t>
            </w:r>
            <w:r w:rsidRPr="00D13BB1">
              <w:rPr>
                <w:color w:val="000000"/>
                <w:spacing w:val="1"/>
                <w:sz w:val="20"/>
                <w:szCs w:val="20"/>
              </w:rPr>
              <w:t>o</w:t>
            </w:r>
            <w:r w:rsidRPr="00D13BB1">
              <w:rPr>
                <w:color w:val="000000"/>
                <w:sz w:val="20"/>
                <w:szCs w:val="20"/>
              </w:rPr>
              <w:t>t</w:t>
            </w:r>
            <w:r w:rsidRPr="00D13BB1">
              <w:rPr>
                <w:color w:val="000000"/>
                <w:spacing w:val="-1"/>
                <w:sz w:val="20"/>
                <w:szCs w:val="20"/>
              </w:rPr>
              <w:t>en</w:t>
            </w:r>
            <w:r w:rsidRPr="00D13BB1">
              <w:rPr>
                <w:color w:val="000000"/>
                <w:sz w:val="20"/>
                <w:szCs w:val="20"/>
              </w:rPr>
              <w:t>t</w:t>
            </w:r>
            <w:r w:rsidRPr="00D13BB1">
              <w:rPr>
                <w:color w:val="000000"/>
                <w:spacing w:val="-1"/>
                <w:sz w:val="20"/>
                <w:szCs w:val="20"/>
              </w:rPr>
              <w:t>i</w:t>
            </w:r>
            <w:r w:rsidRPr="00D13BB1">
              <w:rPr>
                <w:color w:val="000000"/>
                <w:sz w:val="20"/>
                <w:szCs w:val="20"/>
              </w:rPr>
              <w:t>al f</w:t>
            </w:r>
            <w:r w:rsidRPr="00D13BB1">
              <w:rPr>
                <w:color w:val="000000"/>
                <w:spacing w:val="1"/>
                <w:sz w:val="20"/>
                <w:szCs w:val="20"/>
              </w:rPr>
              <w:t>o</w:t>
            </w:r>
            <w:r w:rsidRPr="00D13BB1">
              <w:rPr>
                <w:color w:val="000000"/>
                <w:sz w:val="20"/>
                <w:szCs w:val="20"/>
              </w:rPr>
              <w:t>r c</w:t>
            </w:r>
            <w:r w:rsidRPr="00D13BB1">
              <w:rPr>
                <w:color w:val="000000"/>
                <w:spacing w:val="1"/>
                <w:sz w:val="20"/>
                <w:szCs w:val="20"/>
              </w:rPr>
              <w:t>o</w:t>
            </w:r>
            <w:r w:rsidRPr="00D13BB1">
              <w:rPr>
                <w:color w:val="000000"/>
                <w:spacing w:val="-1"/>
                <w:sz w:val="20"/>
                <w:szCs w:val="20"/>
              </w:rPr>
              <w:t>n</w:t>
            </w:r>
            <w:r w:rsidRPr="00D13BB1">
              <w:rPr>
                <w:color w:val="000000"/>
                <w:sz w:val="20"/>
                <w:szCs w:val="20"/>
              </w:rPr>
              <w:t>fl</w:t>
            </w:r>
            <w:r w:rsidRPr="00D13BB1">
              <w:rPr>
                <w:color w:val="000000"/>
                <w:spacing w:val="-1"/>
                <w:sz w:val="20"/>
                <w:szCs w:val="20"/>
              </w:rPr>
              <w:t>i</w:t>
            </w:r>
            <w:r w:rsidRPr="00D13BB1">
              <w:rPr>
                <w:color w:val="000000"/>
                <w:spacing w:val="1"/>
                <w:sz w:val="20"/>
                <w:szCs w:val="20"/>
              </w:rPr>
              <w:t>c</w:t>
            </w:r>
            <w:r w:rsidRPr="00D13BB1">
              <w:rPr>
                <w:color w:val="000000"/>
                <w:sz w:val="20"/>
                <w:szCs w:val="20"/>
              </w:rPr>
              <w:t xml:space="preserve">ts is </w:t>
            </w:r>
            <w:r w:rsidRPr="00D13BB1">
              <w:rPr>
                <w:color w:val="000000"/>
                <w:spacing w:val="-1"/>
                <w:sz w:val="20"/>
                <w:szCs w:val="20"/>
              </w:rPr>
              <w:t>h</w:t>
            </w:r>
            <w:r w:rsidRPr="00D13BB1">
              <w:rPr>
                <w:color w:val="000000"/>
                <w:sz w:val="20"/>
                <w:szCs w:val="20"/>
              </w:rPr>
              <w:t>i</w:t>
            </w:r>
            <w:r w:rsidRPr="00D13BB1">
              <w:rPr>
                <w:color w:val="000000"/>
                <w:spacing w:val="-1"/>
                <w:sz w:val="20"/>
                <w:szCs w:val="20"/>
              </w:rPr>
              <w:t>gh</w:t>
            </w:r>
            <w:r w:rsidRPr="00D13BB1">
              <w:rPr>
                <w:color w:val="000000"/>
                <w:sz w:val="20"/>
                <w:szCs w:val="20"/>
              </w:rPr>
              <w:t xml:space="preserve">; </w:t>
            </w:r>
            <w:r w:rsidRPr="00D13BB1">
              <w:rPr>
                <w:color w:val="000000"/>
                <w:spacing w:val="1"/>
                <w:sz w:val="20"/>
                <w:szCs w:val="20"/>
              </w:rPr>
              <w:t>w</w:t>
            </w:r>
            <w:r w:rsidRPr="00D13BB1">
              <w:rPr>
                <w:color w:val="000000"/>
                <w:sz w:val="20"/>
                <w:szCs w:val="20"/>
              </w:rPr>
              <w:t>at</w:t>
            </w:r>
            <w:r w:rsidRPr="00D13BB1">
              <w:rPr>
                <w:color w:val="000000"/>
                <w:spacing w:val="-1"/>
                <w:sz w:val="20"/>
                <w:szCs w:val="20"/>
              </w:rPr>
              <w:t>e</w:t>
            </w:r>
            <w:r w:rsidRPr="00D13BB1">
              <w:rPr>
                <w:color w:val="000000"/>
                <w:sz w:val="20"/>
                <w:szCs w:val="20"/>
              </w:rPr>
              <w:t xml:space="preserve">r </w:t>
            </w:r>
            <w:r w:rsidRPr="00D13BB1">
              <w:rPr>
                <w:color w:val="000000"/>
                <w:spacing w:val="-1"/>
                <w:sz w:val="20"/>
                <w:szCs w:val="20"/>
              </w:rPr>
              <w:t>qu</w:t>
            </w:r>
            <w:r w:rsidRPr="00D13BB1">
              <w:rPr>
                <w:color w:val="000000"/>
                <w:sz w:val="20"/>
                <w:szCs w:val="20"/>
              </w:rPr>
              <w:t>a</w:t>
            </w:r>
            <w:r w:rsidRPr="00D13BB1">
              <w:rPr>
                <w:color w:val="000000"/>
                <w:spacing w:val="2"/>
                <w:sz w:val="20"/>
                <w:szCs w:val="20"/>
              </w:rPr>
              <w:t>l</w:t>
            </w:r>
            <w:r w:rsidRPr="00D13BB1">
              <w:rPr>
                <w:color w:val="000000"/>
                <w:sz w:val="20"/>
                <w:szCs w:val="20"/>
              </w:rPr>
              <w:t>ity</w:t>
            </w:r>
            <w:r w:rsidRPr="00D13BB1">
              <w:rPr>
                <w:color w:val="000000"/>
                <w:spacing w:val="-1"/>
                <w:sz w:val="20"/>
                <w:szCs w:val="20"/>
              </w:rPr>
              <w:t xml:space="preserve"> i</w:t>
            </w:r>
            <w:r w:rsidRPr="00D13BB1">
              <w:rPr>
                <w:color w:val="000000"/>
                <w:spacing w:val="1"/>
                <w:sz w:val="20"/>
                <w:szCs w:val="20"/>
              </w:rPr>
              <w:t>s</w:t>
            </w:r>
            <w:r w:rsidRPr="00D13BB1">
              <w:rPr>
                <w:color w:val="000000"/>
                <w:spacing w:val="-1"/>
                <w:sz w:val="20"/>
                <w:szCs w:val="20"/>
              </w:rPr>
              <w:t>su</w:t>
            </w:r>
            <w:r w:rsidRPr="00D13BB1">
              <w:rPr>
                <w:color w:val="000000"/>
                <w:spacing w:val="2"/>
                <w:sz w:val="20"/>
                <w:szCs w:val="20"/>
              </w:rPr>
              <w:t>e</w:t>
            </w:r>
            <w:r w:rsidRPr="00D13BB1">
              <w:rPr>
                <w:color w:val="000000"/>
                <w:sz w:val="20"/>
                <w:szCs w:val="20"/>
              </w:rPr>
              <w:t>s are im</w:t>
            </w:r>
            <w:r w:rsidRPr="00D13BB1">
              <w:rPr>
                <w:color w:val="000000"/>
                <w:spacing w:val="-1"/>
                <w:sz w:val="20"/>
                <w:szCs w:val="20"/>
              </w:rPr>
              <w:t>p</w:t>
            </w:r>
            <w:r w:rsidRPr="00D13BB1">
              <w:rPr>
                <w:color w:val="000000"/>
                <w:spacing w:val="1"/>
                <w:sz w:val="20"/>
                <w:szCs w:val="20"/>
              </w:rPr>
              <w:t>o</w:t>
            </w:r>
            <w:r w:rsidRPr="00D13BB1">
              <w:rPr>
                <w:color w:val="000000"/>
                <w:sz w:val="20"/>
                <w:szCs w:val="20"/>
              </w:rPr>
              <w:t>r</w:t>
            </w:r>
            <w:r w:rsidRPr="00D13BB1">
              <w:rPr>
                <w:color w:val="000000"/>
                <w:spacing w:val="-1"/>
                <w:sz w:val="20"/>
                <w:szCs w:val="20"/>
              </w:rPr>
              <w:t>t</w:t>
            </w:r>
            <w:r w:rsidRPr="00D13BB1">
              <w:rPr>
                <w:color w:val="000000"/>
                <w:sz w:val="20"/>
                <w:szCs w:val="20"/>
              </w:rPr>
              <w:t>a</w:t>
            </w:r>
            <w:r w:rsidRPr="00D13BB1">
              <w:rPr>
                <w:color w:val="000000"/>
                <w:spacing w:val="-1"/>
                <w:sz w:val="20"/>
                <w:szCs w:val="20"/>
              </w:rPr>
              <w:t>n</w:t>
            </w:r>
            <w:r w:rsidRPr="00D13BB1">
              <w:rPr>
                <w:color w:val="000000"/>
                <w:sz w:val="20"/>
                <w:szCs w:val="20"/>
              </w:rPr>
              <w:t>t)</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tcPr>
          <w:p w14:paraId="617B215D"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BBDD7A" w14:textId="77777777" w:rsidR="00D13BB1" w:rsidRPr="00D13BB1" w:rsidRDefault="00D13BB1" w:rsidP="00B51255">
            <w:pPr>
              <w:rPr>
                <w:color w:val="000000"/>
                <w:sz w:val="20"/>
                <w:szCs w:val="20"/>
              </w:rPr>
            </w:pPr>
          </w:p>
        </w:tc>
      </w:tr>
      <w:tr w:rsidR="00D13BB1" w:rsidRPr="00D13BB1" w14:paraId="1A91F52B" w14:textId="77777777" w:rsidTr="00EE4930">
        <w:tc>
          <w:tcPr>
            <w:tcW w:w="871" w:type="pct"/>
            <w:vMerge w:val="restart"/>
            <w:tcBorders>
              <w:top w:val="single" w:sz="4" w:space="0" w:color="auto"/>
              <w:left w:val="single" w:sz="4" w:space="0" w:color="auto"/>
              <w:bottom w:val="single" w:sz="4" w:space="0" w:color="auto"/>
              <w:right w:val="single" w:sz="4" w:space="0" w:color="auto"/>
            </w:tcBorders>
            <w:shd w:val="clear" w:color="auto" w:fill="auto"/>
          </w:tcPr>
          <w:p w14:paraId="212BC927"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9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7D0AA92" w14:textId="77777777" w:rsidR="00D13BB1" w:rsidRPr="00D13BB1" w:rsidRDefault="00D13BB1" w:rsidP="00B51255">
            <w:pPr>
              <w:widowControl w:val="0"/>
              <w:spacing w:before="19"/>
              <w:ind w:right="-20"/>
              <w:rPr>
                <w:color w:val="000000"/>
                <w:sz w:val="20"/>
                <w:szCs w:val="20"/>
              </w:rPr>
            </w:pPr>
            <w:r w:rsidRPr="00D13BB1">
              <w:rPr>
                <w:color w:val="000000"/>
                <w:sz w:val="20"/>
                <w:szCs w:val="20"/>
              </w:rPr>
              <w:t>Natural hazards</w:t>
            </w:r>
          </w:p>
        </w:tc>
        <w:tc>
          <w:tcPr>
            <w:tcW w:w="2132" w:type="pct"/>
            <w:gridSpan w:val="8"/>
            <w:tcBorders>
              <w:top w:val="single" w:sz="4" w:space="0" w:color="auto"/>
              <w:left w:val="single" w:sz="4" w:space="0" w:color="auto"/>
              <w:bottom w:val="single" w:sz="4" w:space="0" w:color="auto"/>
              <w:right w:val="single" w:sz="4" w:space="0" w:color="auto"/>
            </w:tcBorders>
            <w:shd w:val="clear" w:color="auto" w:fill="auto"/>
            <w:hideMark/>
          </w:tcPr>
          <w:p w14:paraId="0B2C7A5F"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LOW (</w:t>
            </w:r>
            <w:r w:rsidRPr="00D13BB1">
              <w:rPr>
                <w:color w:val="000000"/>
                <w:spacing w:val="-1"/>
                <w:sz w:val="20"/>
                <w:szCs w:val="20"/>
              </w:rPr>
              <w:t>F</w:t>
            </w:r>
            <w:r w:rsidRPr="00D13BB1">
              <w:rPr>
                <w:color w:val="000000"/>
                <w:sz w:val="20"/>
                <w:szCs w:val="20"/>
              </w:rPr>
              <w:t>lat t</w:t>
            </w:r>
            <w:r w:rsidRPr="00D13BB1">
              <w:rPr>
                <w:color w:val="000000"/>
                <w:spacing w:val="-1"/>
                <w:sz w:val="20"/>
                <w:szCs w:val="20"/>
              </w:rPr>
              <w:t>e</w:t>
            </w:r>
            <w:r w:rsidRPr="00D13BB1">
              <w:rPr>
                <w:color w:val="000000"/>
                <w:sz w:val="20"/>
                <w:szCs w:val="20"/>
              </w:rPr>
              <w:t>r</w:t>
            </w:r>
            <w:r w:rsidRPr="00D13BB1">
              <w:rPr>
                <w:color w:val="000000"/>
                <w:spacing w:val="-1"/>
                <w:sz w:val="20"/>
                <w:szCs w:val="20"/>
              </w:rPr>
              <w:t>r</w:t>
            </w:r>
            <w:r w:rsidRPr="00D13BB1">
              <w:rPr>
                <w:color w:val="000000"/>
                <w:spacing w:val="2"/>
                <w:sz w:val="20"/>
                <w:szCs w:val="20"/>
              </w:rPr>
              <w:t>a</w:t>
            </w:r>
            <w:r w:rsidRPr="00D13BB1">
              <w:rPr>
                <w:color w:val="000000"/>
                <w:sz w:val="20"/>
                <w:szCs w:val="20"/>
              </w:rPr>
              <w:t>i</w:t>
            </w:r>
            <w:r w:rsidRPr="00D13BB1">
              <w:rPr>
                <w:color w:val="000000"/>
                <w:spacing w:val="-1"/>
                <w:sz w:val="20"/>
                <w:szCs w:val="20"/>
              </w:rPr>
              <w:t>n</w:t>
            </w:r>
            <w:r w:rsidRPr="00D13BB1">
              <w:rPr>
                <w:color w:val="000000"/>
                <w:sz w:val="20"/>
                <w:szCs w:val="20"/>
              </w:rPr>
              <w:t xml:space="preserve">; </w:t>
            </w:r>
            <w:r w:rsidRPr="00D13BB1">
              <w:rPr>
                <w:color w:val="000000"/>
                <w:spacing w:val="-1"/>
                <w:sz w:val="20"/>
                <w:szCs w:val="20"/>
              </w:rPr>
              <w:t>n</w:t>
            </w:r>
            <w:r w:rsidRPr="00D13BB1">
              <w:rPr>
                <w:color w:val="000000"/>
                <w:sz w:val="20"/>
                <w:szCs w:val="20"/>
              </w:rPr>
              <w:t xml:space="preserve">o </w:t>
            </w:r>
            <w:r w:rsidRPr="00D13BB1">
              <w:rPr>
                <w:color w:val="000000"/>
                <w:spacing w:val="-1"/>
                <w:sz w:val="20"/>
                <w:szCs w:val="20"/>
              </w:rPr>
              <w:t>p</w:t>
            </w:r>
            <w:r w:rsidRPr="00D13BB1">
              <w:rPr>
                <w:color w:val="000000"/>
                <w:spacing w:val="1"/>
                <w:sz w:val="20"/>
                <w:szCs w:val="20"/>
              </w:rPr>
              <w:t>o</w:t>
            </w:r>
            <w:r w:rsidRPr="00D13BB1">
              <w:rPr>
                <w:color w:val="000000"/>
                <w:sz w:val="20"/>
                <w:szCs w:val="20"/>
              </w:rPr>
              <w:t>t</w:t>
            </w:r>
            <w:r w:rsidRPr="00D13BB1">
              <w:rPr>
                <w:color w:val="000000"/>
                <w:spacing w:val="3"/>
                <w:sz w:val="20"/>
                <w:szCs w:val="20"/>
              </w:rPr>
              <w:t>e</w:t>
            </w:r>
            <w:r w:rsidRPr="00D13BB1">
              <w:rPr>
                <w:color w:val="000000"/>
                <w:spacing w:val="-1"/>
                <w:sz w:val="20"/>
                <w:szCs w:val="20"/>
              </w:rPr>
              <w:t>n</w:t>
            </w:r>
            <w:r w:rsidRPr="00D13BB1">
              <w:rPr>
                <w:color w:val="000000"/>
                <w:sz w:val="20"/>
                <w:szCs w:val="20"/>
              </w:rPr>
              <w:t>t</w:t>
            </w:r>
            <w:r w:rsidRPr="00D13BB1">
              <w:rPr>
                <w:color w:val="000000"/>
                <w:spacing w:val="-1"/>
                <w:sz w:val="20"/>
                <w:szCs w:val="20"/>
              </w:rPr>
              <w:t>i</w:t>
            </w:r>
            <w:r w:rsidRPr="00D13BB1">
              <w:rPr>
                <w:color w:val="000000"/>
                <w:sz w:val="20"/>
                <w:szCs w:val="20"/>
              </w:rPr>
              <w:t xml:space="preserve">al </w:t>
            </w:r>
            <w:r w:rsidRPr="00D13BB1">
              <w:rPr>
                <w:color w:val="000000"/>
                <w:spacing w:val="-1"/>
                <w:sz w:val="20"/>
                <w:szCs w:val="20"/>
              </w:rPr>
              <w:t>s</w:t>
            </w:r>
            <w:r w:rsidRPr="00D13BB1">
              <w:rPr>
                <w:color w:val="000000"/>
                <w:sz w:val="20"/>
                <w:szCs w:val="20"/>
              </w:rPr>
              <w:t>ta</w:t>
            </w:r>
            <w:r w:rsidRPr="00D13BB1">
              <w:rPr>
                <w:color w:val="000000"/>
                <w:spacing w:val="-1"/>
                <w:sz w:val="20"/>
                <w:szCs w:val="20"/>
              </w:rPr>
              <w:t>b</w:t>
            </w:r>
            <w:r w:rsidRPr="00D13BB1">
              <w:rPr>
                <w:color w:val="000000"/>
                <w:sz w:val="20"/>
                <w:szCs w:val="20"/>
              </w:rPr>
              <w:t>il</w:t>
            </w:r>
            <w:r w:rsidRPr="00D13BB1">
              <w:rPr>
                <w:color w:val="000000"/>
                <w:spacing w:val="2"/>
                <w:sz w:val="20"/>
                <w:szCs w:val="20"/>
              </w:rPr>
              <w:t>i</w:t>
            </w:r>
            <w:r w:rsidRPr="00D13BB1">
              <w:rPr>
                <w:color w:val="000000"/>
                <w:sz w:val="20"/>
                <w:szCs w:val="20"/>
              </w:rPr>
              <w:t>ty/</w:t>
            </w:r>
            <w:r w:rsidRPr="00D13BB1">
              <w:rPr>
                <w:color w:val="000000"/>
                <w:spacing w:val="-1"/>
                <w:sz w:val="20"/>
                <w:szCs w:val="20"/>
              </w:rPr>
              <w:t>e</w:t>
            </w:r>
            <w:r w:rsidRPr="00D13BB1">
              <w:rPr>
                <w:color w:val="000000"/>
                <w:sz w:val="20"/>
                <w:szCs w:val="20"/>
              </w:rPr>
              <w:t>r</w:t>
            </w:r>
            <w:r w:rsidRPr="00D13BB1">
              <w:rPr>
                <w:color w:val="000000"/>
                <w:spacing w:val="1"/>
                <w:sz w:val="20"/>
                <w:szCs w:val="20"/>
              </w:rPr>
              <w:t>o</w:t>
            </w:r>
            <w:r w:rsidRPr="00D13BB1">
              <w:rPr>
                <w:color w:val="000000"/>
                <w:spacing w:val="-1"/>
                <w:sz w:val="20"/>
                <w:szCs w:val="20"/>
              </w:rPr>
              <w:t>s</w:t>
            </w:r>
            <w:r w:rsidRPr="00D13BB1">
              <w:rPr>
                <w:color w:val="000000"/>
                <w:sz w:val="20"/>
                <w:szCs w:val="20"/>
              </w:rPr>
              <w:t>i</w:t>
            </w:r>
            <w:r w:rsidRPr="00D13BB1">
              <w:rPr>
                <w:color w:val="000000"/>
                <w:spacing w:val="1"/>
                <w:sz w:val="20"/>
                <w:szCs w:val="20"/>
              </w:rPr>
              <w:t>o</w:t>
            </w:r>
            <w:r w:rsidRPr="00D13BB1">
              <w:rPr>
                <w:color w:val="000000"/>
                <w:sz w:val="20"/>
                <w:szCs w:val="20"/>
              </w:rPr>
              <w:t xml:space="preserve">n </w:t>
            </w:r>
            <w:r w:rsidRPr="00D13BB1">
              <w:rPr>
                <w:color w:val="000000"/>
                <w:spacing w:val="-1"/>
                <w:sz w:val="20"/>
                <w:szCs w:val="20"/>
              </w:rPr>
              <w:t>p</w:t>
            </w:r>
            <w:r w:rsidRPr="00D13BB1">
              <w:rPr>
                <w:color w:val="000000"/>
                <w:sz w:val="20"/>
                <w:szCs w:val="20"/>
              </w:rPr>
              <w:t>r</w:t>
            </w:r>
            <w:r w:rsidRPr="00D13BB1">
              <w:rPr>
                <w:color w:val="000000"/>
                <w:spacing w:val="1"/>
                <w:sz w:val="20"/>
                <w:szCs w:val="20"/>
              </w:rPr>
              <w:t>ob</w:t>
            </w:r>
            <w:r w:rsidRPr="00D13BB1">
              <w:rPr>
                <w:color w:val="000000"/>
                <w:sz w:val="20"/>
                <w:szCs w:val="20"/>
              </w:rPr>
              <w:t>l</w:t>
            </w:r>
            <w:r w:rsidRPr="00D13BB1">
              <w:rPr>
                <w:color w:val="000000"/>
                <w:spacing w:val="-1"/>
                <w:sz w:val="20"/>
                <w:szCs w:val="20"/>
              </w:rPr>
              <w:t>e</w:t>
            </w:r>
            <w:r w:rsidRPr="00D13BB1">
              <w:rPr>
                <w:color w:val="000000"/>
                <w:sz w:val="20"/>
                <w:szCs w:val="20"/>
              </w:rPr>
              <w:t>m</w:t>
            </w:r>
            <w:r w:rsidRPr="00D13BB1">
              <w:rPr>
                <w:color w:val="000000"/>
                <w:spacing w:val="-1"/>
                <w:sz w:val="20"/>
                <w:szCs w:val="20"/>
              </w:rPr>
              <w:t>s</w:t>
            </w:r>
            <w:r w:rsidRPr="00D13BB1">
              <w:rPr>
                <w:color w:val="000000"/>
                <w:sz w:val="20"/>
                <w:szCs w:val="20"/>
              </w:rPr>
              <w:t xml:space="preserve">; </w:t>
            </w:r>
            <w:r w:rsidRPr="00D13BB1">
              <w:rPr>
                <w:color w:val="000000"/>
                <w:spacing w:val="-1"/>
                <w:sz w:val="20"/>
                <w:szCs w:val="20"/>
              </w:rPr>
              <w:t>n</w:t>
            </w:r>
            <w:r w:rsidRPr="00D13BB1">
              <w:rPr>
                <w:color w:val="000000"/>
                <w:sz w:val="20"/>
                <w:szCs w:val="20"/>
              </w:rPr>
              <w:t>o k</w:t>
            </w:r>
            <w:r w:rsidRPr="00D13BB1">
              <w:rPr>
                <w:color w:val="000000"/>
                <w:spacing w:val="-1"/>
                <w:sz w:val="20"/>
                <w:szCs w:val="20"/>
              </w:rPr>
              <w:t>n</w:t>
            </w:r>
            <w:r w:rsidRPr="00D13BB1">
              <w:rPr>
                <w:color w:val="000000"/>
                <w:spacing w:val="1"/>
                <w:sz w:val="20"/>
                <w:szCs w:val="20"/>
              </w:rPr>
              <w:t>ow</w:t>
            </w:r>
            <w:r w:rsidRPr="00D13BB1">
              <w:rPr>
                <w:color w:val="000000"/>
                <w:sz w:val="20"/>
                <w:szCs w:val="20"/>
              </w:rPr>
              <w:t>n fl</w:t>
            </w:r>
            <w:r w:rsidRPr="00D13BB1">
              <w:rPr>
                <w:color w:val="000000"/>
                <w:spacing w:val="1"/>
                <w:sz w:val="20"/>
                <w:szCs w:val="20"/>
              </w:rPr>
              <w:t>oo</w:t>
            </w:r>
            <w:r w:rsidRPr="00D13BB1">
              <w:rPr>
                <w:color w:val="000000"/>
                <w:sz w:val="20"/>
                <w:szCs w:val="20"/>
              </w:rPr>
              <w:t>d r</w:t>
            </w:r>
            <w:r w:rsidRPr="00D13BB1">
              <w:rPr>
                <w:color w:val="000000"/>
                <w:spacing w:val="-1"/>
                <w:sz w:val="20"/>
                <w:szCs w:val="20"/>
              </w:rPr>
              <w:t>is</w:t>
            </w:r>
            <w:r w:rsidRPr="00D13BB1">
              <w:rPr>
                <w:color w:val="000000"/>
                <w:sz w:val="20"/>
                <w:szCs w:val="20"/>
              </w:rPr>
              <w:t>ks)</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tcPr>
          <w:p w14:paraId="445F49BE" w14:textId="77777777" w:rsidR="00D13BB1" w:rsidRPr="00D13BB1" w:rsidRDefault="00D13BB1" w:rsidP="00B51255">
            <w:pPr>
              <w:pStyle w:val="ListParagraph"/>
              <w:autoSpaceDE w:val="0"/>
              <w:autoSpaceDN w:val="0"/>
              <w:adjustRightInd w:val="0"/>
              <w:spacing w:line="300" w:lineRule="exact"/>
              <w:ind w:left="0"/>
              <w:jc w:val="center"/>
              <w:rPr>
                <w:b/>
                <w:color w:val="000000"/>
                <w:sz w:val="20"/>
                <w:szCs w:val="20"/>
              </w:rPr>
            </w:pP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tcPr>
          <w:p w14:paraId="169CDB33"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0432E4F2" w14:textId="77777777" w:rsidTr="00EE4930">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C772A97" w14:textId="77777777" w:rsidR="00D13BB1" w:rsidRPr="00D13BB1" w:rsidRDefault="00D13BB1" w:rsidP="00B51255">
            <w:pPr>
              <w:rPr>
                <w:color w:val="000000"/>
                <w:sz w:val="20"/>
                <w:szCs w:val="20"/>
              </w:rPr>
            </w:pPr>
          </w:p>
        </w:tc>
        <w:tc>
          <w:tcPr>
            <w:tcW w:w="94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A9D6FF" w14:textId="77777777" w:rsidR="00D13BB1" w:rsidRPr="00D13BB1" w:rsidRDefault="00D13BB1" w:rsidP="00B51255">
            <w:pPr>
              <w:rPr>
                <w:color w:val="000000"/>
                <w:sz w:val="20"/>
                <w:szCs w:val="20"/>
              </w:rPr>
            </w:pPr>
          </w:p>
        </w:tc>
        <w:tc>
          <w:tcPr>
            <w:tcW w:w="2132" w:type="pct"/>
            <w:gridSpan w:val="8"/>
            <w:tcBorders>
              <w:top w:val="single" w:sz="4" w:space="0" w:color="auto"/>
              <w:left w:val="single" w:sz="4" w:space="0" w:color="auto"/>
              <w:bottom w:val="single" w:sz="4" w:space="0" w:color="auto"/>
              <w:right w:val="single" w:sz="4" w:space="0" w:color="auto"/>
            </w:tcBorders>
            <w:shd w:val="clear" w:color="auto" w:fill="auto"/>
            <w:hideMark/>
          </w:tcPr>
          <w:p w14:paraId="38A9BD18"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MEDIUM (M</w:t>
            </w:r>
            <w:r w:rsidRPr="00D13BB1">
              <w:rPr>
                <w:color w:val="000000"/>
                <w:spacing w:val="-1"/>
                <w:sz w:val="20"/>
                <w:szCs w:val="20"/>
              </w:rPr>
              <w:t>ed</w:t>
            </w:r>
            <w:r w:rsidRPr="00D13BB1">
              <w:rPr>
                <w:color w:val="000000"/>
                <w:sz w:val="20"/>
                <w:szCs w:val="20"/>
              </w:rPr>
              <w:t>i</w:t>
            </w:r>
            <w:r w:rsidRPr="00D13BB1">
              <w:rPr>
                <w:color w:val="000000"/>
                <w:spacing w:val="-1"/>
                <w:sz w:val="20"/>
                <w:szCs w:val="20"/>
              </w:rPr>
              <w:t>u</w:t>
            </w:r>
            <w:r w:rsidRPr="00D13BB1">
              <w:rPr>
                <w:color w:val="000000"/>
                <w:sz w:val="20"/>
                <w:szCs w:val="20"/>
              </w:rPr>
              <w:t>m</w:t>
            </w:r>
            <w:r w:rsidRPr="00D13BB1">
              <w:rPr>
                <w:color w:val="000000"/>
                <w:spacing w:val="-1"/>
                <w:sz w:val="20"/>
                <w:szCs w:val="20"/>
              </w:rPr>
              <w:t xml:space="preserve"> s</w:t>
            </w:r>
            <w:r w:rsidRPr="00D13BB1">
              <w:rPr>
                <w:color w:val="000000"/>
                <w:sz w:val="20"/>
                <w:szCs w:val="20"/>
              </w:rPr>
              <w:t>l</w:t>
            </w:r>
            <w:r w:rsidRPr="00D13BB1">
              <w:rPr>
                <w:color w:val="000000"/>
                <w:spacing w:val="1"/>
                <w:sz w:val="20"/>
                <w:szCs w:val="20"/>
              </w:rPr>
              <w:t>o</w:t>
            </w:r>
            <w:r w:rsidRPr="00D13BB1">
              <w:rPr>
                <w:color w:val="000000"/>
                <w:spacing w:val="-1"/>
                <w:sz w:val="20"/>
                <w:szCs w:val="20"/>
              </w:rPr>
              <w:t>p</w:t>
            </w:r>
            <w:r w:rsidRPr="00D13BB1">
              <w:rPr>
                <w:color w:val="000000"/>
                <w:spacing w:val="2"/>
                <w:sz w:val="20"/>
                <w:szCs w:val="20"/>
              </w:rPr>
              <w:t>e</w:t>
            </w:r>
            <w:r w:rsidRPr="00D13BB1">
              <w:rPr>
                <w:color w:val="000000"/>
                <w:spacing w:val="-1"/>
                <w:sz w:val="20"/>
                <w:szCs w:val="20"/>
              </w:rPr>
              <w:t>s</w:t>
            </w:r>
            <w:r w:rsidRPr="00D13BB1">
              <w:rPr>
                <w:color w:val="000000"/>
                <w:sz w:val="20"/>
                <w:szCs w:val="20"/>
              </w:rPr>
              <w:t>;</w:t>
            </w:r>
            <w:r w:rsidRPr="00D13BB1">
              <w:rPr>
                <w:color w:val="000000"/>
                <w:spacing w:val="-1"/>
                <w:sz w:val="20"/>
                <w:szCs w:val="20"/>
              </w:rPr>
              <w:t xml:space="preserve"> s</w:t>
            </w:r>
            <w:r w:rsidRPr="00D13BB1">
              <w:rPr>
                <w:color w:val="000000"/>
                <w:spacing w:val="1"/>
                <w:sz w:val="20"/>
                <w:szCs w:val="20"/>
              </w:rPr>
              <w:t>o</w:t>
            </w:r>
            <w:r w:rsidRPr="00D13BB1">
              <w:rPr>
                <w:color w:val="000000"/>
                <w:sz w:val="20"/>
                <w:szCs w:val="20"/>
              </w:rPr>
              <w:t xml:space="preserve">me </w:t>
            </w:r>
            <w:r w:rsidRPr="00D13BB1">
              <w:rPr>
                <w:color w:val="000000"/>
                <w:spacing w:val="-1"/>
                <w:sz w:val="20"/>
                <w:szCs w:val="20"/>
              </w:rPr>
              <w:t>e</w:t>
            </w:r>
            <w:r w:rsidRPr="00D13BB1">
              <w:rPr>
                <w:color w:val="000000"/>
                <w:sz w:val="20"/>
                <w:szCs w:val="20"/>
              </w:rPr>
              <w:t>r</w:t>
            </w:r>
            <w:r w:rsidRPr="00D13BB1">
              <w:rPr>
                <w:color w:val="000000"/>
                <w:spacing w:val="1"/>
                <w:sz w:val="20"/>
                <w:szCs w:val="20"/>
              </w:rPr>
              <w:t>o</w:t>
            </w:r>
            <w:r w:rsidRPr="00D13BB1">
              <w:rPr>
                <w:color w:val="000000"/>
                <w:spacing w:val="-1"/>
                <w:sz w:val="20"/>
                <w:szCs w:val="20"/>
              </w:rPr>
              <w:t>s</w:t>
            </w:r>
            <w:r w:rsidRPr="00D13BB1">
              <w:rPr>
                <w:color w:val="000000"/>
                <w:sz w:val="20"/>
                <w:szCs w:val="20"/>
              </w:rPr>
              <w:t>i</w:t>
            </w:r>
            <w:r w:rsidRPr="00D13BB1">
              <w:rPr>
                <w:color w:val="000000"/>
                <w:spacing w:val="1"/>
                <w:sz w:val="20"/>
                <w:szCs w:val="20"/>
              </w:rPr>
              <w:t>o</w:t>
            </w:r>
            <w:r w:rsidRPr="00D13BB1">
              <w:rPr>
                <w:color w:val="000000"/>
                <w:sz w:val="20"/>
                <w:szCs w:val="20"/>
              </w:rPr>
              <w:t xml:space="preserve">n </w:t>
            </w:r>
            <w:r w:rsidRPr="00D13BB1">
              <w:rPr>
                <w:color w:val="000000"/>
                <w:spacing w:val="-1"/>
                <w:sz w:val="20"/>
                <w:szCs w:val="20"/>
              </w:rPr>
              <w:t>p</w:t>
            </w:r>
            <w:r w:rsidRPr="00D13BB1">
              <w:rPr>
                <w:color w:val="000000"/>
                <w:spacing w:val="1"/>
                <w:sz w:val="20"/>
                <w:szCs w:val="20"/>
              </w:rPr>
              <w:t>o</w:t>
            </w:r>
            <w:r w:rsidRPr="00D13BB1">
              <w:rPr>
                <w:color w:val="000000"/>
                <w:sz w:val="20"/>
                <w:szCs w:val="20"/>
              </w:rPr>
              <w:t>t</w:t>
            </w:r>
            <w:r w:rsidRPr="00D13BB1">
              <w:rPr>
                <w:color w:val="000000"/>
                <w:spacing w:val="-1"/>
                <w:sz w:val="20"/>
                <w:szCs w:val="20"/>
              </w:rPr>
              <w:t>en</w:t>
            </w:r>
            <w:r w:rsidRPr="00D13BB1">
              <w:rPr>
                <w:color w:val="000000"/>
                <w:spacing w:val="2"/>
                <w:sz w:val="20"/>
                <w:szCs w:val="20"/>
              </w:rPr>
              <w:t>t</w:t>
            </w:r>
            <w:r w:rsidRPr="00D13BB1">
              <w:rPr>
                <w:color w:val="000000"/>
                <w:sz w:val="20"/>
                <w:szCs w:val="20"/>
              </w:rPr>
              <w:t>ial; me</w:t>
            </w:r>
            <w:r w:rsidRPr="00D13BB1">
              <w:rPr>
                <w:color w:val="000000"/>
                <w:spacing w:val="1"/>
                <w:sz w:val="20"/>
                <w:szCs w:val="20"/>
              </w:rPr>
              <w:t>d</w:t>
            </w:r>
            <w:r w:rsidRPr="00D13BB1">
              <w:rPr>
                <w:color w:val="000000"/>
                <w:sz w:val="20"/>
                <w:szCs w:val="20"/>
              </w:rPr>
              <w:t>i</w:t>
            </w:r>
            <w:r w:rsidRPr="00D13BB1">
              <w:rPr>
                <w:color w:val="000000"/>
                <w:spacing w:val="-1"/>
                <w:sz w:val="20"/>
                <w:szCs w:val="20"/>
              </w:rPr>
              <w:t>u</w:t>
            </w:r>
            <w:r w:rsidRPr="00D13BB1">
              <w:rPr>
                <w:color w:val="000000"/>
                <w:sz w:val="20"/>
                <w:szCs w:val="20"/>
              </w:rPr>
              <w:t>m r</w:t>
            </w:r>
            <w:r w:rsidRPr="00D13BB1">
              <w:rPr>
                <w:color w:val="000000"/>
                <w:spacing w:val="-1"/>
                <w:sz w:val="20"/>
                <w:szCs w:val="20"/>
              </w:rPr>
              <w:t>is</w:t>
            </w:r>
            <w:r w:rsidRPr="00D13BB1">
              <w:rPr>
                <w:color w:val="000000"/>
                <w:sz w:val="20"/>
                <w:szCs w:val="20"/>
              </w:rPr>
              <w:t>ks fr</w:t>
            </w:r>
            <w:r w:rsidRPr="00D13BB1">
              <w:rPr>
                <w:color w:val="000000"/>
                <w:spacing w:val="1"/>
                <w:sz w:val="20"/>
                <w:szCs w:val="20"/>
              </w:rPr>
              <w:t>o</w:t>
            </w:r>
            <w:r w:rsidRPr="00D13BB1">
              <w:rPr>
                <w:color w:val="000000"/>
                <w:sz w:val="20"/>
                <w:szCs w:val="20"/>
              </w:rPr>
              <w:t>m fl</w:t>
            </w:r>
            <w:r w:rsidRPr="00D13BB1">
              <w:rPr>
                <w:color w:val="000000"/>
                <w:spacing w:val="1"/>
                <w:sz w:val="20"/>
                <w:szCs w:val="20"/>
              </w:rPr>
              <w:t>oo</w:t>
            </w:r>
            <w:r w:rsidRPr="00D13BB1">
              <w:rPr>
                <w:color w:val="000000"/>
                <w:spacing w:val="-1"/>
                <w:sz w:val="20"/>
                <w:szCs w:val="20"/>
              </w:rPr>
              <w:t>d</w:t>
            </w:r>
            <w:r w:rsidRPr="00D13BB1">
              <w:rPr>
                <w:color w:val="000000"/>
                <w:sz w:val="20"/>
                <w:szCs w:val="20"/>
              </w:rPr>
              <w:t>s)</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tcPr>
          <w:p w14:paraId="62C80DFE"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CDC608" w14:textId="77777777" w:rsidR="00D13BB1" w:rsidRPr="00D13BB1" w:rsidRDefault="00D13BB1" w:rsidP="00B51255">
            <w:pPr>
              <w:rPr>
                <w:color w:val="000000"/>
                <w:sz w:val="20"/>
                <w:szCs w:val="20"/>
              </w:rPr>
            </w:pPr>
          </w:p>
        </w:tc>
      </w:tr>
      <w:tr w:rsidR="00D13BB1" w:rsidRPr="00D13BB1" w14:paraId="112D47F4" w14:textId="77777777" w:rsidTr="00EE4930">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F85C8B2" w14:textId="77777777" w:rsidR="00D13BB1" w:rsidRPr="00D13BB1" w:rsidRDefault="00D13BB1" w:rsidP="00B51255">
            <w:pPr>
              <w:rPr>
                <w:color w:val="000000"/>
                <w:sz w:val="20"/>
                <w:szCs w:val="20"/>
              </w:rPr>
            </w:pPr>
          </w:p>
        </w:tc>
        <w:tc>
          <w:tcPr>
            <w:tcW w:w="94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7111A8" w14:textId="77777777" w:rsidR="00D13BB1" w:rsidRPr="00D13BB1" w:rsidRDefault="00D13BB1" w:rsidP="00B51255">
            <w:pPr>
              <w:rPr>
                <w:color w:val="000000"/>
                <w:sz w:val="20"/>
                <w:szCs w:val="20"/>
              </w:rPr>
            </w:pPr>
          </w:p>
        </w:tc>
        <w:tc>
          <w:tcPr>
            <w:tcW w:w="2132" w:type="pct"/>
            <w:gridSpan w:val="8"/>
            <w:tcBorders>
              <w:top w:val="single" w:sz="4" w:space="0" w:color="auto"/>
              <w:left w:val="single" w:sz="4" w:space="0" w:color="auto"/>
              <w:bottom w:val="single" w:sz="4" w:space="0" w:color="auto"/>
              <w:right w:val="single" w:sz="4" w:space="0" w:color="auto"/>
            </w:tcBorders>
            <w:shd w:val="clear" w:color="auto" w:fill="auto"/>
            <w:hideMark/>
          </w:tcPr>
          <w:p w14:paraId="1EBF2E54"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HIGH (M</w:t>
            </w:r>
            <w:r w:rsidRPr="00D13BB1">
              <w:rPr>
                <w:color w:val="000000"/>
                <w:spacing w:val="1"/>
                <w:sz w:val="20"/>
                <w:szCs w:val="20"/>
              </w:rPr>
              <w:t>o</w:t>
            </w:r>
            <w:r w:rsidRPr="00D13BB1">
              <w:rPr>
                <w:color w:val="000000"/>
                <w:spacing w:val="-1"/>
                <w:sz w:val="20"/>
                <w:szCs w:val="20"/>
              </w:rPr>
              <w:t>un</w:t>
            </w:r>
            <w:r w:rsidRPr="00D13BB1">
              <w:rPr>
                <w:color w:val="000000"/>
                <w:sz w:val="20"/>
                <w:szCs w:val="20"/>
              </w:rPr>
              <w:t>ta</w:t>
            </w:r>
            <w:r w:rsidRPr="00D13BB1">
              <w:rPr>
                <w:color w:val="000000"/>
                <w:spacing w:val="-1"/>
                <w:sz w:val="20"/>
                <w:szCs w:val="20"/>
              </w:rPr>
              <w:t>in</w:t>
            </w:r>
            <w:r w:rsidRPr="00D13BB1">
              <w:rPr>
                <w:color w:val="000000"/>
                <w:spacing w:val="1"/>
                <w:sz w:val="20"/>
                <w:szCs w:val="20"/>
              </w:rPr>
              <w:t>o</w:t>
            </w:r>
            <w:r w:rsidRPr="00D13BB1">
              <w:rPr>
                <w:color w:val="000000"/>
                <w:spacing w:val="-1"/>
                <w:sz w:val="20"/>
                <w:szCs w:val="20"/>
              </w:rPr>
              <w:t>u</w:t>
            </w:r>
            <w:r w:rsidRPr="00D13BB1">
              <w:rPr>
                <w:color w:val="000000"/>
                <w:sz w:val="20"/>
                <w:szCs w:val="20"/>
              </w:rPr>
              <w:t>s t</w:t>
            </w:r>
            <w:r w:rsidRPr="00D13BB1">
              <w:rPr>
                <w:color w:val="000000"/>
                <w:spacing w:val="-1"/>
                <w:sz w:val="20"/>
                <w:szCs w:val="20"/>
              </w:rPr>
              <w:t>e</w:t>
            </w:r>
            <w:r w:rsidRPr="00D13BB1">
              <w:rPr>
                <w:color w:val="000000"/>
                <w:sz w:val="20"/>
                <w:szCs w:val="20"/>
              </w:rPr>
              <w:t>r</w:t>
            </w:r>
            <w:r w:rsidRPr="00D13BB1">
              <w:rPr>
                <w:color w:val="000000"/>
                <w:spacing w:val="-1"/>
                <w:sz w:val="20"/>
                <w:szCs w:val="20"/>
              </w:rPr>
              <w:t>r</w:t>
            </w:r>
            <w:r w:rsidRPr="00D13BB1">
              <w:rPr>
                <w:color w:val="000000"/>
                <w:sz w:val="20"/>
                <w:szCs w:val="20"/>
              </w:rPr>
              <w:t>a</w:t>
            </w:r>
            <w:r w:rsidRPr="00D13BB1">
              <w:rPr>
                <w:color w:val="000000"/>
                <w:spacing w:val="2"/>
                <w:sz w:val="20"/>
                <w:szCs w:val="20"/>
              </w:rPr>
              <w:t>i</w:t>
            </w:r>
            <w:r w:rsidRPr="00D13BB1">
              <w:rPr>
                <w:color w:val="000000"/>
                <w:spacing w:val="-1"/>
                <w:sz w:val="20"/>
                <w:szCs w:val="20"/>
              </w:rPr>
              <w:t>n</w:t>
            </w:r>
            <w:r w:rsidRPr="00D13BB1">
              <w:rPr>
                <w:color w:val="000000"/>
                <w:sz w:val="20"/>
                <w:szCs w:val="20"/>
              </w:rPr>
              <w:t xml:space="preserve">; </w:t>
            </w:r>
            <w:r w:rsidRPr="00D13BB1">
              <w:rPr>
                <w:color w:val="000000"/>
                <w:spacing w:val="-1"/>
                <w:sz w:val="20"/>
                <w:szCs w:val="20"/>
              </w:rPr>
              <w:t>s</w:t>
            </w:r>
            <w:r w:rsidRPr="00D13BB1">
              <w:rPr>
                <w:color w:val="000000"/>
                <w:sz w:val="20"/>
                <w:szCs w:val="20"/>
              </w:rPr>
              <w:t>t</w:t>
            </w:r>
            <w:r w:rsidRPr="00D13BB1">
              <w:rPr>
                <w:color w:val="000000"/>
                <w:spacing w:val="-1"/>
                <w:sz w:val="20"/>
                <w:szCs w:val="20"/>
              </w:rPr>
              <w:t>e</w:t>
            </w:r>
            <w:r w:rsidRPr="00D13BB1">
              <w:rPr>
                <w:color w:val="000000"/>
                <w:spacing w:val="2"/>
                <w:sz w:val="20"/>
                <w:szCs w:val="20"/>
              </w:rPr>
              <w:t>e</w:t>
            </w:r>
            <w:r w:rsidRPr="00D13BB1">
              <w:rPr>
                <w:color w:val="000000"/>
                <w:sz w:val="20"/>
                <w:szCs w:val="20"/>
              </w:rPr>
              <w:t xml:space="preserve">p </w:t>
            </w:r>
            <w:r w:rsidRPr="00D13BB1">
              <w:rPr>
                <w:color w:val="000000"/>
                <w:spacing w:val="-1"/>
                <w:sz w:val="20"/>
                <w:szCs w:val="20"/>
              </w:rPr>
              <w:t>s</w:t>
            </w:r>
            <w:r w:rsidRPr="00D13BB1">
              <w:rPr>
                <w:color w:val="000000"/>
                <w:sz w:val="20"/>
                <w:szCs w:val="20"/>
              </w:rPr>
              <w:t>l</w:t>
            </w:r>
            <w:r w:rsidRPr="00D13BB1">
              <w:rPr>
                <w:color w:val="000000"/>
                <w:spacing w:val="1"/>
                <w:sz w:val="20"/>
                <w:szCs w:val="20"/>
              </w:rPr>
              <w:t>o</w:t>
            </w:r>
            <w:r w:rsidRPr="00D13BB1">
              <w:rPr>
                <w:color w:val="000000"/>
                <w:spacing w:val="-1"/>
                <w:sz w:val="20"/>
                <w:szCs w:val="20"/>
              </w:rPr>
              <w:t>p</w:t>
            </w:r>
            <w:r w:rsidRPr="00D13BB1">
              <w:rPr>
                <w:color w:val="000000"/>
                <w:spacing w:val="2"/>
                <w:sz w:val="20"/>
                <w:szCs w:val="20"/>
              </w:rPr>
              <w:t>e</w:t>
            </w:r>
            <w:r w:rsidRPr="00D13BB1">
              <w:rPr>
                <w:color w:val="000000"/>
                <w:spacing w:val="-1"/>
                <w:sz w:val="20"/>
                <w:szCs w:val="20"/>
              </w:rPr>
              <w:t>s</w:t>
            </w:r>
            <w:r w:rsidRPr="00D13BB1">
              <w:rPr>
                <w:color w:val="000000"/>
                <w:sz w:val="20"/>
                <w:szCs w:val="20"/>
              </w:rPr>
              <w:t>;</w:t>
            </w:r>
            <w:r w:rsidRPr="00D13BB1">
              <w:rPr>
                <w:color w:val="000000"/>
                <w:spacing w:val="-1"/>
                <w:sz w:val="20"/>
                <w:szCs w:val="20"/>
              </w:rPr>
              <w:t xml:space="preserve"> u</w:t>
            </w:r>
            <w:r w:rsidRPr="00D13BB1">
              <w:rPr>
                <w:color w:val="000000"/>
                <w:spacing w:val="1"/>
                <w:sz w:val="20"/>
                <w:szCs w:val="20"/>
              </w:rPr>
              <w:t>n</w:t>
            </w:r>
            <w:r w:rsidRPr="00D13BB1">
              <w:rPr>
                <w:color w:val="000000"/>
                <w:spacing w:val="-1"/>
                <w:sz w:val="20"/>
                <w:szCs w:val="20"/>
              </w:rPr>
              <w:t>s</w:t>
            </w:r>
            <w:r w:rsidRPr="00D13BB1">
              <w:rPr>
                <w:color w:val="000000"/>
                <w:sz w:val="20"/>
                <w:szCs w:val="20"/>
              </w:rPr>
              <w:t>ta</w:t>
            </w:r>
            <w:r w:rsidRPr="00D13BB1">
              <w:rPr>
                <w:color w:val="000000"/>
                <w:spacing w:val="-1"/>
                <w:sz w:val="20"/>
                <w:szCs w:val="20"/>
              </w:rPr>
              <w:t>b</w:t>
            </w:r>
            <w:r w:rsidRPr="00D13BB1">
              <w:rPr>
                <w:color w:val="000000"/>
                <w:spacing w:val="2"/>
                <w:sz w:val="20"/>
                <w:szCs w:val="20"/>
              </w:rPr>
              <w:t>l</w:t>
            </w:r>
            <w:r w:rsidRPr="00D13BB1">
              <w:rPr>
                <w:color w:val="000000"/>
                <w:sz w:val="20"/>
                <w:szCs w:val="20"/>
              </w:rPr>
              <w:t xml:space="preserve">e </w:t>
            </w:r>
            <w:r w:rsidRPr="00D13BB1">
              <w:rPr>
                <w:color w:val="000000"/>
                <w:spacing w:val="-1"/>
                <w:sz w:val="20"/>
                <w:szCs w:val="20"/>
              </w:rPr>
              <w:t>s</w:t>
            </w:r>
            <w:r w:rsidRPr="00D13BB1">
              <w:rPr>
                <w:color w:val="000000"/>
                <w:spacing w:val="1"/>
                <w:sz w:val="20"/>
                <w:szCs w:val="20"/>
              </w:rPr>
              <w:t>o</w:t>
            </w:r>
            <w:r w:rsidRPr="00D13BB1">
              <w:rPr>
                <w:color w:val="000000"/>
                <w:sz w:val="20"/>
                <w:szCs w:val="20"/>
              </w:rPr>
              <w:t>il</w:t>
            </w:r>
            <w:r w:rsidRPr="00D13BB1">
              <w:rPr>
                <w:color w:val="000000"/>
                <w:spacing w:val="-1"/>
                <w:sz w:val="20"/>
                <w:szCs w:val="20"/>
              </w:rPr>
              <w:t>s</w:t>
            </w:r>
            <w:r w:rsidRPr="00D13BB1">
              <w:rPr>
                <w:color w:val="000000"/>
                <w:sz w:val="20"/>
                <w:szCs w:val="20"/>
              </w:rPr>
              <w:t xml:space="preserve">; </w:t>
            </w:r>
            <w:r w:rsidRPr="00D13BB1">
              <w:rPr>
                <w:color w:val="000000"/>
                <w:spacing w:val="-1"/>
                <w:sz w:val="20"/>
                <w:szCs w:val="20"/>
              </w:rPr>
              <w:t>h</w:t>
            </w:r>
            <w:r w:rsidRPr="00D13BB1">
              <w:rPr>
                <w:color w:val="000000"/>
                <w:spacing w:val="2"/>
                <w:sz w:val="20"/>
                <w:szCs w:val="20"/>
              </w:rPr>
              <w:t>i</w:t>
            </w:r>
            <w:r w:rsidRPr="00D13BB1">
              <w:rPr>
                <w:color w:val="000000"/>
                <w:spacing w:val="-1"/>
                <w:sz w:val="20"/>
                <w:szCs w:val="20"/>
              </w:rPr>
              <w:t>g</w:t>
            </w:r>
            <w:r w:rsidRPr="00D13BB1">
              <w:rPr>
                <w:color w:val="000000"/>
                <w:sz w:val="20"/>
                <w:szCs w:val="20"/>
              </w:rPr>
              <w:t xml:space="preserve">h </w:t>
            </w:r>
            <w:r w:rsidRPr="00D13BB1">
              <w:rPr>
                <w:color w:val="000000"/>
                <w:spacing w:val="-1"/>
                <w:sz w:val="20"/>
                <w:szCs w:val="20"/>
              </w:rPr>
              <w:t>e</w:t>
            </w:r>
            <w:r w:rsidRPr="00D13BB1">
              <w:rPr>
                <w:color w:val="000000"/>
                <w:sz w:val="20"/>
                <w:szCs w:val="20"/>
              </w:rPr>
              <w:t>r</w:t>
            </w:r>
            <w:r w:rsidRPr="00D13BB1">
              <w:rPr>
                <w:color w:val="000000"/>
                <w:spacing w:val="1"/>
                <w:sz w:val="20"/>
                <w:szCs w:val="20"/>
              </w:rPr>
              <w:t>os</w:t>
            </w:r>
            <w:r w:rsidRPr="00D13BB1">
              <w:rPr>
                <w:color w:val="000000"/>
                <w:sz w:val="20"/>
                <w:szCs w:val="20"/>
              </w:rPr>
              <w:t>i</w:t>
            </w:r>
            <w:r w:rsidRPr="00D13BB1">
              <w:rPr>
                <w:color w:val="000000"/>
                <w:spacing w:val="1"/>
                <w:sz w:val="20"/>
                <w:szCs w:val="20"/>
              </w:rPr>
              <w:t>o</w:t>
            </w:r>
            <w:r w:rsidRPr="00D13BB1">
              <w:rPr>
                <w:color w:val="000000"/>
                <w:sz w:val="20"/>
                <w:szCs w:val="20"/>
              </w:rPr>
              <w:t xml:space="preserve">n </w:t>
            </w:r>
            <w:r w:rsidRPr="00D13BB1">
              <w:rPr>
                <w:color w:val="000000"/>
                <w:spacing w:val="-1"/>
                <w:sz w:val="20"/>
                <w:szCs w:val="20"/>
              </w:rPr>
              <w:t>p</w:t>
            </w:r>
            <w:r w:rsidRPr="00D13BB1">
              <w:rPr>
                <w:color w:val="000000"/>
                <w:spacing w:val="1"/>
                <w:sz w:val="20"/>
                <w:szCs w:val="20"/>
              </w:rPr>
              <w:t>o</w:t>
            </w:r>
            <w:r w:rsidRPr="00D13BB1">
              <w:rPr>
                <w:color w:val="000000"/>
                <w:sz w:val="20"/>
                <w:szCs w:val="20"/>
              </w:rPr>
              <w:t>t</w:t>
            </w:r>
            <w:r w:rsidRPr="00D13BB1">
              <w:rPr>
                <w:color w:val="000000"/>
                <w:spacing w:val="-1"/>
                <w:sz w:val="20"/>
                <w:szCs w:val="20"/>
              </w:rPr>
              <w:t>en</w:t>
            </w:r>
            <w:r w:rsidRPr="00D13BB1">
              <w:rPr>
                <w:color w:val="000000"/>
                <w:sz w:val="20"/>
                <w:szCs w:val="20"/>
              </w:rPr>
              <w:t>t</w:t>
            </w:r>
            <w:r w:rsidRPr="00D13BB1">
              <w:rPr>
                <w:color w:val="000000"/>
                <w:spacing w:val="-1"/>
                <w:sz w:val="20"/>
                <w:szCs w:val="20"/>
              </w:rPr>
              <w:t>i</w:t>
            </w:r>
            <w:r w:rsidRPr="00D13BB1">
              <w:rPr>
                <w:color w:val="000000"/>
                <w:sz w:val="20"/>
                <w:szCs w:val="20"/>
              </w:rPr>
              <w:t>al; fl</w:t>
            </w:r>
            <w:r w:rsidRPr="00D13BB1">
              <w:rPr>
                <w:color w:val="000000"/>
                <w:spacing w:val="1"/>
                <w:sz w:val="20"/>
                <w:szCs w:val="20"/>
              </w:rPr>
              <w:t>oo</w:t>
            </w:r>
            <w:r w:rsidRPr="00D13BB1">
              <w:rPr>
                <w:color w:val="000000"/>
                <w:sz w:val="20"/>
                <w:szCs w:val="20"/>
              </w:rPr>
              <w:t>d r</w:t>
            </w:r>
            <w:r w:rsidRPr="00D13BB1">
              <w:rPr>
                <w:color w:val="000000"/>
                <w:spacing w:val="1"/>
                <w:sz w:val="20"/>
                <w:szCs w:val="20"/>
              </w:rPr>
              <w:t>i</w:t>
            </w:r>
            <w:r w:rsidRPr="00D13BB1">
              <w:rPr>
                <w:color w:val="000000"/>
                <w:spacing w:val="-1"/>
                <w:sz w:val="20"/>
                <w:szCs w:val="20"/>
              </w:rPr>
              <w:t>s</w:t>
            </w:r>
            <w:r w:rsidRPr="00D13BB1">
              <w:rPr>
                <w:color w:val="000000"/>
                <w:sz w:val="20"/>
                <w:szCs w:val="20"/>
              </w:rPr>
              <w:t>ks)</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tcPr>
          <w:p w14:paraId="27610D41"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464E0E" w14:textId="77777777" w:rsidR="00D13BB1" w:rsidRPr="00D13BB1" w:rsidRDefault="00D13BB1" w:rsidP="00B51255">
            <w:pPr>
              <w:rPr>
                <w:color w:val="000000"/>
                <w:sz w:val="20"/>
                <w:szCs w:val="20"/>
              </w:rPr>
            </w:pPr>
          </w:p>
        </w:tc>
      </w:tr>
      <w:tr w:rsidR="00D13BB1" w:rsidRPr="00D13BB1" w14:paraId="2392F562" w14:textId="77777777" w:rsidTr="00EE4930">
        <w:tc>
          <w:tcPr>
            <w:tcW w:w="871" w:type="pct"/>
            <w:vMerge w:val="restart"/>
            <w:tcBorders>
              <w:top w:val="single" w:sz="4" w:space="0" w:color="auto"/>
              <w:left w:val="single" w:sz="4" w:space="0" w:color="auto"/>
              <w:bottom w:val="single" w:sz="4" w:space="0" w:color="auto"/>
              <w:right w:val="single" w:sz="4" w:space="0" w:color="auto"/>
            </w:tcBorders>
            <w:shd w:val="clear" w:color="auto" w:fill="auto"/>
          </w:tcPr>
          <w:p w14:paraId="112E1F74"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9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1796761" w14:textId="77777777" w:rsidR="00D13BB1" w:rsidRPr="00D13BB1" w:rsidRDefault="00D13BB1" w:rsidP="00B51255">
            <w:pPr>
              <w:widowControl w:val="0"/>
              <w:spacing w:before="19"/>
              <w:ind w:right="-20"/>
              <w:rPr>
                <w:color w:val="000000"/>
                <w:sz w:val="20"/>
                <w:szCs w:val="20"/>
              </w:rPr>
            </w:pPr>
            <w:r w:rsidRPr="00D13BB1">
              <w:rPr>
                <w:color w:val="000000"/>
                <w:sz w:val="20"/>
                <w:szCs w:val="20"/>
              </w:rPr>
              <w:t>Land tenure</w:t>
            </w:r>
          </w:p>
        </w:tc>
        <w:tc>
          <w:tcPr>
            <w:tcW w:w="2132" w:type="pct"/>
            <w:gridSpan w:val="8"/>
            <w:tcBorders>
              <w:top w:val="single" w:sz="4" w:space="0" w:color="auto"/>
              <w:left w:val="single" w:sz="4" w:space="0" w:color="auto"/>
              <w:bottom w:val="single" w:sz="4" w:space="0" w:color="auto"/>
              <w:right w:val="single" w:sz="4" w:space="0" w:color="auto"/>
            </w:tcBorders>
            <w:shd w:val="clear" w:color="auto" w:fill="auto"/>
            <w:hideMark/>
          </w:tcPr>
          <w:p w14:paraId="197FBD99"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LOW (</w:t>
            </w:r>
            <w:r w:rsidRPr="00D13BB1">
              <w:rPr>
                <w:color w:val="000000"/>
                <w:spacing w:val="-1"/>
                <w:sz w:val="20"/>
                <w:szCs w:val="20"/>
              </w:rPr>
              <w:t>N</w:t>
            </w:r>
            <w:r w:rsidRPr="00D13BB1">
              <w:rPr>
                <w:color w:val="000000"/>
                <w:sz w:val="20"/>
                <w:szCs w:val="20"/>
              </w:rPr>
              <w:t xml:space="preserve">o </w:t>
            </w:r>
            <w:r w:rsidRPr="00D13BB1">
              <w:rPr>
                <w:color w:val="000000"/>
                <w:spacing w:val="1"/>
                <w:sz w:val="20"/>
                <w:szCs w:val="20"/>
              </w:rPr>
              <w:t>co</w:t>
            </w:r>
            <w:r w:rsidRPr="00D13BB1">
              <w:rPr>
                <w:color w:val="000000"/>
                <w:spacing w:val="-1"/>
                <w:sz w:val="20"/>
                <w:szCs w:val="20"/>
              </w:rPr>
              <w:t>n</w:t>
            </w:r>
            <w:r w:rsidRPr="00D13BB1">
              <w:rPr>
                <w:color w:val="000000"/>
                <w:sz w:val="20"/>
                <w:szCs w:val="20"/>
              </w:rPr>
              <w:t>fl</w:t>
            </w:r>
            <w:r w:rsidRPr="00D13BB1">
              <w:rPr>
                <w:color w:val="000000"/>
                <w:spacing w:val="-1"/>
                <w:sz w:val="20"/>
                <w:szCs w:val="20"/>
              </w:rPr>
              <w:t>i</w:t>
            </w:r>
            <w:r w:rsidRPr="00D13BB1">
              <w:rPr>
                <w:color w:val="000000"/>
                <w:spacing w:val="1"/>
                <w:sz w:val="20"/>
                <w:szCs w:val="20"/>
              </w:rPr>
              <w:t>c</w:t>
            </w:r>
            <w:r w:rsidRPr="00D13BB1">
              <w:rPr>
                <w:color w:val="000000"/>
                <w:sz w:val="20"/>
                <w:szCs w:val="20"/>
              </w:rPr>
              <w:t>t</w:t>
            </w:r>
            <w:r w:rsidRPr="00D13BB1">
              <w:rPr>
                <w:color w:val="000000"/>
                <w:spacing w:val="-1"/>
                <w:sz w:val="20"/>
                <w:szCs w:val="20"/>
              </w:rPr>
              <w:t>s</w:t>
            </w:r>
            <w:r w:rsidRPr="00D13BB1">
              <w:rPr>
                <w:color w:val="000000"/>
                <w:sz w:val="20"/>
                <w:szCs w:val="20"/>
              </w:rPr>
              <w:t xml:space="preserve">, </w:t>
            </w:r>
            <w:r w:rsidRPr="00D13BB1">
              <w:rPr>
                <w:color w:val="000000"/>
                <w:spacing w:val="-1"/>
                <w:sz w:val="20"/>
                <w:szCs w:val="20"/>
              </w:rPr>
              <w:t>d</w:t>
            </w:r>
            <w:r w:rsidRPr="00D13BB1">
              <w:rPr>
                <w:color w:val="000000"/>
                <w:sz w:val="20"/>
                <w:szCs w:val="20"/>
              </w:rPr>
              <w:t>i</w:t>
            </w:r>
            <w:r w:rsidRPr="00D13BB1">
              <w:rPr>
                <w:color w:val="000000"/>
                <w:spacing w:val="-1"/>
                <w:sz w:val="20"/>
                <w:szCs w:val="20"/>
              </w:rPr>
              <w:t>s</w:t>
            </w:r>
            <w:r w:rsidRPr="00D13BB1">
              <w:rPr>
                <w:color w:val="000000"/>
                <w:sz w:val="20"/>
                <w:szCs w:val="20"/>
              </w:rPr>
              <w:t>agr</w:t>
            </w:r>
            <w:r w:rsidRPr="00D13BB1">
              <w:rPr>
                <w:color w:val="000000"/>
                <w:spacing w:val="1"/>
                <w:sz w:val="20"/>
                <w:szCs w:val="20"/>
              </w:rPr>
              <w:t>e</w:t>
            </w:r>
            <w:r w:rsidRPr="00D13BB1">
              <w:rPr>
                <w:color w:val="000000"/>
                <w:spacing w:val="-1"/>
                <w:sz w:val="20"/>
                <w:szCs w:val="20"/>
              </w:rPr>
              <w:t>e</w:t>
            </w:r>
            <w:r w:rsidRPr="00D13BB1">
              <w:rPr>
                <w:color w:val="000000"/>
                <w:spacing w:val="2"/>
                <w:sz w:val="20"/>
                <w:szCs w:val="20"/>
              </w:rPr>
              <w:t>m</w:t>
            </w:r>
            <w:r w:rsidRPr="00D13BB1">
              <w:rPr>
                <w:color w:val="000000"/>
                <w:spacing w:val="-1"/>
                <w:sz w:val="20"/>
                <w:szCs w:val="20"/>
              </w:rPr>
              <w:t>e</w:t>
            </w:r>
            <w:r w:rsidRPr="00D13BB1">
              <w:rPr>
                <w:color w:val="000000"/>
                <w:spacing w:val="1"/>
                <w:sz w:val="20"/>
                <w:szCs w:val="20"/>
              </w:rPr>
              <w:t>n</w:t>
            </w:r>
            <w:r w:rsidRPr="00D13BB1">
              <w:rPr>
                <w:color w:val="000000"/>
                <w:sz w:val="20"/>
                <w:szCs w:val="20"/>
              </w:rPr>
              <w:t>ts ar</w:t>
            </w:r>
            <w:r w:rsidRPr="00D13BB1">
              <w:rPr>
                <w:color w:val="000000"/>
                <w:spacing w:val="1"/>
                <w:sz w:val="20"/>
                <w:szCs w:val="20"/>
              </w:rPr>
              <w:t>o</w:t>
            </w:r>
            <w:r w:rsidRPr="00D13BB1">
              <w:rPr>
                <w:color w:val="000000"/>
                <w:spacing w:val="-1"/>
                <w:sz w:val="20"/>
                <w:szCs w:val="20"/>
              </w:rPr>
              <w:t>un</w:t>
            </w:r>
            <w:r w:rsidRPr="00D13BB1">
              <w:rPr>
                <w:color w:val="000000"/>
                <w:sz w:val="20"/>
                <w:szCs w:val="20"/>
              </w:rPr>
              <w:t xml:space="preserve">d </w:t>
            </w:r>
            <w:r w:rsidRPr="00D13BB1">
              <w:rPr>
                <w:color w:val="000000"/>
                <w:spacing w:val="1"/>
                <w:sz w:val="20"/>
                <w:szCs w:val="20"/>
              </w:rPr>
              <w:t>u</w:t>
            </w:r>
            <w:r w:rsidRPr="00D13BB1">
              <w:rPr>
                <w:color w:val="000000"/>
                <w:spacing w:val="-1"/>
                <w:sz w:val="20"/>
                <w:szCs w:val="20"/>
              </w:rPr>
              <w:t>s</w:t>
            </w:r>
            <w:r w:rsidRPr="00D13BB1">
              <w:rPr>
                <w:color w:val="000000"/>
                <w:sz w:val="20"/>
                <w:szCs w:val="20"/>
              </w:rPr>
              <w:t xml:space="preserve">e </w:t>
            </w:r>
            <w:r w:rsidRPr="00D13BB1">
              <w:rPr>
                <w:color w:val="000000"/>
                <w:spacing w:val="1"/>
                <w:sz w:val="20"/>
                <w:szCs w:val="20"/>
              </w:rPr>
              <w:t>o</w:t>
            </w:r>
            <w:r w:rsidRPr="00D13BB1">
              <w:rPr>
                <w:color w:val="000000"/>
                <w:sz w:val="20"/>
                <w:szCs w:val="20"/>
              </w:rPr>
              <w:t>f la</w:t>
            </w:r>
            <w:r w:rsidRPr="00D13BB1">
              <w:rPr>
                <w:color w:val="000000"/>
                <w:spacing w:val="-1"/>
                <w:sz w:val="20"/>
                <w:szCs w:val="20"/>
              </w:rPr>
              <w:t>nd)</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tcPr>
          <w:p w14:paraId="54994363" w14:textId="77777777" w:rsidR="00D13BB1" w:rsidRPr="00D13BB1" w:rsidRDefault="00D13BB1" w:rsidP="00B51255">
            <w:pPr>
              <w:pStyle w:val="ListParagraph"/>
              <w:autoSpaceDE w:val="0"/>
              <w:autoSpaceDN w:val="0"/>
              <w:adjustRightInd w:val="0"/>
              <w:spacing w:line="300" w:lineRule="exact"/>
              <w:ind w:left="0"/>
              <w:jc w:val="center"/>
              <w:rPr>
                <w:b/>
                <w:color w:val="000000"/>
                <w:sz w:val="20"/>
                <w:szCs w:val="20"/>
              </w:rPr>
            </w:pP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tcPr>
          <w:p w14:paraId="16BB1EA2"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10DA1BDB" w14:textId="77777777" w:rsidTr="00EE4930">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7DC83D9" w14:textId="77777777" w:rsidR="00D13BB1" w:rsidRPr="00D13BB1" w:rsidRDefault="00D13BB1" w:rsidP="00B51255">
            <w:pPr>
              <w:rPr>
                <w:color w:val="000000"/>
                <w:sz w:val="20"/>
                <w:szCs w:val="20"/>
              </w:rPr>
            </w:pPr>
          </w:p>
        </w:tc>
        <w:tc>
          <w:tcPr>
            <w:tcW w:w="94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BAEE1B" w14:textId="77777777" w:rsidR="00D13BB1" w:rsidRPr="00D13BB1" w:rsidRDefault="00D13BB1" w:rsidP="00B51255">
            <w:pPr>
              <w:rPr>
                <w:color w:val="000000"/>
                <w:sz w:val="20"/>
                <w:szCs w:val="20"/>
              </w:rPr>
            </w:pPr>
          </w:p>
        </w:tc>
        <w:tc>
          <w:tcPr>
            <w:tcW w:w="2132" w:type="pct"/>
            <w:gridSpan w:val="8"/>
            <w:tcBorders>
              <w:top w:val="single" w:sz="4" w:space="0" w:color="auto"/>
              <w:left w:val="single" w:sz="4" w:space="0" w:color="auto"/>
              <w:bottom w:val="single" w:sz="4" w:space="0" w:color="auto"/>
              <w:right w:val="single" w:sz="4" w:space="0" w:color="auto"/>
            </w:tcBorders>
            <w:shd w:val="clear" w:color="auto" w:fill="auto"/>
            <w:hideMark/>
          </w:tcPr>
          <w:p w14:paraId="3B4D4638"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MEDIUM (Pr</w:t>
            </w:r>
            <w:r w:rsidRPr="00D13BB1">
              <w:rPr>
                <w:color w:val="000000"/>
                <w:spacing w:val="1"/>
                <w:sz w:val="20"/>
                <w:szCs w:val="20"/>
              </w:rPr>
              <w:t>oc</w:t>
            </w:r>
            <w:r w:rsidRPr="00D13BB1">
              <w:rPr>
                <w:color w:val="000000"/>
                <w:spacing w:val="-1"/>
                <w:sz w:val="20"/>
                <w:szCs w:val="20"/>
              </w:rPr>
              <w:t>es</w:t>
            </w:r>
            <w:r w:rsidRPr="00D13BB1">
              <w:rPr>
                <w:color w:val="000000"/>
                <w:sz w:val="20"/>
                <w:szCs w:val="20"/>
              </w:rPr>
              <w:t xml:space="preserve">s </w:t>
            </w:r>
            <w:r w:rsidRPr="00D13BB1">
              <w:rPr>
                <w:color w:val="000000"/>
                <w:spacing w:val="1"/>
                <w:sz w:val="20"/>
                <w:szCs w:val="20"/>
              </w:rPr>
              <w:t>o</w:t>
            </w:r>
            <w:r w:rsidRPr="00D13BB1">
              <w:rPr>
                <w:color w:val="000000"/>
                <w:sz w:val="20"/>
                <w:szCs w:val="20"/>
              </w:rPr>
              <w:t>f la</w:t>
            </w:r>
            <w:r w:rsidRPr="00D13BB1">
              <w:rPr>
                <w:color w:val="000000"/>
                <w:spacing w:val="-1"/>
                <w:sz w:val="20"/>
                <w:szCs w:val="20"/>
              </w:rPr>
              <w:t>n</w:t>
            </w:r>
            <w:r w:rsidRPr="00D13BB1">
              <w:rPr>
                <w:color w:val="000000"/>
                <w:sz w:val="20"/>
                <w:szCs w:val="20"/>
              </w:rPr>
              <w:t>d r</w:t>
            </w:r>
            <w:r w:rsidRPr="00D13BB1">
              <w:rPr>
                <w:color w:val="000000"/>
                <w:spacing w:val="-1"/>
                <w:sz w:val="20"/>
                <w:szCs w:val="20"/>
              </w:rPr>
              <w:t>egu</w:t>
            </w:r>
            <w:r w:rsidRPr="00D13BB1">
              <w:rPr>
                <w:color w:val="000000"/>
                <w:sz w:val="20"/>
                <w:szCs w:val="20"/>
              </w:rPr>
              <w:t>la</w:t>
            </w:r>
            <w:r w:rsidRPr="00D13BB1">
              <w:rPr>
                <w:color w:val="000000"/>
                <w:spacing w:val="2"/>
                <w:sz w:val="20"/>
                <w:szCs w:val="20"/>
              </w:rPr>
              <w:t>r</w:t>
            </w:r>
            <w:r w:rsidRPr="00D13BB1">
              <w:rPr>
                <w:color w:val="000000"/>
                <w:sz w:val="20"/>
                <w:szCs w:val="20"/>
              </w:rPr>
              <w:t>i</w:t>
            </w:r>
            <w:r w:rsidRPr="00D13BB1">
              <w:rPr>
                <w:color w:val="000000"/>
                <w:spacing w:val="1"/>
                <w:sz w:val="20"/>
                <w:szCs w:val="20"/>
              </w:rPr>
              <w:t>z</w:t>
            </w:r>
            <w:r w:rsidRPr="00D13BB1">
              <w:rPr>
                <w:color w:val="000000"/>
                <w:sz w:val="20"/>
                <w:szCs w:val="20"/>
              </w:rPr>
              <w:t>at</w:t>
            </w:r>
            <w:r w:rsidRPr="00D13BB1">
              <w:rPr>
                <w:color w:val="000000"/>
                <w:spacing w:val="-1"/>
                <w:sz w:val="20"/>
                <w:szCs w:val="20"/>
              </w:rPr>
              <w:t>i</w:t>
            </w:r>
            <w:r w:rsidRPr="00D13BB1">
              <w:rPr>
                <w:color w:val="000000"/>
                <w:spacing w:val="1"/>
                <w:sz w:val="20"/>
                <w:szCs w:val="20"/>
              </w:rPr>
              <w:t>o</w:t>
            </w:r>
            <w:r w:rsidRPr="00D13BB1">
              <w:rPr>
                <w:color w:val="000000"/>
                <w:sz w:val="20"/>
                <w:szCs w:val="20"/>
              </w:rPr>
              <w:t>n a</w:t>
            </w:r>
            <w:r w:rsidRPr="00D13BB1">
              <w:rPr>
                <w:color w:val="000000"/>
                <w:spacing w:val="-1"/>
                <w:sz w:val="20"/>
                <w:szCs w:val="20"/>
              </w:rPr>
              <w:t>n</w:t>
            </w:r>
            <w:r w:rsidRPr="00D13BB1">
              <w:rPr>
                <w:color w:val="000000"/>
                <w:sz w:val="20"/>
                <w:szCs w:val="20"/>
              </w:rPr>
              <w:t xml:space="preserve">d </w:t>
            </w:r>
            <w:r w:rsidRPr="00D13BB1">
              <w:rPr>
                <w:color w:val="000000"/>
                <w:spacing w:val="2"/>
                <w:sz w:val="20"/>
                <w:szCs w:val="20"/>
              </w:rPr>
              <w:t>r</w:t>
            </w:r>
            <w:r w:rsidRPr="00D13BB1">
              <w:rPr>
                <w:color w:val="000000"/>
                <w:sz w:val="20"/>
                <w:szCs w:val="20"/>
              </w:rPr>
              <w:t>i</w:t>
            </w:r>
            <w:r w:rsidRPr="00D13BB1">
              <w:rPr>
                <w:color w:val="000000"/>
                <w:spacing w:val="-1"/>
                <w:sz w:val="20"/>
                <w:szCs w:val="20"/>
              </w:rPr>
              <w:t>gh</w:t>
            </w:r>
            <w:r w:rsidRPr="00D13BB1">
              <w:rPr>
                <w:color w:val="000000"/>
                <w:spacing w:val="2"/>
                <w:sz w:val="20"/>
                <w:szCs w:val="20"/>
              </w:rPr>
              <w:t>t</w:t>
            </w:r>
            <w:r w:rsidRPr="00D13BB1">
              <w:rPr>
                <w:color w:val="000000"/>
                <w:sz w:val="20"/>
                <w:szCs w:val="20"/>
              </w:rPr>
              <w:t xml:space="preserve">s to </w:t>
            </w:r>
            <w:r w:rsidRPr="00D13BB1">
              <w:rPr>
                <w:color w:val="000000"/>
                <w:spacing w:val="-1"/>
                <w:sz w:val="20"/>
                <w:szCs w:val="20"/>
              </w:rPr>
              <w:t>n</w:t>
            </w:r>
            <w:r w:rsidRPr="00D13BB1">
              <w:rPr>
                <w:color w:val="000000"/>
                <w:sz w:val="20"/>
                <w:szCs w:val="20"/>
              </w:rPr>
              <w:t>at</w:t>
            </w:r>
            <w:r w:rsidRPr="00D13BB1">
              <w:rPr>
                <w:color w:val="000000"/>
                <w:spacing w:val="-1"/>
                <w:sz w:val="20"/>
                <w:szCs w:val="20"/>
              </w:rPr>
              <w:t>u</w:t>
            </w:r>
            <w:r w:rsidRPr="00D13BB1">
              <w:rPr>
                <w:color w:val="000000"/>
                <w:sz w:val="20"/>
                <w:szCs w:val="20"/>
              </w:rPr>
              <w:t xml:space="preserve">ral </w:t>
            </w:r>
            <w:r w:rsidRPr="00D13BB1">
              <w:rPr>
                <w:color w:val="000000"/>
                <w:spacing w:val="2"/>
                <w:sz w:val="20"/>
                <w:szCs w:val="20"/>
              </w:rPr>
              <w:t>r</w:t>
            </w:r>
            <w:r w:rsidRPr="00D13BB1">
              <w:rPr>
                <w:color w:val="000000"/>
                <w:spacing w:val="-1"/>
                <w:sz w:val="20"/>
                <w:szCs w:val="20"/>
              </w:rPr>
              <w:t>es</w:t>
            </w:r>
            <w:r w:rsidRPr="00D13BB1">
              <w:rPr>
                <w:color w:val="000000"/>
                <w:spacing w:val="1"/>
                <w:sz w:val="20"/>
                <w:szCs w:val="20"/>
              </w:rPr>
              <w:t>o</w:t>
            </w:r>
            <w:r w:rsidRPr="00D13BB1">
              <w:rPr>
                <w:color w:val="000000"/>
                <w:spacing w:val="-1"/>
                <w:sz w:val="20"/>
                <w:szCs w:val="20"/>
              </w:rPr>
              <w:t>u</w:t>
            </w:r>
            <w:r w:rsidRPr="00D13BB1">
              <w:rPr>
                <w:color w:val="000000"/>
                <w:sz w:val="20"/>
                <w:szCs w:val="20"/>
              </w:rPr>
              <w:t xml:space="preserve">rces </w:t>
            </w:r>
            <w:r w:rsidRPr="00D13BB1">
              <w:rPr>
                <w:color w:val="000000"/>
                <w:spacing w:val="-1"/>
                <w:sz w:val="20"/>
                <w:szCs w:val="20"/>
              </w:rPr>
              <w:t>be</w:t>
            </w:r>
            <w:r w:rsidRPr="00D13BB1">
              <w:rPr>
                <w:color w:val="000000"/>
                <w:spacing w:val="2"/>
                <w:sz w:val="20"/>
                <w:szCs w:val="20"/>
              </w:rPr>
              <w:t>i</w:t>
            </w:r>
            <w:r w:rsidRPr="00D13BB1">
              <w:rPr>
                <w:color w:val="000000"/>
                <w:spacing w:val="-1"/>
                <w:sz w:val="20"/>
                <w:szCs w:val="20"/>
              </w:rPr>
              <w:t>n</w:t>
            </w:r>
            <w:r w:rsidRPr="00D13BB1">
              <w:rPr>
                <w:color w:val="000000"/>
                <w:sz w:val="20"/>
                <w:szCs w:val="20"/>
              </w:rPr>
              <w:t xml:space="preserve">g </w:t>
            </w:r>
            <w:r w:rsidRPr="00D13BB1">
              <w:rPr>
                <w:color w:val="000000"/>
                <w:spacing w:val="1"/>
                <w:sz w:val="20"/>
                <w:szCs w:val="20"/>
              </w:rPr>
              <w:t>wo</w:t>
            </w:r>
            <w:r w:rsidRPr="00D13BB1">
              <w:rPr>
                <w:color w:val="000000"/>
                <w:sz w:val="20"/>
                <w:szCs w:val="20"/>
              </w:rPr>
              <w:t>r</w:t>
            </w:r>
            <w:r w:rsidRPr="00D13BB1">
              <w:rPr>
                <w:color w:val="000000"/>
                <w:spacing w:val="-1"/>
                <w:sz w:val="20"/>
                <w:szCs w:val="20"/>
              </w:rPr>
              <w:t>ke</w:t>
            </w:r>
            <w:r w:rsidRPr="00D13BB1">
              <w:rPr>
                <w:color w:val="000000"/>
                <w:sz w:val="20"/>
                <w:szCs w:val="20"/>
              </w:rPr>
              <w:t xml:space="preserve">d </w:t>
            </w:r>
            <w:r w:rsidRPr="00D13BB1">
              <w:rPr>
                <w:color w:val="000000"/>
                <w:spacing w:val="1"/>
                <w:sz w:val="20"/>
                <w:szCs w:val="20"/>
              </w:rPr>
              <w:t>o</w:t>
            </w:r>
            <w:r w:rsidRPr="00D13BB1">
              <w:rPr>
                <w:color w:val="000000"/>
                <w:spacing w:val="-1"/>
                <w:sz w:val="20"/>
                <w:szCs w:val="20"/>
              </w:rPr>
              <w:t>u</w:t>
            </w:r>
            <w:r w:rsidRPr="00D13BB1">
              <w:rPr>
                <w:color w:val="000000"/>
                <w:sz w:val="20"/>
                <w:szCs w:val="20"/>
              </w:rPr>
              <w:t xml:space="preserve">t </w:t>
            </w:r>
            <w:r w:rsidRPr="00D13BB1">
              <w:rPr>
                <w:color w:val="000000"/>
                <w:spacing w:val="1"/>
                <w:sz w:val="20"/>
                <w:szCs w:val="20"/>
              </w:rPr>
              <w:t>w</w:t>
            </w:r>
            <w:r w:rsidRPr="00D13BB1">
              <w:rPr>
                <w:color w:val="000000"/>
                <w:sz w:val="20"/>
                <w:szCs w:val="20"/>
              </w:rPr>
              <w:t xml:space="preserve">ith </w:t>
            </w:r>
            <w:r w:rsidRPr="00D13BB1">
              <w:rPr>
                <w:color w:val="000000"/>
                <w:spacing w:val="1"/>
                <w:sz w:val="20"/>
                <w:szCs w:val="20"/>
              </w:rPr>
              <w:t>c</w:t>
            </w:r>
            <w:r w:rsidRPr="00D13BB1">
              <w:rPr>
                <w:color w:val="000000"/>
                <w:sz w:val="20"/>
                <w:szCs w:val="20"/>
              </w:rPr>
              <w:t>l</w:t>
            </w:r>
            <w:r w:rsidRPr="00D13BB1">
              <w:rPr>
                <w:color w:val="000000"/>
                <w:spacing w:val="-1"/>
                <w:sz w:val="20"/>
                <w:szCs w:val="20"/>
              </w:rPr>
              <w:t>e</w:t>
            </w:r>
            <w:r w:rsidRPr="00D13BB1">
              <w:rPr>
                <w:color w:val="000000"/>
                <w:sz w:val="20"/>
                <w:szCs w:val="20"/>
              </w:rPr>
              <w:t xml:space="preserve">ar </w:t>
            </w:r>
            <w:r w:rsidRPr="00D13BB1">
              <w:rPr>
                <w:color w:val="000000"/>
                <w:spacing w:val="1"/>
                <w:sz w:val="20"/>
                <w:szCs w:val="20"/>
              </w:rPr>
              <w:t>co</w:t>
            </w:r>
            <w:r w:rsidRPr="00D13BB1">
              <w:rPr>
                <w:color w:val="000000"/>
                <w:sz w:val="20"/>
                <w:szCs w:val="20"/>
              </w:rPr>
              <w:t>mm</w:t>
            </w:r>
            <w:r w:rsidRPr="00D13BB1">
              <w:rPr>
                <w:color w:val="000000"/>
                <w:spacing w:val="-1"/>
                <w:sz w:val="20"/>
                <w:szCs w:val="20"/>
              </w:rPr>
              <w:t>un</w:t>
            </w:r>
            <w:r w:rsidRPr="00D13BB1">
              <w:rPr>
                <w:color w:val="000000"/>
                <w:sz w:val="20"/>
                <w:szCs w:val="20"/>
              </w:rPr>
              <w:t>i</w:t>
            </w:r>
            <w:r w:rsidRPr="00D13BB1">
              <w:rPr>
                <w:color w:val="000000"/>
                <w:spacing w:val="1"/>
                <w:sz w:val="20"/>
                <w:szCs w:val="20"/>
              </w:rPr>
              <w:t>c</w:t>
            </w:r>
            <w:r w:rsidRPr="00D13BB1">
              <w:rPr>
                <w:color w:val="000000"/>
                <w:sz w:val="20"/>
                <w:szCs w:val="20"/>
              </w:rPr>
              <w:t>at</w:t>
            </w:r>
            <w:r w:rsidRPr="00D13BB1">
              <w:rPr>
                <w:color w:val="000000"/>
                <w:spacing w:val="-1"/>
                <w:sz w:val="20"/>
                <w:szCs w:val="20"/>
              </w:rPr>
              <w:t>i</w:t>
            </w:r>
            <w:r w:rsidRPr="00D13BB1">
              <w:rPr>
                <w:color w:val="000000"/>
                <w:spacing w:val="1"/>
                <w:sz w:val="20"/>
                <w:szCs w:val="20"/>
              </w:rPr>
              <w:t>o</w:t>
            </w:r>
            <w:r w:rsidRPr="00D13BB1">
              <w:rPr>
                <w:color w:val="000000"/>
                <w:sz w:val="20"/>
                <w:szCs w:val="20"/>
              </w:rPr>
              <w:t>n a</w:t>
            </w:r>
            <w:r w:rsidRPr="00D13BB1">
              <w:rPr>
                <w:color w:val="000000"/>
                <w:spacing w:val="-1"/>
                <w:sz w:val="20"/>
                <w:szCs w:val="20"/>
              </w:rPr>
              <w:t>n</w:t>
            </w:r>
            <w:r w:rsidRPr="00D13BB1">
              <w:rPr>
                <w:color w:val="000000"/>
                <w:sz w:val="20"/>
                <w:szCs w:val="20"/>
              </w:rPr>
              <w:t xml:space="preserve">d </w:t>
            </w:r>
            <w:r w:rsidRPr="00D13BB1">
              <w:rPr>
                <w:color w:val="000000"/>
                <w:spacing w:val="-1"/>
                <w:sz w:val="20"/>
                <w:szCs w:val="20"/>
              </w:rPr>
              <w:t>g</w:t>
            </w:r>
            <w:r w:rsidRPr="00D13BB1">
              <w:rPr>
                <w:color w:val="000000"/>
                <w:sz w:val="20"/>
                <w:szCs w:val="20"/>
              </w:rPr>
              <w:t>r</w:t>
            </w:r>
            <w:r w:rsidRPr="00D13BB1">
              <w:rPr>
                <w:color w:val="000000"/>
                <w:spacing w:val="-1"/>
                <w:sz w:val="20"/>
                <w:szCs w:val="20"/>
              </w:rPr>
              <w:t>ie</w:t>
            </w:r>
            <w:r w:rsidRPr="00D13BB1">
              <w:rPr>
                <w:color w:val="000000"/>
                <w:sz w:val="20"/>
                <w:szCs w:val="20"/>
              </w:rPr>
              <w:t xml:space="preserve">vance </w:t>
            </w:r>
            <w:r w:rsidRPr="00D13BB1">
              <w:rPr>
                <w:color w:val="000000"/>
                <w:spacing w:val="-1"/>
                <w:sz w:val="20"/>
                <w:szCs w:val="20"/>
              </w:rPr>
              <w:t>p</w:t>
            </w:r>
            <w:r w:rsidRPr="00D13BB1">
              <w:rPr>
                <w:color w:val="000000"/>
                <w:sz w:val="20"/>
                <w:szCs w:val="20"/>
              </w:rPr>
              <w:t>r</w:t>
            </w:r>
            <w:r w:rsidRPr="00D13BB1">
              <w:rPr>
                <w:color w:val="000000"/>
                <w:spacing w:val="1"/>
                <w:sz w:val="20"/>
                <w:szCs w:val="20"/>
              </w:rPr>
              <w:t>oc</w:t>
            </w:r>
            <w:r w:rsidRPr="00D13BB1">
              <w:rPr>
                <w:color w:val="000000"/>
                <w:spacing w:val="-1"/>
                <w:sz w:val="20"/>
                <w:szCs w:val="20"/>
              </w:rPr>
              <w:t>es</w:t>
            </w:r>
            <w:r w:rsidRPr="00D13BB1">
              <w:rPr>
                <w:color w:val="000000"/>
                <w:sz w:val="20"/>
                <w:szCs w:val="20"/>
              </w:rPr>
              <w:t xml:space="preserve">s </w:t>
            </w:r>
            <w:r w:rsidRPr="00D13BB1">
              <w:rPr>
                <w:color w:val="000000"/>
                <w:spacing w:val="2"/>
                <w:sz w:val="20"/>
                <w:szCs w:val="20"/>
              </w:rPr>
              <w:t>i</w:t>
            </w:r>
            <w:r w:rsidRPr="00D13BB1">
              <w:rPr>
                <w:color w:val="000000"/>
                <w:sz w:val="20"/>
                <w:szCs w:val="20"/>
              </w:rPr>
              <w:t>n</w:t>
            </w:r>
            <w:r w:rsidRPr="00D13BB1">
              <w:rPr>
                <w:color w:val="000000"/>
                <w:spacing w:val="-1"/>
                <w:sz w:val="20"/>
                <w:szCs w:val="20"/>
              </w:rPr>
              <w:t xml:space="preserve"> p</w:t>
            </w:r>
            <w:r w:rsidRPr="00D13BB1">
              <w:rPr>
                <w:color w:val="000000"/>
                <w:sz w:val="20"/>
                <w:szCs w:val="20"/>
              </w:rPr>
              <w:t>la</w:t>
            </w:r>
            <w:r w:rsidRPr="00D13BB1">
              <w:rPr>
                <w:color w:val="000000"/>
                <w:spacing w:val="1"/>
                <w:sz w:val="20"/>
                <w:szCs w:val="20"/>
              </w:rPr>
              <w:t>c</w:t>
            </w:r>
            <w:r w:rsidRPr="00D13BB1">
              <w:rPr>
                <w:color w:val="000000"/>
                <w:sz w:val="20"/>
                <w:szCs w:val="20"/>
              </w:rPr>
              <w:t>e)</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tcPr>
          <w:p w14:paraId="1E8BA5F7"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6AC37A" w14:textId="77777777" w:rsidR="00D13BB1" w:rsidRPr="00D13BB1" w:rsidRDefault="00D13BB1" w:rsidP="00B51255">
            <w:pPr>
              <w:rPr>
                <w:color w:val="000000"/>
                <w:sz w:val="20"/>
                <w:szCs w:val="20"/>
              </w:rPr>
            </w:pPr>
          </w:p>
        </w:tc>
      </w:tr>
      <w:tr w:rsidR="00D13BB1" w:rsidRPr="00D13BB1" w14:paraId="5CB88479" w14:textId="77777777" w:rsidTr="00EE4930">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A6B4FD7" w14:textId="77777777" w:rsidR="00D13BB1" w:rsidRPr="00D13BB1" w:rsidRDefault="00D13BB1" w:rsidP="00B51255">
            <w:pPr>
              <w:rPr>
                <w:color w:val="000000"/>
                <w:sz w:val="20"/>
                <w:szCs w:val="20"/>
              </w:rPr>
            </w:pPr>
          </w:p>
        </w:tc>
        <w:tc>
          <w:tcPr>
            <w:tcW w:w="94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E2B630" w14:textId="77777777" w:rsidR="00D13BB1" w:rsidRPr="00D13BB1" w:rsidRDefault="00D13BB1" w:rsidP="00B51255">
            <w:pPr>
              <w:rPr>
                <w:color w:val="000000"/>
                <w:sz w:val="20"/>
                <w:szCs w:val="20"/>
              </w:rPr>
            </w:pPr>
          </w:p>
        </w:tc>
        <w:tc>
          <w:tcPr>
            <w:tcW w:w="2132" w:type="pct"/>
            <w:gridSpan w:val="8"/>
            <w:tcBorders>
              <w:top w:val="single" w:sz="4" w:space="0" w:color="auto"/>
              <w:left w:val="single" w:sz="4" w:space="0" w:color="auto"/>
              <w:bottom w:val="single" w:sz="4" w:space="0" w:color="auto"/>
              <w:right w:val="single" w:sz="4" w:space="0" w:color="auto"/>
            </w:tcBorders>
            <w:shd w:val="clear" w:color="auto" w:fill="auto"/>
            <w:hideMark/>
          </w:tcPr>
          <w:p w14:paraId="11740311" w14:textId="77777777" w:rsidR="00D13BB1" w:rsidRPr="00D13BB1" w:rsidRDefault="00D13BB1" w:rsidP="00B51255">
            <w:pPr>
              <w:widowControl w:val="0"/>
              <w:spacing w:before="19" w:line="261" w:lineRule="auto"/>
              <w:ind w:right="105"/>
              <w:rPr>
                <w:color w:val="000000"/>
                <w:sz w:val="20"/>
                <w:szCs w:val="20"/>
              </w:rPr>
            </w:pPr>
            <w:r w:rsidRPr="00D13BB1">
              <w:rPr>
                <w:color w:val="000000"/>
                <w:sz w:val="20"/>
                <w:szCs w:val="20"/>
              </w:rPr>
              <w:t>HIGH (</w:t>
            </w:r>
            <w:r w:rsidRPr="00D13BB1">
              <w:rPr>
                <w:color w:val="000000"/>
                <w:spacing w:val="1"/>
                <w:sz w:val="20"/>
                <w:szCs w:val="20"/>
              </w:rPr>
              <w:t>L</w:t>
            </w:r>
            <w:r w:rsidRPr="00D13BB1">
              <w:rPr>
                <w:color w:val="000000"/>
                <w:sz w:val="20"/>
                <w:szCs w:val="20"/>
              </w:rPr>
              <w:t>a</w:t>
            </w:r>
            <w:r w:rsidRPr="00D13BB1">
              <w:rPr>
                <w:color w:val="000000"/>
                <w:spacing w:val="-1"/>
                <w:sz w:val="20"/>
                <w:szCs w:val="20"/>
              </w:rPr>
              <w:t>n</w:t>
            </w:r>
            <w:r w:rsidRPr="00D13BB1">
              <w:rPr>
                <w:color w:val="000000"/>
                <w:sz w:val="20"/>
                <w:szCs w:val="20"/>
              </w:rPr>
              <w:t xml:space="preserve">d </w:t>
            </w:r>
            <w:r w:rsidRPr="00D13BB1">
              <w:rPr>
                <w:color w:val="000000"/>
                <w:spacing w:val="1"/>
                <w:sz w:val="20"/>
                <w:szCs w:val="20"/>
              </w:rPr>
              <w:t>co</w:t>
            </w:r>
            <w:r w:rsidRPr="00D13BB1">
              <w:rPr>
                <w:color w:val="000000"/>
                <w:spacing w:val="-1"/>
                <w:sz w:val="20"/>
                <w:szCs w:val="20"/>
              </w:rPr>
              <w:t>n</w:t>
            </w:r>
            <w:r w:rsidRPr="00D13BB1">
              <w:rPr>
                <w:color w:val="000000"/>
                <w:sz w:val="20"/>
                <w:szCs w:val="20"/>
              </w:rPr>
              <w:t>fl</w:t>
            </w:r>
            <w:r w:rsidRPr="00D13BB1">
              <w:rPr>
                <w:color w:val="000000"/>
                <w:spacing w:val="-1"/>
                <w:sz w:val="20"/>
                <w:szCs w:val="20"/>
              </w:rPr>
              <w:t>i</w:t>
            </w:r>
            <w:r w:rsidRPr="00D13BB1">
              <w:rPr>
                <w:color w:val="000000"/>
                <w:spacing w:val="1"/>
                <w:sz w:val="20"/>
                <w:szCs w:val="20"/>
              </w:rPr>
              <w:t>c</w:t>
            </w:r>
            <w:r w:rsidRPr="00D13BB1">
              <w:rPr>
                <w:color w:val="000000"/>
                <w:sz w:val="20"/>
                <w:szCs w:val="20"/>
              </w:rPr>
              <w:t xml:space="preserve">ts </w:t>
            </w:r>
            <w:r w:rsidRPr="00D13BB1">
              <w:rPr>
                <w:color w:val="000000"/>
                <w:spacing w:val="-1"/>
                <w:sz w:val="20"/>
                <w:szCs w:val="20"/>
              </w:rPr>
              <w:t>h</w:t>
            </w:r>
            <w:r w:rsidRPr="00D13BB1">
              <w:rPr>
                <w:color w:val="000000"/>
                <w:spacing w:val="1"/>
                <w:sz w:val="20"/>
                <w:szCs w:val="20"/>
              </w:rPr>
              <w:t>i</w:t>
            </w:r>
            <w:r w:rsidRPr="00D13BB1">
              <w:rPr>
                <w:color w:val="000000"/>
                <w:spacing w:val="-1"/>
                <w:sz w:val="20"/>
                <w:szCs w:val="20"/>
              </w:rPr>
              <w:t>s</w:t>
            </w:r>
            <w:r w:rsidRPr="00D13BB1">
              <w:rPr>
                <w:color w:val="000000"/>
                <w:sz w:val="20"/>
                <w:szCs w:val="20"/>
              </w:rPr>
              <w:t>t</w:t>
            </w:r>
            <w:r w:rsidRPr="00D13BB1">
              <w:rPr>
                <w:color w:val="000000"/>
                <w:spacing w:val="1"/>
                <w:sz w:val="20"/>
                <w:szCs w:val="20"/>
              </w:rPr>
              <w:t>o</w:t>
            </w:r>
            <w:r w:rsidRPr="00D13BB1">
              <w:rPr>
                <w:color w:val="000000"/>
                <w:sz w:val="20"/>
                <w:szCs w:val="20"/>
              </w:rPr>
              <w:t>r</w:t>
            </w:r>
            <w:r w:rsidRPr="00D13BB1">
              <w:rPr>
                <w:color w:val="000000"/>
                <w:spacing w:val="-1"/>
                <w:sz w:val="20"/>
                <w:szCs w:val="20"/>
              </w:rPr>
              <w:t>i</w:t>
            </w:r>
            <w:r w:rsidRPr="00D13BB1">
              <w:rPr>
                <w:color w:val="000000"/>
                <w:spacing w:val="1"/>
                <w:sz w:val="20"/>
                <w:szCs w:val="20"/>
              </w:rPr>
              <w:t>c</w:t>
            </w:r>
            <w:r w:rsidRPr="00D13BB1">
              <w:rPr>
                <w:color w:val="000000"/>
                <w:sz w:val="20"/>
                <w:szCs w:val="20"/>
              </w:rPr>
              <w:t>al</w:t>
            </w:r>
            <w:r w:rsidRPr="00D13BB1">
              <w:rPr>
                <w:color w:val="000000"/>
                <w:spacing w:val="-1"/>
                <w:sz w:val="20"/>
                <w:szCs w:val="20"/>
              </w:rPr>
              <w:t>l</w:t>
            </w:r>
            <w:r w:rsidRPr="00D13BB1">
              <w:rPr>
                <w:color w:val="000000"/>
                <w:sz w:val="20"/>
                <w:szCs w:val="20"/>
              </w:rPr>
              <w:t xml:space="preserve">y </w:t>
            </w:r>
            <w:r w:rsidRPr="00D13BB1">
              <w:rPr>
                <w:color w:val="000000"/>
                <w:spacing w:val="-1"/>
                <w:sz w:val="20"/>
                <w:szCs w:val="20"/>
              </w:rPr>
              <w:t>un</w:t>
            </w:r>
            <w:r w:rsidRPr="00D13BB1">
              <w:rPr>
                <w:color w:val="000000"/>
                <w:sz w:val="20"/>
                <w:szCs w:val="20"/>
              </w:rPr>
              <w:t>r</w:t>
            </w:r>
            <w:r w:rsidRPr="00D13BB1">
              <w:rPr>
                <w:color w:val="000000"/>
                <w:spacing w:val="1"/>
                <w:sz w:val="20"/>
                <w:szCs w:val="20"/>
              </w:rPr>
              <w:t>e</w:t>
            </w:r>
            <w:r w:rsidRPr="00D13BB1">
              <w:rPr>
                <w:color w:val="000000"/>
                <w:spacing w:val="-1"/>
                <w:sz w:val="20"/>
                <w:szCs w:val="20"/>
              </w:rPr>
              <w:t>s</w:t>
            </w:r>
            <w:r w:rsidRPr="00D13BB1">
              <w:rPr>
                <w:color w:val="000000"/>
                <w:spacing w:val="1"/>
                <w:sz w:val="20"/>
                <w:szCs w:val="20"/>
              </w:rPr>
              <w:t>o</w:t>
            </w:r>
            <w:r w:rsidRPr="00D13BB1">
              <w:rPr>
                <w:color w:val="000000"/>
                <w:sz w:val="20"/>
                <w:szCs w:val="20"/>
              </w:rPr>
              <w:t>lve</w:t>
            </w:r>
            <w:r w:rsidRPr="00D13BB1">
              <w:rPr>
                <w:color w:val="000000"/>
                <w:spacing w:val="-1"/>
                <w:sz w:val="20"/>
                <w:szCs w:val="20"/>
              </w:rPr>
              <w:t>d</w:t>
            </w:r>
            <w:r w:rsidRPr="00D13BB1">
              <w:rPr>
                <w:color w:val="000000"/>
                <w:sz w:val="20"/>
                <w:szCs w:val="20"/>
              </w:rPr>
              <w:t xml:space="preserve">, community/ persons </w:t>
            </w:r>
            <w:r w:rsidRPr="00D13BB1">
              <w:rPr>
                <w:color w:val="000000"/>
                <w:spacing w:val="-1"/>
                <w:sz w:val="20"/>
                <w:szCs w:val="20"/>
              </w:rPr>
              <w:t>b</w:t>
            </w:r>
            <w:r w:rsidRPr="00D13BB1">
              <w:rPr>
                <w:color w:val="000000"/>
                <w:spacing w:val="2"/>
                <w:sz w:val="20"/>
                <w:szCs w:val="20"/>
              </w:rPr>
              <w:t>e</w:t>
            </w:r>
            <w:r w:rsidRPr="00D13BB1">
              <w:rPr>
                <w:color w:val="000000"/>
                <w:sz w:val="20"/>
                <w:szCs w:val="20"/>
              </w:rPr>
              <w:t>i</w:t>
            </w:r>
            <w:r w:rsidRPr="00D13BB1">
              <w:rPr>
                <w:color w:val="000000"/>
                <w:spacing w:val="-1"/>
                <w:sz w:val="20"/>
                <w:szCs w:val="20"/>
              </w:rPr>
              <w:t>n</w:t>
            </w:r>
            <w:r w:rsidRPr="00D13BB1">
              <w:rPr>
                <w:color w:val="000000"/>
                <w:sz w:val="20"/>
                <w:szCs w:val="20"/>
              </w:rPr>
              <w:t xml:space="preserve">g </w:t>
            </w:r>
            <w:r w:rsidRPr="00D13BB1">
              <w:rPr>
                <w:color w:val="000000"/>
                <w:spacing w:val="-1"/>
                <w:sz w:val="20"/>
                <w:szCs w:val="20"/>
              </w:rPr>
              <w:t>e</w:t>
            </w:r>
            <w:r w:rsidRPr="00D13BB1">
              <w:rPr>
                <w:color w:val="000000"/>
                <w:sz w:val="20"/>
                <w:szCs w:val="20"/>
              </w:rPr>
              <w:t>vict</w:t>
            </w:r>
            <w:r w:rsidRPr="00D13BB1">
              <w:rPr>
                <w:color w:val="000000"/>
                <w:spacing w:val="-1"/>
                <w:sz w:val="20"/>
                <w:szCs w:val="20"/>
              </w:rPr>
              <w:t>ed</w:t>
            </w:r>
            <w:r w:rsidRPr="00D13BB1">
              <w:rPr>
                <w:color w:val="000000"/>
                <w:sz w:val="20"/>
                <w:szCs w:val="20"/>
              </w:rPr>
              <w:t xml:space="preserve">, settlers </w:t>
            </w:r>
            <w:proofErr w:type="gramStart"/>
            <w:r w:rsidRPr="00D13BB1">
              <w:rPr>
                <w:color w:val="000000"/>
                <w:sz w:val="20"/>
                <w:szCs w:val="20"/>
              </w:rPr>
              <w:t>l</w:t>
            </w:r>
            <w:r w:rsidRPr="00D13BB1">
              <w:rPr>
                <w:color w:val="000000"/>
                <w:spacing w:val="1"/>
                <w:sz w:val="20"/>
                <w:szCs w:val="20"/>
              </w:rPr>
              <w:t>oo</w:t>
            </w:r>
            <w:r w:rsidRPr="00D13BB1">
              <w:rPr>
                <w:color w:val="000000"/>
                <w:spacing w:val="-1"/>
                <w:sz w:val="20"/>
                <w:szCs w:val="20"/>
              </w:rPr>
              <w:t>s</w:t>
            </w:r>
            <w:r w:rsidRPr="00D13BB1">
              <w:rPr>
                <w:color w:val="000000"/>
                <w:sz w:val="20"/>
                <w:szCs w:val="20"/>
              </w:rPr>
              <w:t>i</w:t>
            </w:r>
            <w:r w:rsidRPr="00D13BB1">
              <w:rPr>
                <w:color w:val="000000"/>
                <w:spacing w:val="-1"/>
                <w:sz w:val="20"/>
                <w:szCs w:val="20"/>
              </w:rPr>
              <w:t>n</w:t>
            </w:r>
            <w:r w:rsidRPr="00D13BB1">
              <w:rPr>
                <w:color w:val="000000"/>
                <w:sz w:val="20"/>
                <w:szCs w:val="20"/>
              </w:rPr>
              <w:t>g</w:t>
            </w:r>
            <w:proofErr w:type="gramEnd"/>
            <w:r w:rsidRPr="00D13BB1">
              <w:rPr>
                <w:color w:val="000000"/>
                <w:sz w:val="20"/>
                <w:szCs w:val="20"/>
              </w:rPr>
              <w:t xml:space="preserve"> r</w:t>
            </w:r>
            <w:r w:rsidRPr="00D13BB1">
              <w:rPr>
                <w:color w:val="000000"/>
                <w:spacing w:val="-1"/>
                <w:sz w:val="20"/>
                <w:szCs w:val="20"/>
              </w:rPr>
              <w:t>igh</w:t>
            </w:r>
            <w:r w:rsidRPr="00D13BB1">
              <w:rPr>
                <w:color w:val="000000"/>
                <w:spacing w:val="2"/>
                <w:sz w:val="20"/>
                <w:szCs w:val="20"/>
              </w:rPr>
              <w:t>t</w:t>
            </w:r>
            <w:r w:rsidRPr="00D13BB1">
              <w:rPr>
                <w:color w:val="000000"/>
                <w:sz w:val="20"/>
                <w:szCs w:val="20"/>
              </w:rPr>
              <w:t>s a</w:t>
            </w:r>
            <w:r w:rsidRPr="00D13BB1">
              <w:rPr>
                <w:color w:val="000000"/>
                <w:spacing w:val="-1"/>
                <w:sz w:val="20"/>
                <w:szCs w:val="20"/>
              </w:rPr>
              <w:t>n</w:t>
            </w:r>
            <w:r w:rsidRPr="00D13BB1">
              <w:rPr>
                <w:color w:val="000000"/>
                <w:sz w:val="20"/>
                <w:szCs w:val="20"/>
              </w:rPr>
              <w:t xml:space="preserve">d </w:t>
            </w:r>
            <w:r w:rsidRPr="00D13BB1">
              <w:rPr>
                <w:color w:val="000000"/>
                <w:spacing w:val="-1"/>
                <w:sz w:val="20"/>
                <w:szCs w:val="20"/>
              </w:rPr>
              <w:t>n</w:t>
            </w:r>
            <w:r w:rsidRPr="00D13BB1">
              <w:rPr>
                <w:color w:val="000000"/>
                <w:sz w:val="20"/>
                <w:szCs w:val="20"/>
              </w:rPr>
              <w:t>o t</w:t>
            </w:r>
            <w:r w:rsidRPr="00D13BB1">
              <w:rPr>
                <w:color w:val="000000"/>
                <w:spacing w:val="-1"/>
                <w:sz w:val="20"/>
                <w:szCs w:val="20"/>
              </w:rPr>
              <w:t>r</w:t>
            </w:r>
            <w:r w:rsidRPr="00D13BB1">
              <w:rPr>
                <w:color w:val="000000"/>
                <w:sz w:val="20"/>
                <w:szCs w:val="20"/>
              </w:rPr>
              <w:t>a</w:t>
            </w:r>
            <w:r w:rsidRPr="00D13BB1">
              <w:rPr>
                <w:color w:val="000000"/>
                <w:spacing w:val="-1"/>
                <w:sz w:val="20"/>
                <w:szCs w:val="20"/>
              </w:rPr>
              <w:t>nsp</w:t>
            </w:r>
            <w:r w:rsidRPr="00D13BB1">
              <w:rPr>
                <w:color w:val="000000"/>
                <w:sz w:val="20"/>
                <w:szCs w:val="20"/>
              </w:rPr>
              <w:t>a</w:t>
            </w:r>
            <w:r w:rsidRPr="00D13BB1">
              <w:rPr>
                <w:color w:val="000000"/>
                <w:spacing w:val="2"/>
                <w:sz w:val="20"/>
                <w:szCs w:val="20"/>
              </w:rPr>
              <w:t>r</w:t>
            </w:r>
            <w:r w:rsidRPr="00D13BB1">
              <w:rPr>
                <w:color w:val="000000"/>
                <w:spacing w:val="-1"/>
                <w:sz w:val="20"/>
                <w:szCs w:val="20"/>
              </w:rPr>
              <w:t>en</w:t>
            </w:r>
            <w:r w:rsidRPr="00D13BB1">
              <w:rPr>
                <w:color w:val="000000"/>
                <w:spacing w:val="1"/>
                <w:sz w:val="20"/>
                <w:szCs w:val="20"/>
              </w:rPr>
              <w:t>c</w:t>
            </w:r>
            <w:r w:rsidRPr="00D13BB1">
              <w:rPr>
                <w:color w:val="000000"/>
                <w:sz w:val="20"/>
                <w:szCs w:val="20"/>
              </w:rPr>
              <w:t xml:space="preserve">y </w:t>
            </w:r>
            <w:r w:rsidRPr="00D13BB1">
              <w:rPr>
                <w:color w:val="000000"/>
                <w:spacing w:val="1"/>
                <w:sz w:val="20"/>
                <w:szCs w:val="20"/>
              </w:rPr>
              <w:t>o</w:t>
            </w:r>
            <w:r w:rsidRPr="00D13BB1">
              <w:rPr>
                <w:color w:val="000000"/>
                <w:sz w:val="20"/>
                <w:szCs w:val="20"/>
              </w:rPr>
              <w:t>r</w:t>
            </w:r>
          </w:p>
          <w:p w14:paraId="2AA65C6C"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pacing w:val="-1"/>
                <w:sz w:val="20"/>
                <w:szCs w:val="20"/>
              </w:rPr>
              <w:t>G</w:t>
            </w:r>
            <w:r w:rsidRPr="00D13BB1">
              <w:rPr>
                <w:color w:val="000000"/>
                <w:sz w:val="20"/>
                <w:szCs w:val="20"/>
              </w:rPr>
              <w:t>r</w:t>
            </w:r>
            <w:r w:rsidRPr="00D13BB1">
              <w:rPr>
                <w:color w:val="000000"/>
                <w:spacing w:val="-1"/>
                <w:sz w:val="20"/>
                <w:szCs w:val="20"/>
              </w:rPr>
              <w:t>ie</w:t>
            </w:r>
            <w:r w:rsidRPr="00D13BB1">
              <w:rPr>
                <w:color w:val="000000"/>
                <w:sz w:val="20"/>
                <w:szCs w:val="20"/>
              </w:rPr>
              <w:t xml:space="preserve">vance </w:t>
            </w:r>
            <w:r w:rsidRPr="00D13BB1">
              <w:rPr>
                <w:color w:val="000000"/>
                <w:spacing w:val="2"/>
                <w:sz w:val="20"/>
                <w:szCs w:val="20"/>
              </w:rPr>
              <w:t>r</w:t>
            </w:r>
            <w:r w:rsidRPr="00D13BB1">
              <w:rPr>
                <w:color w:val="000000"/>
                <w:spacing w:val="-1"/>
                <w:sz w:val="20"/>
                <w:szCs w:val="20"/>
              </w:rPr>
              <w:t>ed</w:t>
            </w:r>
            <w:r w:rsidRPr="00D13BB1">
              <w:rPr>
                <w:color w:val="000000"/>
                <w:spacing w:val="2"/>
                <w:sz w:val="20"/>
                <w:szCs w:val="20"/>
              </w:rPr>
              <w:t>r</w:t>
            </w:r>
            <w:r w:rsidRPr="00D13BB1">
              <w:rPr>
                <w:color w:val="000000"/>
                <w:spacing w:val="-1"/>
                <w:sz w:val="20"/>
                <w:szCs w:val="20"/>
              </w:rPr>
              <w:t>es</w:t>
            </w:r>
            <w:r w:rsidRPr="00D13BB1">
              <w:rPr>
                <w:color w:val="000000"/>
                <w:sz w:val="20"/>
                <w:szCs w:val="20"/>
              </w:rPr>
              <w:t>s availa</w:t>
            </w:r>
            <w:r w:rsidRPr="00D13BB1">
              <w:rPr>
                <w:color w:val="000000"/>
                <w:spacing w:val="-1"/>
                <w:sz w:val="20"/>
                <w:szCs w:val="20"/>
              </w:rPr>
              <w:t>b</w:t>
            </w:r>
            <w:r w:rsidRPr="00D13BB1">
              <w:rPr>
                <w:color w:val="000000"/>
                <w:sz w:val="20"/>
                <w:szCs w:val="20"/>
              </w:rPr>
              <w:t>le)</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tcPr>
          <w:p w14:paraId="4B346C62"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2EBA94" w14:textId="77777777" w:rsidR="00D13BB1" w:rsidRPr="00D13BB1" w:rsidRDefault="00D13BB1" w:rsidP="00B51255">
            <w:pPr>
              <w:rPr>
                <w:color w:val="000000"/>
                <w:sz w:val="20"/>
                <w:szCs w:val="20"/>
              </w:rPr>
            </w:pPr>
          </w:p>
        </w:tc>
      </w:tr>
      <w:tr w:rsidR="00D13BB1" w:rsidRPr="00D13BB1" w14:paraId="1A79FA73"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hideMark/>
          </w:tcPr>
          <w:p w14:paraId="2DBF0574"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r w:rsidRPr="00D13BB1">
              <w:rPr>
                <w:color w:val="000000"/>
                <w:sz w:val="20"/>
                <w:szCs w:val="20"/>
              </w:rPr>
              <w:t>F</w:t>
            </w:r>
          </w:p>
        </w:tc>
        <w:tc>
          <w:tcPr>
            <w:tcW w:w="4129" w:type="pct"/>
            <w:gridSpan w:val="13"/>
            <w:tcBorders>
              <w:top w:val="single" w:sz="4" w:space="0" w:color="auto"/>
              <w:left w:val="single" w:sz="4" w:space="0" w:color="auto"/>
              <w:bottom w:val="single" w:sz="4" w:space="0" w:color="auto"/>
              <w:right w:val="single" w:sz="4" w:space="0" w:color="auto"/>
            </w:tcBorders>
            <w:shd w:val="clear" w:color="auto" w:fill="auto"/>
            <w:hideMark/>
          </w:tcPr>
          <w:p w14:paraId="1440F169"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color w:val="000000"/>
                <w:sz w:val="20"/>
                <w:szCs w:val="20"/>
              </w:rPr>
              <w:t>SUMMARY OF SITE SENSITIVITY</w:t>
            </w:r>
          </w:p>
        </w:tc>
      </w:tr>
      <w:tr w:rsidR="00D13BB1" w:rsidRPr="00D13BB1" w14:paraId="6044DF09"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489D52F"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942" w:type="pct"/>
            <w:gridSpan w:val="2"/>
            <w:tcBorders>
              <w:top w:val="single" w:sz="4" w:space="0" w:color="auto"/>
              <w:left w:val="single" w:sz="4" w:space="0" w:color="auto"/>
              <w:bottom w:val="single" w:sz="4" w:space="0" w:color="auto"/>
              <w:right w:val="single" w:sz="4" w:space="0" w:color="auto"/>
            </w:tcBorders>
            <w:shd w:val="clear" w:color="auto" w:fill="auto"/>
          </w:tcPr>
          <w:p w14:paraId="46C449E2" w14:textId="77777777" w:rsidR="00D13BB1" w:rsidRPr="00D13BB1" w:rsidRDefault="00D13BB1" w:rsidP="00B51255">
            <w:pPr>
              <w:widowControl w:val="0"/>
              <w:spacing w:before="19"/>
              <w:ind w:right="-20"/>
              <w:rPr>
                <w:color w:val="000000"/>
                <w:sz w:val="20"/>
                <w:szCs w:val="20"/>
              </w:rPr>
            </w:pPr>
          </w:p>
        </w:tc>
        <w:tc>
          <w:tcPr>
            <w:tcW w:w="681" w:type="pct"/>
            <w:gridSpan w:val="3"/>
            <w:tcBorders>
              <w:top w:val="single" w:sz="4" w:space="0" w:color="auto"/>
              <w:left w:val="single" w:sz="4" w:space="0" w:color="auto"/>
              <w:bottom w:val="single" w:sz="4" w:space="0" w:color="auto"/>
              <w:right w:val="single" w:sz="4" w:space="0" w:color="auto"/>
            </w:tcBorders>
            <w:shd w:val="clear" w:color="auto" w:fill="auto"/>
          </w:tcPr>
          <w:p w14:paraId="73534CD3"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c>
          <w:tcPr>
            <w:tcW w:w="1422" w:type="pct"/>
            <w:gridSpan w:val="4"/>
            <w:tcBorders>
              <w:top w:val="single" w:sz="4" w:space="0" w:color="auto"/>
              <w:left w:val="single" w:sz="4" w:space="0" w:color="auto"/>
              <w:bottom w:val="single" w:sz="4" w:space="0" w:color="auto"/>
              <w:right w:val="single" w:sz="4" w:space="0" w:color="auto"/>
            </w:tcBorders>
            <w:shd w:val="clear" w:color="auto" w:fill="auto"/>
            <w:hideMark/>
          </w:tcPr>
          <w:p w14:paraId="5DB71FCE"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Tick appropriately</w:t>
            </w:r>
          </w:p>
        </w:tc>
        <w:tc>
          <w:tcPr>
            <w:tcW w:w="1084" w:type="pct"/>
            <w:gridSpan w:val="4"/>
            <w:tcBorders>
              <w:top w:val="single" w:sz="4" w:space="0" w:color="auto"/>
              <w:left w:val="single" w:sz="4" w:space="0" w:color="auto"/>
              <w:bottom w:val="single" w:sz="4" w:space="0" w:color="auto"/>
              <w:right w:val="single" w:sz="4" w:space="0" w:color="auto"/>
            </w:tcBorders>
            <w:shd w:val="clear" w:color="auto" w:fill="auto"/>
            <w:hideMark/>
          </w:tcPr>
          <w:p w14:paraId="554C0411"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Comment</w:t>
            </w:r>
          </w:p>
        </w:tc>
      </w:tr>
      <w:tr w:rsidR="00D13BB1" w:rsidRPr="00D13BB1" w14:paraId="2E31DCFC"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4D2D3476"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942" w:type="pct"/>
            <w:gridSpan w:val="2"/>
            <w:tcBorders>
              <w:top w:val="single" w:sz="4" w:space="0" w:color="auto"/>
              <w:left w:val="single" w:sz="4" w:space="0" w:color="auto"/>
              <w:bottom w:val="single" w:sz="4" w:space="0" w:color="auto"/>
              <w:right w:val="single" w:sz="4" w:space="0" w:color="auto"/>
            </w:tcBorders>
            <w:shd w:val="clear" w:color="auto" w:fill="auto"/>
            <w:hideMark/>
          </w:tcPr>
          <w:p w14:paraId="5A4264B0" w14:textId="77777777" w:rsidR="00D13BB1" w:rsidRPr="00D13BB1" w:rsidRDefault="00D13BB1" w:rsidP="00B51255">
            <w:pPr>
              <w:widowControl w:val="0"/>
              <w:spacing w:before="19"/>
              <w:ind w:right="-20"/>
              <w:rPr>
                <w:color w:val="000000"/>
                <w:sz w:val="20"/>
                <w:szCs w:val="20"/>
              </w:rPr>
            </w:pPr>
            <w:r w:rsidRPr="00D13BB1">
              <w:rPr>
                <w:color w:val="000000"/>
                <w:sz w:val="20"/>
                <w:szCs w:val="20"/>
              </w:rPr>
              <w:t>[A]</w:t>
            </w:r>
          </w:p>
        </w:tc>
        <w:tc>
          <w:tcPr>
            <w:tcW w:w="681" w:type="pct"/>
            <w:gridSpan w:val="3"/>
            <w:tcBorders>
              <w:top w:val="single" w:sz="4" w:space="0" w:color="auto"/>
              <w:left w:val="single" w:sz="4" w:space="0" w:color="auto"/>
              <w:bottom w:val="single" w:sz="4" w:space="0" w:color="auto"/>
              <w:right w:val="single" w:sz="4" w:space="0" w:color="auto"/>
            </w:tcBorders>
            <w:shd w:val="clear" w:color="auto" w:fill="auto"/>
            <w:hideMark/>
          </w:tcPr>
          <w:p w14:paraId="401D9B44"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HIGH</w:t>
            </w:r>
          </w:p>
        </w:tc>
        <w:tc>
          <w:tcPr>
            <w:tcW w:w="1422" w:type="pct"/>
            <w:gridSpan w:val="4"/>
            <w:tcBorders>
              <w:top w:val="single" w:sz="4" w:space="0" w:color="auto"/>
              <w:left w:val="single" w:sz="4" w:space="0" w:color="auto"/>
              <w:bottom w:val="single" w:sz="4" w:space="0" w:color="auto"/>
              <w:right w:val="single" w:sz="4" w:space="0" w:color="auto"/>
            </w:tcBorders>
            <w:shd w:val="clear" w:color="auto" w:fill="auto"/>
          </w:tcPr>
          <w:p w14:paraId="4ADA45B0"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c>
          <w:tcPr>
            <w:tcW w:w="1084" w:type="pct"/>
            <w:gridSpan w:val="4"/>
            <w:vMerge w:val="restart"/>
            <w:tcBorders>
              <w:top w:val="single" w:sz="4" w:space="0" w:color="auto"/>
              <w:left w:val="single" w:sz="4" w:space="0" w:color="auto"/>
              <w:bottom w:val="single" w:sz="4" w:space="0" w:color="auto"/>
              <w:right w:val="single" w:sz="4" w:space="0" w:color="auto"/>
            </w:tcBorders>
            <w:shd w:val="clear" w:color="auto" w:fill="auto"/>
          </w:tcPr>
          <w:p w14:paraId="32B03D71"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7B137C6A"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49F78D95"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942" w:type="pct"/>
            <w:gridSpan w:val="2"/>
            <w:tcBorders>
              <w:top w:val="single" w:sz="4" w:space="0" w:color="auto"/>
              <w:left w:val="single" w:sz="4" w:space="0" w:color="auto"/>
              <w:bottom w:val="single" w:sz="4" w:space="0" w:color="auto"/>
              <w:right w:val="single" w:sz="4" w:space="0" w:color="auto"/>
            </w:tcBorders>
            <w:shd w:val="clear" w:color="auto" w:fill="auto"/>
            <w:hideMark/>
          </w:tcPr>
          <w:p w14:paraId="38FF6565" w14:textId="77777777" w:rsidR="00D13BB1" w:rsidRPr="00D13BB1" w:rsidRDefault="00D13BB1" w:rsidP="00B51255">
            <w:pPr>
              <w:widowControl w:val="0"/>
              <w:spacing w:before="19"/>
              <w:ind w:right="-20"/>
              <w:rPr>
                <w:color w:val="000000"/>
                <w:sz w:val="20"/>
                <w:szCs w:val="20"/>
              </w:rPr>
            </w:pPr>
            <w:r w:rsidRPr="00D13BB1">
              <w:rPr>
                <w:color w:val="000000"/>
                <w:sz w:val="20"/>
                <w:szCs w:val="20"/>
              </w:rPr>
              <w:t>[B]</w:t>
            </w:r>
          </w:p>
        </w:tc>
        <w:tc>
          <w:tcPr>
            <w:tcW w:w="681" w:type="pct"/>
            <w:gridSpan w:val="3"/>
            <w:tcBorders>
              <w:top w:val="single" w:sz="4" w:space="0" w:color="auto"/>
              <w:left w:val="single" w:sz="4" w:space="0" w:color="auto"/>
              <w:bottom w:val="single" w:sz="4" w:space="0" w:color="auto"/>
              <w:right w:val="single" w:sz="4" w:space="0" w:color="auto"/>
            </w:tcBorders>
            <w:shd w:val="clear" w:color="auto" w:fill="auto"/>
            <w:hideMark/>
          </w:tcPr>
          <w:p w14:paraId="38E1AC7B"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MEDIUM</w:t>
            </w:r>
          </w:p>
        </w:tc>
        <w:tc>
          <w:tcPr>
            <w:tcW w:w="1422" w:type="pct"/>
            <w:gridSpan w:val="4"/>
            <w:tcBorders>
              <w:top w:val="single" w:sz="4" w:space="0" w:color="auto"/>
              <w:left w:val="single" w:sz="4" w:space="0" w:color="auto"/>
              <w:bottom w:val="single" w:sz="4" w:space="0" w:color="auto"/>
              <w:right w:val="single" w:sz="4" w:space="0" w:color="auto"/>
            </w:tcBorders>
            <w:shd w:val="clear" w:color="auto" w:fill="auto"/>
          </w:tcPr>
          <w:p w14:paraId="44A2CDE4"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c>
          <w:tcPr>
            <w:tcW w:w="1084" w:type="pct"/>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C16A30" w14:textId="77777777" w:rsidR="00D13BB1" w:rsidRPr="00D13BB1" w:rsidRDefault="00D13BB1" w:rsidP="00B51255">
            <w:pPr>
              <w:rPr>
                <w:color w:val="000000"/>
                <w:sz w:val="20"/>
                <w:szCs w:val="20"/>
              </w:rPr>
            </w:pPr>
          </w:p>
        </w:tc>
      </w:tr>
      <w:tr w:rsidR="00D13BB1" w:rsidRPr="00D13BB1" w14:paraId="66CC78CB"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3598EB90"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942" w:type="pct"/>
            <w:gridSpan w:val="2"/>
            <w:tcBorders>
              <w:top w:val="single" w:sz="4" w:space="0" w:color="auto"/>
              <w:left w:val="single" w:sz="4" w:space="0" w:color="auto"/>
              <w:bottom w:val="single" w:sz="4" w:space="0" w:color="auto"/>
              <w:right w:val="single" w:sz="4" w:space="0" w:color="auto"/>
            </w:tcBorders>
            <w:shd w:val="clear" w:color="auto" w:fill="auto"/>
            <w:hideMark/>
          </w:tcPr>
          <w:p w14:paraId="4691D34C" w14:textId="77777777" w:rsidR="00D13BB1" w:rsidRPr="00D13BB1" w:rsidRDefault="00D13BB1" w:rsidP="00B51255">
            <w:pPr>
              <w:widowControl w:val="0"/>
              <w:spacing w:before="19"/>
              <w:ind w:right="-20"/>
              <w:rPr>
                <w:color w:val="000000"/>
                <w:sz w:val="20"/>
                <w:szCs w:val="20"/>
              </w:rPr>
            </w:pPr>
            <w:r w:rsidRPr="00D13BB1">
              <w:rPr>
                <w:color w:val="000000"/>
                <w:sz w:val="20"/>
                <w:szCs w:val="20"/>
              </w:rPr>
              <w:t>[C]</w:t>
            </w:r>
          </w:p>
        </w:tc>
        <w:tc>
          <w:tcPr>
            <w:tcW w:w="681" w:type="pct"/>
            <w:gridSpan w:val="3"/>
            <w:tcBorders>
              <w:top w:val="single" w:sz="4" w:space="0" w:color="auto"/>
              <w:left w:val="single" w:sz="4" w:space="0" w:color="auto"/>
              <w:bottom w:val="single" w:sz="4" w:space="0" w:color="auto"/>
              <w:right w:val="single" w:sz="4" w:space="0" w:color="auto"/>
            </w:tcBorders>
            <w:shd w:val="clear" w:color="auto" w:fill="auto"/>
            <w:hideMark/>
          </w:tcPr>
          <w:p w14:paraId="6363D83C"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LOW</w:t>
            </w:r>
          </w:p>
        </w:tc>
        <w:tc>
          <w:tcPr>
            <w:tcW w:w="1422" w:type="pct"/>
            <w:gridSpan w:val="4"/>
            <w:tcBorders>
              <w:top w:val="single" w:sz="4" w:space="0" w:color="auto"/>
              <w:left w:val="single" w:sz="4" w:space="0" w:color="auto"/>
              <w:bottom w:val="single" w:sz="4" w:space="0" w:color="auto"/>
              <w:right w:val="single" w:sz="4" w:space="0" w:color="auto"/>
            </w:tcBorders>
            <w:shd w:val="clear" w:color="auto" w:fill="auto"/>
            <w:hideMark/>
          </w:tcPr>
          <w:p w14:paraId="086B5688"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p>
        </w:tc>
        <w:tc>
          <w:tcPr>
            <w:tcW w:w="1084" w:type="pct"/>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E365FE" w14:textId="77777777" w:rsidR="00D13BB1" w:rsidRPr="00D13BB1" w:rsidRDefault="00D13BB1" w:rsidP="00B51255">
            <w:pPr>
              <w:rPr>
                <w:color w:val="000000"/>
                <w:sz w:val="20"/>
                <w:szCs w:val="20"/>
              </w:rPr>
            </w:pPr>
          </w:p>
        </w:tc>
      </w:tr>
      <w:tr w:rsidR="00D13BB1" w:rsidRPr="00D13BB1" w14:paraId="7FBA6E4C"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hideMark/>
          </w:tcPr>
          <w:p w14:paraId="4D42F470"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r w:rsidRPr="00D13BB1">
              <w:rPr>
                <w:color w:val="000000"/>
                <w:sz w:val="20"/>
                <w:szCs w:val="20"/>
              </w:rPr>
              <w:t>G</w:t>
            </w:r>
          </w:p>
        </w:tc>
        <w:tc>
          <w:tcPr>
            <w:tcW w:w="4129" w:type="pct"/>
            <w:gridSpan w:val="13"/>
            <w:tcBorders>
              <w:top w:val="single" w:sz="4" w:space="0" w:color="auto"/>
              <w:left w:val="single" w:sz="4" w:space="0" w:color="auto"/>
              <w:bottom w:val="single" w:sz="4" w:space="0" w:color="auto"/>
              <w:right w:val="single" w:sz="4" w:space="0" w:color="auto"/>
            </w:tcBorders>
            <w:shd w:val="clear" w:color="auto" w:fill="auto"/>
            <w:hideMark/>
          </w:tcPr>
          <w:p w14:paraId="1CA84DB9"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color w:val="000000"/>
                <w:sz w:val="20"/>
                <w:szCs w:val="20"/>
              </w:rPr>
              <w:t>IMPACT MITIGATION</w:t>
            </w:r>
          </w:p>
        </w:tc>
      </w:tr>
      <w:tr w:rsidR="00D13BB1" w:rsidRPr="00D13BB1" w14:paraId="4451E4E5" w14:textId="77777777" w:rsidTr="00EE4930">
        <w:trPr>
          <w:trHeight w:val="692"/>
        </w:trPr>
        <w:tc>
          <w:tcPr>
            <w:tcW w:w="871" w:type="pct"/>
            <w:tcBorders>
              <w:top w:val="single" w:sz="4" w:space="0" w:color="auto"/>
              <w:left w:val="single" w:sz="4" w:space="0" w:color="auto"/>
              <w:bottom w:val="single" w:sz="4" w:space="0" w:color="auto"/>
              <w:right w:val="single" w:sz="4" w:space="0" w:color="auto"/>
            </w:tcBorders>
            <w:shd w:val="clear" w:color="auto" w:fill="auto"/>
          </w:tcPr>
          <w:p w14:paraId="2E264D60"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1190" w:type="pct"/>
            <w:gridSpan w:val="4"/>
            <w:tcBorders>
              <w:top w:val="single" w:sz="4" w:space="0" w:color="auto"/>
              <w:left w:val="single" w:sz="4" w:space="0" w:color="auto"/>
              <w:bottom w:val="single" w:sz="4" w:space="0" w:color="auto"/>
              <w:right w:val="single" w:sz="4" w:space="0" w:color="auto"/>
            </w:tcBorders>
            <w:shd w:val="clear" w:color="auto" w:fill="auto"/>
          </w:tcPr>
          <w:p w14:paraId="0E7327C8" w14:textId="77777777" w:rsidR="00D13BB1" w:rsidRPr="00D13BB1" w:rsidRDefault="00D13BB1" w:rsidP="00B51255">
            <w:pPr>
              <w:widowControl w:val="0"/>
              <w:spacing w:before="19"/>
              <w:ind w:right="-20"/>
              <w:rPr>
                <w:color w:val="000000"/>
                <w:sz w:val="20"/>
                <w:szCs w:val="20"/>
              </w:rPr>
            </w:pPr>
            <w:r w:rsidRPr="00D13BB1">
              <w:rPr>
                <w:color w:val="000000"/>
                <w:sz w:val="20"/>
                <w:szCs w:val="20"/>
              </w:rPr>
              <w:t>Impact Identified</w:t>
            </w:r>
          </w:p>
        </w:tc>
        <w:tc>
          <w:tcPr>
            <w:tcW w:w="2939" w:type="pct"/>
            <w:gridSpan w:val="9"/>
            <w:tcBorders>
              <w:top w:val="single" w:sz="4" w:space="0" w:color="auto"/>
              <w:left w:val="single" w:sz="4" w:space="0" w:color="auto"/>
              <w:bottom w:val="single" w:sz="4" w:space="0" w:color="auto"/>
              <w:right w:val="single" w:sz="4" w:space="0" w:color="auto"/>
            </w:tcBorders>
            <w:shd w:val="clear" w:color="auto" w:fill="auto"/>
          </w:tcPr>
          <w:p w14:paraId="72C9D734" w14:textId="77777777" w:rsidR="00D13BB1" w:rsidRPr="00D13BB1" w:rsidRDefault="00D13BB1" w:rsidP="00B51255">
            <w:pPr>
              <w:autoSpaceDE w:val="0"/>
              <w:autoSpaceDN w:val="0"/>
              <w:adjustRightInd w:val="0"/>
              <w:rPr>
                <w:color w:val="000000"/>
                <w:sz w:val="20"/>
                <w:szCs w:val="20"/>
              </w:rPr>
            </w:pPr>
          </w:p>
        </w:tc>
      </w:tr>
      <w:tr w:rsidR="00D13BB1" w:rsidRPr="00D13BB1" w14:paraId="0303AA98" w14:textId="77777777" w:rsidTr="00EE4930">
        <w:trPr>
          <w:trHeight w:val="764"/>
        </w:trPr>
        <w:tc>
          <w:tcPr>
            <w:tcW w:w="871" w:type="pct"/>
            <w:tcBorders>
              <w:top w:val="single" w:sz="4" w:space="0" w:color="auto"/>
              <w:left w:val="single" w:sz="4" w:space="0" w:color="auto"/>
              <w:bottom w:val="single" w:sz="4" w:space="0" w:color="auto"/>
              <w:right w:val="single" w:sz="4" w:space="0" w:color="auto"/>
            </w:tcBorders>
            <w:shd w:val="clear" w:color="auto" w:fill="auto"/>
          </w:tcPr>
          <w:p w14:paraId="14C6FA8A"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1190" w:type="pct"/>
            <w:gridSpan w:val="4"/>
            <w:tcBorders>
              <w:top w:val="single" w:sz="4" w:space="0" w:color="auto"/>
              <w:left w:val="single" w:sz="4" w:space="0" w:color="auto"/>
              <w:bottom w:val="single" w:sz="4" w:space="0" w:color="auto"/>
              <w:right w:val="single" w:sz="4" w:space="0" w:color="auto"/>
            </w:tcBorders>
            <w:shd w:val="clear" w:color="auto" w:fill="auto"/>
          </w:tcPr>
          <w:p w14:paraId="30862F57" w14:textId="77777777" w:rsidR="00D13BB1" w:rsidRPr="00D13BB1" w:rsidRDefault="00D13BB1" w:rsidP="00B51255">
            <w:pPr>
              <w:widowControl w:val="0"/>
              <w:spacing w:before="19"/>
              <w:ind w:right="-20"/>
              <w:rPr>
                <w:color w:val="000000"/>
                <w:sz w:val="20"/>
                <w:szCs w:val="20"/>
              </w:rPr>
            </w:pPr>
            <w:r w:rsidRPr="00D13BB1">
              <w:rPr>
                <w:color w:val="000000"/>
                <w:sz w:val="20"/>
                <w:szCs w:val="20"/>
              </w:rPr>
              <w:t>Mitigation options</w:t>
            </w:r>
          </w:p>
        </w:tc>
        <w:tc>
          <w:tcPr>
            <w:tcW w:w="2939" w:type="pct"/>
            <w:gridSpan w:val="9"/>
            <w:tcBorders>
              <w:top w:val="single" w:sz="4" w:space="0" w:color="auto"/>
              <w:left w:val="single" w:sz="4" w:space="0" w:color="auto"/>
              <w:bottom w:val="single" w:sz="4" w:space="0" w:color="auto"/>
              <w:right w:val="single" w:sz="4" w:space="0" w:color="auto"/>
            </w:tcBorders>
            <w:shd w:val="clear" w:color="auto" w:fill="auto"/>
            <w:hideMark/>
          </w:tcPr>
          <w:p w14:paraId="26D2E0B8" w14:textId="77777777" w:rsidR="00D13BB1" w:rsidRPr="00D13BB1" w:rsidRDefault="00D13BB1" w:rsidP="00B51255">
            <w:pPr>
              <w:pStyle w:val="ListParagraph"/>
              <w:autoSpaceDE w:val="0"/>
              <w:autoSpaceDN w:val="0"/>
              <w:adjustRightInd w:val="0"/>
              <w:rPr>
                <w:color w:val="000000"/>
                <w:sz w:val="20"/>
                <w:szCs w:val="20"/>
              </w:rPr>
            </w:pPr>
          </w:p>
        </w:tc>
      </w:tr>
      <w:tr w:rsidR="00D13BB1" w:rsidRPr="00D13BB1" w14:paraId="68C37DC3"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hideMark/>
          </w:tcPr>
          <w:p w14:paraId="3EB44217"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r w:rsidRPr="00D13BB1">
              <w:rPr>
                <w:color w:val="000000"/>
                <w:sz w:val="20"/>
                <w:szCs w:val="20"/>
              </w:rPr>
              <w:t>H</w:t>
            </w:r>
          </w:p>
        </w:tc>
        <w:tc>
          <w:tcPr>
            <w:tcW w:w="4129" w:type="pct"/>
            <w:gridSpan w:val="13"/>
            <w:tcBorders>
              <w:top w:val="single" w:sz="4" w:space="0" w:color="auto"/>
              <w:left w:val="single" w:sz="4" w:space="0" w:color="auto"/>
              <w:bottom w:val="single" w:sz="4" w:space="0" w:color="auto"/>
              <w:right w:val="single" w:sz="4" w:space="0" w:color="auto"/>
            </w:tcBorders>
            <w:shd w:val="clear" w:color="auto" w:fill="auto"/>
            <w:hideMark/>
          </w:tcPr>
          <w:p w14:paraId="24584107"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color w:val="000000"/>
                <w:sz w:val="20"/>
                <w:szCs w:val="20"/>
              </w:rPr>
              <w:t>DETERMINATION OF ENVIRONMENTAL CATEGORY BASED ON SCREENING</w:t>
            </w:r>
          </w:p>
        </w:tc>
      </w:tr>
      <w:tr w:rsidR="00D13BB1" w:rsidRPr="00D13BB1" w14:paraId="677EF4BF"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2EBC81F9"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2843" w:type="pct"/>
            <w:gridSpan w:val="8"/>
            <w:tcBorders>
              <w:top w:val="single" w:sz="4" w:space="0" w:color="auto"/>
              <w:left w:val="single" w:sz="4" w:space="0" w:color="auto"/>
              <w:bottom w:val="single" w:sz="4" w:space="0" w:color="auto"/>
              <w:right w:val="single" w:sz="4" w:space="0" w:color="auto"/>
            </w:tcBorders>
            <w:shd w:val="clear" w:color="auto" w:fill="auto"/>
          </w:tcPr>
          <w:p w14:paraId="10D30906"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c>
          <w:tcPr>
            <w:tcW w:w="604" w:type="pct"/>
            <w:gridSpan w:val="3"/>
            <w:tcBorders>
              <w:top w:val="single" w:sz="4" w:space="0" w:color="auto"/>
              <w:left w:val="single" w:sz="4" w:space="0" w:color="auto"/>
              <w:bottom w:val="single" w:sz="4" w:space="0" w:color="auto"/>
              <w:right w:val="single" w:sz="4" w:space="0" w:color="auto"/>
            </w:tcBorders>
            <w:shd w:val="clear" w:color="auto" w:fill="auto"/>
            <w:hideMark/>
          </w:tcPr>
          <w:p w14:paraId="0B0DDD4F"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Tick appropriately</w:t>
            </w:r>
          </w:p>
        </w:tc>
        <w:tc>
          <w:tcPr>
            <w:tcW w:w="68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DEFE708"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COMMENT</w:t>
            </w:r>
          </w:p>
        </w:tc>
      </w:tr>
      <w:tr w:rsidR="00D13BB1" w:rsidRPr="00D13BB1" w14:paraId="1F8163DF"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0C80313C"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1067" w:type="pct"/>
            <w:gridSpan w:val="3"/>
            <w:tcBorders>
              <w:top w:val="single" w:sz="4" w:space="0" w:color="auto"/>
              <w:left w:val="single" w:sz="4" w:space="0" w:color="auto"/>
              <w:bottom w:val="single" w:sz="4" w:space="0" w:color="auto"/>
              <w:right w:val="single" w:sz="4" w:space="0" w:color="auto"/>
            </w:tcBorders>
            <w:shd w:val="clear" w:color="auto" w:fill="auto"/>
            <w:hideMark/>
          </w:tcPr>
          <w:p w14:paraId="2CED8937" w14:textId="77777777" w:rsidR="00D13BB1" w:rsidRPr="00D13BB1" w:rsidRDefault="00D13BB1" w:rsidP="00B51255">
            <w:pPr>
              <w:widowControl w:val="0"/>
              <w:spacing w:before="19"/>
              <w:ind w:right="-20"/>
              <w:rPr>
                <w:color w:val="000000"/>
                <w:sz w:val="20"/>
                <w:szCs w:val="20"/>
              </w:rPr>
            </w:pPr>
            <w:r w:rsidRPr="00D13BB1">
              <w:rPr>
                <w:color w:val="000000"/>
                <w:sz w:val="20"/>
                <w:szCs w:val="20"/>
              </w:rPr>
              <w:t>[A]</w:t>
            </w:r>
          </w:p>
        </w:tc>
        <w:tc>
          <w:tcPr>
            <w:tcW w:w="1777" w:type="pct"/>
            <w:gridSpan w:val="5"/>
            <w:tcBorders>
              <w:top w:val="single" w:sz="4" w:space="0" w:color="auto"/>
              <w:left w:val="single" w:sz="4" w:space="0" w:color="auto"/>
              <w:bottom w:val="single" w:sz="4" w:space="0" w:color="auto"/>
              <w:right w:val="single" w:sz="4" w:space="0" w:color="auto"/>
            </w:tcBorders>
            <w:shd w:val="clear" w:color="auto" w:fill="auto"/>
            <w:hideMark/>
          </w:tcPr>
          <w:p w14:paraId="2FB5C239"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color w:val="000000"/>
                <w:sz w:val="20"/>
                <w:szCs w:val="20"/>
              </w:rPr>
              <w:t>REQUIRES AN ESIA</w:t>
            </w:r>
          </w:p>
        </w:tc>
        <w:tc>
          <w:tcPr>
            <w:tcW w:w="604" w:type="pct"/>
            <w:gridSpan w:val="3"/>
            <w:tcBorders>
              <w:top w:val="single" w:sz="4" w:space="0" w:color="auto"/>
              <w:left w:val="single" w:sz="4" w:space="0" w:color="auto"/>
              <w:bottom w:val="single" w:sz="4" w:space="0" w:color="auto"/>
              <w:right w:val="single" w:sz="4" w:space="0" w:color="auto"/>
            </w:tcBorders>
            <w:shd w:val="clear" w:color="auto" w:fill="auto"/>
          </w:tcPr>
          <w:p w14:paraId="6AE8C3DF"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c>
          <w:tcPr>
            <w:tcW w:w="68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EAF2091" w14:textId="77777777" w:rsidR="00D13BB1" w:rsidRPr="00D13BB1" w:rsidRDefault="00D13BB1" w:rsidP="00B51255">
            <w:pPr>
              <w:pStyle w:val="ListParagraph"/>
              <w:autoSpaceDE w:val="0"/>
              <w:autoSpaceDN w:val="0"/>
              <w:adjustRightInd w:val="0"/>
              <w:ind w:left="0"/>
              <w:jc w:val="both"/>
              <w:rPr>
                <w:color w:val="000000"/>
                <w:sz w:val="20"/>
                <w:szCs w:val="20"/>
              </w:rPr>
            </w:pPr>
          </w:p>
        </w:tc>
      </w:tr>
      <w:tr w:rsidR="00D13BB1" w:rsidRPr="00D13BB1" w14:paraId="449A576C"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41E12BF7"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1067" w:type="pct"/>
            <w:gridSpan w:val="3"/>
            <w:tcBorders>
              <w:top w:val="single" w:sz="4" w:space="0" w:color="auto"/>
              <w:left w:val="single" w:sz="4" w:space="0" w:color="auto"/>
              <w:bottom w:val="single" w:sz="4" w:space="0" w:color="auto"/>
              <w:right w:val="single" w:sz="4" w:space="0" w:color="auto"/>
            </w:tcBorders>
            <w:shd w:val="clear" w:color="auto" w:fill="auto"/>
            <w:hideMark/>
          </w:tcPr>
          <w:p w14:paraId="76608748" w14:textId="77777777" w:rsidR="00D13BB1" w:rsidRPr="00D13BB1" w:rsidRDefault="00D13BB1" w:rsidP="00B51255">
            <w:pPr>
              <w:widowControl w:val="0"/>
              <w:spacing w:before="19"/>
              <w:ind w:right="-20"/>
              <w:rPr>
                <w:color w:val="000000"/>
                <w:sz w:val="20"/>
                <w:szCs w:val="20"/>
              </w:rPr>
            </w:pPr>
            <w:r w:rsidRPr="00D13BB1">
              <w:rPr>
                <w:color w:val="000000"/>
                <w:sz w:val="20"/>
                <w:szCs w:val="20"/>
              </w:rPr>
              <w:t>[B]</w:t>
            </w:r>
          </w:p>
        </w:tc>
        <w:tc>
          <w:tcPr>
            <w:tcW w:w="1777" w:type="pct"/>
            <w:gridSpan w:val="5"/>
            <w:tcBorders>
              <w:top w:val="single" w:sz="4" w:space="0" w:color="auto"/>
              <w:left w:val="single" w:sz="4" w:space="0" w:color="auto"/>
              <w:bottom w:val="single" w:sz="4" w:space="0" w:color="auto"/>
              <w:right w:val="single" w:sz="4" w:space="0" w:color="auto"/>
            </w:tcBorders>
            <w:shd w:val="clear" w:color="auto" w:fill="auto"/>
            <w:hideMark/>
          </w:tcPr>
          <w:p w14:paraId="7032CC37" w14:textId="77777777" w:rsidR="00D13BB1" w:rsidRPr="00D13BB1" w:rsidRDefault="00D13BB1" w:rsidP="00B51255">
            <w:pPr>
              <w:widowControl w:val="0"/>
              <w:spacing w:before="32"/>
              <w:ind w:right="-20"/>
              <w:rPr>
                <w:color w:val="000000"/>
                <w:sz w:val="20"/>
                <w:szCs w:val="20"/>
              </w:rPr>
            </w:pPr>
            <w:r w:rsidRPr="00D13BB1">
              <w:rPr>
                <w:color w:val="000000"/>
                <w:sz w:val="20"/>
                <w:szCs w:val="20"/>
              </w:rPr>
              <w:t>REQ</w:t>
            </w:r>
            <w:r w:rsidRPr="00D13BB1">
              <w:rPr>
                <w:color w:val="000000"/>
                <w:spacing w:val="-1"/>
                <w:sz w:val="20"/>
                <w:szCs w:val="20"/>
              </w:rPr>
              <w:t>U</w:t>
            </w:r>
            <w:r w:rsidRPr="00D13BB1">
              <w:rPr>
                <w:color w:val="000000"/>
                <w:sz w:val="20"/>
                <w:szCs w:val="20"/>
              </w:rPr>
              <w:t>IR</w:t>
            </w:r>
            <w:r w:rsidRPr="00D13BB1">
              <w:rPr>
                <w:color w:val="000000"/>
                <w:spacing w:val="-2"/>
                <w:sz w:val="20"/>
                <w:szCs w:val="20"/>
              </w:rPr>
              <w:t>E</w:t>
            </w:r>
            <w:r w:rsidRPr="00D13BB1">
              <w:rPr>
                <w:color w:val="000000"/>
                <w:sz w:val="20"/>
                <w:szCs w:val="20"/>
              </w:rPr>
              <w:t>S PRE</w:t>
            </w:r>
            <w:r w:rsidRPr="00D13BB1">
              <w:rPr>
                <w:color w:val="000000"/>
                <w:spacing w:val="-1"/>
                <w:sz w:val="20"/>
                <w:szCs w:val="20"/>
              </w:rPr>
              <w:t>P</w:t>
            </w:r>
            <w:r w:rsidRPr="00D13BB1">
              <w:rPr>
                <w:color w:val="000000"/>
                <w:sz w:val="20"/>
                <w:szCs w:val="20"/>
              </w:rPr>
              <w:t>AR</w:t>
            </w:r>
            <w:r w:rsidRPr="00D13BB1">
              <w:rPr>
                <w:color w:val="000000"/>
                <w:spacing w:val="-3"/>
                <w:sz w:val="20"/>
                <w:szCs w:val="20"/>
              </w:rPr>
              <w:t>A</w:t>
            </w:r>
            <w:r w:rsidRPr="00D13BB1">
              <w:rPr>
                <w:color w:val="000000"/>
                <w:sz w:val="20"/>
                <w:szCs w:val="20"/>
              </w:rPr>
              <w:t>TI</w:t>
            </w:r>
            <w:r w:rsidRPr="00D13BB1">
              <w:rPr>
                <w:color w:val="000000"/>
                <w:spacing w:val="1"/>
                <w:sz w:val="20"/>
                <w:szCs w:val="20"/>
              </w:rPr>
              <w:t>O</w:t>
            </w:r>
            <w:r w:rsidRPr="00D13BB1">
              <w:rPr>
                <w:color w:val="000000"/>
                <w:sz w:val="20"/>
                <w:szCs w:val="20"/>
              </w:rPr>
              <w:t xml:space="preserve">N </w:t>
            </w:r>
            <w:r w:rsidRPr="00D13BB1">
              <w:rPr>
                <w:color w:val="000000"/>
                <w:spacing w:val="1"/>
                <w:sz w:val="20"/>
                <w:szCs w:val="20"/>
              </w:rPr>
              <w:t>O</w:t>
            </w:r>
            <w:r w:rsidRPr="00D13BB1">
              <w:rPr>
                <w:color w:val="000000"/>
                <w:sz w:val="20"/>
                <w:szCs w:val="20"/>
              </w:rPr>
              <w:t xml:space="preserve">F </w:t>
            </w:r>
            <w:r w:rsidRPr="00D13BB1">
              <w:rPr>
                <w:color w:val="000000"/>
                <w:spacing w:val="-2"/>
                <w:sz w:val="20"/>
                <w:szCs w:val="20"/>
              </w:rPr>
              <w:t>A</w:t>
            </w:r>
            <w:r w:rsidRPr="00D13BB1">
              <w:rPr>
                <w:color w:val="000000"/>
                <w:spacing w:val="-1"/>
                <w:sz w:val="20"/>
                <w:szCs w:val="20"/>
              </w:rPr>
              <w:t>DD</w:t>
            </w:r>
            <w:r w:rsidRPr="00D13BB1">
              <w:rPr>
                <w:color w:val="000000"/>
                <w:sz w:val="20"/>
                <w:szCs w:val="20"/>
              </w:rPr>
              <w:t>ITI</w:t>
            </w:r>
            <w:r w:rsidRPr="00D13BB1">
              <w:rPr>
                <w:color w:val="000000"/>
                <w:spacing w:val="1"/>
                <w:sz w:val="20"/>
                <w:szCs w:val="20"/>
              </w:rPr>
              <w:t>O</w:t>
            </w:r>
            <w:r w:rsidRPr="00D13BB1">
              <w:rPr>
                <w:color w:val="000000"/>
                <w:spacing w:val="-1"/>
                <w:sz w:val="20"/>
                <w:szCs w:val="20"/>
              </w:rPr>
              <w:t>N</w:t>
            </w:r>
            <w:r w:rsidRPr="00D13BB1">
              <w:rPr>
                <w:color w:val="000000"/>
                <w:sz w:val="20"/>
                <w:szCs w:val="20"/>
              </w:rPr>
              <w:t>AL E</w:t>
            </w:r>
            <w:r w:rsidRPr="00D13BB1">
              <w:rPr>
                <w:color w:val="000000"/>
                <w:spacing w:val="1"/>
                <w:sz w:val="20"/>
                <w:szCs w:val="20"/>
              </w:rPr>
              <w:t>&amp;</w:t>
            </w:r>
            <w:r w:rsidRPr="00D13BB1">
              <w:rPr>
                <w:color w:val="000000"/>
                <w:sz w:val="20"/>
                <w:szCs w:val="20"/>
              </w:rPr>
              <w:t>S IN</w:t>
            </w:r>
            <w:r w:rsidRPr="00D13BB1">
              <w:rPr>
                <w:color w:val="000000"/>
                <w:spacing w:val="-1"/>
                <w:sz w:val="20"/>
                <w:szCs w:val="20"/>
              </w:rPr>
              <w:t>STRUMENT</w:t>
            </w:r>
            <w:r w:rsidRPr="00D13BB1">
              <w:rPr>
                <w:color w:val="000000"/>
                <w:sz w:val="20"/>
                <w:szCs w:val="20"/>
              </w:rPr>
              <w:t xml:space="preserve"> (specify)</w:t>
            </w:r>
          </w:p>
        </w:tc>
        <w:tc>
          <w:tcPr>
            <w:tcW w:w="604" w:type="pct"/>
            <w:gridSpan w:val="3"/>
            <w:tcBorders>
              <w:top w:val="single" w:sz="4" w:space="0" w:color="auto"/>
              <w:left w:val="single" w:sz="4" w:space="0" w:color="auto"/>
              <w:bottom w:val="single" w:sz="4" w:space="0" w:color="auto"/>
              <w:right w:val="single" w:sz="4" w:space="0" w:color="auto"/>
            </w:tcBorders>
            <w:shd w:val="clear" w:color="auto" w:fill="auto"/>
            <w:hideMark/>
          </w:tcPr>
          <w:p w14:paraId="67D14BF2" w14:textId="77777777" w:rsidR="00D13BB1" w:rsidRPr="00D13BB1" w:rsidRDefault="00D13BB1" w:rsidP="00B51255">
            <w:pPr>
              <w:pStyle w:val="ListParagraph"/>
              <w:autoSpaceDE w:val="0"/>
              <w:autoSpaceDN w:val="0"/>
              <w:adjustRightInd w:val="0"/>
              <w:spacing w:line="300" w:lineRule="exact"/>
              <w:ind w:left="0"/>
              <w:jc w:val="both"/>
              <w:rPr>
                <w:b/>
                <w:color w:val="000000"/>
                <w:sz w:val="20"/>
                <w:szCs w:val="20"/>
              </w:rPr>
            </w:pPr>
            <w:r w:rsidRPr="00D13BB1">
              <w:rPr>
                <w:b/>
                <w:color w:val="000000"/>
                <w:sz w:val="20"/>
                <w:szCs w:val="20"/>
              </w:rPr>
              <w:t>Yes</w:t>
            </w:r>
          </w:p>
        </w:tc>
        <w:tc>
          <w:tcPr>
            <w:tcW w:w="68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5B6764" w14:textId="77777777" w:rsidR="00D13BB1" w:rsidRPr="00D13BB1" w:rsidRDefault="00D13BB1" w:rsidP="00B51255">
            <w:pPr>
              <w:rPr>
                <w:color w:val="000000"/>
                <w:sz w:val="20"/>
                <w:szCs w:val="20"/>
              </w:rPr>
            </w:pPr>
          </w:p>
        </w:tc>
      </w:tr>
      <w:tr w:rsidR="00D13BB1" w:rsidRPr="00D13BB1" w14:paraId="131F4D9E"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701899E1"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1067" w:type="pct"/>
            <w:gridSpan w:val="3"/>
            <w:tcBorders>
              <w:top w:val="single" w:sz="4" w:space="0" w:color="auto"/>
              <w:left w:val="single" w:sz="4" w:space="0" w:color="auto"/>
              <w:bottom w:val="single" w:sz="4" w:space="0" w:color="auto"/>
              <w:right w:val="single" w:sz="4" w:space="0" w:color="auto"/>
            </w:tcBorders>
            <w:shd w:val="clear" w:color="auto" w:fill="auto"/>
            <w:hideMark/>
          </w:tcPr>
          <w:p w14:paraId="7AD45029" w14:textId="77777777" w:rsidR="00D13BB1" w:rsidRPr="00D13BB1" w:rsidRDefault="00D13BB1" w:rsidP="00B51255">
            <w:pPr>
              <w:widowControl w:val="0"/>
              <w:spacing w:before="19"/>
              <w:ind w:right="-20"/>
              <w:rPr>
                <w:color w:val="000000"/>
                <w:sz w:val="20"/>
                <w:szCs w:val="20"/>
              </w:rPr>
            </w:pPr>
            <w:r w:rsidRPr="00D13BB1">
              <w:rPr>
                <w:color w:val="000000"/>
                <w:sz w:val="20"/>
                <w:szCs w:val="20"/>
              </w:rPr>
              <w:t>[C]</w:t>
            </w:r>
          </w:p>
        </w:tc>
        <w:tc>
          <w:tcPr>
            <w:tcW w:w="1777" w:type="pct"/>
            <w:gridSpan w:val="5"/>
            <w:tcBorders>
              <w:top w:val="single" w:sz="4" w:space="0" w:color="auto"/>
              <w:left w:val="single" w:sz="4" w:space="0" w:color="auto"/>
              <w:bottom w:val="single" w:sz="4" w:space="0" w:color="auto"/>
              <w:right w:val="single" w:sz="4" w:space="0" w:color="auto"/>
            </w:tcBorders>
            <w:shd w:val="clear" w:color="auto" w:fill="auto"/>
            <w:hideMark/>
          </w:tcPr>
          <w:p w14:paraId="3E1425D0" w14:textId="77777777" w:rsidR="00D13BB1" w:rsidRPr="00D13BB1" w:rsidRDefault="00D13BB1" w:rsidP="00B51255">
            <w:pPr>
              <w:widowControl w:val="0"/>
              <w:spacing w:before="32"/>
              <w:ind w:right="-20"/>
              <w:rPr>
                <w:color w:val="000000"/>
                <w:sz w:val="20"/>
                <w:szCs w:val="20"/>
              </w:rPr>
            </w:pPr>
            <w:r w:rsidRPr="00D13BB1">
              <w:rPr>
                <w:color w:val="000000"/>
                <w:spacing w:val="-1"/>
                <w:sz w:val="20"/>
                <w:szCs w:val="20"/>
              </w:rPr>
              <w:t>D</w:t>
            </w:r>
            <w:r w:rsidRPr="00D13BB1">
              <w:rPr>
                <w:color w:val="000000"/>
                <w:spacing w:val="1"/>
                <w:sz w:val="20"/>
                <w:szCs w:val="20"/>
              </w:rPr>
              <w:t>O</w:t>
            </w:r>
            <w:r w:rsidRPr="00D13BB1">
              <w:rPr>
                <w:color w:val="000000"/>
                <w:spacing w:val="-2"/>
                <w:sz w:val="20"/>
                <w:szCs w:val="20"/>
              </w:rPr>
              <w:t>E</w:t>
            </w:r>
            <w:r w:rsidRPr="00D13BB1">
              <w:rPr>
                <w:color w:val="000000"/>
                <w:sz w:val="20"/>
                <w:szCs w:val="20"/>
              </w:rPr>
              <w:t>S N</w:t>
            </w:r>
            <w:r w:rsidRPr="00D13BB1">
              <w:rPr>
                <w:color w:val="000000"/>
                <w:spacing w:val="-1"/>
                <w:sz w:val="20"/>
                <w:szCs w:val="20"/>
              </w:rPr>
              <w:t>O</w:t>
            </w:r>
            <w:r w:rsidRPr="00D13BB1">
              <w:rPr>
                <w:color w:val="000000"/>
                <w:sz w:val="20"/>
                <w:szCs w:val="20"/>
              </w:rPr>
              <w:t>T REQ</w:t>
            </w:r>
            <w:r w:rsidRPr="00D13BB1">
              <w:rPr>
                <w:color w:val="000000"/>
                <w:spacing w:val="-1"/>
                <w:sz w:val="20"/>
                <w:szCs w:val="20"/>
              </w:rPr>
              <w:t>U</w:t>
            </w:r>
            <w:r w:rsidRPr="00D13BB1">
              <w:rPr>
                <w:color w:val="000000"/>
                <w:sz w:val="20"/>
                <w:szCs w:val="20"/>
              </w:rPr>
              <w:t>IRE FURT</w:t>
            </w:r>
            <w:r w:rsidRPr="00D13BB1">
              <w:rPr>
                <w:color w:val="000000"/>
                <w:spacing w:val="-1"/>
                <w:sz w:val="20"/>
                <w:szCs w:val="20"/>
              </w:rPr>
              <w:t>H</w:t>
            </w:r>
            <w:r w:rsidRPr="00D13BB1">
              <w:rPr>
                <w:color w:val="000000"/>
                <w:sz w:val="20"/>
                <w:szCs w:val="20"/>
              </w:rPr>
              <w:t>ER EN</w:t>
            </w:r>
            <w:r w:rsidRPr="00D13BB1">
              <w:rPr>
                <w:color w:val="000000"/>
                <w:spacing w:val="1"/>
                <w:sz w:val="20"/>
                <w:szCs w:val="20"/>
              </w:rPr>
              <w:t>VIRONMENTAL O</w:t>
            </w:r>
            <w:r w:rsidRPr="00D13BB1">
              <w:rPr>
                <w:color w:val="000000"/>
                <w:sz w:val="20"/>
                <w:szCs w:val="20"/>
              </w:rPr>
              <w:t xml:space="preserve">R </w:t>
            </w:r>
            <w:r w:rsidRPr="00D13BB1">
              <w:rPr>
                <w:color w:val="000000"/>
                <w:spacing w:val="-2"/>
                <w:sz w:val="20"/>
                <w:szCs w:val="20"/>
              </w:rPr>
              <w:t>S</w:t>
            </w:r>
            <w:r w:rsidRPr="00D13BB1">
              <w:rPr>
                <w:color w:val="000000"/>
                <w:spacing w:val="1"/>
                <w:sz w:val="20"/>
                <w:szCs w:val="20"/>
              </w:rPr>
              <w:t>O</w:t>
            </w:r>
            <w:r w:rsidRPr="00D13BB1">
              <w:rPr>
                <w:color w:val="000000"/>
                <w:sz w:val="20"/>
                <w:szCs w:val="20"/>
              </w:rPr>
              <w:t>CIAL D</w:t>
            </w:r>
            <w:r w:rsidRPr="00D13BB1">
              <w:rPr>
                <w:color w:val="000000"/>
                <w:spacing w:val="-3"/>
                <w:sz w:val="20"/>
                <w:szCs w:val="20"/>
              </w:rPr>
              <w:t>U</w:t>
            </w:r>
            <w:r w:rsidRPr="00D13BB1">
              <w:rPr>
                <w:color w:val="000000"/>
                <w:sz w:val="20"/>
                <w:szCs w:val="20"/>
              </w:rPr>
              <w:t xml:space="preserve">E </w:t>
            </w:r>
            <w:r w:rsidRPr="00D13BB1">
              <w:rPr>
                <w:color w:val="000000"/>
                <w:spacing w:val="-1"/>
                <w:sz w:val="20"/>
                <w:szCs w:val="20"/>
              </w:rPr>
              <w:t>D</w:t>
            </w:r>
            <w:r w:rsidRPr="00D13BB1">
              <w:rPr>
                <w:color w:val="000000"/>
                <w:sz w:val="20"/>
                <w:szCs w:val="20"/>
              </w:rPr>
              <w:t>ILI</w:t>
            </w:r>
            <w:r w:rsidRPr="00D13BB1">
              <w:rPr>
                <w:color w:val="000000"/>
                <w:spacing w:val="-1"/>
                <w:sz w:val="20"/>
                <w:szCs w:val="20"/>
              </w:rPr>
              <w:t>G</w:t>
            </w:r>
            <w:r w:rsidRPr="00D13BB1">
              <w:rPr>
                <w:color w:val="000000"/>
                <w:sz w:val="20"/>
                <w:szCs w:val="20"/>
              </w:rPr>
              <w:t>ENCE – REFER TO ESMF</w:t>
            </w:r>
          </w:p>
        </w:tc>
        <w:tc>
          <w:tcPr>
            <w:tcW w:w="604" w:type="pct"/>
            <w:gridSpan w:val="3"/>
            <w:tcBorders>
              <w:top w:val="single" w:sz="4" w:space="0" w:color="auto"/>
              <w:left w:val="single" w:sz="4" w:space="0" w:color="auto"/>
              <w:bottom w:val="single" w:sz="4" w:space="0" w:color="auto"/>
              <w:right w:val="single" w:sz="4" w:space="0" w:color="auto"/>
            </w:tcBorders>
            <w:shd w:val="clear" w:color="auto" w:fill="auto"/>
          </w:tcPr>
          <w:p w14:paraId="25FB6C37"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c>
          <w:tcPr>
            <w:tcW w:w="68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7330AE" w14:textId="77777777" w:rsidR="00D13BB1" w:rsidRPr="00D13BB1" w:rsidRDefault="00D13BB1" w:rsidP="00B51255">
            <w:pPr>
              <w:rPr>
                <w:color w:val="000000"/>
                <w:sz w:val="20"/>
                <w:szCs w:val="20"/>
              </w:rPr>
            </w:pPr>
          </w:p>
        </w:tc>
      </w:tr>
      <w:tr w:rsidR="00D13BB1" w:rsidRPr="00D13BB1" w14:paraId="7230FF9A" w14:textId="77777777" w:rsidTr="00EE4930">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14:paraId="32F16809"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r w:rsidRPr="00D13BB1">
              <w:rPr>
                <w:b/>
                <w:color w:val="000000"/>
                <w:sz w:val="20"/>
                <w:szCs w:val="20"/>
              </w:rPr>
              <w:t>Reviewer Details</w:t>
            </w:r>
          </w:p>
        </w:tc>
      </w:tr>
      <w:tr w:rsidR="00D13BB1" w:rsidRPr="00D13BB1" w14:paraId="0B18E27B"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CCAAB15"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66123372" w14:textId="77777777" w:rsidR="00D13BB1" w:rsidRPr="00D13BB1" w:rsidRDefault="00D13BB1" w:rsidP="00B51255">
            <w:pPr>
              <w:widowControl w:val="0"/>
              <w:spacing w:before="19"/>
              <w:ind w:right="-20"/>
              <w:rPr>
                <w:b/>
                <w:color w:val="000000"/>
                <w:sz w:val="20"/>
                <w:szCs w:val="20"/>
              </w:rPr>
            </w:pPr>
            <w:r w:rsidRPr="00D13BB1">
              <w:rPr>
                <w:b/>
                <w:color w:val="000000"/>
                <w:sz w:val="20"/>
                <w:szCs w:val="20"/>
              </w:rPr>
              <w:t>Prepared By:</w:t>
            </w:r>
          </w:p>
        </w:tc>
        <w:tc>
          <w:tcPr>
            <w:tcW w:w="3233" w:type="pct"/>
            <w:gridSpan w:val="12"/>
            <w:tcBorders>
              <w:top w:val="single" w:sz="4" w:space="0" w:color="auto"/>
              <w:left w:val="single" w:sz="4" w:space="0" w:color="auto"/>
              <w:bottom w:val="single" w:sz="4" w:space="0" w:color="auto"/>
              <w:right w:val="single" w:sz="4" w:space="0" w:color="auto"/>
            </w:tcBorders>
            <w:shd w:val="clear" w:color="auto" w:fill="auto"/>
            <w:hideMark/>
          </w:tcPr>
          <w:p w14:paraId="634C8F0D"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r w:rsidR="00D13BB1" w:rsidRPr="00D13BB1" w14:paraId="6F63AD36" w14:textId="77777777" w:rsidTr="00EE4930">
        <w:tc>
          <w:tcPr>
            <w:tcW w:w="871" w:type="pct"/>
            <w:tcBorders>
              <w:top w:val="single" w:sz="4" w:space="0" w:color="auto"/>
              <w:left w:val="single" w:sz="4" w:space="0" w:color="auto"/>
              <w:bottom w:val="single" w:sz="4" w:space="0" w:color="auto"/>
              <w:right w:val="single" w:sz="4" w:space="0" w:color="auto"/>
            </w:tcBorders>
            <w:shd w:val="clear" w:color="auto" w:fill="auto"/>
          </w:tcPr>
          <w:p w14:paraId="54B54CB8" w14:textId="77777777" w:rsidR="00D13BB1" w:rsidRPr="00D13BB1" w:rsidRDefault="00D13BB1" w:rsidP="00B51255">
            <w:pPr>
              <w:pStyle w:val="ListParagraph"/>
              <w:autoSpaceDE w:val="0"/>
              <w:autoSpaceDN w:val="0"/>
              <w:adjustRightInd w:val="0"/>
              <w:spacing w:line="300" w:lineRule="exact"/>
              <w:ind w:left="0" w:right="2068"/>
              <w:jc w:val="both"/>
              <w:rPr>
                <w:color w:val="000000"/>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A4D05FC" w14:textId="77777777" w:rsidR="00D13BB1" w:rsidRPr="00D13BB1" w:rsidRDefault="00D13BB1" w:rsidP="00B51255">
            <w:pPr>
              <w:widowControl w:val="0"/>
              <w:spacing w:before="19"/>
              <w:ind w:right="-20"/>
              <w:rPr>
                <w:b/>
                <w:color w:val="000000"/>
                <w:sz w:val="20"/>
                <w:szCs w:val="20"/>
              </w:rPr>
            </w:pPr>
            <w:r w:rsidRPr="00D13BB1">
              <w:rPr>
                <w:b/>
                <w:color w:val="000000"/>
                <w:sz w:val="20"/>
                <w:szCs w:val="20"/>
              </w:rPr>
              <w:t xml:space="preserve">Designation </w:t>
            </w:r>
          </w:p>
        </w:tc>
        <w:tc>
          <w:tcPr>
            <w:tcW w:w="3233" w:type="pct"/>
            <w:gridSpan w:val="12"/>
            <w:tcBorders>
              <w:top w:val="single" w:sz="4" w:space="0" w:color="auto"/>
              <w:left w:val="single" w:sz="4" w:space="0" w:color="auto"/>
              <w:bottom w:val="single" w:sz="4" w:space="0" w:color="auto"/>
              <w:right w:val="single" w:sz="4" w:space="0" w:color="auto"/>
            </w:tcBorders>
            <w:shd w:val="clear" w:color="auto" w:fill="auto"/>
          </w:tcPr>
          <w:p w14:paraId="07EB77E8" w14:textId="77777777" w:rsidR="00D13BB1" w:rsidRPr="00D13BB1" w:rsidRDefault="00D13BB1" w:rsidP="00B51255">
            <w:pPr>
              <w:pStyle w:val="ListParagraph"/>
              <w:autoSpaceDE w:val="0"/>
              <w:autoSpaceDN w:val="0"/>
              <w:adjustRightInd w:val="0"/>
              <w:spacing w:line="300" w:lineRule="exact"/>
              <w:ind w:left="0"/>
              <w:jc w:val="both"/>
              <w:rPr>
                <w:color w:val="000000"/>
                <w:sz w:val="20"/>
                <w:szCs w:val="20"/>
              </w:rPr>
            </w:pPr>
          </w:p>
        </w:tc>
      </w:tr>
    </w:tbl>
    <w:p w14:paraId="457939A8" w14:textId="63337E86" w:rsidR="000D2183" w:rsidRDefault="000D2183" w:rsidP="46A3DF07">
      <w:pPr>
        <w:rPr>
          <w:color w:val="000000" w:themeColor="text1"/>
          <w:sz w:val="20"/>
          <w:szCs w:val="20"/>
        </w:rPr>
      </w:pPr>
    </w:p>
    <w:p w14:paraId="3A053115" w14:textId="77777777" w:rsidR="00D13BB1" w:rsidRPr="005B5489" w:rsidRDefault="00D13BB1" w:rsidP="46A3DF07"/>
    <w:tbl>
      <w:tblPr>
        <w:tblW w:w="0" w:type="auto"/>
        <w:tblBorders>
          <w:top w:val="single" w:sz="4" w:space="0" w:color="7F7F7F" w:themeColor="text1" w:themeTint="80"/>
          <w:bottom w:val="single" w:sz="4" w:space="0" w:color="7F7F7F" w:themeColor="text1" w:themeTint="80"/>
        </w:tblBorders>
        <w:tblLook w:val="01E0" w:firstRow="1" w:lastRow="1" w:firstColumn="1" w:lastColumn="1" w:noHBand="0" w:noVBand="0"/>
      </w:tblPr>
      <w:tblGrid>
        <w:gridCol w:w="3047"/>
        <w:gridCol w:w="1693"/>
        <w:gridCol w:w="3254"/>
        <w:gridCol w:w="2156"/>
      </w:tblGrid>
      <w:tr w:rsidR="46A3DF07" w14:paraId="039AA228" w14:textId="77777777" w:rsidTr="46A3DF07">
        <w:trPr>
          <w:trHeight w:val="514"/>
        </w:trPr>
        <w:tc>
          <w:tcPr>
            <w:tcW w:w="3047" w:type="dxa"/>
            <w:tcBorders>
              <w:bottom w:val="single" w:sz="4" w:space="0" w:color="auto"/>
            </w:tcBorders>
          </w:tcPr>
          <w:p w14:paraId="4C301538" w14:textId="77777777" w:rsidR="46A3DF07" w:rsidRDefault="46A3DF07" w:rsidP="46A3DF07">
            <w:pPr>
              <w:rPr>
                <w:b/>
                <w:bCs/>
                <w:color w:val="000000" w:themeColor="text1"/>
                <w:sz w:val="20"/>
                <w:szCs w:val="20"/>
              </w:rPr>
            </w:pPr>
            <w:r w:rsidRPr="46A3DF07">
              <w:rPr>
                <w:b/>
                <w:bCs/>
                <w:color w:val="000000" w:themeColor="text1"/>
                <w:sz w:val="20"/>
                <w:szCs w:val="20"/>
              </w:rPr>
              <w:t>Environmental aspect</w:t>
            </w:r>
          </w:p>
        </w:tc>
        <w:tc>
          <w:tcPr>
            <w:tcW w:w="1693" w:type="dxa"/>
            <w:tcBorders>
              <w:left w:val="single" w:sz="4" w:space="0" w:color="7F7F7F" w:themeColor="text1" w:themeTint="80"/>
              <w:bottom w:val="single" w:sz="4" w:space="0" w:color="auto"/>
              <w:right w:val="single" w:sz="4" w:space="0" w:color="7F7F7F" w:themeColor="text1" w:themeTint="80"/>
            </w:tcBorders>
          </w:tcPr>
          <w:p w14:paraId="144B3036" w14:textId="77777777" w:rsidR="46A3DF07" w:rsidRDefault="46A3DF07" w:rsidP="46A3DF07">
            <w:pPr>
              <w:rPr>
                <w:b/>
                <w:bCs/>
                <w:color w:val="000000" w:themeColor="text1"/>
                <w:sz w:val="20"/>
                <w:szCs w:val="20"/>
              </w:rPr>
            </w:pPr>
            <w:r w:rsidRPr="46A3DF07">
              <w:rPr>
                <w:b/>
                <w:bCs/>
                <w:color w:val="000000" w:themeColor="text1"/>
                <w:sz w:val="20"/>
                <w:szCs w:val="20"/>
              </w:rPr>
              <w:t>Design Phase</w:t>
            </w:r>
          </w:p>
        </w:tc>
        <w:tc>
          <w:tcPr>
            <w:tcW w:w="3254" w:type="dxa"/>
            <w:tcBorders>
              <w:left w:val="single" w:sz="4" w:space="0" w:color="7F7F7F" w:themeColor="text1" w:themeTint="80"/>
              <w:bottom w:val="single" w:sz="4" w:space="0" w:color="auto"/>
              <w:right w:val="single" w:sz="4" w:space="0" w:color="7F7F7F" w:themeColor="text1" w:themeTint="80"/>
            </w:tcBorders>
          </w:tcPr>
          <w:p w14:paraId="7741570F" w14:textId="77777777" w:rsidR="46A3DF07" w:rsidRDefault="46A3DF07" w:rsidP="46A3DF07">
            <w:pPr>
              <w:rPr>
                <w:b/>
                <w:bCs/>
                <w:color w:val="000000" w:themeColor="text1"/>
                <w:sz w:val="20"/>
                <w:szCs w:val="20"/>
              </w:rPr>
            </w:pPr>
            <w:r w:rsidRPr="46A3DF07">
              <w:rPr>
                <w:b/>
                <w:bCs/>
                <w:color w:val="000000" w:themeColor="text1"/>
                <w:sz w:val="20"/>
                <w:szCs w:val="20"/>
              </w:rPr>
              <w:t>Renovation/Refurbishment/ Construction Phase</w:t>
            </w:r>
          </w:p>
        </w:tc>
        <w:tc>
          <w:tcPr>
            <w:tcW w:w="2156" w:type="dxa"/>
            <w:tcBorders>
              <w:bottom w:val="single" w:sz="4" w:space="0" w:color="auto"/>
            </w:tcBorders>
          </w:tcPr>
          <w:p w14:paraId="68870C68" w14:textId="77777777" w:rsidR="46A3DF07" w:rsidRDefault="46A3DF07" w:rsidP="46A3DF07">
            <w:pPr>
              <w:rPr>
                <w:b/>
                <w:bCs/>
                <w:color w:val="000000" w:themeColor="text1"/>
                <w:sz w:val="20"/>
                <w:szCs w:val="20"/>
              </w:rPr>
            </w:pPr>
            <w:r w:rsidRPr="46A3DF07">
              <w:rPr>
                <w:b/>
                <w:bCs/>
                <w:color w:val="000000" w:themeColor="text1"/>
                <w:sz w:val="20"/>
                <w:szCs w:val="20"/>
                <w:lang w:val="en-US" w:eastAsia="en-US"/>
              </w:rPr>
              <w:t>Occupancy and Maintenance Phase</w:t>
            </w:r>
          </w:p>
        </w:tc>
      </w:tr>
      <w:tr w:rsidR="46A3DF07" w14:paraId="6F84CAA2" w14:textId="77777777" w:rsidTr="46A3DF07">
        <w:trPr>
          <w:trHeight w:val="307"/>
        </w:trPr>
        <w:tc>
          <w:tcPr>
            <w:tcW w:w="10150" w:type="dxa"/>
            <w:gridSpan w:val="4"/>
            <w:tcBorders>
              <w:top w:val="single" w:sz="4" w:space="0" w:color="auto"/>
              <w:left w:val="single" w:sz="4" w:space="0" w:color="auto"/>
              <w:bottom w:val="single" w:sz="4" w:space="0" w:color="auto"/>
              <w:right w:val="single" w:sz="4" w:space="0" w:color="auto"/>
            </w:tcBorders>
          </w:tcPr>
          <w:p w14:paraId="00C57ECF" w14:textId="77777777" w:rsidR="46A3DF07" w:rsidRDefault="46A3DF07" w:rsidP="46A3DF07">
            <w:pPr>
              <w:rPr>
                <w:b/>
                <w:bCs/>
                <w:color w:val="000000" w:themeColor="text1"/>
                <w:sz w:val="20"/>
                <w:szCs w:val="20"/>
              </w:rPr>
            </w:pPr>
            <w:r w:rsidRPr="46A3DF07">
              <w:rPr>
                <w:i/>
                <w:iCs/>
                <w:color w:val="000000" w:themeColor="text1"/>
                <w:sz w:val="20"/>
                <w:szCs w:val="20"/>
              </w:rPr>
              <w:t>Water</w:t>
            </w:r>
          </w:p>
        </w:tc>
      </w:tr>
      <w:tr w:rsidR="46A3DF07" w14:paraId="26B258F4" w14:textId="77777777" w:rsidTr="46A3DF07">
        <w:trPr>
          <w:trHeight w:val="271"/>
        </w:trPr>
        <w:tc>
          <w:tcPr>
            <w:tcW w:w="3047" w:type="dxa"/>
            <w:tcBorders>
              <w:top w:val="single" w:sz="4" w:space="0" w:color="auto"/>
            </w:tcBorders>
          </w:tcPr>
          <w:p w14:paraId="1B6F7F6D" w14:textId="77777777" w:rsidR="46A3DF07" w:rsidRDefault="46A3DF07" w:rsidP="46A3DF07">
            <w:pPr>
              <w:rPr>
                <w:b/>
                <w:bCs/>
                <w:color w:val="000000" w:themeColor="text1"/>
                <w:sz w:val="20"/>
                <w:szCs w:val="20"/>
              </w:rPr>
            </w:pPr>
            <w:r w:rsidRPr="46A3DF07">
              <w:rPr>
                <w:color w:val="000000" w:themeColor="text1"/>
                <w:sz w:val="20"/>
                <w:szCs w:val="20"/>
              </w:rPr>
              <w:t>Pollution</w:t>
            </w:r>
          </w:p>
        </w:tc>
        <w:tc>
          <w:tcPr>
            <w:tcW w:w="1693" w:type="dxa"/>
            <w:tcBorders>
              <w:top w:val="single" w:sz="4" w:space="0" w:color="auto"/>
              <w:left w:val="single" w:sz="4" w:space="0" w:color="7F7F7F" w:themeColor="text1" w:themeTint="80"/>
              <w:right w:val="single" w:sz="4" w:space="0" w:color="7F7F7F" w:themeColor="text1" w:themeTint="80"/>
            </w:tcBorders>
          </w:tcPr>
          <w:p w14:paraId="217233A8" w14:textId="77777777" w:rsidR="46A3DF07" w:rsidRDefault="46A3DF07" w:rsidP="46A3DF07">
            <w:pPr>
              <w:rPr>
                <w:color w:val="000000" w:themeColor="text1"/>
                <w:sz w:val="20"/>
                <w:szCs w:val="20"/>
              </w:rPr>
            </w:pPr>
          </w:p>
        </w:tc>
        <w:tc>
          <w:tcPr>
            <w:tcW w:w="3254" w:type="dxa"/>
            <w:tcBorders>
              <w:top w:val="single" w:sz="4" w:space="0" w:color="auto"/>
              <w:left w:val="single" w:sz="4" w:space="0" w:color="7F7F7F" w:themeColor="text1" w:themeTint="80"/>
              <w:right w:val="single" w:sz="4" w:space="0" w:color="7F7F7F" w:themeColor="text1" w:themeTint="80"/>
            </w:tcBorders>
          </w:tcPr>
          <w:p w14:paraId="58F684B8" w14:textId="77777777" w:rsidR="46A3DF07" w:rsidRDefault="46A3DF07" w:rsidP="46A3DF07">
            <w:pPr>
              <w:rPr>
                <w:rFonts w:eastAsia="Wingdings"/>
                <w:color w:val="000000" w:themeColor="text1"/>
                <w:sz w:val="20"/>
                <w:szCs w:val="20"/>
              </w:rPr>
            </w:pPr>
          </w:p>
        </w:tc>
        <w:tc>
          <w:tcPr>
            <w:tcW w:w="2156" w:type="dxa"/>
            <w:tcBorders>
              <w:top w:val="single" w:sz="4" w:space="0" w:color="auto"/>
            </w:tcBorders>
          </w:tcPr>
          <w:p w14:paraId="37ACE5AA" w14:textId="77777777" w:rsidR="46A3DF07" w:rsidRDefault="46A3DF07" w:rsidP="46A3DF07">
            <w:pPr>
              <w:rPr>
                <w:rFonts w:eastAsia="Wingdings"/>
                <w:b/>
                <w:bCs/>
                <w:color w:val="000000" w:themeColor="text1"/>
                <w:sz w:val="20"/>
                <w:szCs w:val="20"/>
              </w:rPr>
            </w:pPr>
          </w:p>
        </w:tc>
      </w:tr>
      <w:tr w:rsidR="46A3DF07" w14:paraId="444220A3" w14:textId="77777777" w:rsidTr="46A3DF07">
        <w:trPr>
          <w:trHeight w:val="361"/>
        </w:trPr>
        <w:tc>
          <w:tcPr>
            <w:tcW w:w="3047" w:type="dxa"/>
            <w:tcBorders>
              <w:top w:val="single" w:sz="4" w:space="0" w:color="7F7F7F" w:themeColor="text1" w:themeTint="80"/>
              <w:bottom w:val="single" w:sz="4" w:space="0" w:color="7F7F7F" w:themeColor="text1" w:themeTint="80"/>
            </w:tcBorders>
          </w:tcPr>
          <w:p w14:paraId="57F9642C" w14:textId="77777777" w:rsidR="46A3DF07" w:rsidRDefault="46A3DF07" w:rsidP="46A3DF07">
            <w:pPr>
              <w:rPr>
                <w:b/>
                <w:bCs/>
                <w:color w:val="000000" w:themeColor="text1"/>
                <w:sz w:val="20"/>
                <w:szCs w:val="20"/>
              </w:rPr>
            </w:pPr>
            <w:r w:rsidRPr="46A3DF07">
              <w:rPr>
                <w:color w:val="000000" w:themeColor="text1"/>
                <w:sz w:val="20"/>
                <w:szCs w:val="20"/>
              </w:rPr>
              <w:t>Surface flow</w:t>
            </w:r>
          </w:p>
        </w:tc>
        <w:tc>
          <w:tcPr>
            <w:tcW w:w="1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118135" w14:textId="77777777" w:rsidR="46A3DF07" w:rsidRDefault="46A3DF07" w:rsidP="46A3DF07">
            <w:pPr>
              <w:rPr>
                <w:color w:val="000000" w:themeColor="text1"/>
                <w:sz w:val="20"/>
                <w:szCs w:val="20"/>
              </w:rPr>
            </w:pPr>
          </w:p>
        </w:tc>
        <w:tc>
          <w:tcPr>
            <w:tcW w:w="32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593079" w14:textId="77777777" w:rsidR="46A3DF07" w:rsidRDefault="46A3DF07" w:rsidP="46A3DF07">
            <w:pPr>
              <w:rPr>
                <w:rFonts w:eastAsia="Wingdings"/>
                <w:color w:val="000000" w:themeColor="text1"/>
                <w:sz w:val="20"/>
                <w:szCs w:val="20"/>
              </w:rPr>
            </w:pPr>
          </w:p>
        </w:tc>
        <w:tc>
          <w:tcPr>
            <w:tcW w:w="2156" w:type="dxa"/>
            <w:tcBorders>
              <w:top w:val="single" w:sz="4" w:space="0" w:color="7F7F7F" w:themeColor="text1" w:themeTint="80"/>
              <w:bottom w:val="single" w:sz="4" w:space="0" w:color="7F7F7F" w:themeColor="text1" w:themeTint="80"/>
            </w:tcBorders>
          </w:tcPr>
          <w:p w14:paraId="3B14A430" w14:textId="77777777" w:rsidR="46A3DF07" w:rsidRDefault="46A3DF07" w:rsidP="46A3DF07">
            <w:pPr>
              <w:rPr>
                <w:rFonts w:eastAsia="Wingdings"/>
                <w:b/>
                <w:bCs/>
                <w:color w:val="000000" w:themeColor="text1"/>
                <w:sz w:val="20"/>
                <w:szCs w:val="20"/>
              </w:rPr>
            </w:pPr>
          </w:p>
        </w:tc>
      </w:tr>
      <w:tr w:rsidR="46A3DF07" w14:paraId="5308F187" w14:textId="77777777" w:rsidTr="46A3DF07">
        <w:trPr>
          <w:trHeight w:val="361"/>
        </w:trPr>
        <w:tc>
          <w:tcPr>
            <w:tcW w:w="10150" w:type="dxa"/>
            <w:gridSpan w:val="4"/>
            <w:tcBorders>
              <w:top w:val="single" w:sz="4" w:space="0" w:color="auto"/>
              <w:left w:val="single" w:sz="4" w:space="0" w:color="auto"/>
              <w:bottom w:val="single" w:sz="4" w:space="0" w:color="auto"/>
              <w:right w:val="single" w:sz="4" w:space="0" w:color="auto"/>
            </w:tcBorders>
          </w:tcPr>
          <w:p w14:paraId="25687CFB" w14:textId="77777777" w:rsidR="46A3DF07" w:rsidRDefault="46A3DF07" w:rsidP="46A3DF07">
            <w:pPr>
              <w:rPr>
                <w:b/>
                <w:bCs/>
                <w:color w:val="000000" w:themeColor="text1"/>
                <w:sz w:val="20"/>
                <w:szCs w:val="20"/>
              </w:rPr>
            </w:pPr>
            <w:r w:rsidRPr="46A3DF07">
              <w:rPr>
                <w:i/>
                <w:iCs/>
                <w:color w:val="000000" w:themeColor="text1"/>
                <w:sz w:val="20"/>
                <w:szCs w:val="20"/>
              </w:rPr>
              <w:t>Air</w:t>
            </w:r>
          </w:p>
        </w:tc>
      </w:tr>
      <w:tr w:rsidR="46A3DF07" w14:paraId="714EC9D8" w14:textId="77777777" w:rsidTr="46A3DF07">
        <w:trPr>
          <w:trHeight w:val="271"/>
        </w:trPr>
        <w:tc>
          <w:tcPr>
            <w:tcW w:w="3047" w:type="dxa"/>
            <w:tcBorders>
              <w:top w:val="single" w:sz="4" w:space="0" w:color="auto"/>
              <w:bottom w:val="single" w:sz="4" w:space="0" w:color="7F7F7F" w:themeColor="text1" w:themeTint="80"/>
            </w:tcBorders>
          </w:tcPr>
          <w:p w14:paraId="4419B9D8" w14:textId="77777777" w:rsidR="46A3DF07" w:rsidRDefault="46A3DF07" w:rsidP="46A3DF07">
            <w:pPr>
              <w:rPr>
                <w:b/>
                <w:bCs/>
                <w:color w:val="000000" w:themeColor="text1"/>
                <w:sz w:val="20"/>
                <w:szCs w:val="20"/>
              </w:rPr>
            </w:pPr>
            <w:r w:rsidRPr="46A3DF07">
              <w:rPr>
                <w:color w:val="000000" w:themeColor="text1"/>
                <w:sz w:val="20"/>
                <w:szCs w:val="20"/>
              </w:rPr>
              <w:t>Pollution</w:t>
            </w:r>
          </w:p>
        </w:tc>
        <w:tc>
          <w:tcPr>
            <w:tcW w:w="1693" w:type="dxa"/>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tcPr>
          <w:p w14:paraId="7ED3895A" w14:textId="77777777" w:rsidR="46A3DF07" w:rsidRDefault="46A3DF07" w:rsidP="46A3DF07">
            <w:pPr>
              <w:rPr>
                <w:color w:val="000000" w:themeColor="text1"/>
                <w:sz w:val="20"/>
                <w:szCs w:val="20"/>
              </w:rPr>
            </w:pPr>
          </w:p>
        </w:tc>
        <w:tc>
          <w:tcPr>
            <w:tcW w:w="3254" w:type="dxa"/>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tcPr>
          <w:p w14:paraId="6E93DC12" w14:textId="77777777" w:rsidR="46A3DF07" w:rsidRDefault="46A3DF07" w:rsidP="46A3DF07">
            <w:pPr>
              <w:rPr>
                <w:rFonts w:eastAsia="Wingdings"/>
                <w:color w:val="000000" w:themeColor="text1"/>
                <w:sz w:val="20"/>
                <w:szCs w:val="20"/>
              </w:rPr>
            </w:pPr>
          </w:p>
        </w:tc>
        <w:tc>
          <w:tcPr>
            <w:tcW w:w="2156" w:type="dxa"/>
            <w:tcBorders>
              <w:top w:val="single" w:sz="4" w:space="0" w:color="auto"/>
              <w:bottom w:val="single" w:sz="4" w:space="0" w:color="7F7F7F" w:themeColor="text1" w:themeTint="80"/>
            </w:tcBorders>
          </w:tcPr>
          <w:p w14:paraId="6A3C6505" w14:textId="77777777" w:rsidR="46A3DF07" w:rsidRDefault="46A3DF07" w:rsidP="46A3DF07">
            <w:pPr>
              <w:rPr>
                <w:rFonts w:eastAsia="Wingdings"/>
                <w:b/>
                <w:bCs/>
                <w:color w:val="000000" w:themeColor="text1"/>
                <w:sz w:val="20"/>
                <w:szCs w:val="20"/>
              </w:rPr>
            </w:pPr>
          </w:p>
        </w:tc>
      </w:tr>
      <w:tr w:rsidR="46A3DF07" w14:paraId="75D3AC4D" w14:textId="77777777" w:rsidTr="46A3DF07">
        <w:trPr>
          <w:trHeight w:val="361"/>
        </w:trPr>
        <w:tc>
          <w:tcPr>
            <w:tcW w:w="3047" w:type="dxa"/>
            <w:tcBorders>
              <w:bottom w:val="single" w:sz="4" w:space="0" w:color="auto"/>
            </w:tcBorders>
          </w:tcPr>
          <w:p w14:paraId="3C77414C" w14:textId="77777777" w:rsidR="46A3DF07" w:rsidRDefault="46A3DF07" w:rsidP="46A3DF07">
            <w:pPr>
              <w:rPr>
                <w:b/>
                <w:bCs/>
                <w:color w:val="000000" w:themeColor="text1"/>
                <w:sz w:val="20"/>
                <w:szCs w:val="20"/>
              </w:rPr>
            </w:pPr>
            <w:r w:rsidRPr="46A3DF07">
              <w:rPr>
                <w:color w:val="000000" w:themeColor="text1"/>
                <w:sz w:val="20"/>
                <w:szCs w:val="20"/>
              </w:rPr>
              <w:t>Noise</w:t>
            </w:r>
          </w:p>
        </w:tc>
        <w:tc>
          <w:tcPr>
            <w:tcW w:w="1693" w:type="dxa"/>
            <w:tcBorders>
              <w:left w:val="single" w:sz="4" w:space="0" w:color="7F7F7F" w:themeColor="text1" w:themeTint="80"/>
              <w:bottom w:val="single" w:sz="4" w:space="0" w:color="auto"/>
              <w:right w:val="single" w:sz="4" w:space="0" w:color="7F7F7F" w:themeColor="text1" w:themeTint="80"/>
            </w:tcBorders>
          </w:tcPr>
          <w:p w14:paraId="0DC4FDD6" w14:textId="77777777" w:rsidR="46A3DF07" w:rsidRDefault="46A3DF07" w:rsidP="46A3DF07">
            <w:pPr>
              <w:rPr>
                <w:color w:val="000000" w:themeColor="text1"/>
                <w:sz w:val="20"/>
                <w:szCs w:val="20"/>
              </w:rPr>
            </w:pPr>
          </w:p>
        </w:tc>
        <w:tc>
          <w:tcPr>
            <w:tcW w:w="3254" w:type="dxa"/>
            <w:tcBorders>
              <w:left w:val="single" w:sz="4" w:space="0" w:color="7F7F7F" w:themeColor="text1" w:themeTint="80"/>
              <w:bottom w:val="single" w:sz="4" w:space="0" w:color="auto"/>
              <w:right w:val="single" w:sz="4" w:space="0" w:color="7F7F7F" w:themeColor="text1" w:themeTint="80"/>
            </w:tcBorders>
          </w:tcPr>
          <w:p w14:paraId="734E6DD2" w14:textId="77777777" w:rsidR="46A3DF07" w:rsidRDefault="46A3DF07" w:rsidP="46A3DF07">
            <w:pPr>
              <w:rPr>
                <w:rFonts w:eastAsia="Wingdings"/>
                <w:color w:val="000000" w:themeColor="text1"/>
                <w:sz w:val="20"/>
                <w:szCs w:val="20"/>
              </w:rPr>
            </w:pPr>
          </w:p>
        </w:tc>
        <w:tc>
          <w:tcPr>
            <w:tcW w:w="2156" w:type="dxa"/>
            <w:tcBorders>
              <w:bottom w:val="single" w:sz="4" w:space="0" w:color="auto"/>
            </w:tcBorders>
          </w:tcPr>
          <w:p w14:paraId="5C798CBA" w14:textId="77777777" w:rsidR="46A3DF07" w:rsidRDefault="46A3DF07" w:rsidP="46A3DF07">
            <w:pPr>
              <w:rPr>
                <w:rFonts w:eastAsia="Wingdings"/>
                <w:b/>
                <w:bCs/>
                <w:color w:val="000000" w:themeColor="text1"/>
                <w:sz w:val="20"/>
                <w:szCs w:val="20"/>
              </w:rPr>
            </w:pPr>
          </w:p>
        </w:tc>
      </w:tr>
      <w:tr w:rsidR="46A3DF07" w14:paraId="5A35359B" w14:textId="77777777" w:rsidTr="46A3DF07">
        <w:trPr>
          <w:trHeight w:val="361"/>
        </w:trPr>
        <w:tc>
          <w:tcPr>
            <w:tcW w:w="10150" w:type="dxa"/>
            <w:gridSpan w:val="4"/>
            <w:tcBorders>
              <w:top w:val="single" w:sz="4" w:space="0" w:color="auto"/>
              <w:left w:val="single" w:sz="4" w:space="0" w:color="auto"/>
              <w:bottom w:val="single" w:sz="4" w:space="0" w:color="auto"/>
              <w:right w:val="single" w:sz="4" w:space="0" w:color="auto"/>
            </w:tcBorders>
          </w:tcPr>
          <w:p w14:paraId="54AA03A7" w14:textId="77777777" w:rsidR="46A3DF07" w:rsidRDefault="46A3DF07" w:rsidP="46A3DF07">
            <w:pPr>
              <w:rPr>
                <w:b/>
                <w:bCs/>
                <w:color w:val="000000" w:themeColor="text1"/>
                <w:sz w:val="20"/>
                <w:szCs w:val="20"/>
              </w:rPr>
            </w:pPr>
            <w:r w:rsidRPr="46A3DF07">
              <w:rPr>
                <w:i/>
                <w:iCs/>
                <w:color w:val="000000" w:themeColor="text1"/>
                <w:sz w:val="20"/>
                <w:szCs w:val="20"/>
              </w:rPr>
              <w:t>Soil</w:t>
            </w:r>
          </w:p>
        </w:tc>
      </w:tr>
      <w:tr w:rsidR="46A3DF07" w14:paraId="32E7C0E0" w14:textId="77777777" w:rsidTr="46A3DF07">
        <w:trPr>
          <w:trHeight w:val="361"/>
        </w:trPr>
        <w:tc>
          <w:tcPr>
            <w:tcW w:w="3047" w:type="dxa"/>
            <w:tcBorders>
              <w:top w:val="single" w:sz="4" w:space="0" w:color="auto"/>
            </w:tcBorders>
          </w:tcPr>
          <w:p w14:paraId="6960C23D" w14:textId="77777777" w:rsidR="46A3DF07" w:rsidRDefault="46A3DF07" w:rsidP="46A3DF07">
            <w:pPr>
              <w:rPr>
                <w:b/>
                <w:bCs/>
                <w:color w:val="000000" w:themeColor="text1"/>
                <w:sz w:val="20"/>
                <w:szCs w:val="20"/>
              </w:rPr>
            </w:pPr>
            <w:r w:rsidRPr="46A3DF07">
              <w:rPr>
                <w:color w:val="000000" w:themeColor="text1"/>
                <w:sz w:val="20"/>
                <w:szCs w:val="20"/>
              </w:rPr>
              <w:t>Soil loss</w:t>
            </w:r>
          </w:p>
        </w:tc>
        <w:tc>
          <w:tcPr>
            <w:tcW w:w="1693" w:type="dxa"/>
            <w:tcBorders>
              <w:top w:val="single" w:sz="4" w:space="0" w:color="auto"/>
              <w:left w:val="single" w:sz="4" w:space="0" w:color="7F7F7F" w:themeColor="text1" w:themeTint="80"/>
              <w:right w:val="single" w:sz="4" w:space="0" w:color="7F7F7F" w:themeColor="text1" w:themeTint="80"/>
            </w:tcBorders>
          </w:tcPr>
          <w:p w14:paraId="3654AB8D" w14:textId="77777777" w:rsidR="46A3DF07" w:rsidRDefault="46A3DF07" w:rsidP="46A3DF07">
            <w:pPr>
              <w:rPr>
                <w:color w:val="000000" w:themeColor="text1"/>
                <w:sz w:val="20"/>
                <w:szCs w:val="20"/>
              </w:rPr>
            </w:pPr>
          </w:p>
        </w:tc>
        <w:tc>
          <w:tcPr>
            <w:tcW w:w="3254" w:type="dxa"/>
            <w:tcBorders>
              <w:top w:val="single" w:sz="4" w:space="0" w:color="auto"/>
              <w:left w:val="single" w:sz="4" w:space="0" w:color="7F7F7F" w:themeColor="text1" w:themeTint="80"/>
              <w:right w:val="single" w:sz="4" w:space="0" w:color="7F7F7F" w:themeColor="text1" w:themeTint="80"/>
            </w:tcBorders>
          </w:tcPr>
          <w:p w14:paraId="72314EA2" w14:textId="77777777" w:rsidR="46A3DF07" w:rsidRDefault="46A3DF07" w:rsidP="46A3DF07">
            <w:pPr>
              <w:rPr>
                <w:rFonts w:eastAsia="Wingdings"/>
                <w:color w:val="000000" w:themeColor="text1"/>
                <w:sz w:val="20"/>
                <w:szCs w:val="20"/>
              </w:rPr>
            </w:pPr>
          </w:p>
        </w:tc>
        <w:tc>
          <w:tcPr>
            <w:tcW w:w="2156" w:type="dxa"/>
            <w:tcBorders>
              <w:top w:val="single" w:sz="4" w:space="0" w:color="auto"/>
            </w:tcBorders>
          </w:tcPr>
          <w:p w14:paraId="5D9653D5" w14:textId="77777777" w:rsidR="46A3DF07" w:rsidRDefault="46A3DF07" w:rsidP="46A3DF07">
            <w:pPr>
              <w:rPr>
                <w:b/>
                <w:bCs/>
                <w:color w:val="000000" w:themeColor="text1"/>
                <w:sz w:val="20"/>
                <w:szCs w:val="20"/>
              </w:rPr>
            </w:pPr>
          </w:p>
        </w:tc>
      </w:tr>
      <w:tr w:rsidR="46A3DF07" w14:paraId="74434EAA" w14:textId="77777777" w:rsidTr="46A3DF07">
        <w:trPr>
          <w:trHeight w:val="370"/>
        </w:trPr>
        <w:tc>
          <w:tcPr>
            <w:tcW w:w="3047" w:type="dxa"/>
            <w:tcBorders>
              <w:top w:val="single" w:sz="4" w:space="0" w:color="7F7F7F" w:themeColor="text1" w:themeTint="80"/>
              <w:bottom w:val="single" w:sz="4" w:space="0" w:color="7F7F7F" w:themeColor="text1" w:themeTint="80"/>
            </w:tcBorders>
          </w:tcPr>
          <w:p w14:paraId="73C97A99" w14:textId="77777777" w:rsidR="46A3DF07" w:rsidRDefault="46A3DF07" w:rsidP="46A3DF07">
            <w:pPr>
              <w:rPr>
                <w:b/>
                <w:bCs/>
                <w:color w:val="000000" w:themeColor="text1"/>
                <w:sz w:val="20"/>
                <w:szCs w:val="20"/>
              </w:rPr>
            </w:pPr>
            <w:r w:rsidRPr="46A3DF07">
              <w:rPr>
                <w:color w:val="000000" w:themeColor="text1"/>
                <w:sz w:val="20"/>
                <w:szCs w:val="20"/>
              </w:rPr>
              <w:t>Contamination</w:t>
            </w:r>
          </w:p>
        </w:tc>
        <w:tc>
          <w:tcPr>
            <w:tcW w:w="1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157382" w14:textId="77777777" w:rsidR="46A3DF07" w:rsidRDefault="46A3DF07" w:rsidP="46A3DF07">
            <w:pPr>
              <w:rPr>
                <w:color w:val="000000" w:themeColor="text1"/>
                <w:sz w:val="20"/>
                <w:szCs w:val="20"/>
              </w:rPr>
            </w:pPr>
          </w:p>
        </w:tc>
        <w:tc>
          <w:tcPr>
            <w:tcW w:w="32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44DB7D" w14:textId="77777777" w:rsidR="46A3DF07" w:rsidRDefault="46A3DF07" w:rsidP="46A3DF07">
            <w:pPr>
              <w:rPr>
                <w:rFonts w:eastAsia="Wingdings"/>
                <w:color w:val="000000" w:themeColor="text1"/>
                <w:sz w:val="20"/>
                <w:szCs w:val="20"/>
              </w:rPr>
            </w:pPr>
          </w:p>
        </w:tc>
        <w:tc>
          <w:tcPr>
            <w:tcW w:w="2156" w:type="dxa"/>
            <w:tcBorders>
              <w:top w:val="single" w:sz="4" w:space="0" w:color="7F7F7F" w:themeColor="text1" w:themeTint="80"/>
              <w:bottom w:val="single" w:sz="4" w:space="0" w:color="7F7F7F" w:themeColor="text1" w:themeTint="80"/>
            </w:tcBorders>
          </w:tcPr>
          <w:p w14:paraId="3CE6E7DA" w14:textId="77777777" w:rsidR="46A3DF07" w:rsidRDefault="46A3DF07" w:rsidP="46A3DF07">
            <w:pPr>
              <w:rPr>
                <w:rFonts w:eastAsia="Wingdings"/>
                <w:b/>
                <w:bCs/>
                <w:color w:val="000000" w:themeColor="text1"/>
                <w:sz w:val="20"/>
                <w:szCs w:val="20"/>
              </w:rPr>
            </w:pPr>
          </w:p>
        </w:tc>
      </w:tr>
      <w:tr w:rsidR="46A3DF07" w14:paraId="7786DAC6" w14:textId="77777777" w:rsidTr="46A3DF07">
        <w:trPr>
          <w:trHeight w:val="280"/>
        </w:trPr>
        <w:tc>
          <w:tcPr>
            <w:tcW w:w="3047" w:type="dxa"/>
            <w:tcBorders>
              <w:bottom w:val="single" w:sz="4" w:space="0" w:color="auto"/>
            </w:tcBorders>
          </w:tcPr>
          <w:p w14:paraId="40A68098" w14:textId="77777777" w:rsidR="46A3DF07" w:rsidRDefault="46A3DF07" w:rsidP="46A3DF07">
            <w:pPr>
              <w:rPr>
                <w:b/>
                <w:bCs/>
                <w:color w:val="000000" w:themeColor="text1"/>
                <w:sz w:val="20"/>
                <w:szCs w:val="20"/>
              </w:rPr>
            </w:pPr>
            <w:r w:rsidRPr="46A3DF07">
              <w:rPr>
                <w:color w:val="000000" w:themeColor="text1"/>
                <w:sz w:val="20"/>
                <w:szCs w:val="20"/>
              </w:rPr>
              <w:t>Compaction</w:t>
            </w:r>
          </w:p>
        </w:tc>
        <w:tc>
          <w:tcPr>
            <w:tcW w:w="1693" w:type="dxa"/>
            <w:tcBorders>
              <w:left w:val="single" w:sz="4" w:space="0" w:color="7F7F7F" w:themeColor="text1" w:themeTint="80"/>
              <w:bottom w:val="single" w:sz="4" w:space="0" w:color="auto"/>
              <w:right w:val="single" w:sz="4" w:space="0" w:color="7F7F7F" w:themeColor="text1" w:themeTint="80"/>
            </w:tcBorders>
          </w:tcPr>
          <w:p w14:paraId="50FA8F2D" w14:textId="77777777" w:rsidR="46A3DF07" w:rsidRDefault="46A3DF07" w:rsidP="46A3DF07">
            <w:pPr>
              <w:rPr>
                <w:color w:val="000000" w:themeColor="text1"/>
                <w:sz w:val="20"/>
                <w:szCs w:val="20"/>
              </w:rPr>
            </w:pPr>
          </w:p>
        </w:tc>
        <w:tc>
          <w:tcPr>
            <w:tcW w:w="3254" w:type="dxa"/>
            <w:tcBorders>
              <w:left w:val="single" w:sz="4" w:space="0" w:color="7F7F7F" w:themeColor="text1" w:themeTint="80"/>
              <w:bottom w:val="single" w:sz="4" w:space="0" w:color="auto"/>
              <w:right w:val="single" w:sz="4" w:space="0" w:color="7F7F7F" w:themeColor="text1" w:themeTint="80"/>
            </w:tcBorders>
          </w:tcPr>
          <w:p w14:paraId="23704889" w14:textId="77777777" w:rsidR="46A3DF07" w:rsidRDefault="46A3DF07" w:rsidP="46A3DF07">
            <w:pPr>
              <w:rPr>
                <w:rFonts w:eastAsia="Wingdings"/>
                <w:color w:val="000000" w:themeColor="text1"/>
                <w:sz w:val="20"/>
                <w:szCs w:val="20"/>
              </w:rPr>
            </w:pPr>
          </w:p>
        </w:tc>
        <w:tc>
          <w:tcPr>
            <w:tcW w:w="2156" w:type="dxa"/>
            <w:tcBorders>
              <w:bottom w:val="single" w:sz="4" w:space="0" w:color="auto"/>
            </w:tcBorders>
          </w:tcPr>
          <w:p w14:paraId="3EC818BB" w14:textId="77777777" w:rsidR="46A3DF07" w:rsidRDefault="46A3DF07" w:rsidP="46A3DF07">
            <w:pPr>
              <w:rPr>
                <w:b/>
                <w:bCs/>
                <w:color w:val="000000" w:themeColor="text1"/>
                <w:sz w:val="20"/>
                <w:szCs w:val="20"/>
              </w:rPr>
            </w:pPr>
          </w:p>
        </w:tc>
      </w:tr>
      <w:tr w:rsidR="46A3DF07" w14:paraId="1DAEDF9A" w14:textId="77777777" w:rsidTr="46A3DF07">
        <w:trPr>
          <w:trHeight w:val="271"/>
        </w:trPr>
        <w:tc>
          <w:tcPr>
            <w:tcW w:w="10150" w:type="dxa"/>
            <w:gridSpan w:val="4"/>
            <w:tcBorders>
              <w:top w:val="single" w:sz="4" w:space="0" w:color="auto"/>
              <w:left w:val="single" w:sz="4" w:space="0" w:color="auto"/>
              <w:bottom w:val="single" w:sz="4" w:space="0" w:color="auto"/>
              <w:right w:val="single" w:sz="4" w:space="0" w:color="auto"/>
            </w:tcBorders>
          </w:tcPr>
          <w:p w14:paraId="2C5ED4DE" w14:textId="77777777" w:rsidR="46A3DF07" w:rsidRDefault="46A3DF07" w:rsidP="46A3DF07">
            <w:pPr>
              <w:rPr>
                <w:b/>
                <w:bCs/>
                <w:color w:val="000000" w:themeColor="text1"/>
                <w:sz w:val="20"/>
                <w:szCs w:val="20"/>
              </w:rPr>
            </w:pPr>
            <w:proofErr w:type="gramStart"/>
            <w:r w:rsidRPr="46A3DF07">
              <w:rPr>
                <w:i/>
                <w:iCs/>
                <w:color w:val="000000" w:themeColor="text1"/>
                <w:sz w:val="20"/>
                <w:szCs w:val="20"/>
              </w:rPr>
              <w:t>Bio-Diversity</w:t>
            </w:r>
            <w:proofErr w:type="gramEnd"/>
          </w:p>
        </w:tc>
      </w:tr>
      <w:tr w:rsidR="46A3DF07" w14:paraId="0CA47475" w14:textId="77777777" w:rsidTr="46A3DF07">
        <w:trPr>
          <w:trHeight w:val="271"/>
        </w:trPr>
        <w:tc>
          <w:tcPr>
            <w:tcW w:w="3047" w:type="dxa"/>
            <w:tcBorders>
              <w:top w:val="single" w:sz="4" w:space="0" w:color="auto"/>
            </w:tcBorders>
          </w:tcPr>
          <w:p w14:paraId="60D70B7C" w14:textId="77777777" w:rsidR="46A3DF07" w:rsidRDefault="46A3DF07" w:rsidP="46A3DF07">
            <w:pPr>
              <w:rPr>
                <w:b/>
                <w:bCs/>
                <w:color w:val="000000" w:themeColor="text1"/>
                <w:sz w:val="20"/>
                <w:szCs w:val="20"/>
              </w:rPr>
            </w:pPr>
            <w:r w:rsidRPr="46A3DF07">
              <w:rPr>
                <w:color w:val="000000" w:themeColor="text1"/>
                <w:sz w:val="20"/>
                <w:szCs w:val="20"/>
              </w:rPr>
              <w:t>Loss of Flora</w:t>
            </w:r>
          </w:p>
        </w:tc>
        <w:tc>
          <w:tcPr>
            <w:tcW w:w="1693" w:type="dxa"/>
            <w:tcBorders>
              <w:top w:val="single" w:sz="4" w:space="0" w:color="auto"/>
              <w:left w:val="single" w:sz="4" w:space="0" w:color="7F7F7F" w:themeColor="text1" w:themeTint="80"/>
              <w:right w:val="single" w:sz="4" w:space="0" w:color="7F7F7F" w:themeColor="text1" w:themeTint="80"/>
            </w:tcBorders>
          </w:tcPr>
          <w:p w14:paraId="03FA2587" w14:textId="77777777" w:rsidR="46A3DF07" w:rsidRDefault="46A3DF07" w:rsidP="46A3DF07">
            <w:pPr>
              <w:rPr>
                <w:color w:val="000000" w:themeColor="text1"/>
                <w:sz w:val="20"/>
                <w:szCs w:val="20"/>
              </w:rPr>
            </w:pPr>
          </w:p>
        </w:tc>
        <w:tc>
          <w:tcPr>
            <w:tcW w:w="3254" w:type="dxa"/>
            <w:tcBorders>
              <w:top w:val="single" w:sz="4" w:space="0" w:color="auto"/>
              <w:left w:val="single" w:sz="4" w:space="0" w:color="7F7F7F" w:themeColor="text1" w:themeTint="80"/>
              <w:right w:val="single" w:sz="4" w:space="0" w:color="7F7F7F" w:themeColor="text1" w:themeTint="80"/>
            </w:tcBorders>
          </w:tcPr>
          <w:p w14:paraId="0AA237E9" w14:textId="77777777" w:rsidR="46A3DF07" w:rsidRDefault="46A3DF07" w:rsidP="46A3DF07">
            <w:pPr>
              <w:rPr>
                <w:rFonts w:eastAsia="Wingdings"/>
                <w:color w:val="000000" w:themeColor="text1"/>
                <w:sz w:val="20"/>
                <w:szCs w:val="20"/>
              </w:rPr>
            </w:pPr>
          </w:p>
        </w:tc>
        <w:tc>
          <w:tcPr>
            <w:tcW w:w="2156" w:type="dxa"/>
            <w:tcBorders>
              <w:top w:val="single" w:sz="4" w:space="0" w:color="auto"/>
            </w:tcBorders>
          </w:tcPr>
          <w:p w14:paraId="5E7FF155" w14:textId="77777777" w:rsidR="46A3DF07" w:rsidRDefault="46A3DF07" w:rsidP="46A3DF07">
            <w:pPr>
              <w:rPr>
                <w:b/>
                <w:bCs/>
                <w:color w:val="000000" w:themeColor="text1"/>
                <w:sz w:val="20"/>
                <w:szCs w:val="20"/>
              </w:rPr>
            </w:pPr>
          </w:p>
        </w:tc>
      </w:tr>
      <w:tr w:rsidR="46A3DF07" w14:paraId="3FECB525" w14:textId="77777777" w:rsidTr="46A3DF07">
        <w:trPr>
          <w:trHeight w:val="361"/>
        </w:trPr>
        <w:tc>
          <w:tcPr>
            <w:tcW w:w="3047" w:type="dxa"/>
            <w:tcBorders>
              <w:top w:val="single" w:sz="4" w:space="0" w:color="7F7F7F" w:themeColor="text1" w:themeTint="80"/>
              <w:bottom w:val="single" w:sz="4" w:space="0" w:color="7F7F7F" w:themeColor="text1" w:themeTint="80"/>
            </w:tcBorders>
          </w:tcPr>
          <w:p w14:paraId="4FC88399" w14:textId="77777777" w:rsidR="46A3DF07" w:rsidRDefault="46A3DF07" w:rsidP="46A3DF07">
            <w:pPr>
              <w:rPr>
                <w:b/>
                <w:bCs/>
                <w:color w:val="000000" w:themeColor="text1"/>
                <w:sz w:val="20"/>
                <w:szCs w:val="20"/>
              </w:rPr>
            </w:pPr>
            <w:r w:rsidRPr="46A3DF07">
              <w:rPr>
                <w:color w:val="000000" w:themeColor="text1"/>
                <w:sz w:val="20"/>
                <w:szCs w:val="20"/>
              </w:rPr>
              <w:t>Loss of Fauna</w:t>
            </w:r>
          </w:p>
        </w:tc>
        <w:tc>
          <w:tcPr>
            <w:tcW w:w="1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F07123" w14:textId="77777777" w:rsidR="46A3DF07" w:rsidRDefault="46A3DF07" w:rsidP="46A3DF07">
            <w:pPr>
              <w:rPr>
                <w:color w:val="000000" w:themeColor="text1"/>
                <w:sz w:val="20"/>
                <w:szCs w:val="20"/>
              </w:rPr>
            </w:pPr>
          </w:p>
        </w:tc>
        <w:tc>
          <w:tcPr>
            <w:tcW w:w="32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C735E1" w14:textId="77777777" w:rsidR="46A3DF07" w:rsidRDefault="46A3DF07" w:rsidP="46A3DF07">
            <w:pPr>
              <w:rPr>
                <w:rFonts w:eastAsia="Wingdings"/>
                <w:color w:val="000000" w:themeColor="text1"/>
                <w:sz w:val="20"/>
                <w:szCs w:val="20"/>
              </w:rPr>
            </w:pPr>
          </w:p>
        </w:tc>
        <w:tc>
          <w:tcPr>
            <w:tcW w:w="2156" w:type="dxa"/>
            <w:tcBorders>
              <w:top w:val="single" w:sz="4" w:space="0" w:color="7F7F7F" w:themeColor="text1" w:themeTint="80"/>
              <w:bottom w:val="single" w:sz="4" w:space="0" w:color="7F7F7F" w:themeColor="text1" w:themeTint="80"/>
            </w:tcBorders>
          </w:tcPr>
          <w:p w14:paraId="56DFC559" w14:textId="77777777" w:rsidR="46A3DF07" w:rsidRDefault="46A3DF07" w:rsidP="46A3DF07">
            <w:pPr>
              <w:rPr>
                <w:b/>
                <w:bCs/>
                <w:color w:val="000000" w:themeColor="text1"/>
                <w:sz w:val="20"/>
                <w:szCs w:val="20"/>
              </w:rPr>
            </w:pPr>
          </w:p>
        </w:tc>
      </w:tr>
      <w:tr w:rsidR="46A3DF07" w14:paraId="1AEF06CC" w14:textId="77777777" w:rsidTr="46A3DF07">
        <w:trPr>
          <w:trHeight w:val="271"/>
        </w:trPr>
        <w:tc>
          <w:tcPr>
            <w:tcW w:w="3047" w:type="dxa"/>
          </w:tcPr>
          <w:p w14:paraId="38BD83DF" w14:textId="77777777" w:rsidR="46A3DF07" w:rsidRDefault="46A3DF07" w:rsidP="46A3DF07">
            <w:pPr>
              <w:rPr>
                <w:b/>
                <w:bCs/>
                <w:color w:val="000000" w:themeColor="text1"/>
                <w:sz w:val="20"/>
                <w:szCs w:val="20"/>
              </w:rPr>
            </w:pPr>
            <w:r w:rsidRPr="46A3DF07">
              <w:rPr>
                <w:color w:val="000000" w:themeColor="text1"/>
                <w:sz w:val="20"/>
                <w:szCs w:val="20"/>
              </w:rPr>
              <w:t>Extinction of species</w:t>
            </w:r>
          </w:p>
        </w:tc>
        <w:tc>
          <w:tcPr>
            <w:tcW w:w="1693" w:type="dxa"/>
            <w:tcBorders>
              <w:left w:val="single" w:sz="4" w:space="0" w:color="7F7F7F" w:themeColor="text1" w:themeTint="80"/>
              <w:right w:val="single" w:sz="4" w:space="0" w:color="7F7F7F" w:themeColor="text1" w:themeTint="80"/>
            </w:tcBorders>
          </w:tcPr>
          <w:p w14:paraId="6CD034A8" w14:textId="77777777" w:rsidR="46A3DF07" w:rsidRDefault="46A3DF07" w:rsidP="46A3DF07">
            <w:pPr>
              <w:rPr>
                <w:color w:val="000000" w:themeColor="text1"/>
                <w:sz w:val="20"/>
                <w:szCs w:val="20"/>
              </w:rPr>
            </w:pPr>
          </w:p>
        </w:tc>
        <w:tc>
          <w:tcPr>
            <w:tcW w:w="3254" w:type="dxa"/>
            <w:tcBorders>
              <w:left w:val="single" w:sz="4" w:space="0" w:color="7F7F7F" w:themeColor="text1" w:themeTint="80"/>
              <w:right w:val="single" w:sz="4" w:space="0" w:color="7F7F7F" w:themeColor="text1" w:themeTint="80"/>
            </w:tcBorders>
          </w:tcPr>
          <w:p w14:paraId="2A6C1766" w14:textId="77777777" w:rsidR="46A3DF07" w:rsidRDefault="46A3DF07" w:rsidP="46A3DF07">
            <w:pPr>
              <w:rPr>
                <w:color w:val="000000" w:themeColor="text1"/>
                <w:sz w:val="20"/>
                <w:szCs w:val="20"/>
              </w:rPr>
            </w:pPr>
          </w:p>
        </w:tc>
        <w:tc>
          <w:tcPr>
            <w:tcW w:w="2156" w:type="dxa"/>
          </w:tcPr>
          <w:p w14:paraId="5167CF90" w14:textId="77777777" w:rsidR="46A3DF07" w:rsidRDefault="46A3DF07" w:rsidP="46A3DF07">
            <w:pPr>
              <w:rPr>
                <w:b/>
                <w:bCs/>
                <w:color w:val="000000" w:themeColor="text1"/>
                <w:sz w:val="20"/>
                <w:szCs w:val="20"/>
              </w:rPr>
            </w:pPr>
          </w:p>
        </w:tc>
      </w:tr>
      <w:tr w:rsidR="46A3DF07" w14:paraId="14122109" w14:textId="77777777" w:rsidTr="46A3DF07">
        <w:trPr>
          <w:trHeight w:val="271"/>
        </w:trPr>
        <w:tc>
          <w:tcPr>
            <w:tcW w:w="3047" w:type="dxa"/>
            <w:tcBorders>
              <w:top w:val="single" w:sz="4" w:space="0" w:color="7F7F7F" w:themeColor="text1" w:themeTint="80"/>
              <w:bottom w:val="single" w:sz="4" w:space="0" w:color="auto"/>
            </w:tcBorders>
          </w:tcPr>
          <w:p w14:paraId="3598781B" w14:textId="77777777" w:rsidR="46A3DF07" w:rsidRDefault="46A3DF07" w:rsidP="46A3DF07">
            <w:pPr>
              <w:rPr>
                <w:b/>
                <w:bCs/>
                <w:color w:val="000000" w:themeColor="text1"/>
                <w:sz w:val="20"/>
                <w:szCs w:val="20"/>
              </w:rPr>
            </w:pPr>
            <w:r w:rsidRPr="46A3DF07">
              <w:rPr>
                <w:color w:val="000000" w:themeColor="text1"/>
                <w:sz w:val="20"/>
                <w:szCs w:val="20"/>
              </w:rPr>
              <w:t>Habitat Alteration</w:t>
            </w:r>
          </w:p>
        </w:tc>
        <w:tc>
          <w:tcPr>
            <w:tcW w:w="1693"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628DA97F" w14:textId="77777777" w:rsidR="46A3DF07" w:rsidRDefault="46A3DF07" w:rsidP="46A3DF07">
            <w:pPr>
              <w:rPr>
                <w:color w:val="000000" w:themeColor="text1"/>
                <w:sz w:val="20"/>
                <w:szCs w:val="20"/>
              </w:rPr>
            </w:pPr>
          </w:p>
        </w:tc>
        <w:tc>
          <w:tcPr>
            <w:tcW w:w="3254"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6F360758" w14:textId="77777777" w:rsidR="46A3DF07" w:rsidRDefault="46A3DF07" w:rsidP="46A3DF07">
            <w:pPr>
              <w:rPr>
                <w:rFonts w:eastAsia="Wingdings"/>
                <w:color w:val="000000" w:themeColor="text1"/>
                <w:sz w:val="20"/>
                <w:szCs w:val="20"/>
              </w:rPr>
            </w:pPr>
          </w:p>
        </w:tc>
        <w:tc>
          <w:tcPr>
            <w:tcW w:w="2156" w:type="dxa"/>
            <w:tcBorders>
              <w:top w:val="single" w:sz="4" w:space="0" w:color="7F7F7F" w:themeColor="text1" w:themeTint="80"/>
              <w:bottom w:val="single" w:sz="4" w:space="0" w:color="auto"/>
            </w:tcBorders>
          </w:tcPr>
          <w:p w14:paraId="498E9FE1" w14:textId="77777777" w:rsidR="46A3DF07" w:rsidRDefault="46A3DF07" w:rsidP="46A3DF07">
            <w:pPr>
              <w:rPr>
                <w:b/>
                <w:bCs/>
                <w:color w:val="000000" w:themeColor="text1"/>
                <w:sz w:val="20"/>
                <w:szCs w:val="20"/>
              </w:rPr>
            </w:pPr>
          </w:p>
        </w:tc>
      </w:tr>
      <w:tr w:rsidR="46A3DF07" w14:paraId="3077B1A3" w14:textId="77777777" w:rsidTr="46A3DF07">
        <w:trPr>
          <w:trHeight w:val="271"/>
        </w:trPr>
        <w:tc>
          <w:tcPr>
            <w:tcW w:w="10150" w:type="dxa"/>
            <w:gridSpan w:val="4"/>
            <w:tcBorders>
              <w:top w:val="single" w:sz="4" w:space="0" w:color="7F7F7F" w:themeColor="text1" w:themeTint="80"/>
              <w:bottom w:val="single" w:sz="4" w:space="0" w:color="auto"/>
            </w:tcBorders>
          </w:tcPr>
          <w:p w14:paraId="10E12C54" w14:textId="2BB00440" w:rsidR="46A3DF07" w:rsidRDefault="46A3DF07" w:rsidP="46A3DF07">
            <w:pPr>
              <w:rPr>
                <w:b/>
                <w:bCs/>
                <w:color w:val="000000" w:themeColor="text1"/>
                <w:sz w:val="20"/>
                <w:szCs w:val="20"/>
              </w:rPr>
            </w:pPr>
            <w:r w:rsidRPr="46A3DF07">
              <w:rPr>
                <w:i/>
                <w:iCs/>
                <w:color w:val="000000" w:themeColor="text1"/>
                <w:sz w:val="20"/>
                <w:szCs w:val="20"/>
              </w:rPr>
              <w:t>Waste Management</w:t>
            </w:r>
          </w:p>
        </w:tc>
      </w:tr>
      <w:tr w:rsidR="46A3DF07" w14:paraId="42DB93B1" w14:textId="77777777" w:rsidTr="46A3DF07">
        <w:trPr>
          <w:trHeight w:val="271"/>
        </w:trPr>
        <w:tc>
          <w:tcPr>
            <w:tcW w:w="3047" w:type="dxa"/>
            <w:tcBorders>
              <w:top w:val="single" w:sz="4" w:space="0" w:color="7F7F7F" w:themeColor="text1" w:themeTint="80"/>
              <w:bottom w:val="single" w:sz="4" w:space="0" w:color="auto"/>
            </w:tcBorders>
          </w:tcPr>
          <w:p w14:paraId="17659685" w14:textId="677D1C26" w:rsidR="46A3DF07" w:rsidRDefault="46A3DF07" w:rsidP="46A3DF07">
            <w:pPr>
              <w:rPr>
                <w:color w:val="000000" w:themeColor="text1"/>
                <w:sz w:val="20"/>
                <w:szCs w:val="20"/>
              </w:rPr>
            </w:pPr>
            <w:r w:rsidRPr="46A3DF07">
              <w:rPr>
                <w:color w:val="000000" w:themeColor="text1"/>
                <w:sz w:val="20"/>
                <w:szCs w:val="20"/>
              </w:rPr>
              <w:t>Hazardous waste</w:t>
            </w:r>
          </w:p>
        </w:tc>
        <w:tc>
          <w:tcPr>
            <w:tcW w:w="1693"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50FC520D" w14:textId="77777777" w:rsidR="46A3DF07" w:rsidRDefault="46A3DF07" w:rsidP="46A3DF07">
            <w:pPr>
              <w:rPr>
                <w:color w:val="000000" w:themeColor="text1"/>
                <w:sz w:val="20"/>
                <w:szCs w:val="20"/>
              </w:rPr>
            </w:pPr>
          </w:p>
        </w:tc>
        <w:tc>
          <w:tcPr>
            <w:tcW w:w="3254"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61877936" w14:textId="77777777" w:rsidR="46A3DF07" w:rsidRDefault="46A3DF07" w:rsidP="46A3DF07">
            <w:pPr>
              <w:rPr>
                <w:rFonts w:eastAsia="Wingdings"/>
                <w:color w:val="000000" w:themeColor="text1"/>
                <w:sz w:val="20"/>
                <w:szCs w:val="20"/>
              </w:rPr>
            </w:pPr>
          </w:p>
        </w:tc>
        <w:tc>
          <w:tcPr>
            <w:tcW w:w="2156" w:type="dxa"/>
            <w:tcBorders>
              <w:top w:val="single" w:sz="4" w:space="0" w:color="7F7F7F" w:themeColor="text1" w:themeTint="80"/>
              <w:bottom w:val="single" w:sz="4" w:space="0" w:color="auto"/>
            </w:tcBorders>
          </w:tcPr>
          <w:p w14:paraId="3494BE25" w14:textId="77777777" w:rsidR="46A3DF07" w:rsidRDefault="46A3DF07" w:rsidP="46A3DF07">
            <w:pPr>
              <w:rPr>
                <w:b/>
                <w:bCs/>
                <w:color w:val="000000" w:themeColor="text1"/>
                <w:sz w:val="20"/>
                <w:szCs w:val="20"/>
              </w:rPr>
            </w:pPr>
          </w:p>
        </w:tc>
      </w:tr>
      <w:tr w:rsidR="46A3DF07" w14:paraId="5E7412FD" w14:textId="77777777" w:rsidTr="46A3DF07">
        <w:trPr>
          <w:trHeight w:val="271"/>
        </w:trPr>
        <w:tc>
          <w:tcPr>
            <w:tcW w:w="3047" w:type="dxa"/>
            <w:tcBorders>
              <w:top w:val="single" w:sz="4" w:space="0" w:color="7F7F7F" w:themeColor="text1" w:themeTint="80"/>
              <w:bottom w:val="single" w:sz="4" w:space="0" w:color="auto"/>
            </w:tcBorders>
          </w:tcPr>
          <w:p w14:paraId="309C784F" w14:textId="6E59BE2B" w:rsidR="46A3DF07" w:rsidRDefault="46A3DF07" w:rsidP="46A3DF07">
            <w:pPr>
              <w:rPr>
                <w:color w:val="000000" w:themeColor="text1"/>
                <w:sz w:val="20"/>
                <w:szCs w:val="20"/>
              </w:rPr>
            </w:pPr>
            <w:r w:rsidRPr="46A3DF07">
              <w:rPr>
                <w:color w:val="000000" w:themeColor="text1"/>
                <w:sz w:val="20"/>
                <w:szCs w:val="20"/>
              </w:rPr>
              <w:t>Non-hazardous waste</w:t>
            </w:r>
          </w:p>
        </w:tc>
        <w:tc>
          <w:tcPr>
            <w:tcW w:w="1693"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62980B08" w14:textId="77777777" w:rsidR="46A3DF07" w:rsidRDefault="46A3DF07" w:rsidP="46A3DF07">
            <w:pPr>
              <w:rPr>
                <w:color w:val="000000" w:themeColor="text1"/>
                <w:sz w:val="20"/>
                <w:szCs w:val="20"/>
              </w:rPr>
            </w:pPr>
          </w:p>
        </w:tc>
        <w:tc>
          <w:tcPr>
            <w:tcW w:w="3254"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33FE98A6" w14:textId="77777777" w:rsidR="46A3DF07" w:rsidRDefault="46A3DF07" w:rsidP="46A3DF07">
            <w:pPr>
              <w:rPr>
                <w:rFonts w:eastAsia="Wingdings"/>
                <w:color w:val="000000" w:themeColor="text1"/>
                <w:sz w:val="20"/>
                <w:szCs w:val="20"/>
              </w:rPr>
            </w:pPr>
          </w:p>
        </w:tc>
        <w:tc>
          <w:tcPr>
            <w:tcW w:w="2156" w:type="dxa"/>
            <w:tcBorders>
              <w:top w:val="single" w:sz="4" w:space="0" w:color="7F7F7F" w:themeColor="text1" w:themeTint="80"/>
              <w:bottom w:val="single" w:sz="4" w:space="0" w:color="auto"/>
            </w:tcBorders>
          </w:tcPr>
          <w:p w14:paraId="737FB024" w14:textId="77777777" w:rsidR="46A3DF07" w:rsidRDefault="46A3DF07" w:rsidP="46A3DF07">
            <w:pPr>
              <w:rPr>
                <w:b/>
                <w:bCs/>
                <w:color w:val="000000" w:themeColor="text1"/>
                <w:sz w:val="20"/>
                <w:szCs w:val="20"/>
              </w:rPr>
            </w:pPr>
          </w:p>
        </w:tc>
      </w:tr>
      <w:tr w:rsidR="46A3DF07" w14:paraId="0231A5E4" w14:textId="77777777" w:rsidTr="46A3DF07">
        <w:trPr>
          <w:trHeight w:val="271"/>
        </w:trPr>
        <w:tc>
          <w:tcPr>
            <w:tcW w:w="10150" w:type="dxa"/>
            <w:gridSpan w:val="4"/>
            <w:tcBorders>
              <w:top w:val="single" w:sz="4" w:space="0" w:color="7F7F7F" w:themeColor="text1" w:themeTint="80"/>
              <w:bottom w:val="single" w:sz="4" w:space="0" w:color="auto"/>
            </w:tcBorders>
          </w:tcPr>
          <w:p w14:paraId="2C342FA4" w14:textId="3905E5BF" w:rsidR="46A3DF07" w:rsidRDefault="46A3DF07" w:rsidP="46A3DF07">
            <w:pPr>
              <w:rPr>
                <w:b/>
                <w:bCs/>
                <w:color w:val="000000" w:themeColor="text1"/>
                <w:sz w:val="20"/>
                <w:szCs w:val="20"/>
              </w:rPr>
            </w:pPr>
            <w:r w:rsidRPr="46A3DF07">
              <w:rPr>
                <w:i/>
                <w:iCs/>
                <w:color w:val="000000" w:themeColor="text1"/>
                <w:sz w:val="20"/>
                <w:szCs w:val="20"/>
              </w:rPr>
              <w:t>Resource Efficiency</w:t>
            </w:r>
          </w:p>
        </w:tc>
      </w:tr>
      <w:tr w:rsidR="46A3DF07" w14:paraId="1C1987A1" w14:textId="77777777" w:rsidTr="46A3DF07">
        <w:trPr>
          <w:trHeight w:val="271"/>
        </w:trPr>
        <w:tc>
          <w:tcPr>
            <w:tcW w:w="3047" w:type="dxa"/>
            <w:tcBorders>
              <w:top w:val="single" w:sz="4" w:space="0" w:color="7F7F7F" w:themeColor="text1" w:themeTint="80"/>
              <w:bottom w:val="single" w:sz="4" w:space="0" w:color="auto"/>
            </w:tcBorders>
          </w:tcPr>
          <w:p w14:paraId="453D6D64" w14:textId="6EF18F62" w:rsidR="46A3DF07" w:rsidRDefault="46A3DF07" w:rsidP="46A3DF07">
            <w:pPr>
              <w:rPr>
                <w:color w:val="000000" w:themeColor="text1"/>
                <w:sz w:val="20"/>
                <w:szCs w:val="20"/>
              </w:rPr>
            </w:pPr>
            <w:r w:rsidRPr="46A3DF07">
              <w:rPr>
                <w:color w:val="000000" w:themeColor="text1"/>
                <w:sz w:val="20"/>
                <w:szCs w:val="20"/>
              </w:rPr>
              <w:t>Water use</w:t>
            </w:r>
          </w:p>
        </w:tc>
        <w:tc>
          <w:tcPr>
            <w:tcW w:w="1693"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2B0545B8" w14:textId="77777777" w:rsidR="46A3DF07" w:rsidRDefault="46A3DF07" w:rsidP="46A3DF07">
            <w:pPr>
              <w:rPr>
                <w:color w:val="000000" w:themeColor="text1"/>
                <w:sz w:val="20"/>
                <w:szCs w:val="20"/>
              </w:rPr>
            </w:pPr>
          </w:p>
        </w:tc>
        <w:tc>
          <w:tcPr>
            <w:tcW w:w="3254"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59753B4B" w14:textId="77777777" w:rsidR="46A3DF07" w:rsidRDefault="46A3DF07" w:rsidP="46A3DF07">
            <w:pPr>
              <w:rPr>
                <w:rFonts w:eastAsia="Wingdings"/>
                <w:color w:val="000000" w:themeColor="text1"/>
                <w:sz w:val="20"/>
                <w:szCs w:val="20"/>
              </w:rPr>
            </w:pPr>
          </w:p>
        </w:tc>
        <w:tc>
          <w:tcPr>
            <w:tcW w:w="2156" w:type="dxa"/>
            <w:tcBorders>
              <w:top w:val="single" w:sz="4" w:space="0" w:color="7F7F7F" w:themeColor="text1" w:themeTint="80"/>
              <w:bottom w:val="single" w:sz="4" w:space="0" w:color="auto"/>
            </w:tcBorders>
          </w:tcPr>
          <w:p w14:paraId="5FCCB745" w14:textId="77777777" w:rsidR="46A3DF07" w:rsidRDefault="46A3DF07" w:rsidP="46A3DF07">
            <w:pPr>
              <w:rPr>
                <w:b/>
                <w:bCs/>
                <w:color w:val="000000" w:themeColor="text1"/>
                <w:sz w:val="20"/>
                <w:szCs w:val="20"/>
              </w:rPr>
            </w:pPr>
          </w:p>
        </w:tc>
      </w:tr>
      <w:tr w:rsidR="46A3DF07" w14:paraId="3FE2C57B" w14:textId="77777777" w:rsidTr="46A3DF07">
        <w:trPr>
          <w:trHeight w:val="271"/>
        </w:trPr>
        <w:tc>
          <w:tcPr>
            <w:tcW w:w="3047" w:type="dxa"/>
            <w:tcBorders>
              <w:top w:val="single" w:sz="4" w:space="0" w:color="7F7F7F" w:themeColor="text1" w:themeTint="80"/>
              <w:bottom w:val="single" w:sz="4" w:space="0" w:color="auto"/>
            </w:tcBorders>
          </w:tcPr>
          <w:p w14:paraId="76C97236" w14:textId="1C6C06E7" w:rsidR="46A3DF07" w:rsidRDefault="46A3DF07" w:rsidP="46A3DF07">
            <w:pPr>
              <w:rPr>
                <w:color w:val="000000" w:themeColor="text1"/>
                <w:sz w:val="20"/>
                <w:szCs w:val="20"/>
              </w:rPr>
            </w:pPr>
            <w:r w:rsidRPr="46A3DF07">
              <w:rPr>
                <w:color w:val="000000" w:themeColor="text1"/>
                <w:sz w:val="20"/>
                <w:szCs w:val="20"/>
              </w:rPr>
              <w:lastRenderedPageBreak/>
              <w:t>Energy use</w:t>
            </w:r>
          </w:p>
        </w:tc>
        <w:tc>
          <w:tcPr>
            <w:tcW w:w="1693"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0726E618" w14:textId="77777777" w:rsidR="46A3DF07" w:rsidRDefault="46A3DF07" w:rsidP="46A3DF07">
            <w:pPr>
              <w:rPr>
                <w:color w:val="000000" w:themeColor="text1"/>
                <w:sz w:val="20"/>
                <w:szCs w:val="20"/>
              </w:rPr>
            </w:pPr>
          </w:p>
        </w:tc>
        <w:tc>
          <w:tcPr>
            <w:tcW w:w="3254"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430DC0B1" w14:textId="77777777" w:rsidR="46A3DF07" w:rsidRDefault="46A3DF07" w:rsidP="46A3DF07">
            <w:pPr>
              <w:rPr>
                <w:rFonts w:eastAsia="Wingdings"/>
                <w:color w:val="000000" w:themeColor="text1"/>
                <w:sz w:val="20"/>
                <w:szCs w:val="20"/>
              </w:rPr>
            </w:pPr>
          </w:p>
        </w:tc>
        <w:tc>
          <w:tcPr>
            <w:tcW w:w="2156" w:type="dxa"/>
            <w:tcBorders>
              <w:top w:val="single" w:sz="4" w:space="0" w:color="7F7F7F" w:themeColor="text1" w:themeTint="80"/>
              <w:bottom w:val="single" w:sz="4" w:space="0" w:color="auto"/>
            </w:tcBorders>
          </w:tcPr>
          <w:p w14:paraId="6C72883F" w14:textId="77777777" w:rsidR="46A3DF07" w:rsidRDefault="46A3DF07" w:rsidP="46A3DF07">
            <w:pPr>
              <w:rPr>
                <w:b/>
                <w:bCs/>
                <w:color w:val="000000" w:themeColor="text1"/>
                <w:sz w:val="20"/>
                <w:szCs w:val="20"/>
              </w:rPr>
            </w:pPr>
          </w:p>
        </w:tc>
      </w:tr>
      <w:tr w:rsidR="46A3DF07" w14:paraId="0DF41CF4" w14:textId="77777777" w:rsidTr="46A3DF07">
        <w:trPr>
          <w:trHeight w:val="262"/>
        </w:trPr>
        <w:tc>
          <w:tcPr>
            <w:tcW w:w="10150" w:type="dxa"/>
            <w:gridSpan w:val="4"/>
            <w:tcBorders>
              <w:top w:val="single" w:sz="4" w:space="0" w:color="auto"/>
              <w:left w:val="single" w:sz="4" w:space="0" w:color="auto"/>
              <w:bottom w:val="single" w:sz="4" w:space="0" w:color="auto"/>
              <w:right w:val="single" w:sz="4" w:space="0" w:color="auto"/>
            </w:tcBorders>
          </w:tcPr>
          <w:p w14:paraId="4F423D61" w14:textId="77777777" w:rsidR="46A3DF07" w:rsidRDefault="46A3DF07" w:rsidP="46A3DF07">
            <w:pPr>
              <w:rPr>
                <w:b/>
                <w:bCs/>
                <w:color w:val="000000" w:themeColor="text1"/>
                <w:sz w:val="20"/>
                <w:szCs w:val="20"/>
              </w:rPr>
            </w:pPr>
            <w:r w:rsidRPr="46A3DF07">
              <w:rPr>
                <w:i/>
                <w:iCs/>
                <w:color w:val="000000" w:themeColor="text1"/>
                <w:sz w:val="20"/>
                <w:szCs w:val="20"/>
              </w:rPr>
              <w:t>Population and Social Dynamics</w:t>
            </w:r>
          </w:p>
        </w:tc>
      </w:tr>
      <w:tr w:rsidR="46A3DF07" w14:paraId="0581A43C" w14:textId="77777777" w:rsidTr="46A3DF07">
        <w:trPr>
          <w:trHeight w:val="361"/>
        </w:trPr>
        <w:tc>
          <w:tcPr>
            <w:tcW w:w="3047" w:type="dxa"/>
          </w:tcPr>
          <w:p w14:paraId="05FF36E5" w14:textId="77777777" w:rsidR="46A3DF07" w:rsidRDefault="46A3DF07" w:rsidP="46A3DF07">
            <w:pPr>
              <w:rPr>
                <w:b/>
                <w:bCs/>
                <w:color w:val="000000" w:themeColor="text1"/>
                <w:sz w:val="20"/>
                <w:szCs w:val="20"/>
              </w:rPr>
            </w:pPr>
            <w:r w:rsidRPr="46A3DF07">
              <w:rPr>
                <w:color w:val="000000" w:themeColor="text1"/>
                <w:sz w:val="20"/>
                <w:szCs w:val="20"/>
              </w:rPr>
              <w:t>Diseases</w:t>
            </w:r>
          </w:p>
        </w:tc>
        <w:tc>
          <w:tcPr>
            <w:tcW w:w="1693" w:type="dxa"/>
            <w:tcBorders>
              <w:left w:val="single" w:sz="4" w:space="0" w:color="7F7F7F" w:themeColor="text1" w:themeTint="80"/>
              <w:right w:val="single" w:sz="4" w:space="0" w:color="7F7F7F" w:themeColor="text1" w:themeTint="80"/>
            </w:tcBorders>
          </w:tcPr>
          <w:p w14:paraId="654A1420" w14:textId="77777777" w:rsidR="46A3DF07" w:rsidRDefault="46A3DF07" w:rsidP="46A3DF07">
            <w:pPr>
              <w:rPr>
                <w:color w:val="000000" w:themeColor="text1"/>
                <w:sz w:val="20"/>
                <w:szCs w:val="20"/>
              </w:rPr>
            </w:pPr>
          </w:p>
        </w:tc>
        <w:tc>
          <w:tcPr>
            <w:tcW w:w="3254" w:type="dxa"/>
            <w:tcBorders>
              <w:left w:val="single" w:sz="4" w:space="0" w:color="7F7F7F" w:themeColor="text1" w:themeTint="80"/>
              <w:right w:val="single" w:sz="4" w:space="0" w:color="7F7F7F" w:themeColor="text1" w:themeTint="80"/>
            </w:tcBorders>
          </w:tcPr>
          <w:p w14:paraId="58A51986" w14:textId="77777777" w:rsidR="46A3DF07" w:rsidRDefault="46A3DF07" w:rsidP="46A3DF07">
            <w:pPr>
              <w:rPr>
                <w:rFonts w:eastAsia="Wingdings"/>
                <w:color w:val="000000" w:themeColor="text1"/>
                <w:sz w:val="20"/>
                <w:szCs w:val="20"/>
              </w:rPr>
            </w:pPr>
          </w:p>
        </w:tc>
        <w:tc>
          <w:tcPr>
            <w:tcW w:w="2156" w:type="dxa"/>
          </w:tcPr>
          <w:p w14:paraId="32EDB6BF" w14:textId="77777777" w:rsidR="46A3DF07" w:rsidRDefault="46A3DF07" w:rsidP="46A3DF07">
            <w:pPr>
              <w:rPr>
                <w:rFonts w:eastAsia="Wingdings"/>
                <w:b/>
                <w:bCs/>
                <w:color w:val="000000" w:themeColor="text1"/>
                <w:sz w:val="20"/>
                <w:szCs w:val="20"/>
              </w:rPr>
            </w:pPr>
          </w:p>
        </w:tc>
      </w:tr>
      <w:tr w:rsidR="46A3DF07" w14:paraId="1C569109" w14:textId="77777777" w:rsidTr="46A3DF07">
        <w:trPr>
          <w:trHeight w:val="271"/>
        </w:trPr>
        <w:tc>
          <w:tcPr>
            <w:tcW w:w="3047" w:type="dxa"/>
            <w:tcBorders>
              <w:top w:val="single" w:sz="4" w:space="0" w:color="7F7F7F" w:themeColor="text1" w:themeTint="80"/>
              <w:bottom w:val="single" w:sz="4" w:space="0" w:color="7F7F7F" w:themeColor="text1" w:themeTint="80"/>
            </w:tcBorders>
          </w:tcPr>
          <w:p w14:paraId="1532DAC4" w14:textId="77777777" w:rsidR="46A3DF07" w:rsidRDefault="46A3DF07" w:rsidP="46A3DF07">
            <w:pPr>
              <w:rPr>
                <w:b/>
                <w:bCs/>
                <w:color w:val="000000" w:themeColor="text1"/>
                <w:sz w:val="20"/>
                <w:szCs w:val="20"/>
              </w:rPr>
            </w:pPr>
            <w:r w:rsidRPr="46A3DF07">
              <w:rPr>
                <w:color w:val="000000" w:themeColor="text1"/>
                <w:sz w:val="20"/>
                <w:szCs w:val="20"/>
              </w:rPr>
              <w:t>Quality of Life</w:t>
            </w:r>
          </w:p>
        </w:tc>
        <w:tc>
          <w:tcPr>
            <w:tcW w:w="1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D18678" w14:textId="77777777" w:rsidR="46A3DF07" w:rsidRDefault="46A3DF07" w:rsidP="46A3DF07">
            <w:pPr>
              <w:rPr>
                <w:color w:val="000000" w:themeColor="text1"/>
                <w:sz w:val="20"/>
                <w:szCs w:val="20"/>
              </w:rPr>
            </w:pPr>
          </w:p>
        </w:tc>
        <w:tc>
          <w:tcPr>
            <w:tcW w:w="32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755E82" w14:textId="77777777" w:rsidR="46A3DF07" w:rsidRDefault="46A3DF07" w:rsidP="46A3DF07">
            <w:pPr>
              <w:rPr>
                <w:rFonts w:eastAsia="Wingdings"/>
                <w:color w:val="000000" w:themeColor="text1"/>
                <w:sz w:val="20"/>
                <w:szCs w:val="20"/>
              </w:rPr>
            </w:pPr>
          </w:p>
        </w:tc>
        <w:tc>
          <w:tcPr>
            <w:tcW w:w="2156" w:type="dxa"/>
            <w:tcBorders>
              <w:top w:val="single" w:sz="4" w:space="0" w:color="7F7F7F" w:themeColor="text1" w:themeTint="80"/>
              <w:bottom w:val="single" w:sz="4" w:space="0" w:color="7F7F7F" w:themeColor="text1" w:themeTint="80"/>
            </w:tcBorders>
          </w:tcPr>
          <w:p w14:paraId="5ED6541B" w14:textId="77777777" w:rsidR="46A3DF07" w:rsidRDefault="46A3DF07" w:rsidP="46A3DF07">
            <w:pPr>
              <w:rPr>
                <w:rFonts w:eastAsia="Wingdings"/>
                <w:b/>
                <w:bCs/>
                <w:color w:val="000000" w:themeColor="text1"/>
                <w:sz w:val="20"/>
                <w:szCs w:val="20"/>
              </w:rPr>
            </w:pPr>
          </w:p>
        </w:tc>
      </w:tr>
      <w:tr w:rsidR="46A3DF07" w14:paraId="58504596" w14:textId="77777777" w:rsidTr="46A3DF07">
        <w:trPr>
          <w:trHeight w:val="271"/>
        </w:trPr>
        <w:tc>
          <w:tcPr>
            <w:tcW w:w="3047" w:type="dxa"/>
          </w:tcPr>
          <w:p w14:paraId="05C1CDDC" w14:textId="77777777" w:rsidR="46A3DF07" w:rsidRDefault="46A3DF07" w:rsidP="46A3DF07">
            <w:pPr>
              <w:rPr>
                <w:b/>
                <w:bCs/>
                <w:color w:val="000000" w:themeColor="text1"/>
                <w:sz w:val="20"/>
                <w:szCs w:val="20"/>
              </w:rPr>
            </w:pPr>
            <w:r w:rsidRPr="46A3DF07">
              <w:rPr>
                <w:color w:val="000000" w:themeColor="text1"/>
                <w:sz w:val="20"/>
                <w:szCs w:val="20"/>
              </w:rPr>
              <w:t>Employment</w:t>
            </w:r>
          </w:p>
        </w:tc>
        <w:tc>
          <w:tcPr>
            <w:tcW w:w="1693" w:type="dxa"/>
            <w:tcBorders>
              <w:left w:val="single" w:sz="4" w:space="0" w:color="7F7F7F" w:themeColor="text1" w:themeTint="80"/>
              <w:right w:val="single" w:sz="4" w:space="0" w:color="7F7F7F" w:themeColor="text1" w:themeTint="80"/>
            </w:tcBorders>
          </w:tcPr>
          <w:p w14:paraId="75E0DE94" w14:textId="77777777" w:rsidR="46A3DF07" w:rsidRDefault="46A3DF07" w:rsidP="46A3DF07">
            <w:pPr>
              <w:rPr>
                <w:color w:val="000000" w:themeColor="text1"/>
                <w:sz w:val="20"/>
                <w:szCs w:val="20"/>
              </w:rPr>
            </w:pPr>
          </w:p>
        </w:tc>
        <w:tc>
          <w:tcPr>
            <w:tcW w:w="3254" w:type="dxa"/>
            <w:tcBorders>
              <w:left w:val="single" w:sz="4" w:space="0" w:color="7F7F7F" w:themeColor="text1" w:themeTint="80"/>
              <w:right w:val="single" w:sz="4" w:space="0" w:color="7F7F7F" w:themeColor="text1" w:themeTint="80"/>
            </w:tcBorders>
          </w:tcPr>
          <w:p w14:paraId="09DB6D74" w14:textId="77777777" w:rsidR="46A3DF07" w:rsidRDefault="46A3DF07" w:rsidP="46A3DF07">
            <w:pPr>
              <w:rPr>
                <w:rFonts w:eastAsia="Wingdings"/>
                <w:color w:val="000000" w:themeColor="text1"/>
                <w:sz w:val="20"/>
                <w:szCs w:val="20"/>
              </w:rPr>
            </w:pPr>
          </w:p>
        </w:tc>
        <w:tc>
          <w:tcPr>
            <w:tcW w:w="2156" w:type="dxa"/>
          </w:tcPr>
          <w:p w14:paraId="1D64B855" w14:textId="77777777" w:rsidR="46A3DF07" w:rsidRDefault="46A3DF07" w:rsidP="46A3DF07">
            <w:pPr>
              <w:rPr>
                <w:rFonts w:eastAsia="Wingdings"/>
                <w:b/>
                <w:bCs/>
                <w:color w:val="000000" w:themeColor="text1"/>
                <w:sz w:val="20"/>
                <w:szCs w:val="20"/>
              </w:rPr>
            </w:pPr>
          </w:p>
        </w:tc>
      </w:tr>
      <w:tr w:rsidR="46A3DF07" w14:paraId="37A2B41C" w14:textId="77777777" w:rsidTr="46A3DF07">
        <w:trPr>
          <w:trHeight w:val="271"/>
        </w:trPr>
        <w:tc>
          <w:tcPr>
            <w:tcW w:w="3047" w:type="dxa"/>
            <w:tcBorders>
              <w:top w:val="single" w:sz="4" w:space="0" w:color="7F7F7F" w:themeColor="text1" w:themeTint="80"/>
              <w:bottom w:val="single" w:sz="4" w:space="0" w:color="auto"/>
            </w:tcBorders>
          </w:tcPr>
          <w:p w14:paraId="470C3AD8" w14:textId="77777777" w:rsidR="46A3DF07" w:rsidRDefault="46A3DF07" w:rsidP="46A3DF07">
            <w:pPr>
              <w:rPr>
                <w:b/>
                <w:bCs/>
                <w:color w:val="000000" w:themeColor="text1"/>
                <w:sz w:val="20"/>
                <w:szCs w:val="20"/>
              </w:rPr>
            </w:pPr>
            <w:r w:rsidRPr="46A3DF07">
              <w:rPr>
                <w:color w:val="000000" w:themeColor="text1"/>
                <w:sz w:val="20"/>
                <w:szCs w:val="20"/>
              </w:rPr>
              <w:t>Land uses</w:t>
            </w:r>
          </w:p>
        </w:tc>
        <w:tc>
          <w:tcPr>
            <w:tcW w:w="1693"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1C10BEB2" w14:textId="77777777" w:rsidR="46A3DF07" w:rsidRDefault="46A3DF07" w:rsidP="46A3DF07">
            <w:pPr>
              <w:rPr>
                <w:color w:val="000000" w:themeColor="text1"/>
                <w:sz w:val="20"/>
                <w:szCs w:val="20"/>
              </w:rPr>
            </w:pPr>
          </w:p>
        </w:tc>
        <w:tc>
          <w:tcPr>
            <w:tcW w:w="3254"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2A0A29C4" w14:textId="77777777" w:rsidR="46A3DF07" w:rsidRDefault="46A3DF07" w:rsidP="46A3DF07">
            <w:pPr>
              <w:rPr>
                <w:rFonts w:eastAsia="Wingdings"/>
                <w:color w:val="000000" w:themeColor="text1"/>
                <w:sz w:val="20"/>
                <w:szCs w:val="20"/>
              </w:rPr>
            </w:pPr>
          </w:p>
        </w:tc>
        <w:tc>
          <w:tcPr>
            <w:tcW w:w="2156" w:type="dxa"/>
            <w:tcBorders>
              <w:top w:val="single" w:sz="4" w:space="0" w:color="7F7F7F" w:themeColor="text1" w:themeTint="80"/>
              <w:bottom w:val="single" w:sz="4" w:space="0" w:color="auto"/>
            </w:tcBorders>
          </w:tcPr>
          <w:p w14:paraId="35F8FCB0" w14:textId="77777777" w:rsidR="46A3DF07" w:rsidRDefault="46A3DF07" w:rsidP="46A3DF07">
            <w:pPr>
              <w:rPr>
                <w:rFonts w:eastAsia="Wingdings"/>
                <w:b/>
                <w:bCs/>
                <w:color w:val="000000" w:themeColor="text1"/>
                <w:sz w:val="20"/>
                <w:szCs w:val="20"/>
              </w:rPr>
            </w:pPr>
          </w:p>
        </w:tc>
      </w:tr>
      <w:tr w:rsidR="46A3DF07" w14:paraId="001F820C" w14:textId="77777777" w:rsidTr="46A3DF07">
        <w:trPr>
          <w:trHeight w:val="271"/>
        </w:trPr>
        <w:tc>
          <w:tcPr>
            <w:tcW w:w="10150" w:type="dxa"/>
            <w:gridSpan w:val="4"/>
            <w:tcBorders>
              <w:top w:val="single" w:sz="4" w:space="0" w:color="auto"/>
              <w:left w:val="single" w:sz="4" w:space="0" w:color="auto"/>
              <w:bottom w:val="single" w:sz="4" w:space="0" w:color="auto"/>
              <w:right w:val="single" w:sz="4" w:space="0" w:color="auto"/>
            </w:tcBorders>
          </w:tcPr>
          <w:p w14:paraId="604435A3" w14:textId="77777777" w:rsidR="46A3DF07" w:rsidRDefault="46A3DF07" w:rsidP="46A3DF07">
            <w:pPr>
              <w:rPr>
                <w:b/>
                <w:bCs/>
                <w:color w:val="000000" w:themeColor="text1"/>
                <w:sz w:val="20"/>
                <w:szCs w:val="20"/>
              </w:rPr>
            </w:pPr>
            <w:r w:rsidRPr="46A3DF07">
              <w:rPr>
                <w:i/>
                <w:iCs/>
                <w:color w:val="000000" w:themeColor="text1"/>
                <w:sz w:val="20"/>
                <w:szCs w:val="20"/>
              </w:rPr>
              <w:t>Others</w:t>
            </w:r>
          </w:p>
        </w:tc>
      </w:tr>
      <w:tr w:rsidR="46A3DF07" w14:paraId="591583EA" w14:textId="77777777" w:rsidTr="46A3DF07">
        <w:trPr>
          <w:trHeight w:val="271"/>
        </w:trPr>
        <w:tc>
          <w:tcPr>
            <w:tcW w:w="3047" w:type="dxa"/>
            <w:tcBorders>
              <w:top w:val="single" w:sz="4" w:space="0" w:color="auto"/>
              <w:bottom w:val="single" w:sz="4" w:space="0" w:color="7F7F7F" w:themeColor="text1" w:themeTint="80"/>
            </w:tcBorders>
          </w:tcPr>
          <w:p w14:paraId="298F38AB" w14:textId="77777777" w:rsidR="46A3DF07" w:rsidRDefault="46A3DF07" w:rsidP="46A3DF07">
            <w:pPr>
              <w:rPr>
                <w:b/>
                <w:bCs/>
                <w:color w:val="000000" w:themeColor="text1"/>
                <w:sz w:val="20"/>
                <w:szCs w:val="20"/>
              </w:rPr>
            </w:pPr>
            <w:r w:rsidRPr="46A3DF07">
              <w:rPr>
                <w:color w:val="000000" w:themeColor="text1"/>
                <w:sz w:val="20"/>
                <w:szCs w:val="20"/>
              </w:rPr>
              <w:t>Environmental Opportunities</w:t>
            </w:r>
          </w:p>
        </w:tc>
        <w:tc>
          <w:tcPr>
            <w:tcW w:w="1693" w:type="dxa"/>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tcPr>
          <w:p w14:paraId="4B05EA89" w14:textId="77777777" w:rsidR="46A3DF07" w:rsidRDefault="46A3DF07" w:rsidP="46A3DF07">
            <w:pPr>
              <w:rPr>
                <w:rFonts w:eastAsia="Wingdings"/>
                <w:color w:val="000000" w:themeColor="text1"/>
                <w:sz w:val="20"/>
                <w:szCs w:val="20"/>
              </w:rPr>
            </w:pPr>
          </w:p>
        </w:tc>
        <w:tc>
          <w:tcPr>
            <w:tcW w:w="3254" w:type="dxa"/>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tcPr>
          <w:p w14:paraId="652D2B80" w14:textId="77777777" w:rsidR="46A3DF07" w:rsidRDefault="46A3DF07" w:rsidP="46A3DF07">
            <w:pPr>
              <w:rPr>
                <w:rFonts w:eastAsia="Wingdings"/>
                <w:color w:val="000000" w:themeColor="text1"/>
                <w:sz w:val="20"/>
                <w:szCs w:val="20"/>
              </w:rPr>
            </w:pPr>
          </w:p>
        </w:tc>
        <w:tc>
          <w:tcPr>
            <w:tcW w:w="2156" w:type="dxa"/>
            <w:tcBorders>
              <w:top w:val="single" w:sz="4" w:space="0" w:color="auto"/>
              <w:bottom w:val="single" w:sz="4" w:space="0" w:color="7F7F7F" w:themeColor="text1" w:themeTint="80"/>
            </w:tcBorders>
          </w:tcPr>
          <w:p w14:paraId="7F8FFE3D" w14:textId="77777777" w:rsidR="46A3DF07" w:rsidRDefault="46A3DF07" w:rsidP="46A3DF07">
            <w:pPr>
              <w:rPr>
                <w:rFonts w:eastAsia="Wingdings"/>
                <w:b/>
                <w:bCs/>
                <w:color w:val="000000" w:themeColor="text1"/>
                <w:sz w:val="20"/>
                <w:szCs w:val="20"/>
              </w:rPr>
            </w:pPr>
          </w:p>
        </w:tc>
      </w:tr>
      <w:tr w:rsidR="46A3DF07" w14:paraId="4A51A7BD" w14:textId="77777777" w:rsidTr="46A3DF07">
        <w:trPr>
          <w:trHeight w:val="271"/>
        </w:trPr>
        <w:tc>
          <w:tcPr>
            <w:tcW w:w="3047" w:type="dxa"/>
          </w:tcPr>
          <w:p w14:paraId="211644FF" w14:textId="77777777" w:rsidR="46A3DF07" w:rsidRDefault="46A3DF07" w:rsidP="46A3DF07">
            <w:pPr>
              <w:rPr>
                <w:b/>
                <w:bCs/>
                <w:color w:val="000000" w:themeColor="text1"/>
                <w:sz w:val="20"/>
                <w:szCs w:val="20"/>
              </w:rPr>
            </w:pPr>
            <w:r w:rsidRPr="46A3DF07">
              <w:rPr>
                <w:color w:val="000000" w:themeColor="text1"/>
                <w:sz w:val="20"/>
                <w:szCs w:val="20"/>
              </w:rPr>
              <w:t>Economy</w:t>
            </w:r>
          </w:p>
        </w:tc>
        <w:tc>
          <w:tcPr>
            <w:tcW w:w="1693" w:type="dxa"/>
            <w:tcBorders>
              <w:left w:val="single" w:sz="4" w:space="0" w:color="7F7F7F" w:themeColor="text1" w:themeTint="80"/>
              <w:right w:val="single" w:sz="4" w:space="0" w:color="7F7F7F" w:themeColor="text1" w:themeTint="80"/>
            </w:tcBorders>
          </w:tcPr>
          <w:p w14:paraId="5CA5E980" w14:textId="77777777" w:rsidR="46A3DF07" w:rsidRDefault="46A3DF07" w:rsidP="46A3DF07">
            <w:pPr>
              <w:rPr>
                <w:rFonts w:eastAsia="Wingdings"/>
                <w:color w:val="000000" w:themeColor="text1"/>
                <w:sz w:val="20"/>
                <w:szCs w:val="20"/>
              </w:rPr>
            </w:pPr>
          </w:p>
        </w:tc>
        <w:tc>
          <w:tcPr>
            <w:tcW w:w="3254" w:type="dxa"/>
            <w:tcBorders>
              <w:left w:val="single" w:sz="4" w:space="0" w:color="7F7F7F" w:themeColor="text1" w:themeTint="80"/>
              <w:right w:val="single" w:sz="4" w:space="0" w:color="7F7F7F" w:themeColor="text1" w:themeTint="80"/>
            </w:tcBorders>
          </w:tcPr>
          <w:p w14:paraId="39DB3574" w14:textId="77777777" w:rsidR="46A3DF07" w:rsidRDefault="46A3DF07" w:rsidP="46A3DF07">
            <w:pPr>
              <w:rPr>
                <w:rFonts w:eastAsia="Wingdings"/>
                <w:color w:val="000000" w:themeColor="text1"/>
                <w:sz w:val="20"/>
                <w:szCs w:val="20"/>
              </w:rPr>
            </w:pPr>
          </w:p>
        </w:tc>
        <w:tc>
          <w:tcPr>
            <w:tcW w:w="2156" w:type="dxa"/>
          </w:tcPr>
          <w:p w14:paraId="74518F5F" w14:textId="77777777" w:rsidR="46A3DF07" w:rsidRDefault="46A3DF07" w:rsidP="46A3DF07">
            <w:pPr>
              <w:rPr>
                <w:rFonts w:eastAsia="Wingdings"/>
                <w:b/>
                <w:bCs/>
                <w:color w:val="000000" w:themeColor="text1"/>
                <w:sz w:val="20"/>
                <w:szCs w:val="20"/>
              </w:rPr>
            </w:pPr>
          </w:p>
        </w:tc>
      </w:tr>
      <w:tr w:rsidR="46A3DF07" w14:paraId="3184C8BB" w14:textId="77777777" w:rsidTr="46A3DF07">
        <w:trPr>
          <w:trHeight w:val="262"/>
        </w:trPr>
        <w:tc>
          <w:tcPr>
            <w:tcW w:w="3047" w:type="dxa"/>
            <w:tcBorders>
              <w:top w:val="single" w:sz="4" w:space="0" w:color="7F7F7F" w:themeColor="text1" w:themeTint="80"/>
            </w:tcBorders>
          </w:tcPr>
          <w:p w14:paraId="5C71069F" w14:textId="6E6B7A48" w:rsidR="46A3DF07" w:rsidRDefault="46A3DF07" w:rsidP="46A3DF07">
            <w:pPr>
              <w:rPr>
                <w:color w:val="000000" w:themeColor="text1"/>
                <w:sz w:val="20"/>
                <w:szCs w:val="20"/>
              </w:rPr>
            </w:pPr>
            <w:r w:rsidRPr="46A3DF07">
              <w:rPr>
                <w:color w:val="000000" w:themeColor="text1"/>
                <w:sz w:val="20"/>
                <w:szCs w:val="20"/>
              </w:rPr>
              <w:t>Community health and safety</w:t>
            </w:r>
          </w:p>
        </w:tc>
        <w:tc>
          <w:tcPr>
            <w:tcW w:w="1693" w:type="dxa"/>
            <w:tcBorders>
              <w:top w:val="single" w:sz="4" w:space="0" w:color="7F7F7F" w:themeColor="text1" w:themeTint="80"/>
              <w:left w:val="single" w:sz="4" w:space="0" w:color="7F7F7F" w:themeColor="text1" w:themeTint="80"/>
              <w:right w:val="single" w:sz="4" w:space="0" w:color="7F7F7F" w:themeColor="text1" w:themeTint="80"/>
            </w:tcBorders>
          </w:tcPr>
          <w:p w14:paraId="498EE07D" w14:textId="77777777" w:rsidR="46A3DF07" w:rsidRDefault="46A3DF07" w:rsidP="46A3DF07">
            <w:pPr>
              <w:rPr>
                <w:b/>
                <w:bCs/>
                <w:color w:val="000000" w:themeColor="text1"/>
                <w:sz w:val="20"/>
                <w:szCs w:val="20"/>
              </w:rPr>
            </w:pPr>
          </w:p>
        </w:tc>
        <w:tc>
          <w:tcPr>
            <w:tcW w:w="3254" w:type="dxa"/>
            <w:tcBorders>
              <w:top w:val="single" w:sz="4" w:space="0" w:color="7F7F7F" w:themeColor="text1" w:themeTint="80"/>
              <w:left w:val="single" w:sz="4" w:space="0" w:color="7F7F7F" w:themeColor="text1" w:themeTint="80"/>
              <w:right w:val="single" w:sz="4" w:space="0" w:color="7F7F7F" w:themeColor="text1" w:themeTint="80"/>
            </w:tcBorders>
          </w:tcPr>
          <w:p w14:paraId="2FD3F863" w14:textId="77777777" w:rsidR="46A3DF07" w:rsidRDefault="46A3DF07" w:rsidP="46A3DF07">
            <w:pPr>
              <w:rPr>
                <w:rFonts w:eastAsia="Wingdings"/>
                <w:b/>
                <w:bCs/>
                <w:color w:val="000000" w:themeColor="text1"/>
                <w:sz w:val="20"/>
                <w:szCs w:val="20"/>
              </w:rPr>
            </w:pPr>
          </w:p>
        </w:tc>
        <w:tc>
          <w:tcPr>
            <w:tcW w:w="2156" w:type="dxa"/>
            <w:tcBorders>
              <w:top w:val="single" w:sz="4" w:space="0" w:color="7F7F7F" w:themeColor="text1" w:themeTint="80"/>
            </w:tcBorders>
          </w:tcPr>
          <w:p w14:paraId="6A9DD770" w14:textId="77777777" w:rsidR="46A3DF07" w:rsidRDefault="46A3DF07" w:rsidP="46A3DF07">
            <w:pPr>
              <w:rPr>
                <w:b/>
                <w:bCs/>
                <w:color w:val="000000" w:themeColor="text1"/>
                <w:sz w:val="20"/>
                <w:szCs w:val="20"/>
              </w:rPr>
            </w:pPr>
          </w:p>
        </w:tc>
      </w:tr>
    </w:tbl>
    <w:p w14:paraId="1424E3F4" w14:textId="3B14162D" w:rsidR="00D10A5B" w:rsidRDefault="00D10A5B" w:rsidP="46A3DF07">
      <w:pPr>
        <w:spacing w:after="200" w:line="276" w:lineRule="auto"/>
      </w:pPr>
      <w:r>
        <w:br w:type="page"/>
      </w:r>
    </w:p>
    <w:p w14:paraId="6649D0EB" w14:textId="68DBC052" w:rsidR="000D2183" w:rsidRPr="005B5489" w:rsidRDefault="000D2183" w:rsidP="2226CE59">
      <w:pPr>
        <w:pStyle w:val="Heading2"/>
        <w:numPr>
          <w:ilvl w:val="0"/>
          <w:numId w:val="0"/>
        </w:numPr>
      </w:pPr>
      <w:bookmarkStart w:id="348" w:name="_Toc8117167"/>
      <w:bookmarkStart w:id="349" w:name="_Toc8117443"/>
      <w:bookmarkStart w:id="350" w:name="_Toc175594014"/>
      <w:r>
        <w:lastRenderedPageBreak/>
        <w:t xml:space="preserve">Appendix </w:t>
      </w:r>
      <w:r w:rsidR="45F29FDF">
        <w:t>3</w:t>
      </w:r>
      <w:r>
        <w:t>: Environmental and Social Management and Monitoring Guidelines</w:t>
      </w:r>
      <w:bookmarkEnd w:id="346"/>
      <w:bookmarkEnd w:id="347"/>
      <w:bookmarkEnd w:id="348"/>
      <w:bookmarkEnd w:id="349"/>
      <w:bookmarkEnd w:id="350"/>
    </w:p>
    <w:p w14:paraId="38E0B9F0" w14:textId="77777777" w:rsidR="000D2183" w:rsidRPr="005B5489" w:rsidRDefault="000D2183" w:rsidP="000D2183">
      <w:pPr>
        <w:autoSpaceDE w:val="0"/>
        <w:autoSpaceDN w:val="0"/>
        <w:adjustRightInd w:val="0"/>
        <w:rPr>
          <w:b/>
          <w:color w:val="000000"/>
          <w:lang w:val="en-US" w:eastAsia="en-US"/>
        </w:rPr>
      </w:pP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7"/>
        <w:gridCol w:w="3927"/>
      </w:tblGrid>
      <w:tr w:rsidR="000D2183" w:rsidRPr="005B5489" w14:paraId="51467E31" w14:textId="77777777" w:rsidTr="00EE4930">
        <w:tc>
          <w:tcPr>
            <w:tcW w:w="5000" w:type="pct"/>
            <w:gridSpan w:val="2"/>
          </w:tcPr>
          <w:p w14:paraId="2049FB9D" w14:textId="77777777" w:rsidR="000D2183" w:rsidRPr="002A694A" w:rsidRDefault="000D2183" w:rsidP="000B72BA">
            <w:pPr>
              <w:autoSpaceDE w:val="0"/>
              <w:autoSpaceDN w:val="0"/>
              <w:adjustRightInd w:val="0"/>
              <w:jc w:val="center"/>
              <w:rPr>
                <w:b/>
                <w:color w:val="000000"/>
                <w:lang w:val="en-US" w:eastAsia="en-US"/>
              </w:rPr>
            </w:pPr>
            <w:r w:rsidRPr="002A694A">
              <w:rPr>
                <w:b/>
                <w:color w:val="000000"/>
                <w:lang w:val="en-US" w:eastAsia="en-US"/>
              </w:rPr>
              <w:t>Renovation Phase</w:t>
            </w:r>
          </w:p>
        </w:tc>
      </w:tr>
      <w:tr w:rsidR="000D2183" w:rsidRPr="005B5489" w14:paraId="183B1B20" w14:textId="77777777" w:rsidTr="00EE4930">
        <w:tc>
          <w:tcPr>
            <w:tcW w:w="3601" w:type="pct"/>
          </w:tcPr>
          <w:p w14:paraId="1863F492" w14:textId="77777777" w:rsidR="000D2183" w:rsidRPr="002A694A" w:rsidRDefault="000D2183" w:rsidP="000B72BA">
            <w:pPr>
              <w:autoSpaceDE w:val="0"/>
              <w:autoSpaceDN w:val="0"/>
              <w:adjustRightInd w:val="0"/>
              <w:rPr>
                <w:b/>
                <w:color w:val="000000"/>
                <w:lang w:val="en-US" w:eastAsia="en-US"/>
              </w:rPr>
            </w:pPr>
            <w:r w:rsidRPr="002A694A">
              <w:rPr>
                <w:b/>
                <w:color w:val="000000"/>
                <w:lang w:val="en-US" w:eastAsia="en-US"/>
              </w:rPr>
              <w:t>Environmental Guidelines</w:t>
            </w:r>
          </w:p>
        </w:tc>
        <w:tc>
          <w:tcPr>
            <w:tcW w:w="1399" w:type="pct"/>
          </w:tcPr>
          <w:p w14:paraId="4DAA458D" w14:textId="77777777" w:rsidR="000D2183" w:rsidRPr="002A694A" w:rsidRDefault="000D2183" w:rsidP="000B72BA">
            <w:pPr>
              <w:autoSpaceDE w:val="0"/>
              <w:autoSpaceDN w:val="0"/>
              <w:adjustRightInd w:val="0"/>
              <w:rPr>
                <w:b/>
                <w:color w:val="000000"/>
                <w:lang w:val="en-US" w:eastAsia="en-US"/>
              </w:rPr>
            </w:pPr>
            <w:r w:rsidRPr="002A694A">
              <w:rPr>
                <w:b/>
                <w:color w:val="000000"/>
                <w:lang w:val="en-US" w:eastAsia="en-US"/>
              </w:rPr>
              <w:t>Responsibility</w:t>
            </w:r>
          </w:p>
        </w:tc>
      </w:tr>
      <w:tr w:rsidR="000D2183" w:rsidRPr="005B5489" w14:paraId="13F7106A" w14:textId="77777777" w:rsidTr="00EE4930">
        <w:tc>
          <w:tcPr>
            <w:tcW w:w="3601" w:type="pct"/>
          </w:tcPr>
          <w:p w14:paraId="2E8C597E" w14:textId="77777777" w:rsidR="000D2183" w:rsidRPr="002A694A" w:rsidRDefault="000D2183" w:rsidP="000B72BA">
            <w:pPr>
              <w:autoSpaceDE w:val="0"/>
              <w:autoSpaceDN w:val="0"/>
              <w:adjustRightInd w:val="0"/>
              <w:rPr>
                <w:b/>
                <w:bCs/>
                <w:i/>
                <w:iCs/>
                <w:color w:val="000000"/>
                <w:lang w:val="en-US" w:eastAsia="en-US"/>
              </w:rPr>
            </w:pPr>
            <w:r w:rsidRPr="002A694A">
              <w:rPr>
                <w:b/>
                <w:bCs/>
                <w:i/>
                <w:iCs/>
                <w:color w:val="000000"/>
                <w:lang w:val="en-US" w:eastAsia="en-US"/>
              </w:rPr>
              <w:t>Air Quality Concerns</w:t>
            </w:r>
          </w:p>
          <w:p w14:paraId="5951F975"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(1) Carryout dust and emission producing activities (Operating machinery, loading/offloading materials) preferably</w:t>
            </w:r>
          </w:p>
          <w:p w14:paraId="38DBF0AB"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after school hours to minimize exposure to schoolchildren</w:t>
            </w:r>
          </w:p>
          <w:p w14:paraId="68ACB0ED"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(2) Keep machinery and vehicles adequately tuned up and well serviced</w:t>
            </w:r>
          </w:p>
          <w:p w14:paraId="440C6803"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 xml:space="preserve">(3) Use only new and unadulterated fuels and lubricants. Do not use spent </w:t>
            </w:r>
            <w:proofErr w:type="gramStart"/>
            <w:r w:rsidRPr="002A694A">
              <w:rPr>
                <w:color w:val="000000"/>
                <w:lang w:val="en-US" w:eastAsia="en-US"/>
              </w:rPr>
              <w:t>oil</w:t>
            </w:r>
            <w:proofErr w:type="gramEnd"/>
          </w:p>
          <w:p w14:paraId="2AFF14DB"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(4) Avoid operating machinery and equipment in windy conditions</w:t>
            </w:r>
          </w:p>
          <w:p w14:paraId="16CFE044"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 xml:space="preserve">(5) Cover loose materials (e.g., sand, soil) with canvas/plastic sheets while stacked onsite or transporting on a vehicle. If sheeting is not possible, then lightly sprinkle the surface with </w:t>
            </w:r>
            <w:proofErr w:type="gramStart"/>
            <w:r w:rsidRPr="002A694A">
              <w:rPr>
                <w:color w:val="000000"/>
                <w:lang w:val="en-US" w:eastAsia="en-US"/>
              </w:rPr>
              <w:t>water</w:t>
            </w:r>
            <w:proofErr w:type="gramEnd"/>
          </w:p>
          <w:p w14:paraId="3FDB47DA"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(6) Instruct the vehicle drivers to lower down the speed on earthen and narrow rural roads and road bends to reduce blowing of drag dust</w:t>
            </w:r>
          </w:p>
          <w:p w14:paraId="5A60440B"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(7) Obscure and isolate the active construction zone by vertical shields / blinds</w:t>
            </w:r>
          </w:p>
          <w:p w14:paraId="3A1F4FA2" w14:textId="77777777" w:rsidR="000D2183" w:rsidRPr="002A694A" w:rsidRDefault="000D2183" w:rsidP="000B72BA">
            <w:pPr>
              <w:autoSpaceDE w:val="0"/>
              <w:autoSpaceDN w:val="0"/>
              <w:adjustRightInd w:val="0"/>
              <w:rPr>
                <w:b/>
                <w:color w:val="000000"/>
                <w:lang w:val="en-US" w:eastAsia="en-US"/>
              </w:rPr>
            </w:pPr>
          </w:p>
        </w:tc>
        <w:tc>
          <w:tcPr>
            <w:tcW w:w="1399" w:type="pct"/>
          </w:tcPr>
          <w:p w14:paraId="5E3EDA6F"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Contractor/Artisan in charge</w:t>
            </w:r>
          </w:p>
          <w:p w14:paraId="2C4EB356" w14:textId="77777777" w:rsidR="000D2183" w:rsidRPr="002A694A" w:rsidRDefault="000D2183" w:rsidP="000B72BA">
            <w:pPr>
              <w:autoSpaceDE w:val="0"/>
              <w:autoSpaceDN w:val="0"/>
              <w:adjustRightInd w:val="0"/>
              <w:rPr>
                <w:color w:val="000000"/>
                <w:lang w:val="en-US" w:eastAsia="en-US"/>
              </w:rPr>
            </w:pPr>
          </w:p>
          <w:p w14:paraId="6242AA01" w14:textId="77777777" w:rsidR="000D2183" w:rsidRPr="002A694A" w:rsidRDefault="000D2183" w:rsidP="000B72BA">
            <w:pPr>
              <w:autoSpaceDE w:val="0"/>
              <w:autoSpaceDN w:val="0"/>
              <w:adjustRightInd w:val="0"/>
              <w:rPr>
                <w:color w:val="000000"/>
                <w:lang w:val="en-US" w:eastAsia="en-US"/>
              </w:rPr>
            </w:pPr>
          </w:p>
          <w:p w14:paraId="3280D84F" w14:textId="1BCD2238" w:rsidR="000D2183" w:rsidRPr="002A694A" w:rsidRDefault="000D2183" w:rsidP="000B72BA">
            <w:pPr>
              <w:autoSpaceDE w:val="0"/>
              <w:autoSpaceDN w:val="0"/>
              <w:adjustRightInd w:val="0"/>
              <w:rPr>
                <w:color w:val="000000"/>
                <w:lang w:val="en-US" w:eastAsia="en-US"/>
              </w:rPr>
            </w:pPr>
            <w:r w:rsidRPr="002A694A">
              <w:rPr>
                <w:color w:val="000000"/>
                <w:lang w:val="en-US" w:eastAsia="en-US"/>
              </w:rPr>
              <w:t>S</w:t>
            </w:r>
            <w:r w:rsidR="00D25722">
              <w:rPr>
                <w:color w:val="000000"/>
                <w:lang w:val="en-US" w:eastAsia="en-US"/>
              </w:rPr>
              <w:t xml:space="preserve">chool </w:t>
            </w:r>
            <w:r w:rsidRPr="002A694A">
              <w:rPr>
                <w:color w:val="000000"/>
                <w:lang w:val="en-US" w:eastAsia="en-US"/>
              </w:rPr>
              <w:t>M</w:t>
            </w:r>
            <w:r w:rsidR="00D25722">
              <w:rPr>
                <w:color w:val="000000"/>
                <w:lang w:val="en-US" w:eastAsia="en-US"/>
              </w:rPr>
              <w:t xml:space="preserve">anagement </w:t>
            </w:r>
            <w:r w:rsidRPr="002A694A">
              <w:rPr>
                <w:color w:val="000000"/>
                <w:lang w:val="en-US" w:eastAsia="en-US"/>
              </w:rPr>
              <w:t>C</w:t>
            </w:r>
            <w:r w:rsidR="00D25722">
              <w:rPr>
                <w:color w:val="000000"/>
                <w:lang w:val="en-US" w:eastAsia="en-US"/>
              </w:rPr>
              <w:t>ommittee (SMC)</w:t>
            </w:r>
          </w:p>
        </w:tc>
      </w:tr>
      <w:tr w:rsidR="000D2183" w:rsidRPr="005B5489" w14:paraId="0B8A1455" w14:textId="77777777" w:rsidTr="00EE4930">
        <w:tc>
          <w:tcPr>
            <w:tcW w:w="3601" w:type="pct"/>
          </w:tcPr>
          <w:p w14:paraId="3836126F" w14:textId="77777777" w:rsidR="000D2183" w:rsidRPr="002A694A" w:rsidRDefault="000D2183" w:rsidP="000B72BA">
            <w:pPr>
              <w:autoSpaceDE w:val="0"/>
              <w:autoSpaceDN w:val="0"/>
              <w:adjustRightInd w:val="0"/>
              <w:rPr>
                <w:b/>
                <w:bCs/>
                <w:i/>
                <w:iCs/>
                <w:color w:val="000000"/>
                <w:lang w:val="en-US" w:eastAsia="en-US"/>
              </w:rPr>
            </w:pPr>
            <w:r w:rsidRPr="002A694A">
              <w:rPr>
                <w:b/>
                <w:bCs/>
                <w:i/>
                <w:iCs/>
                <w:color w:val="000000"/>
                <w:lang w:val="en-US" w:eastAsia="en-US"/>
              </w:rPr>
              <w:t>Water and Wastewater</w:t>
            </w:r>
          </w:p>
          <w:p w14:paraId="0D6DF502" w14:textId="77777777" w:rsidR="000D2183" w:rsidRPr="002A694A" w:rsidRDefault="000D2183" w:rsidP="000B72BA">
            <w:pPr>
              <w:autoSpaceDE w:val="0"/>
              <w:autoSpaceDN w:val="0"/>
              <w:adjustRightInd w:val="0"/>
              <w:rPr>
                <w:color w:val="000000"/>
                <w:lang w:val="en-US" w:eastAsia="en-US"/>
              </w:rPr>
            </w:pPr>
          </w:p>
          <w:p w14:paraId="4E5D088B"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(1) Do not draw water from a shared community water source without consent of the community</w:t>
            </w:r>
          </w:p>
          <w:p w14:paraId="621DACE3"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(2) Dispose of the wastewater by draining into the nearby drain or through a soaking pit</w:t>
            </w:r>
          </w:p>
          <w:p w14:paraId="277E6BFD"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(3) Avoid throwing liquids/chemicals/paints into nearby water bodies or on land</w:t>
            </w:r>
          </w:p>
          <w:p w14:paraId="3801957D"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(4) Avoid washing machinery, vehicles, construction implements in nearby surface waters</w:t>
            </w:r>
          </w:p>
          <w:p w14:paraId="2FD0A850"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(5) Wastewater pipeline from toilets and lavatories be buried and well secured into the ground to avoid its damage by</w:t>
            </w:r>
          </w:p>
          <w:p w14:paraId="72D5DEF9"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vehicles, animals, and miscreants</w:t>
            </w:r>
          </w:p>
          <w:p w14:paraId="11D7F577" w14:textId="77777777" w:rsidR="000D2183" w:rsidRPr="002A694A" w:rsidRDefault="000D2183" w:rsidP="000B72BA">
            <w:pPr>
              <w:autoSpaceDE w:val="0"/>
              <w:autoSpaceDN w:val="0"/>
              <w:adjustRightInd w:val="0"/>
              <w:rPr>
                <w:b/>
                <w:bCs/>
                <w:i/>
                <w:iCs/>
                <w:color w:val="000000"/>
                <w:lang w:val="en-US" w:eastAsia="en-US"/>
              </w:rPr>
            </w:pPr>
            <w:r w:rsidRPr="002A694A">
              <w:rPr>
                <w:color w:val="000000"/>
                <w:lang w:val="en-US" w:eastAsia="en-US"/>
              </w:rPr>
              <w:t xml:space="preserve">(6) Provide containment structures or water diverting barriers in front of </w:t>
            </w:r>
            <w:proofErr w:type="gramStart"/>
            <w:r w:rsidRPr="002A694A">
              <w:rPr>
                <w:color w:val="000000"/>
                <w:lang w:val="en-US" w:eastAsia="en-US"/>
              </w:rPr>
              <w:t>low lying</w:t>
            </w:r>
            <w:proofErr w:type="gramEnd"/>
            <w:r w:rsidRPr="002A694A">
              <w:rPr>
                <w:color w:val="000000"/>
                <w:lang w:val="en-US" w:eastAsia="en-US"/>
              </w:rPr>
              <w:t xml:space="preserve"> rooms</w:t>
            </w:r>
          </w:p>
        </w:tc>
        <w:tc>
          <w:tcPr>
            <w:tcW w:w="1399" w:type="pct"/>
          </w:tcPr>
          <w:p w14:paraId="24F08536"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Contractor/Artisan in charge</w:t>
            </w:r>
          </w:p>
          <w:p w14:paraId="3A333E30" w14:textId="77777777" w:rsidR="000D2183" w:rsidRPr="002A694A" w:rsidRDefault="000D2183" w:rsidP="000B72BA">
            <w:pPr>
              <w:autoSpaceDE w:val="0"/>
              <w:autoSpaceDN w:val="0"/>
              <w:adjustRightInd w:val="0"/>
              <w:rPr>
                <w:color w:val="000000"/>
                <w:lang w:val="en-US" w:eastAsia="en-US"/>
              </w:rPr>
            </w:pPr>
          </w:p>
          <w:p w14:paraId="5AE57B8C" w14:textId="77777777" w:rsidR="000D2183" w:rsidRPr="002A694A" w:rsidRDefault="000D2183" w:rsidP="000B72BA">
            <w:pPr>
              <w:autoSpaceDE w:val="0"/>
              <w:autoSpaceDN w:val="0"/>
              <w:adjustRightInd w:val="0"/>
              <w:rPr>
                <w:color w:val="000000"/>
                <w:lang w:val="en-US" w:eastAsia="en-US"/>
              </w:rPr>
            </w:pPr>
          </w:p>
          <w:p w14:paraId="30C187F8"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SMC</w:t>
            </w:r>
          </w:p>
        </w:tc>
      </w:tr>
      <w:tr w:rsidR="000D2183" w:rsidRPr="005B5489" w14:paraId="6DBC099A" w14:textId="77777777" w:rsidTr="00EE4930">
        <w:tc>
          <w:tcPr>
            <w:tcW w:w="3601" w:type="pct"/>
          </w:tcPr>
          <w:p w14:paraId="4B3AAF2F" w14:textId="77777777" w:rsidR="000D2183" w:rsidRPr="002A694A" w:rsidRDefault="000D2183" w:rsidP="000B72BA">
            <w:pPr>
              <w:autoSpaceDE w:val="0"/>
              <w:autoSpaceDN w:val="0"/>
              <w:adjustRightInd w:val="0"/>
              <w:rPr>
                <w:b/>
                <w:bCs/>
                <w:i/>
                <w:iCs/>
                <w:color w:val="000000"/>
                <w:lang w:val="en-US" w:eastAsia="en-US"/>
              </w:rPr>
            </w:pPr>
            <w:r w:rsidRPr="002A694A">
              <w:rPr>
                <w:b/>
                <w:bCs/>
                <w:i/>
                <w:iCs/>
                <w:color w:val="000000"/>
                <w:lang w:val="en-US" w:eastAsia="en-US"/>
              </w:rPr>
              <w:t>Noise Pollution</w:t>
            </w:r>
          </w:p>
          <w:p w14:paraId="255F81A8"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(1) Operate noise producing construction machinery preferably after school hours</w:t>
            </w:r>
          </w:p>
          <w:p w14:paraId="5BFDCCDE"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 xml:space="preserve">(2) Avoid operating construction machinery at </w:t>
            </w:r>
            <w:proofErr w:type="gramStart"/>
            <w:r w:rsidRPr="002A694A">
              <w:rPr>
                <w:color w:val="000000"/>
                <w:lang w:val="en-US" w:eastAsia="en-US"/>
              </w:rPr>
              <w:t>night time</w:t>
            </w:r>
            <w:proofErr w:type="gramEnd"/>
          </w:p>
          <w:p w14:paraId="32A93B63" w14:textId="77777777" w:rsidR="000D2183" w:rsidRPr="002A694A" w:rsidRDefault="000D2183" w:rsidP="000B72BA">
            <w:pPr>
              <w:autoSpaceDE w:val="0"/>
              <w:autoSpaceDN w:val="0"/>
              <w:adjustRightInd w:val="0"/>
              <w:rPr>
                <w:b/>
                <w:bCs/>
                <w:i/>
                <w:iCs/>
                <w:color w:val="000000"/>
                <w:lang w:val="en-US" w:eastAsia="en-US"/>
              </w:rPr>
            </w:pPr>
            <w:r w:rsidRPr="002A694A">
              <w:rPr>
                <w:color w:val="000000"/>
                <w:lang w:val="en-US" w:eastAsia="en-US"/>
              </w:rPr>
              <w:t>(3) Carryout fabrication and loading /unloading activities preferably after school hours</w:t>
            </w:r>
          </w:p>
          <w:p w14:paraId="21581D88" w14:textId="77777777" w:rsidR="000D2183" w:rsidRPr="002A694A" w:rsidRDefault="000D2183" w:rsidP="000B72BA">
            <w:pPr>
              <w:autoSpaceDE w:val="0"/>
              <w:autoSpaceDN w:val="0"/>
              <w:adjustRightInd w:val="0"/>
              <w:rPr>
                <w:b/>
                <w:bCs/>
                <w:i/>
                <w:iCs/>
                <w:color w:val="000000"/>
                <w:lang w:val="en-US" w:eastAsia="en-US"/>
              </w:rPr>
            </w:pPr>
          </w:p>
        </w:tc>
        <w:tc>
          <w:tcPr>
            <w:tcW w:w="1399" w:type="pct"/>
          </w:tcPr>
          <w:p w14:paraId="4C71B8B5"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Contractor/Artisan in charge</w:t>
            </w:r>
          </w:p>
          <w:p w14:paraId="41C7CA7A" w14:textId="77777777" w:rsidR="000D2183" w:rsidRPr="002A694A" w:rsidRDefault="000D2183" w:rsidP="000B72BA">
            <w:pPr>
              <w:autoSpaceDE w:val="0"/>
              <w:autoSpaceDN w:val="0"/>
              <w:adjustRightInd w:val="0"/>
              <w:rPr>
                <w:color w:val="000000"/>
                <w:lang w:val="en-US" w:eastAsia="en-US"/>
              </w:rPr>
            </w:pPr>
          </w:p>
          <w:p w14:paraId="28AF722E"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SMC</w:t>
            </w:r>
          </w:p>
        </w:tc>
      </w:tr>
      <w:tr w:rsidR="000D2183" w:rsidRPr="005B5489" w14:paraId="5C7B2E21" w14:textId="77777777" w:rsidTr="00EE4930">
        <w:tc>
          <w:tcPr>
            <w:tcW w:w="3601" w:type="pct"/>
          </w:tcPr>
          <w:p w14:paraId="61C9504E" w14:textId="77777777" w:rsidR="000D2183" w:rsidRPr="002A694A" w:rsidRDefault="000D2183" w:rsidP="000B72BA">
            <w:pPr>
              <w:autoSpaceDE w:val="0"/>
              <w:autoSpaceDN w:val="0"/>
              <w:adjustRightInd w:val="0"/>
              <w:rPr>
                <w:b/>
                <w:bCs/>
                <w:i/>
                <w:iCs/>
                <w:color w:val="000000"/>
                <w:lang w:val="en-US" w:eastAsia="en-US"/>
              </w:rPr>
            </w:pPr>
            <w:r w:rsidRPr="002A694A">
              <w:rPr>
                <w:b/>
                <w:bCs/>
                <w:i/>
                <w:iCs/>
                <w:color w:val="000000"/>
                <w:lang w:val="en-US" w:eastAsia="en-US"/>
              </w:rPr>
              <w:t>Public Utilities</w:t>
            </w:r>
          </w:p>
          <w:p w14:paraId="031AA7D1"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lastRenderedPageBreak/>
              <w:t>(1) Carryout excavations / diggings after referring the local utilities layout map</w:t>
            </w:r>
          </w:p>
          <w:p w14:paraId="30A4AA7C"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(2) Devise a standard operating procedure for dealing with accidental damage to utilities along with an immediate</w:t>
            </w:r>
          </w:p>
          <w:p w14:paraId="382D1B4F"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restoration plan</w:t>
            </w:r>
          </w:p>
          <w:p w14:paraId="357D8263" w14:textId="77777777" w:rsidR="000D2183" w:rsidRPr="002A694A" w:rsidRDefault="000D2183" w:rsidP="000B72BA">
            <w:pPr>
              <w:autoSpaceDE w:val="0"/>
              <w:autoSpaceDN w:val="0"/>
              <w:adjustRightInd w:val="0"/>
              <w:rPr>
                <w:b/>
                <w:bCs/>
                <w:i/>
                <w:iCs/>
                <w:color w:val="000000"/>
                <w:lang w:val="en-US" w:eastAsia="en-US"/>
              </w:rPr>
            </w:pPr>
            <w:r w:rsidRPr="002A694A">
              <w:rPr>
                <w:color w:val="000000"/>
                <w:lang w:val="en-US" w:eastAsia="en-US"/>
              </w:rPr>
              <w:t>(3) Relocation of any public utility or facility be carried out well ahead of start of construction</w:t>
            </w:r>
          </w:p>
          <w:p w14:paraId="2AFFDDE4" w14:textId="77777777" w:rsidR="000D2183" w:rsidRPr="002A694A" w:rsidRDefault="000D2183" w:rsidP="000B72BA">
            <w:pPr>
              <w:autoSpaceDE w:val="0"/>
              <w:autoSpaceDN w:val="0"/>
              <w:adjustRightInd w:val="0"/>
              <w:rPr>
                <w:b/>
                <w:bCs/>
                <w:i/>
                <w:iCs/>
                <w:color w:val="000000"/>
                <w:lang w:val="en-US" w:eastAsia="en-US"/>
              </w:rPr>
            </w:pPr>
          </w:p>
        </w:tc>
        <w:tc>
          <w:tcPr>
            <w:tcW w:w="1399" w:type="pct"/>
          </w:tcPr>
          <w:p w14:paraId="34F04A12"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lastRenderedPageBreak/>
              <w:t>Contractor/Artisan in charge</w:t>
            </w:r>
          </w:p>
          <w:p w14:paraId="01567101" w14:textId="77777777" w:rsidR="000D2183" w:rsidRPr="002A694A" w:rsidRDefault="000D2183" w:rsidP="000B72BA">
            <w:pPr>
              <w:autoSpaceDE w:val="0"/>
              <w:autoSpaceDN w:val="0"/>
              <w:adjustRightInd w:val="0"/>
              <w:rPr>
                <w:color w:val="000000"/>
                <w:lang w:val="en-US" w:eastAsia="en-US"/>
              </w:rPr>
            </w:pPr>
          </w:p>
          <w:p w14:paraId="6C39EC62" w14:textId="77777777" w:rsidR="000D2183" w:rsidRPr="002A694A" w:rsidRDefault="000D2183" w:rsidP="000B72BA">
            <w:pPr>
              <w:autoSpaceDE w:val="0"/>
              <w:autoSpaceDN w:val="0"/>
              <w:adjustRightInd w:val="0"/>
              <w:rPr>
                <w:color w:val="000000"/>
                <w:lang w:val="en-US" w:eastAsia="en-US"/>
              </w:rPr>
            </w:pPr>
          </w:p>
          <w:p w14:paraId="052E4E36"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DE</w:t>
            </w:r>
          </w:p>
        </w:tc>
      </w:tr>
      <w:tr w:rsidR="000D2183" w:rsidRPr="005B5489" w14:paraId="54F02782" w14:textId="77777777" w:rsidTr="00EE4930">
        <w:tc>
          <w:tcPr>
            <w:tcW w:w="3601" w:type="pct"/>
          </w:tcPr>
          <w:p w14:paraId="7CA590E2" w14:textId="77777777" w:rsidR="000D2183" w:rsidRPr="002A694A" w:rsidRDefault="000D2183" w:rsidP="000B72BA">
            <w:pPr>
              <w:autoSpaceDE w:val="0"/>
              <w:autoSpaceDN w:val="0"/>
              <w:adjustRightInd w:val="0"/>
              <w:rPr>
                <w:b/>
                <w:bCs/>
                <w:i/>
                <w:iCs/>
                <w:color w:val="000000"/>
                <w:lang w:val="en-US" w:eastAsia="en-US"/>
              </w:rPr>
            </w:pPr>
            <w:r w:rsidRPr="002A694A">
              <w:rPr>
                <w:b/>
                <w:bCs/>
                <w:i/>
                <w:iCs/>
                <w:color w:val="000000"/>
                <w:lang w:val="en-US" w:eastAsia="en-US"/>
              </w:rPr>
              <w:lastRenderedPageBreak/>
              <w:t>Social Environment / Worksite Safety</w:t>
            </w:r>
          </w:p>
          <w:p w14:paraId="76B439B1"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(1) Make working staff aware of risks of personal injuries and the ways of avoiding (e.g., wearing helmets, dust</w:t>
            </w:r>
          </w:p>
          <w:p w14:paraId="7B16246C"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masks, earmuffs, safety goggles, gloves, etc.)</w:t>
            </w:r>
          </w:p>
          <w:p w14:paraId="1B803D72"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(2) Keep a first-aid box handy at the construction site</w:t>
            </w:r>
          </w:p>
          <w:p w14:paraId="21C1FBC8"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(3) The Site supervisor should know the standard operating procedures</w:t>
            </w:r>
          </w:p>
          <w:p w14:paraId="29E4F86E"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(4) Keep schoolchildren off the active construction spots</w:t>
            </w:r>
          </w:p>
          <w:p w14:paraId="501B6675"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(5) Use indicative signage and warning boards</w:t>
            </w:r>
          </w:p>
          <w:p w14:paraId="46366FD2"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(6) Stockpile the waste materials at a single spot preferably on one side the premises</w:t>
            </w:r>
          </w:p>
          <w:p w14:paraId="316C928C"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(7) Reuse the demolition waste, debris, and excess soil for filling depressions and for making pavements etc.</w:t>
            </w:r>
          </w:p>
          <w:p w14:paraId="2D3ED4BC"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(8) Do not leave the excavated foundations unfilled for long periods</w:t>
            </w:r>
          </w:p>
          <w:p w14:paraId="5E73FBE6"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(9) Pay wages according to Government’s notified minimum wage rates</w:t>
            </w:r>
          </w:p>
          <w:p w14:paraId="22938AF6"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(10) Pay same wages to women as to men for equal hours of work</w:t>
            </w:r>
          </w:p>
          <w:p w14:paraId="1146C222" w14:textId="1E0A201E" w:rsidR="000D2183" w:rsidRPr="002A694A" w:rsidRDefault="000D2183" w:rsidP="000B72BA">
            <w:pPr>
              <w:autoSpaceDE w:val="0"/>
              <w:autoSpaceDN w:val="0"/>
              <w:adjustRightInd w:val="0"/>
              <w:rPr>
                <w:color w:val="000000"/>
                <w:lang w:val="en-US" w:eastAsia="en-US"/>
              </w:rPr>
            </w:pPr>
            <w:r w:rsidRPr="002A694A">
              <w:rPr>
                <w:color w:val="000000"/>
                <w:lang w:val="en-US" w:eastAsia="en-US"/>
              </w:rPr>
              <w:t>(11) Avoid child</w:t>
            </w:r>
            <w:r w:rsidR="005F7A17">
              <w:rPr>
                <w:color w:val="000000"/>
                <w:lang w:val="en-US" w:eastAsia="en-US"/>
              </w:rPr>
              <w:t xml:space="preserve"> and force</w:t>
            </w:r>
            <w:r w:rsidRPr="002A694A">
              <w:rPr>
                <w:color w:val="000000"/>
                <w:lang w:val="en-US" w:eastAsia="en-US"/>
              </w:rPr>
              <w:t xml:space="preserve"> </w:t>
            </w:r>
            <w:proofErr w:type="spellStart"/>
            <w:r w:rsidRPr="002A694A">
              <w:rPr>
                <w:color w:val="000000"/>
                <w:lang w:val="en-US" w:eastAsia="en-US"/>
              </w:rPr>
              <w:t>labour</w:t>
            </w:r>
            <w:proofErr w:type="spellEnd"/>
          </w:p>
          <w:p w14:paraId="62923FC2"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(12) Keep firefighting arrangements ready at the site</w:t>
            </w:r>
          </w:p>
          <w:p w14:paraId="1FA4D22A"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 xml:space="preserve">(13) Do not allow cigarette smoking and lighting of fire near </w:t>
            </w:r>
            <w:proofErr w:type="gramStart"/>
            <w:r w:rsidRPr="002A694A">
              <w:rPr>
                <w:color w:val="000000"/>
                <w:lang w:val="en-US" w:eastAsia="en-US"/>
              </w:rPr>
              <w:t>work places</w:t>
            </w:r>
            <w:proofErr w:type="gramEnd"/>
            <w:r w:rsidRPr="002A694A">
              <w:rPr>
                <w:color w:val="000000"/>
                <w:lang w:val="en-US" w:eastAsia="en-US"/>
              </w:rPr>
              <w:t xml:space="preserve"> and near inflammable materials</w:t>
            </w:r>
          </w:p>
          <w:p w14:paraId="111F6330" w14:textId="77777777" w:rsidR="000D2183" w:rsidRPr="002A694A" w:rsidRDefault="000D2183" w:rsidP="000B72BA">
            <w:pPr>
              <w:autoSpaceDE w:val="0"/>
              <w:autoSpaceDN w:val="0"/>
              <w:adjustRightInd w:val="0"/>
              <w:rPr>
                <w:bCs/>
                <w:iCs/>
                <w:color w:val="000000"/>
                <w:lang w:val="en-US" w:eastAsia="en-US"/>
              </w:rPr>
            </w:pPr>
            <w:r w:rsidRPr="002A694A">
              <w:rPr>
                <w:color w:val="000000"/>
                <w:lang w:val="en-US" w:eastAsia="en-US"/>
              </w:rPr>
              <w:t>(14) Store the ignitable and inflammable materials separately and at a safe place away from any source fire</w:t>
            </w:r>
          </w:p>
          <w:p w14:paraId="7C2CD850" w14:textId="77777777" w:rsidR="000D2183" w:rsidRPr="002A694A" w:rsidRDefault="000D2183" w:rsidP="000B72BA">
            <w:pPr>
              <w:autoSpaceDE w:val="0"/>
              <w:autoSpaceDN w:val="0"/>
              <w:adjustRightInd w:val="0"/>
              <w:rPr>
                <w:b/>
                <w:bCs/>
                <w:i/>
                <w:iCs/>
                <w:color w:val="000000"/>
                <w:lang w:val="en-US" w:eastAsia="en-US"/>
              </w:rPr>
            </w:pPr>
          </w:p>
        </w:tc>
        <w:tc>
          <w:tcPr>
            <w:tcW w:w="1399" w:type="pct"/>
          </w:tcPr>
          <w:p w14:paraId="5F7377E3"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Contractor or Artisan in charge</w:t>
            </w:r>
          </w:p>
          <w:p w14:paraId="6BCB1EFF" w14:textId="77777777" w:rsidR="000D2183" w:rsidRPr="002A694A" w:rsidRDefault="000D2183" w:rsidP="000B72BA">
            <w:pPr>
              <w:autoSpaceDE w:val="0"/>
              <w:autoSpaceDN w:val="0"/>
              <w:adjustRightInd w:val="0"/>
              <w:rPr>
                <w:color w:val="000000"/>
                <w:lang w:val="en-US" w:eastAsia="en-US"/>
              </w:rPr>
            </w:pPr>
          </w:p>
          <w:p w14:paraId="6A710D2D" w14:textId="77777777" w:rsidR="000D2183" w:rsidRPr="002A694A" w:rsidRDefault="000D2183" w:rsidP="000B72BA">
            <w:pPr>
              <w:autoSpaceDE w:val="0"/>
              <w:autoSpaceDN w:val="0"/>
              <w:adjustRightInd w:val="0"/>
              <w:rPr>
                <w:color w:val="000000"/>
                <w:lang w:val="en-US" w:eastAsia="en-US"/>
              </w:rPr>
            </w:pPr>
          </w:p>
          <w:p w14:paraId="0E1370F6" w14:textId="77777777" w:rsidR="000D2183" w:rsidRPr="002A694A" w:rsidRDefault="000D2183" w:rsidP="000B72BA">
            <w:pPr>
              <w:autoSpaceDE w:val="0"/>
              <w:autoSpaceDN w:val="0"/>
              <w:adjustRightInd w:val="0"/>
              <w:rPr>
                <w:color w:val="000000"/>
                <w:lang w:val="en-US" w:eastAsia="en-US"/>
              </w:rPr>
            </w:pPr>
          </w:p>
          <w:p w14:paraId="1AE13947" w14:textId="77777777" w:rsidR="000D2183" w:rsidRPr="002A694A" w:rsidRDefault="000D2183" w:rsidP="000B72BA">
            <w:pPr>
              <w:autoSpaceDE w:val="0"/>
              <w:autoSpaceDN w:val="0"/>
              <w:adjustRightInd w:val="0"/>
              <w:rPr>
                <w:color w:val="000000"/>
                <w:lang w:val="en-US" w:eastAsia="en-US"/>
              </w:rPr>
            </w:pPr>
          </w:p>
          <w:p w14:paraId="4D5F1D34"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SMC</w:t>
            </w:r>
          </w:p>
        </w:tc>
      </w:tr>
      <w:tr w:rsidR="000D2183" w:rsidRPr="005B5489" w14:paraId="7ADC22AF" w14:textId="77777777" w:rsidTr="00EE4930">
        <w:tc>
          <w:tcPr>
            <w:tcW w:w="3601" w:type="pct"/>
          </w:tcPr>
          <w:p w14:paraId="1C289B58" w14:textId="77777777" w:rsidR="000D2183" w:rsidRPr="002A694A" w:rsidRDefault="000D2183" w:rsidP="000B72BA">
            <w:pPr>
              <w:autoSpaceDE w:val="0"/>
              <w:autoSpaceDN w:val="0"/>
              <w:adjustRightInd w:val="0"/>
              <w:rPr>
                <w:b/>
                <w:bCs/>
                <w:i/>
                <w:iCs/>
                <w:color w:val="000000"/>
                <w:lang w:val="en-US" w:eastAsia="en-US"/>
              </w:rPr>
            </w:pPr>
            <w:r w:rsidRPr="002A694A">
              <w:rPr>
                <w:b/>
                <w:bCs/>
                <w:i/>
                <w:iCs/>
                <w:color w:val="000000"/>
                <w:lang w:val="en-US" w:eastAsia="en-US"/>
              </w:rPr>
              <w:t>Land Acquisition and Restriction of Land Use</w:t>
            </w:r>
          </w:p>
          <w:p w14:paraId="5CDC2EC6" w14:textId="77777777" w:rsidR="000D2183" w:rsidRPr="002A694A" w:rsidRDefault="000D2183" w:rsidP="000B72BA">
            <w:pPr>
              <w:autoSpaceDE w:val="0"/>
              <w:autoSpaceDN w:val="0"/>
              <w:adjustRightInd w:val="0"/>
              <w:rPr>
                <w:bCs/>
                <w:iCs/>
                <w:color w:val="000000"/>
                <w:lang w:val="en-US" w:eastAsia="en-US"/>
              </w:rPr>
            </w:pPr>
            <w:r w:rsidRPr="002A694A">
              <w:rPr>
                <w:bCs/>
                <w:iCs/>
                <w:color w:val="000000"/>
                <w:lang w:val="en-US" w:eastAsia="en-US"/>
              </w:rPr>
              <w:t>(</w:t>
            </w:r>
            <w:proofErr w:type="gramStart"/>
            <w:r w:rsidRPr="002A694A">
              <w:rPr>
                <w:bCs/>
                <w:iCs/>
                <w:color w:val="000000"/>
                <w:lang w:val="en-US" w:eastAsia="en-US"/>
              </w:rPr>
              <w:t>1)Prepare</w:t>
            </w:r>
            <w:proofErr w:type="gramEnd"/>
            <w:r w:rsidRPr="002A694A">
              <w:rPr>
                <w:bCs/>
                <w:iCs/>
                <w:color w:val="000000"/>
                <w:lang w:val="en-US" w:eastAsia="en-US"/>
              </w:rPr>
              <w:t xml:space="preserve"> a RAP, ARAP or LRP as may be required</w:t>
            </w:r>
          </w:p>
          <w:p w14:paraId="05FB376D" w14:textId="77777777" w:rsidR="000D2183" w:rsidRPr="002A694A" w:rsidRDefault="000D2183" w:rsidP="000B72BA">
            <w:pPr>
              <w:autoSpaceDE w:val="0"/>
              <w:autoSpaceDN w:val="0"/>
              <w:adjustRightInd w:val="0"/>
              <w:rPr>
                <w:bCs/>
                <w:iCs/>
                <w:color w:val="000000"/>
                <w:lang w:val="en-US" w:eastAsia="en-US"/>
              </w:rPr>
            </w:pPr>
            <w:r w:rsidRPr="002A694A">
              <w:rPr>
                <w:bCs/>
                <w:iCs/>
                <w:color w:val="000000"/>
                <w:lang w:val="en-US" w:eastAsia="en-US"/>
              </w:rPr>
              <w:t>(2) Seek clearance of document from World bank and disclose</w:t>
            </w:r>
          </w:p>
          <w:p w14:paraId="118A0DBE" w14:textId="77777777" w:rsidR="000D2183" w:rsidRPr="002A694A" w:rsidRDefault="000D2183" w:rsidP="000B72BA">
            <w:pPr>
              <w:autoSpaceDE w:val="0"/>
              <w:autoSpaceDN w:val="0"/>
              <w:adjustRightInd w:val="0"/>
              <w:rPr>
                <w:b/>
                <w:bCs/>
                <w:i/>
                <w:iCs/>
                <w:color w:val="000000"/>
                <w:lang w:val="en-US" w:eastAsia="en-US"/>
              </w:rPr>
            </w:pPr>
            <w:r w:rsidRPr="002A694A">
              <w:rPr>
                <w:bCs/>
                <w:iCs/>
                <w:color w:val="000000"/>
                <w:lang w:val="en-US" w:eastAsia="en-US"/>
              </w:rPr>
              <w:t>(3) Pay all compensation or implement provisions in the safeguards document before commencing any civil works</w:t>
            </w:r>
          </w:p>
        </w:tc>
        <w:tc>
          <w:tcPr>
            <w:tcW w:w="1399" w:type="pct"/>
          </w:tcPr>
          <w:p w14:paraId="783DEDE3" w14:textId="77777777" w:rsidR="000D2183" w:rsidRPr="002A694A" w:rsidRDefault="000D2183" w:rsidP="000B72BA">
            <w:pPr>
              <w:autoSpaceDE w:val="0"/>
              <w:autoSpaceDN w:val="0"/>
              <w:adjustRightInd w:val="0"/>
              <w:rPr>
                <w:color w:val="000000"/>
                <w:lang w:val="en-US" w:eastAsia="en-US"/>
              </w:rPr>
            </w:pPr>
          </w:p>
        </w:tc>
      </w:tr>
      <w:tr w:rsidR="000D2183" w:rsidRPr="005B5489" w14:paraId="4DA8AF1B" w14:textId="77777777" w:rsidTr="00EE4930">
        <w:tc>
          <w:tcPr>
            <w:tcW w:w="3601" w:type="pct"/>
          </w:tcPr>
          <w:p w14:paraId="6A2B9247" w14:textId="77777777" w:rsidR="000D2183" w:rsidRPr="002A694A" w:rsidRDefault="000D2183" w:rsidP="000B72BA">
            <w:pPr>
              <w:autoSpaceDE w:val="0"/>
              <w:autoSpaceDN w:val="0"/>
              <w:adjustRightInd w:val="0"/>
              <w:rPr>
                <w:b/>
                <w:bCs/>
                <w:i/>
                <w:iCs/>
                <w:color w:val="000000"/>
                <w:lang w:val="en-US" w:eastAsia="en-US"/>
              </w:rPr>
            </w:pPr>
            <w:r w:rsidRPr="002A694A">
              <w:rPr>
                <w:b/>
                <w:bCs/>
                <w:i/>
                <w:iCs/>
                <w:color w:val="000000"/>
                <w:lang w:val="en-US" w:eastAsia="en-US"/>
              </w:rPr>
              <w:t>Sexual Harassment and Exploitation</w:t>
            </w:r>
          </w:p>
          <w:p w14:paraId="24978DA1" w14:textId="0B4E9512" w:rsidR="000D2183" w:rsidRPr="002A694A" w:rsidRDefault="000D2183" w:rsidP="2226CE59">
            <w:pPr>
              <w:autoSpaceDE w:val="0"/>
              <w:autoSpaceDN w:val="0"/>
              <w:adjustRightInd w:val="0"/>
              <w:rPr>
                <w:color w:val="000000"/>
                <w:lang w:val="en-US" w:eastAsia="en-US"/>
              </w:rPr>
            </w:pPr>
            <w:r w:rsidRPr="2226CE59">
              <w:rPr>
                <w:color w:val="000000" w:themeColor="text1"/>
                <w:lang w:val="en-US" w:eastAsia="en-US"/>
              </w:rPr>
              <w:lastRenderedPageBreak/>
              <w:t>(1)</w:t>
            </w:r>
            <w:r w:rsidR="13A29FC7" w:rsidRPr="2226CE59">
              <w:rPr>
                <w:color w:val="000000" w:themeColor="text1"/>
                <w:lang w:val="en-US" w:eastAsia="en-US"/>
              </w:rPr>
              <w:t xml:space="preserve"> </w:t>
            </w:r>
            <w:r w:rsidRPr="2226CE59">
              <w:rPr>
                <w:color w:val="000000" w:themeColor="text1"/>
                <w:lang w:val="en-US" w:eastAsia="en-US"/>
              </w:rPr>
              <w:t xml:space="preserve">Sensitization of workers, school teachers and children on </w:t>
            </w:r>
            <w:r w:rsidR="31222F6B" w:rsidRPr="2226CE59">
              <w:rPr>
                <w:color w:val="000000" w:themeColor="text1"/>
                <w:sz w:val="22"/>
                <w:szCs w:val="22"/>
                <w:lang w:val="en-US" w:eastAsia="en-US"/>
              </w:rPr>
              <w:t>SEA/</w:t>
            </w:r>
            <w:proofErr w:type="gramStart"/>
            <w:r w:rsidR="31222F6B" w:rsidRPr="2226CE59">
              <w:rPr>
                <w:color w:val="000000" w:themeColor="text1"/>
                <w:sz w:val="22"/>
                <w:szCs w:val="22"/>
                <w:lang w:val="en-US" w:eastAsia="en-US"/>
              </w:rPr>
              <w:t>SH</w:t>
            </w:r>
            <w:r w:rsidR="31222F6B" w:rsidRPr="2226CE59">
              <w:rPr>
                <w:color w:val="000000" w:themeColor="text1"/>
                <w:lang w:val="en-US" w:eastAsia="en-US"/>
              </w:rPr>
              <w:t xml:space="preserve"> </w:t>
            </w:r>
            <w:r w:rsidRPr="2226CE59">
              <w:rPr>
                <w:color w:val="000000" w:themeColor="text1"/>
                <w:lang w:val="en-US" w:eastAsia="en-US"/>
              </w:rPr>
              <w:t xml:space="preserve"> risk</w:t>
            </w:r>
            <w:proofErr w:type="gramEnd"/>
            <w:r w:rsidRPr="2226CE59">
              <w:rPr>
                <w:color w:val="000000" w:themeColor="text1"/>
                <w:lang w:val="en-US" w:eastAsia="en-US"/>
              </w:rPr>
              <w:t xml:space="preserve"> and mitigation plan under the project.</w:t>
            </w:r>
          </w:p>
          <w:p w14:paraId="6521192D" w14:textId="076EEBD5" w:rsidR="000D2183" w:rsidRPr="002A694A" w:rsidRDefault="000D2183" w:rsidP="000B72BA">
            <w:pPr>
              <w:autoSpaceDE w:val="0"/>
              <w:autoSpaceDN w:val="0"/>
              <w:adjustRightInd w:val="0"/>
              <w:rPr>
                <w:bCs/>
                <w:iCs/>
                <w:color w:val="000000"/>
                <w:lang w:val="en-US" w:eastAsia="en-US"/>
              </w:rPr>
            </w:pPr>
            <w:r w:rsidRPr="002A694A">
              <w:rPr>
                <w:bCs/>
                <w:iCs/>
                <w:color w:val="000000"/>
                <w:lang w:val="en-US" w:eastAsia="en-US"/>
              </w:rPr>
              <w:t xml:space="preserve">(2) Contractor management and workers sign </w:t>
            </w:r>
            <w:r w:rsidR="0048109A">
              <w:rPr>
                <w:color w:val="000000"/>
                <w:sz w:val="22"/>
                <w:lang w:val="en-US" w:eastAsia="en-US"/>
              </w:rPr>
              <w:t>SEA/SH</w:t>
            </w:r>
            <w:r w:rsidRPr="002A694A">
              <w:rPr>
                <w:bCs/>
                <w:iCs/>
                <w:color w:val="000000"/>
                <w:lang w:val="en-US" w:eastAsia="en-US"/>
              </w:rPr>
              <w:t xml:space="preserve"> code of conduct</w:t>
            </w:r>
          </w:p>
          <w:p w14:paraId="41CFBC53" w14:textId="455A0C51" w:rsidR="000D2183" w:rsidRPr="002A694A" w:rsidRDefault="000D2183" w:rsidP="000B72BA">
            <w:pPr>
              <w:autoSpaceDE w:val="0"/>
              <w:autoSpaceDN w:val="0"/>
              <w:adjustRightInd w:val="0"/>
              <w:rPr>
                <w:bCs/>
                <w:iCs/>
                <w:color w:val="000000"/>
                <w:lang w:val="en-US" w:eastAsia="en-US"/>
              </w:rPr>
            </w:pPr>
            <w:r w:rsidRPr="002A694A">
              <w:rPr>
                <w:bCs/>
                <w:iCs/>
                <w:color w:val="000000"/>
                <w:lang w:val="en-US" w:eastAsia="en-US"/>
              </w:rPr>
              <w:t xml:space="preserve">(3) Identify </w:t>
            </w:r>
            <w:r w:rsidR="0048109A">
              <w:rPr>
                <w:color w:val="000000"/>
                <w:sz w:val="22"/>
                <w:lang w:val="en-US" w:eastAsia="en-US"/>
              </w:rPr>
              <w:t>SEA/SH</w:t>
            </w:r>
            <w:r w:rsidRPr="002A694A">
              <w:rPr>
                <w:bCs/>
                <w:iCs/>
                <w:color w:val="000000"/>
                <w:lang w:val="en-US" w:eastAsia="en-US"/>
              </w:rPr>
              <w:t xml:space="preserve"> service providers in the project area</w:t>
            </w:r>
          </w:p>
          <w:p w14:paraId="597881FC" w14:textId="2A975346" w:rsidR="000D2183" w:rsidRPr="002A694A" w:rsidRDefault="000D2183" w:rsidP="000B72BA">
            <w:pPr>
              <w:autoSpaceDE w:val="0"/>
              <w:autoSpaceDN w:val="0"/>
              <w:adjustRightInd w:val="0"/>
              <w:rPr>
                <w:bCs/>
                <w:iCs/>
                <w:color w:val="000000"/>
                <w:lang w:val="en-US" w:eastAsia="en-US"/>
              </w:rPr>
            </w:pPr>
            <w:r w:rsidRPr="002A694A">
              <w:rPr>
                <w:bCs/>
                <w:iCs/>
                <w:color w:val="000000"/>
                <w:lang w:val="en-US" w:eastAsia="en-US"/>
              </w:rPr>
              <w:t xml:space="preserve">Have clear referral protocol for </w:t>
            </w:r>
            <w:r w:rsidR="0048109A">
              <w:rPr>
                <w:color w:val="000000"/>
                <w:sz w:val="22"/>
                <w:lang w:val="en-US" w:eastAsia="en-US"/>
              </w:rPr>
              <w:t>SEA/SH</w:t>
            </w:r>
            <w:r w:rsidR="0048109A" w:rsidRPr="002A694A" w:rsidDel="0048109A">
              <w:rPr>
                <w:bCs/>
                <w:iCs/>
                <w:color w:val="000000"/>
                <w:lang w:val="en-US" w:eastAsia="en-US"/>
              </w:rPr>
              <w:t xml:space="preserve"> </w:t>
            </w:r>
            <w:proofErr w:type="gramStart"/>
            <w:r w:rsidRPr="002A694A">
              <w:rPr>
                <w:bCs/>
                <w:iCs/>
                <w:color w:val="000000"/>
                <w:lang w:val="en-US" w:eastAsia="en-US"/>
              </w:rPr>
              <w:t>response</w:t>
            </w:r>
            <w:proofErr w:type="gramEnd"/>
          </w:p>
          <w:p w14:paraId="7F1F8579" w14:textId="77777777" w:rsidR="000D2183" w:rsidRPr="002A694A" w:rsidRDefault="000D2183" w:rsidP="000B72BA">
            <w:pPr>
              <w:autoSpaceDE w:val="0"/>
              <w:autoSpaceDN w:val="0"/>
              <w:adjustRightInd w:val="0"/>
              <w:rPr>
                <w:bCs/>
                <w:iCs/>
                <w:color w:val="000000"/>
                <w:lang w:val="en-US" w:eastAsia="en-US"/>
              </w:rPr>
            </w:pPr>
            <w:r w:rsidRPr="002A694A">
              <w:rPr>
                <w:bCs/>
                <w:iCs/>
                <w:color w:val="000000"/>
                <w:lang w:val="en-US" w:eastAsia="en-US"/>
              </w:rPr>
              <w:t>(4) Work site should clearly have posters against sextual harassment and exploitation.</w:t>
            </w:r>
          </w:p>
          <w:p w14:paraId="5525155C" w14:textId="1E007223" w:rsidR="000D2183" w:rsidRPr="002A694A" w:rsidRDefault="000D2183" w:rsidP="000B72BA">
            <w:pPr>
              <w:autoSpaceDE w:val="0"/>
              <w:autoSpaceDN w:val="0"/>
              <w:adjustRightInd w:val="0"/>
              <w:rPr>
                <w:b/>
                <w:bCs/>
                <w:i/>
                <w:iCs/>
                <w:color w:val="000000"/>
                <w:lang w:val="en-US" w:eastAsia="en-US"/>
              </w:rPr>
            </w:pPr>
            <w:r w:rsidRPr="002A694A">
              <w:rPr>
                <w:bCs/>
                <w:iCs/>
                <w:color w:val="000000"/>
                <w:lang w:val="en-US" w:eastAsia="en-US"/>
              </w:rPr>
              <w:t xml:space="preserve">(5) Have confidential reporting channels for </w:t>
            </w:r>
            <w:r w:rsidR="0048109A">
              <w:rPr>
                <w:color w:val="000000"/>
                <w:sz w:val="22"/>
                <w:lang w:val="en-US" w:eastAsia="en-US"/>
              </w:rPr>
              <w:t>SEA/SH</w:t>
            </w:r>
            <w:r w:rsidRPr="002A694A">
              <w:rPr>
                <w:bCs/>
                <w:iCs/>
                <w:color w:val="000000"/>
                <w:lang w:val="en-US" w:eastAsia="en-US"/>
              </w:rPr>
              <w:t xml:space="preserve"> complaints</w:t>
            </w:r>
          </w:p>
        </w:tc>
        <w:tc>
          <w:tcPr>
            <w:tcW w:w="1399" w:type="pct"/>
          </w:tcPr>
          <w:p w14:paraId="0AB144CA" w14:textId="77777777" w:rsidR="000D2183" w:rsidRPr="002A694A" w:rsidRDefault="000D2183" w:rsidP="000B72BA">
            <w:pPr>
              <w:autoSpaceDE w:val="0"/>
              <w:autoSpaceDN w:val="0"/>
              <w:adjustRightInd w:val="0"/>
              <w:rPr>
                <w:color w:val="000000"/>
                <w:lang w:val="en-US" w:eastAsia="en-US"/>
              </w:rPr>
            </w:pPr>
          </w:p>
        </w:tc>
      </w:tr>
    </w:tbl>
    <w:p w14:paraId="5B5281B6" w14:textId="77777777" w:rsidR="000D2183" w:rsidRPr="005B5489" w:rsidRDefault="000D2183" w:rsidP="000D2183">
      <w:pPr>
        <w:autoSpaceDE w:val="0"/>
        <w:autoSpaceDN w:val="0"/>
        <w:adjustRightInd w:val="0"/>
        <w:rPr>
          <w:b/>
          <w:color w:val="000000"/>
          <w:lang w:val="en-US" w:eastAsia="en-US"/>
        </w:rPr>
      </w:pP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7"/>
        <w:gridCol w:w="3927"/>
      </w:tblGrid>
      <w:tr w:rsidR="000D2183" w:rsidRPr="005B5489" w14:paraId="54EF2F60" w14:textId="77777777" w:rsidTr="00EE4930">
        <w:tc>
          <w:tcPr>
            <w:tcW w:w="3601" w:type="pct"/>
          </w:tcPr>
          <w:p w14:paraId="07471A55" w14:textId="1227785E" w:rsidR="000D2183" w:rsidRPr="002A694A" w:rsidRDefault="000D2183" w:rsidP="000B72BA">
            <w:pPr>
              <w:autoSpaceDE w:val="0"/>
              <w:autoSpaceDN w:val="0"/>
              <w:adjustRightInd w:val="0"/>
              <w:rPr>
                <w:color w:val="000000"/>
                <w:lang w:val="en-US" w:eastAsia="en-US"/>
              </w:rPr>
            </w:pPr>
            <w:r w:rsidRPr="002A694A">
              <w:rPr>
                <w:b/>
                <w:color w:val="000000"/>
                <w:lang w:val="en-US" w:eastAsia="en-US"/>
              </w:rPr>
              <w:t>Operational/Maintenance Phase</w:t>
            </w:r>
          </w:p>
        </w:tc>
        <w:tc>
          <w:tcPr>
            <w:tcW w:w="1399" w:type="pct"/>
          </w:tcPr>
          <w:p w14:paraId="4DC9E1FB" w14:textId="77777777" w:rsidR="000D2183" w:rsidRPr="002A694A" w:rsidRDefault="000D2183" w:rsidP="000B72BA">
            <w:pPr>
              <w:autoSpaceDE w:val="0"/>
              <w:autoSpaceDN w:val="0"/>
              <w:adjustRightInd w:val="0"/>
              <w:rPr>
                <w:color w:val="000000"/>
                <w:lang w:val="en-US" w:eastAsia="en-US"/>
              </w:rPr>
            </w:pPr>
          </w:p>
        </w:tc>
      </w:tr>
      <w:tr w:rsidR="000D2183" w:rsidRPr="005B5489" w14:paraId="0AE23745" w14:textId="77777777" w:rsidTr="00EE4930">
        <w:tc>
          <w:tcPr>
            <w:tcW w:w="3601" w:type="pct"/>
          </w:tcPr>
          <w:p w14:paraId="76F963DE" w14:textId="77777777" w:rsidR="000D2183" w:rsidRPr="002A694A" w:rsidRDefault="000D2183" w:rsidP="000B72BA">
            <w:pPr>
              <w:autoSpaceDE w:val="0"/>
              <w:autoSpaceDN w:val="0"/>
              <w:adjustRightInd w:val="0"/>
              <w:rPr>
                <w:b/>
                <w:bCs/>
                <w:color w:val="000000"/>
                <w:lang w:val="en-US" w:eastAsia="en-US"/>
              </w:rPr>
            </w:pPr>
            <w:r w:rsidRPr="002A694A">
              <w:rPr>
                <w:b/>
                <w:bCs/>
                <w:color w:val="000000"/>
                <w:lang w:val="en-US" w:eastAsia="en-US"/>
              </w:rPr>
              <w:t>Water and Wastewater</w:t>
            </w:r>
          </w:p>
          <w:p w14:paraId="58792E5D"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(1) Install water storage tank of at least 4 hours supply, based on consumption pattern/needs</w:t>
            </w:r>
          </w:p>
          <w:p w14:paraId="3BF48339"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(2) Carryout periodic cleaning and disinfection of storage tank, at least after every 6 months</w:t>
            </w:r>
          </w:p>
          <w:p w14:paraId="2E5AE897"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(3) Use Health Department’s recommended disinfectants only</w:t>
            </w:r>
          </w:p>
          <w:p w14:paraId="7099BC3F"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(4) Carryout regular and periodic laboratory testing of groundwater/drinking water quality</w:t>
            </w:r>
          </w:p>
          <w:p w14:paraId="54D7C375"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(5) Install water filters, if required on the basis laboratory testing</w:t>
            </w:r>
          </w:p>
          <w:p w14:paraId="74724208"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(6) Prefer source disinfection, wherever feasible</w:t>
            </w:r>
          </w:p>
          <w:p w14:paraId="5E5C27A3"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(7) ensure proper working of the septic tank</w:t>
            </w:r>
          </w:p>
          <w:p w14:paraId="10698670"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(8) Ensure regular cleaning and removal of grit from the drainage line</w:t>
            </w:r>
          </w:p>
          <w:p w14:paraId="3B573195"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(9) Display instructions at prominent places, particularly near the lavatories and water points, requesting the</w:t>
            </w:r>
          </w:p>
          <w:p w14:paraId="1B15F221"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 xml:space="preserve">schoolchildren not to throw any solid article and paper into the wastewater drains or </w:t>
            </w:r>
            <w:proofErr w:type="gramStart"/>
            <w:r w:rsidRPr="002A694A">
              <w:rPr>
                <w:color w:val="000000"/>
                <w:lang w:val="en-US" w:eastAsia="en-US"/>
              </w:rPr>
              <w:t>closets</w:t>
            </w:r>
            <w:proofErr w:type="gramEnd"/>
          </w:p>
          <w:p w14:paraId="33F69D07"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(10) Prevent flow of wastewater towards drinking water source (hand pump) in case of damage or leakage of the</w:t>
            </w:r>
          </w:p>
          <w:p w14:paraId="16F2E27F"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effluent pipeline</w:t>
            </w:r>
          </w:p>
          <w:p w14:paraId="7EE7EA84"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(11) Keep an emergency plan handy for dealing with an emergency</w:t>
            </w:r>
          </w:p>
        </w:tc>
        <w:tc>
          <w:tcPr>
            <w:tcW w:w="1399" w:type="pct"/>
          </w:tcPr>
          <w:p w14:paraId="221CB5A1"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SMC</w:t>
            </w:r>
          </w:p>
          <w:p w14:paraId="427095B7" w14:textId="77777777" w:rsidR="000D2183" w:rsidRPr="002A694A" w:rsidRDefault="000D2183" w:rsidP="000B72BA">
            <w:pPr>
              <w:autoSpaceDE w:val="0"/>
              <w:autoSpaceDN w:val="0"/>
              <w:adjustRightInd w:val="0"/>
              <w:rPr>
                <w:color w:val="000000"/>
                <w:lang w:val="en-US" w:eastAsia="en-US"/>
              </w:rPr>
            </w:pPr>
          </w:p>
          <w:p w14:paraId="742C581B" w14:textId="77777777" w:rsidR="000D2183" w:rsidRPr="002A694A" w:rsidRDefault="000D2183" w:rsidP="000B72BA">
            <w:pPr>
              <w:autoSpaceDE w:val="0"/>
              <w:autoSpaceDN w:val="0"/>
              <w:adjustRightInd w:val="0"/>
              <w:rPr>
                <w:color w:val="000000"/>
                <w:lang w:val="en-US" w:eastAsia="en-US"/>
              </w:rPr>
            </w:pPr>
          </w:p>
          <w:p w14:paraId="643D00B6" w14:textId="77777777" w:rsidR="000D2183" w:rsidRPr="002A694A" w:rsidRDefault="000D2183" w:rsidP="000B72BA">
            <w:pPr>
              <w:autoSpaceDE w:val="0"/>
              <w:autoSpaceDN w:val="0"/>
              <w:adjustRightInd w:val="0"/>
              <w:rPr>
                <w:color w:val="000000"/>
                <w:lang w:val="en-US" w:eastAsia="en-US"/>
              </w:rPr>
            </w:pPr>
          </w:p>
          <w:p w14:paraId="13513E88" w14:textId="77777777" w:rsidR="000D2183" w:rsidRPr="002A694A" w:rsidRDefault="000D2183" w:rsidP="000B72BA">
            <w:pPr>
              <w:autoSpaceDE w:val="0"/>
              <w:autoSpaceDN w:val="0"/>
              <w:adjustRightInd w:val="0"/>
              <w:rPr>
                <w:color w:val="000000"/>
                <w:lang w:val="en-US" w:eastAsia="en-US"/>
              </w:rPr>
            </w:pPr>
          </w:p>
          <w:p w14:paraId="2ED896EA" w14:textId="77777777" w:rsidR="000D2183" w:rsidRPr="002A694A" w:rsidRDefault="000D2183" w:rsidP="000B72BA">
            <w:pPr>
              <w:autoSpaceDE w:val="0"/>
              <w:autoSpaceDN w:val="0"/>
              <w:adjustRightInd w:val="0"/>
              <w:rPr>
                <w:color w:val="000000"/>
                <w:lang w:val="en-US" w:eastAsia="en-US"/>
              </w:rPr>
            </w:pPr>
          </w:p>
          <w:p w14:paraId="462248A1" w14:textId="77777777" w:rsidR="000D2183" w:rsidRPr="002A694A" w:rsidRDefault="000D2183" w:rsidP="000B72BA">
            <w:pPr>
              <w:autoSpaceDE w:val="0"/>
              <w:autoSpaceDN w:val="0"/>
              <w:adjustRightInd w:val="0"/>
              <w:rPr>
                <w:color w:val="000000"/>
                <w:lang w:val="en-US" w:eastAsia="en-US"/>
              </w:rPr>
            </w:pPr>
          </w:p>
          <w:p w14:paraId="2C49161E"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EPA</w:t>
            </w:r>
          </w:p>
        </w:tc>
      </w:tr>
      <w:tr w:rsidR="000D2183" w:rsidRPr="005B5489" w14:paraId="40CD68E8" w14:textId="77777777" w:rsidTr="00EE4930">
        <w:tc>
          <w:tcPr>
            <w:tcW w:w="3601" w:type="pct"/>
          </w:tcPr>
          <w:p w14:paraId="236F18A7" w14:textId="77777777" w:rsidR="000D2183" w:rsidRPr="002A694A" w:rsidRDefault="000D2183" w:rsidP="000B72BA">
            <w:pPr>
              <w:autoSpaceDE w:val="0"/>
              <w:autoSpaceDN w:val="0"/>
              <w:adjustRightInd w:val="0"/>
              <w:rPr>
                <w:b/>
                <w:bCs/>
                <w:i/>
                <w:iCs/>
                <w:color w:val="000000"/>
                <w:lang w:val="en-US" w:eastAsia="en-US"/>
              </w:rPr>
            </w:pPr>
            <w:r w:rsidRPr="002A694A">
              <w:rPr>
                <w:b/>
                <w:bCs/>
                <w:i/>
                <w:iCs/>
                <w:color w:val="000000"/>
                <w:lang w:val="en-US" w:eastAsia="en-US"/>
              </w:rPr>
              <w:t>Air Quality, Aesthetics, and Landscape</w:t>
            </w:r>
          </w:p>
          <w:p w14:paraId="78117630"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(1) Sweep the floors after light sprinkling with water</w:t>
            </w:r>
          </w:p>
          <w:p w14:paraId="50F00021"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 xml:space="preserve">(2) </w:t>
            </w:r>
            <w:proofErr w:type="gramStart"/>
            <w:r w:rsidRPr="002A694A">
              <w:rPr>
                <w:color w:val="000000"/>
                <w:lang w:val="en-US" w:eastAsia="en-US"/>
              </w:rPr>
              <w:t>Carryout soaked</w:t>
            </w:r>
            <w:proofErr w:type="gramEnd"/>
            <w:r w:rsidRPr="002A694A">
              <w:rPr>
                <w:color w:val="000000"/>
                <w:lang w:val="en-US" w:eastAsia="en-US"/>
              </w:rPr>
              <w:t xml:space="preserve"> cloth mopping of the furniture and other articles</w:t>
            </w:r>
          </w:p>
          <w:p w14:paraId="2241D306"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 xml:space="preserve">(3) Liaise with the Forest Department for obtaining and planting trees and vegetative cover during each plantation season. Protect saplings by observing the recommended watering schedule and </w:t>
            </w:r>
            <w:proofErr w:type="gramStart"/>
            <w:r w:rsidRPr="002A694A">
              <w:rPr>
                <w:color w:val="000000"/>
                <w:lang w:val="en-US" w:eastAsia="en-US"/>
              </w:rPr>
              <w:t>trimming</w:t>
            </w:r>
            <w:proofErr w:type="gramEnd"/>
          </w:p>
          <w:p w14:paraId="52494945"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(4) Keep the firefighting arrangements handy</w:t>
            </w:r>
          </w:p>
          <w:p w14:paraId="608CCFD4"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(5) Periodically check for adequacy of the firefighting arrangements</w:t>
            </w:r>
          </w:p>
          <w:p w14:paraId="150DEA36"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lastRenderedPageBreak/>
              <w:t>(6) Educate and make schoolchildren aware of dealing with emergency</w:t>
            </w:r>
          </w:p>
          <w:p w14:paraId="51DEC633"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(7) Keep the stove, heater, and or other similar articles out of reach of children</w:t>
            </w:r>
          </w:p>
          <w:p w14:paraId="6A666F49"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(8) Avoid open burning or burying of solid waste in the school</w:t>
            </w:r>
          </w:p>
          <w:p w14:paraId="76C83EC6" w14:textId="77777777" w:rsidR="000D2183" w:rsidRPr="002A694A" w:rsidRDefault="000D2183" w:rsidP="000B72BA">
            <w:pPr>
              <w:autoSpaceDE w:val="0"/>
              <w:autoSpaceDN w:val="0"/>
              <w:adjustRightInd w:val="0"/>
              <w:rPr>
                <w:color w:val="000000"/>
                <w:lang w:val="en-US" w:eastAsia="en-US"/>
              </w:rPr>
            </w:pPr>
            <w:r w:rsidRPr="002A694A">
              <w:rPr>
                <w:color w:val="000000"/>
                <w:lang w:val="en-US" w:eastAsia="en-US"/>
              </w:rPr>
              <w:t>(9) Do not store any ignitable or inflammable material in the school</w:t>
            </w:r>
          </w:p>
          <w:p w14:paraId="7B1D2A69" w14:textId="77777777" w:rsidR="000D2183" w:rsidRPr="002A694A" w:rsidRDefault="000D2183" w:rsidP="000B72BA">
            <w:pPr>
              <w:autoSpaceDE w:val="0"/>
              <w:autoSpaceDN w:val="0"/>
              <w:adjustRightInd w:val="0"/>
              <w:rPr>
                <w:b/>
                <w:bCs/>
                <w:color w:val="000000"/>
                <w:lang w:val="en-US" w:eastAsia="en-US"/>
              </w:rPr>
            </w:pPr>
            <w:r w:rsidRPr="002A694A">
              <w:rPr>
                <w:color w:val="000000"/>
                <w:lang w:val="en-US" w:eastAsia="en-US"/>
              </w:rPr>
              <w:t>(10) Display telephone numbers of the local rescue agency at prominent places</w:t>
            </w:r>
          </w:p>
        </w:tc>
        <w:tc>
          <w:tcPr>
            <w:tcW w:w="1399" w:type="pct"/>
          </w:tcPr>
          <w:p w14:paraId="1844BFA7" w14:textId="77777777" w:rsidR="000D2183" w:rsidRDefault="000D2183" w:rsidP="000B72BA">
            <w:pPr>
              <w:autoSpaceDE w:val="0"/>
              <w:autoSpaceDN w:val="0"/>
              <w:adjustRightInd w:val="0"/>
              <w:rPr>
                <w:color w:val="000000"/>
                <w:lang w:val="en-US" w:eastAsia="en-US"/>
              </w:rPr>
            </w:pPr>
            <w:r w:rsidRPr="002A694A">
              <w:rPr>
                <w:color w:val="000000"/>
                <w:lang w:val="en-US" w:eastAsia="en-US"/>
              </w:rPr>
              <w:lastRenderedPageBreak/>
              <w:t>SMC</w:t>
            </w:r>
          </w:p>
          <w:p w14:paraId="162A0F8C" w14:textId="77777777" w:rsidR="00D56676" w:rsidRDefault="00D56676" w:rsidP="000B72BA">
            <w:pPr>
              <w:autoSpaceDE w:val="0"/>
              <w:autoSpaceDN w:val="0"/>
              <w:adjustRightInd w:val="0"/>
              <w:rPr>
                <w:color w:val="000000"/>
                <w:lang w:val="en-US" w:eastAsia="en-US"/>
              </w:rPr>
            </w:pPr>
          </w:p>
          <w:p w14:paraId="496CA1ED" w14:textId="77777777" w:rsidR="00D56676" w:rsidRDefault="00D56676" w:rsidP="000B72BA">
            <w:pPr>
              <w:autoSpaceDE w:val="0"/>
              <w:autoSpaceDN w:val="0"/>
              <w:adjustRightInd w:val="0"/>
              <w:rPr>
                <w:color w:val="000000"/>
                <w:lang w:val="en-US" w:eastAsia="en-US"/>
              </w:rPr>
            </w:pPr>
          </w:p>
          <w:p w14:paraId="5C836CFB" w14:textId="77777777" w:rsidR="00D56676" w:rsidRDefault="00D56676" w:rsidP="000B72BA">
            <w:pPr>
              <w:autoSpaceDE w:val="0"/>
              <w:autoSpaceDN w:val="0"/>
              <w:adjustRightInd w:val="0"/>
              <w:rPr>
                <w:color w:val="000000"/>
                <w:lang w:val="en-US" w:eastAsia="en-US"/>
              </w:rPr>
            </w:pPr>
          </w:p>
          <w:p w14:paraId="57CA1015" w14:textId="77777777" w:rsidR="00D56676" w:rsidRDefault="00D56676" w:rsidP="000B72BA">
            <w:pPr>
              <w:autoSpaceDE w:val="0"/>
              <w:autoSpaceDN w:val="0"/>
              <w:adjustRightInd w:val="0"/>
              <w:rPr>
                <w:color w:val="000000"/>
                <w:lang w:val="en-US" w:eastAsia="en-US"/>
              </w:rPr>
            </w:pPr>
          </w:p>
          <w:p w14:paraId="3FA6C731" w14:textId="77777777" w:rsidR="00D56676" w:rsidRDefault="00D56676" w:rsidP="000B72BA">
            <w:pPr>
              <w:autoSpaceDE w:val="0"/>
              <w:autoSpaceDN w:val="0"/>
              <w:adjustRightInd w:val="0"/>
              <w:rPr>
                <w:color w:val="000000"/>
                <w:lang w:val="en-US" w:eastAsia="en-US"/>
              </w:rPr>
            </w:pPr>
          </w:p>
          <w:p w14:paraId="4425CCB6" w14:textId="77777777" w:rsidR="00D56676" w:rsidRDefault="00D56676" w:rsidP="000B72BA">
            <w:pPr>
              <w:autoSpaceDE w:val="0"/>
              <w:autoSpaceDN w:val="0"/>
              <w:adjustRightInd w:val="0"/>
              <w:rPr>
                <w:color w:val="000000"/>
                <w:lang w:val="en-US" w:eastAsia="en-US"/>
              </w:rPr>
            </w:pPr>
          </w:p>
          <w:p w14:paraId="6B8C13C8" w14:textId="77777777" w:rsidR="00D56676" w:rsidRDefault="00D56676" w:rsidP="000B72BA">
            <w:pPr>
              <w:autoSpaceDE w:val="0"/>
              <w:autoSpaceDN w:val="0"/>
              <w:adjustRightInd w:val="0"/>
              <w:rPr>
                <w:color w:val="000000"/>
                <w:lang w:val="en-US" w:eastAsia="en-US"/>
              </w:rPr>
            </w:pPr>
          </w:p>
          <w:p w14:paraId="4BDC4D4A" w14:textId="77777777" w:rsidR="00D56676" w:rsidRDefault="00D56676" w:rsidP="000B72BA">
            <w:pPr>
              <w:autoSpaceDE w:val="0"/>
              <w:autoSpaceDN w:val="0"/>
              <w:adjustRightInd w:val="0"/>
              <w:rPr>
                <w:color w:val="000000"/>
                <w:lang w:val="en-US" w:eastAsia="en-US"/>
              </w:rPr>
            </w:pPr>
          </w:p>
          <w:p w14:paraId="7F285DA1" w14:textId="77777777" w:rsidR="00D56676" w:rsidRDefault="00D56676" w:rsidP="000B72BA">
            <w:pPr>
              <w:autoSpaceDE w:val="0"/>
              <w:autoSpaceDN w:val="0"/>
              <w:adjustRightInd w:val="0"/>
              <w:rPr>
                <w:color w:val="000000"/>
                <w:lang w:val="en-US" w:eastAsia="en-US"/>
              </w:rPr>
            </w:pPr>
          </w:p>
          <w:p w14:paraId="26B7F2B3" w14:textId="77777777" w:rsidR="00D56676" w:rsidRDefault="00D56676" w:rsidP="000B72BA">
            <w:pPr>
              <w:autoSpaceDE w:val="0"/>
              <w:autoSpaceDN w:val="0"/>
              <w:adjustRightInd w:val="0"/>
              <w:rPr>
                <w:color w:val="000000"/>
                <w:lang w:val="en-US" w:eastAsia="en-US"/>
              </w:rPr>
            </w:pPr>
          </w:p>
          <w:p w14:paraId="47233B91" w14:textId="77777777" w:rsidR="00D56676" w:rsidRDefault="00D56676" w:rsidP="000B72BA">
            <w:pPr>
              <w:autoSpaceDE w:val="0"/>
              <w:autoSpaceDN w:val="0"/>
              <w:adjustRightInd w:val="0"/>
              <w:rPr>
                <w:color w:val="000000"/>
                <w:lang w:val="en-US" w:eastAsia="en-US"/>
              </w:rPr>
            </w:pPr>
          </w:p>
          <w:p w14:paraId="28F10159" w14:textId="5BDCF802" w:rsidR="00D56676" w:rsidRPr="002A694A" w:rsidRDefault="00D56676" w:rsidP="000B72BA">
            <w:pPr>
              <w:autoSpaceDE w:val="0"/>
              <w:autoSpaceDN w:val="0"/>
              <w:adjustRightInd w:val="0"/>
              <w:rPr>
                <w:color w:val="000000"/>
                <w:lang w:val="en-US" w:eastAsia="en-US"/>
              </w:rPr>
            </w:pPr>
          </w:p>
        </w:tc>
      </w:tr>
      <w:tr w:rsidR="00D56676" w:rsidRPr="005B5489" w14:paraId="1511AAEA" w14:textId="77777777" w:rsidTr="00EE4930">
        <w:tc>
          <w:tcPr>
            <w:tcW w:w="3601" w:type="pct"/>
          </w:tcPr>
          <w:p w14:paraId="68C14C86" w14:textId="1FBF8340" w:rsidR="00D56676" w:rsidRDefault="00D56676" w:rsidP="000B72BA">
            <w:pPr>
              <w:autoSpaceDE w:val="0"/>
              <w:autoSpaceDN w:val="0"/>
              <w:adjustRightInd w:val="0"/>
              <w:rPr>
                <w:b/>
                <w:bCs/>
                <w:i/>
                <w:iCs/>
                <w:color w:val="000000"/>
                <w:lang w:val="en-US" w:eastAsia="en-US"/>
              </w:rPr>
            </w:pPr>
            <w:r>
              <w:rPr>
                <w:b/>
                <w:bCs/>
                <w:i/>
                <w:iCs/>
                <w:color w:val="000000"/>
                <w:lang w:val="en-US" w:eastAsia="en-US"/>
              </w:rPr>
              <w:lastRenderedPageBreak/>
              <w:t>COVID-19</w:t>
            </w:r>
          </w:p>
          <w:p w14:paraId="7B58A29D" w14:textId="77FBEB1A" w:rsidR="00DA28B8" w:rsidRPr="003E5FCA" w:rsidRDefault="003E5FCA" w:rsidP="00AC57EF">
            <w:pPr>
              <w:pStyle w:val="CommentText"/>
              <w:rPr>
                <w:sz w:val="24"/>
                <w:szCs w:val="24"/>
              </w:rPr>
            </w:pPr>
            <w:r w:rsidRPr="2226CE59">
              <w:rPr>
                <w:sz w:val="24"/>
                <w:szCs w:val="24"/>
              </w:rPr>
              <w:t>In case of the reemergence of Covid-19, t</w:t>
            </w:r>
            <w:r w:rsidR="2D8F26A4" w:rsidRPr="2226CE59">
              <w:rPr>
                <w:sz w:val="24"/>
                <w:szCs w:val="24"/>
              </w:rPr>
              <w:t xml:space="preserve">he </w:t>
            </w:r>
            <w:r w:rsidR="0ACDAEDF" w:rsidRPr="2226CE59">
              <w:rPr>
                <w:sz w:val="24"/>
                <w:szCs w:val="24"/>
              </w:rPr>
              <w:t xml:space="preserve">Project will adopt </w:t>
            </w:r>
            <w:r w:rsidR="2D8F26A4" w:rsidRPr="2226CE59">
              <w:rPr>
                <w:sz w:val="24"/>
                <w:szCs w:val="24"/>
              </w:rPr>
              <w:t xml:space="preserve">the prevailing national COVID-19 protocols, World Health </w:t>
            </w:r>
            <w:proofErr w:type="spellStart"/>
            <w:r w:rsidR="2D8F26A4" w:rsidRPr="2226CE59">
              <w:rPr>
                <w:sz w:val="24"/>
                <w:szCs w:val="24"/>
              </w:rPr>
              <w:t>Organisation’s</w:t>
            </w:r>
            <w:proofErr w:type="spellEnd"/>
            <w:r w:rsidR="2D8F26A4" w:rsidRPr="2226CE59">
              <w:rPr>
                <w:sz w:val="24"/>
                <w:szCs w:val="24"/>
              </w:rPr>
              <w:t xml:space="preserve"> (WHO’s)  guidelines, the World Bank  </w:t>
            </w:r>
            <w:r w:rsidR="0ACDAEDF" w:rsidRPr="2226CE59">
              <w:rPr>
                <w:sz w:val="24"/>
                <w:szCs w:val="24"/>
              </w:rPr>
              <w:t>local and specific circumstances COVID -19 protocols issued</w:t>
            </w:r>
            <w:r w:rsidR="0ACDAEDF" w:rsidRPr="2226CE59">
              <w:rPr>
                <w:color w:val="3C4245"/>
                <w:sz w:val="24"/>
                <w:szCs w:val="24"/>
              </w:rPr>
              <w:t xml:space="preserve"> to include: (i) </w:t>
            </w:r>
            <w:r w:rsidR="0ACDAEDF" w:rsidRPr="2226CE59">
              <w:rPr>
                <w:rStyle w:val="Strong"/>
                <w:b w:val="0"/>
                <w:bCs w:val="0"/>
                <w:color w:val="3C4245"/>
                <w:sz w:val="24"/>
                <w:szCs w:val="24"/>
              </w:rPr>
              <w:t>Risk Communication and Community Engagement (RCCE) Action Plan Guidance Preparedness and Response; (ii)</w:t>
            </w:r>
            <w:r w:rsidR="0ACDAEDF" w:rsidRPr="2226CE59">
              <w:rPr>
                <w:rStyle w:val="Strong"/>
                <w:color w:val="3C4245"/>
                <w:sz w:val="24"/>
                <w:szCs w:val="24"/>
              </w:rPr>
              <w:t xml:space="preserve"> </w:t>
            </w:r>
            <w:r w:rsidR="0ACDAEDF" w:rsidRPr="2226CE59">
              <w:rPr>
                <w:color w:val="3C4245"/>
                <w:sz w:val="24"/>
                <w:szCs w:val="24"/>
              </w:rPr>
              <w:t>Risk Communication and Community engagement (RCCE) readiness and response; (i</w:t>
            </w:r>
            <w:r w:rsidR="10A30A8B" w:rsidRPr="2226CE59">
              <w:rPr>
                <w:color w:val="3C4245"/>
                <w:sz w:val="24"/>
                <w:szCs w:val="24"/>
              </w:rPr>
              <w:t>ii</w:t>
            </w:r>
            <w:r w:rsidR="0ACDAEDF" w:rsidRPr="2226CE59">
              <w:rPr>
                <w:color w:val="3C4245"/>
                <w:sz w:val="24"/>
                <w:szCs w:val="24"/>
              </w:rPr>
              <w:t>) Getting your workplace ready for COVID-19; and (v) a guide to preventing and addressing social stigma associated with COVID-19</w:t>
            </w:r>
          </w:p>
          <w:p w14:paraId="6B194464" w14:textId="0BEF5C78" w:rsidR="00D56676" w:rsidRPr="002A694A" w:rsidRDefault="00D56676" w:rsidP="000B72BA">
            <w:pPr>
              <w:autoSpaceDE w:val="0"/>
              <w:autoSpaceDN w:val="0"/>
              <w:adjustRightInd w:val="0"/>
              <w:rPr>
                <w:b/>
                <w:bCs/>
                <w:i/>
                <w:iCs/>
                <w:color w:val="000000"/>
                <w:lang w:val="en-US" w:eastAsia="en-US"/>
              </w:rPr>
            </w:pPr>
          </w:p>
        </w:tc>
        <w:tc>
          <w:tcPr>
            <w:tcW w:w="1399" w:type="pct"/>
          </w:tcPr>
          <w:p w14:paraId="4361AC09" w14:textId="23C5AF91" w:rsidR="00D56676" w:rsidRPr="00DA28B8" w:rsidRDefault="00DA28B8" w:rsidP="000B72BA">
            <w:pPr>
              <w:autoSpaceDE w:val="0"/>
              <w:autoSpaceDN w:val="0"/>
              <w:adjustRightInd w:val="0"/>
              <w:rPr>
                <w:color w:val="000000"/>
                <w:lang w:val="en-US" w:eastAsia="en-US"/>
              </w:rPr>
            </w:pPr>
            <w:proofErr w:type="spellStart"/>
            <w:r w:rsidRPr="00DA28B8">
              <w:rPr>
                <w:color w:val="000000"/>
                <w:lang w:val="en-US" w:eastAsia="en-US"/>
              </w:rPr>
              <w:t>MoE</w:t>
            </w:r>
            <w:proofErr w:type="spellEnd"/>
            <w:r w:rsidRPr="00DA28B8">
              <w:rPr>
                <w:color w:val="000000"/>
                <w:lang w:val="en-US" w:eastAsia="en-US"/>
              </w:rPr>
              <w:t>/GES/Contractors</w:t>
            </w:r>
          </w:p>
        </w:tc>
      </w:tr>
    </w:tbl>
    <w:p w14:paraId="233E6141" w14:textId="77777777" w:rsidR="000D2183" w:rsidRDefault="000D2183" w:rsidP="000D2183">
      <w:pPr>
        <w:autoSpaceDE w:val="0"/>
        <w:autoSpaceDN w:val="0"/>
        <w:adjustRightInd w:val="0"/>
        <w:rPr>
          <w:color w:val="000000"/>
          <w:lang w:val="en-US" w:eastAsia="en-US"/>
        </w:rPr>
      </w:pPr>
    </w:p>
    <w:p w14:paraId="2B25AD57" w14:textId="77777777" w:rsidR="000D2183" w:rsidRDefault="000D2183" w:rsidP="000D2183">
      <w:pPr>
        <w:autoSpaceDE w:val="0"/>
        <w:autoSpaceDN w:val="0"/>
        <w:adjustRightInd w:val="0"/>
        <w:rPr>
          <w:color w:val="000000"/>
          <w:lang w:val="en-US" w:eastAsia="en-US"/>
        </w:rPr>
      </w:pPr>
    </w:p>
    <w:p w14:paraId="5F77BB52" w14:textId="77777777" w:rsidR="000D2183" w:rsidRDefault="000D2183" w:rsidP="000D2183">
      <w:pPr>
        <w:autoSpaceDE w:val="0"/>
        <w:autoSpaceDN w:val="0"/>
        <w:adjustRightInd w:val="0"/>
        <w:rPr>
          <w:color w:val="000000"/>
          <w:lang w:val="en-US" w:eastAsia="en-US"/>
        </w:rPr>
      </w:pPr>
    </w:p>
    <w:p w14:paraId="0F5A1507" w14:textId="77777777" w:rsidR="000D2183" w:rsidRDefault="000D2183" w:rsidP="000D2183">
      <w:pPr>
        <w:autoSpaceDE w:val="0"/>
        <w:autoSpaceDN w:val="0"/>
        <w:adjustRightInd w:val="0"/>
        <w:rPr>
          <w:color w:val="000000"/>
          <w:lang w:val="en-US" w:eastAsia="en-US"/>
        </w:rPr>
      </w:pPr>
    </w:p>
    <w:p w14:paraId="0DE57806" w14:textId="77777777" w:rsidR="000D2183" w:rsidRDefault="000D2183" w:rsidP="000D2183">
      <w:pPr>
        <w:autoSpaceDE w:val="0"/>
        <w:autoSpaceDN w:val="0"/>
        <w:adjustRightInd w:val="0"/>
        <w:rPr>
          <w:color w:val="000000"/>
          <w:lang w:val="en-US" w:eastAsia="en-US"/>
        </w:rPr>
      </w:pPr>
    </w:p>
    <w:p w14:paraId="373A46C9" w14:textId="77777777" w:rsidR="000D2183" w:rsidRDefault="000D2183" w:rsidP="000D2183">
      <w:pPr>
        <w:autoSpaceDE w:val="0"/>
        <w:autoSpaceDN w:val="0"/>
        <w:adjustRightInd w:val="0"/>
        <w:rPr>
          <w:color w:val="000000"/>
          <w:lang w:val="en-US" w:eastAsia="en-US"/>
        </w:rPr>
      </w:pPr>
    </w:p>
    <w:p w14:paraId="51BA673C" w14:textId="77777777" w:rsidR="000D2183" w:rsidRDefault="000D2183" w:rsidP="000D2183">
      <w:pPr>
        <w:autoSpaceDE w:val="0"/>
        <w:autoSpaceDN w:val="0"/>
        <w:adjustRightInd w:val="0"/>
        <w:rPr>
          <w:color w:val="000000"/>
          <w:lang w:val="en-US" w:eastAsia="en-US"/>
        </w:rPr>
      </w:pPr>
    </w:p>
    <w:p w14:paraId="771736F2" w14:textId="77777777" w:rsidR="000D2183" w:rsidRDefault="000D2183" w:rsidP="000D2183">
      <w:pPr>
        <w:autoSpaceDE w:val="0"/>
        <w:autoSpaceDN w:val="0"/>
        <w:adjustRightInd w:val="0"/>
        <w:rPr>
          <w:color w:val="000000"/>
          <w:lang w:val="en-US" w:eastAsia="en-US"/>
        </w:rPr>
      </w:pPr>
    </w:p>
    <w:p w14:paraId="50A3CD10" w14:textId="77777777" w:rsidR="000D2183" w:rsidRDefault="000D2183" w:rsidP="000D2183">
      <w:pPr>
        <w:autoSpaceDE w:val="0"/>
        <w:autoSpaceDN w:val="0"/>
        <w:adjustRightInd w:val="0"/>
        <w:rPr>
          <w:color w:val="000000"/>
          <w:lang w:val="en-US" w:eastAsia="en-US"/>
        </w:rPr>
      </w:pPr>
    </w:p>
    <w:p w14:paraId="36FEAF10" w14:textId="77777777" w:rsidR="000D2183" w:rsidRDefault="000D2183" w:rsidP="000D2183">
      <w:pPr>
        <w:autoSpaceDE w:val="0"/>
        <w:autoSpaceDN w:val="0"/>
        <w:adjustRightInd w:val="0"/>
        <w:rPr>
          <w:color w:val="000000"/>
          <w:lang w:val="en-US" w:eastAsia="en-US"/>
        </w:rPr>
      </w:pPr>
    </w:p>
    <w:p w14:paraId="638EC0E4" w14:textId="77777777" w:rsidR="000D2183" w:rsidRDefault="000D2183" w:rsidP="000D2183">
      <w:pPr>
        <w:autoSpaceDE w:val="0"/>
        <w:autoSpaceDN w:val="0"/>
        <w:adjustRightInd w:val="0"/>
        <w:rPr>
          <w:color w:val="000000"/>
          <w:lang w:val="en-US" w:eastAsia="en-US"/>
        </w:rPr>
      </w:pPr>
    </w:p>
    <w:p w14:paraId="768AE0FD" w14:textId="77777777" w:rsidR="000D2183" w:rsidRDefault="000D2183" w:rsidP="000D2183">
      <w:pPr>
        <w:autoSpaceDE w:val="0"/>
        <w:autoSpaceDN w:val="0"/>
        <w:adjustRightInd w:val="0"/>
        <w:rPr>
          <w:color w:val="000000"/>
          <w:lang w:val="en-US" w:eastAsia="en-US"/>
        </w:rPr>
      </w:pPr>
    </w:p>
    <w:p w14:paraId="48E634E8" w14:textId="77777777" w:rsidR="000D2183" w:rsidRDefault="000D2183" w:rsidP="000D2183">
      <w:pPr>
        <w:autoSpaceDE w:val="0"/>
        <w:autoSpaceDN w:val="0"/>
        <w:adjustRightInd w:val="0"/>
        <w:rPr>
          <w:color w:val="000000"/>
          <w:lang w:val="en-US" w:eastAsia="en-US"/>
        </w:rPr>
      </w:pPr>
    </w:p>
    <w:p w14:paraId="428890CE" w14:textId="77777777" w:rsidR="000D2183" w:rsidRDefault="000D2183" w:rsidP="000D2183">
      <w:pPr>
        <w:autoSpaceDE w:val="0"/>
        <w:autoSpaceDN w:val="0"/>
        <w:adjustRightInd w:val="0"/>
        <w:rPr>
          <w:color w:val="000000"/>
          <w:lang w:val="en-US" w:eastAsia="en-US"/>
        </w:rPr>
      </w:pPr>
    </w:p>
    <w:p w14:paraId="46B24A97" w14:textId="34E599FA" w:rsidR="2226CE59" w:rsidRDefault="2226CE59">
      <w:r>
        <w:br w:type="page"/>
      </w:r>
    </w:p>
    <w:p w14:paraId="1BC441C8" w14:textId="71EA5622" w:rsidR="000D2183" w:rsidRPr="005B5489" w:rsidRDefault="000D2183" w:rsidP="003E5FCA">
      <w:pPr>
        <w:pStyle w:val="Heading2"/>
        <w:numPr>
          <w:ilvl w:val="0"/>
          <w:numId w:val="0"/>
        </w:numPr>
        <w:ind w:left="540"/>
      </w:pPr>
      <w:bookmarkStart w:id="351" w:name="_Toc4165036"/>
      <w:bookmarkStart w:id="352" w:name="_Toc5303989"/>
      <w:bookmarkStart w:id="353" w:name="_Toc8117168"/>
      <w:bookmarkStart w:id="354" w:name="_Toc8117444"/>
      <w:bookmarkStart w:id="355" w:name="_Toc175594015"/>
      <w:r>
        <w:lastRenderedPageBreak/>
        <w:t xml:space="preserve">Appendix </w:t>
      </w:r>
      <w:r w:rsidR="17F68C7A">
        <w:t>4</w:t>
      </w:r>
      <w:r>
        <w:t>: Stakeholder Consultations Workshops at Regional Level</w:t>
      </w:r>
      <w:bookmarkEnd w:id="351"/>
      <w:bookmarkEnd w:id="352"/>
      <w:bookmarkEnd w:id="353"/>
      <w:bookmarkEnd w:id="354"/>
      <w:bookmarkEnd w:id="355"/>
    </w:p>
    <w:p w14:paraId="531C5113" w14:textId="77777777" w:rsidR="000D2183" w:rsidRPr="005B5489" w:rsidRDefault="000D2183" w:rsidP="000D2183">
      <w:pPr>
        <w:autoSpaceDE w:val="0"/>
        <w:autoSpaceDN w:val="0"/>
        <w:adjustRightInd w:val="0"/>
        <w:jc w:val="center"/>
        <w:rPr>
          <w:color w:val="000000"/>
          <w:lang w:val="en-US" w:eastAsia="en-US"/>
        </w:rPr>
      </w:pPr>
    </w:p>
    <w:p w14:paraId="005F2152" w14:textId="77777777" w:rsidR="000D2183" w:rsidRPr="005B5489" w:rsidRDefault="000D2183" w:rsidP="000D2183">
      <w:pPr>
        <w:autoSpaceDE w:val="0"/>
        <w:autoSpaceDN w:val="0"/>
        <w:adjustRightInd w:val="0"/>
        <w:jc w:val="center"/>
        <w:rPr>
          <w:b/>
          <w:color w:val="000000"/>
          <w:lang w:val="en-US" w:eastAsia="en-US"/>
        </w:rPr>
      </w:pPr>
      <w:r w:rsidRPr="7B462E42">
        <w:rPr>
          <w:b/>
          <w:bCs/>
          <w:color w:val="000000" w:themeColor="text1"/>
          <w:lang w:val="en-US" w:eastAsia="en-US"/>
        </w:rPr>
        <w:t>Sign-in Sheets during Consultative Workshop</w:t>
      </w:r>
    </w:p>
    <w:p w14:paraId="62F890C2" w14:textId="72A086BA" w:rsidR="7B462E42" w:rsidRDefault="7B462E42" w:rsidP="7B462E42">
      <w:pPr>
        <w:jc w:val="center"/>
      </w:pPr>
    </w:p>
    <w:p w14:paraId="5C8DEAFA" w14:textId="77777777" w:rsidR="000D2183" w:rsidRPr="005B5489" w:rsidRDefault="000D2183" w:rsidP="000D2183">
      <w:pPr>
        <w:autoSpaceDE w:val="0"/>
        <w:autoSpaceDN w:val="0"/>
        <w:adjustRightInd w:val="0"/>
        <w:jc w:val="center"/>
        <w:rPr>
          <w:color w:val="000000"/>
          <w:lang w:val="en-US" w:eastAsia="en-US"/>
        </w:rPr>
      </w:pPr>
      <w:r>
        <w:rPr>
          <w:noProof/>
          <w:color w:val="2B579A"/>
          <w:shd w:val="clear" w:color="auto" w:fill="E6E6E6"/>
          <w:lang w:val="en-US" w:eastAsia="en-US"/>
        </w:rPr>
        <w:drawing>
          <wp:inline distT="0" distB="0" distL="0" distR="0" wp14:anchorId="7FDD44B8" wp14:editId="66A2337D">
            <wp:extent cx="3926439" cy="4733924"/>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r="39408"/>
                    <a:stretch>
                      <a:fillRect/>
                    </a:stretch>
                  </pic:blipFill>
                  <pic:spPr bwMode="auto">
                    <a:xfrm>
                      <a:off x="0" y="0"/>
                      <a:ext cx="3926439" cy="4733924"/>
                    </a:xfrm>
                    <a:prstGeom prst="rect">
                      <a:avLst/>
                    </a:prstGeom>
                    <a:noFill/>
                    <a:ln w="9525">
                      <a:noFill/>
                      <a:miter lim="800000"/>
                      <a:headEnd/>
                      <a:tailEnd/>
                    </a:ln>
                  </pic:spPr>
                </pic:pic>
              </a:graphicData>
            </a:graphic>
          </wp:inline>
        </w:drawing>
      </w:r>
    </w:p>
    <w:p w14:paraId="76E4E0D6" w14:textId="3892EF65" w:rsidR="7B462E42" w:rsidRDefault="7B462E42" w:rsidP="7B462E42">
      <w:pPr>
        <w:jc w:val="center"/>
      </w:pPr>
    </w:p>
    <w:p w14:paraId="4B7C6EC2" w14:textId="77777777" w:rsidR="000D2183" w:rsidRPr="005B5489" w:rsidRDefault="000D2183" w:rsidP="000D2183">
      <w:pPr>
        <w:autoSpaceDE w:val="0"/>
        <w:autoSpaceDN w:val="0"/>
        <w:adjustRightInd w:val="0"/>
        <w:jc w:val="center"/>
        <w:rPr>
          <w:color w:val="000000"/>
          <w:lang w:val="en-US" w:eastAsia="en-US"/>
        </w:rPr>
      </w:pPr>
      <w:r>
        <w:rPr>
          <w:noProof/>
          <w:color w:val="2B579A"/>
          <w:shd w:val="clear" w:color="auto" w:fill="E6E6E6"/>
          <w:lang w:val="en-US" w:eastAsia="en-US"/>
        </w:rPr>
        <w:lastRenderedPageBreak/>
        <w:drawing>
          <wp:inline distT="0" distB="0" distL="0" distR="0" wp14:anchorId="779E2AEF" wp14:editId="09E1FB94">
            <wp:extent cx="4543684" cy="5534025"/>
            <wp:effectExtent l="0" t="0" r="0" b="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r="39864"/>
                    <a:stretch>
                      <a:fillRect/>
                    </a:stretch>
                  </pic:blipFill>
                  <pic:spPr bwMode="auto">
                    <a:xfrm>
                      <a:off x="0" y="0"/>
                      <a:ext cx="4543684" cy="5534025"/>
                    </a:xfrm>
                    <a:prstGeom prst="rect">
                      <a:avLst/>
                    </a:prstGeom>
                    <a:noFill/>
                    <a:ln w="9525">
                      <a:noFill/>
                      <a:miter lim="800000"/>
                      <a:headEnd/>
                      <a:tailEnd/>
                    </a:ln>
                  </pic:spPr>
                </pic:pic>
              </a:graphicData>
            </a:graphic>
          </wp:inline>
        </w:drawing>
      </w:r>
    </w:p>
    <w:p w14:paraId="50D75280" w14:textId="32A93F24" w:rsidR="7B462E42" w:rsidRDefault="7B462E42" w:rsidP="7B462E42">
      <w:pPr>
        <w:jc w:val="center"/>
      </w:pPr>
    </w:p>
    <w:p w14:paraId="7FB1ECF4" w14:textId="77777777" w:rsidR="000D2183" w:rsidRPr="005B5489" w:rsidRDefault="000D2183" w:rsidP="000D2183">
      <w:pPr>
        <w:autoSpaceDE w:val="0"/>
        <w:autoSpaceDN w:val="0"/>
        <w:adjustRightInd w:val="0"/>
        <w:jc w:val="center"/>
        <w:rPr>
          <w:color w:val="000000"/>
          <w:lang w:val="en-US" w:eastAsia="en-US"/>
        </w:rPr>
      </w:pPr>
      <w:r>
        <w:rPr>
          <w:noProof/>
          <w:color w:val="2B579A"/>
          <w:shd w:val="clear" w:color="auto" w:fill="E6E6E6"/>
          <w:lang w:val="en-US" w:eastAsia="en-US"/>
        </w:rPr>
        <w:lastRenderedPageBreak/>
        <w:drawing>
          <wp:inline distT="0" distB="0" distL="0" distR="0" wp14:anchorId="3D7D0DD8" wp14:editId="0188F056">
            <wp:extent cx="4890338" cy="5686425"/>
            <wp:effectExtent l="0" t="0" r="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srcRect r="37681"/>
                    <a:stretch>
                      <a:fillRect/>
                    </a:stretch>
                  </pic:blipFill>
                  <pic:spPr bwMode="auto">
                    <a:xfrm>
                      <a:off x="0" y="0"/>
                      <a:ext cx="4890338" cy="5686425"/>
                    </a:xfrm>
                    <a:prstGeom prst="rect">
                      <a:avLst/>
                    </a:prstGeom>
                    <a:noFill/>
                    <a:ln w="9525">
                      <a:noFill/>
                      <a:miter lim="800000"/>
                      <a:headEnd/>
                      <a:tailEnd/>
                    </a:ln>
                  </pic:spPr>
                </pic:pic>
              </a:graphicData>
            </a:graphic>
          </wp:inline>
        </w:drawing>
      </w:r>
    </w:p>
    <w:p w14:paraId="67DC3CBB" w14:textId="77777777" w:rsidR="000D2183" w:rsidRPr="005B5489" w:rsidRDefault="000D2183" w:rsidP="000D2183">
      <w:pPr>
        <w:autoSpaceDE w:val="0"/>
        <w:autoSpaceDN w:val="0"/>
        <w:adjustRightInd w:val="0"/>
        <w:jc w:val="center"/>
        <w:rPr>
          <w:color w:val="000000"/>
          <w:lang w:val="en-US" w:eastAsia="en-US"/>
        </w:rPr>
      </w:pPr>
    </w:p>
    <w:p w14:paraId="186C46DA" w14:textId="213B91F2" w:rsidR="7B462E42" w:rsidRDefault="7B462E42" w:rsidP="7B462E42">
      <w:pPr>
        <w:jc w:val="center"/>
      </w:pPr>
    </w:p>
    <w:p w14:paraId="0712C7F3" w14:textId="77777777" w:rsidR="000D2183" w:rsidRPr="005B5489" w:rsidRDefault="000D2183" w:rsidP="000D2183">
      <w:pPr>
        <w:autoSpaceDE w:val="0"/>
        <w:autoSpaceDN w:val="0"/>
        <w:adjustRightInd w:val="0"/>
        <w:jc w:val="center"/>
        <w:rPr>
          <w:color w:val="000000"/>
          <w:lang w:val="en-US" w:eastAsia="en-US"/>
        </w:rPr>
      </w:pPr>
      <w:r>
        <w:rPr>
          <w:noProof/>
          <w:color w:val="2B579A"/>
          <w:shd w:val="clear" w:color="auto" w:fill="E6E6E6"/>
          <w:lang w:val="en-US" w:eastAsia="en-US"/>
        </w:rPr>
        <w:drawing>
          <wp:inline distT="0" distB="0" distL="0" distR="0" wp14:anchorId="7D78D70D" wp14:editId="1FDEF653">
            <wp:extent cx="4448184" cy="5333490"/>
            <wp:effectExtent l="0" t="0" r="0"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srcRect r="38138"/>
                    <a:stretch>
                      <a:fillRect/>
                    </a:stretch>
                  </pic:blipFill>
                  <pic:spPr bwMode="auto">
                    <a:xfrm>
                      <a:off x="0" y="0"/>
                      <a:ext cx="4448184" cy="5333490"/>
                    </a:xfrm>
                    <a:prstGeom prst="rect">
                      <a:avLst/>
                    </a:prstGeom>
                    <a:noFill/>
                    <a:ln w="9525">
                      <a:noFill/>
                      <a:miter lim="800000"/>
                      <a:headEnd/>
                      <a:tailEnd/>
                    </a:ln>
                  </pic:spPr>
                </pic:pic>
              </a:graphicData>
            </a:graphic>
          </wp:inline>
        </w:drawing>
      </w:r>
    </w:p>
    <w:p w14:paraId="768D6BF9" w14:textId="63EEE750" w:rsidR="000D2183" w:rsidRDefault="000D2183" w:rsidP="000D2183">
      <w:pPr>
        <w:autoSpaceDE w:val="0"/>
        <w:autoSpaceDN w:val="0"/>
        <w:adjustRightInd w:val="0"/>
        <w:jc w:val="center"/>
        <w:rPr>
          <w:color w:val="000000"/>
          <w:lang w:val="en-US" w:eastAsia="en-US"/>
        </w:rPr>
      </w:pPr>
    </w:p>
    <w:p w14:paraId="5F2CC4BF" w14:textId="5384C7AD" w:rsidR="003764A2" w:rsidRDefault="003764A2" w:rsidP="000D2183">
      <w:pPr>
        <w:autoSpaceDE w:val="0"/>
        <w:autoSpaceDN w:val="0"/>
        <w:adjustRightInd w:val="0"/>
        <w:jc w:val="center"/>
        <w:rPr>
          <w:color w:val="000000"/>
          <w:lang w:val="en-US" w:eastAsia="en-US"/>
        </w:rPr>
      </w:pPr>
    </w:p>
    <w:p w14:paraId="789F057D" w14:textId="0F1667B3" w:rsidR="003764A2" w:rsidRPr="005B5489" w:rsidRDefault="07152BAE" w:rsidP="46A3DF07">
      <w:pPr>
        <w:pStyle w:val="Heading2"/>
        <w:numPr>
          <w:ilvl w:val="0"/>
          <w:numId w:val="0"/>
        </w:numPr>
        <w:ind w:left="540"/>
        <w:rPr>
          <w:color w:val="000000" w:themeColor="text1"/>
        </w:rPr>
      </w:pPr>
      <w:bookmarkStart w:id="356" w:name="_Toc175594016"/>
      <w:r w:rsidRPr="46A3DF07">
        <w:lastRenderedPageBreak/>
        <w:t xml:space="preserve">Appendix 5: </w:t>
      </w:r>
      <w:r w:rsidR="6BC92FF3" w:rsidRPr="46A3DF07">
        <w:t xml:space="preserve">Additional Consultations on the </w:t>
      </w:r>
      <w:r w:rsidR="41631B32" w:rsidRPr="46A3DF07">
        <w:t xml:space="preserve">first </w:t>
      </w:r>
      <w:r w:rsidR="6BC92FF3" w:rsidRPr="46A3DF07">
        <w:t>AF</w:t>
      </w:r>
      <w:r w:rsidR="6BC92FF3" w:rsidRPr="46A3DF07">
        <w:rPr>
          <w:noProof/>
        </w:rPr>
        <w:t xml:space="preserve"> (March</w:t>
      </w:r>
      <w:r w:rsidR="623FA39E" w:rsidRPr="46A3DF07">
        <w:rPr>
          <w:noProof/>
        </w:rPr>
        <w:t xml:space="preserve"> </w:t>
      </w:r>
      <w:r w:rsidR="6BC92FF3" w:rsidRPr="46A3DF07">
        <w:rPr>
          <w:noProof/>
        </w:rPr>
        <w:t>2020)</w:t>
      </w:r>
      <w:bookmarkEnd w:id="356"/>
    </w:p>
    <w:p w14:paraId="771A456E" w14:textId="70E0C72B" w:rsidR="003764A2" w:rsidRPr="005B5489" w:rsidRDefault="003764A2" w:rsidP="304C0A16">
      <w:pPr>
        <w:autoSpaceDE w:val="0"/>
        <w:autoSpaceDN w:val="0"/>
        <w:adjustRightInd w:val="0"/>
        <w:jc w:val="center"/>
      </w:pPr>
    </w:p>
    <w:p w14:paraId="6B9F0D34" w14:textId="5F7B000A" w:rsidR="003764A2" w:rsidRPr="005B5489" w:rsidRDefault="699FBB94" w:rsidP="304C0A16">
      <w:pPr>
        <w:autoSpaceDE w:val="0"/>
        <w:autoSpaceDN w:val="0"/>
        <w:adjustRightInd w:val="0"/>
        <w:ind w:right="-1350"/>
      </w:pPr>
      <w:r>
        <w:rPr>
          <w:noProof/>
        </w:rPr>
        <w:drawing>
          <wp:inline distT="0" distB="0" distL="0" distR="0" wp14:anchorId="0BB510C1" wp14:editId="79C86DBB">
            <wp:extent cx="3469234" cy="3719402"/>
            <wp:effectExtent l="0" t="0" r="0" b="0"/>
            <wp:docPr id="219658560" name="Picture 21965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rcRect r="43233" b="13982"/>
                    <a:stretch>
                      <a:fillRect/>
                    </a:stretch>
                  </pic:blipFill>
                  <pic:spPr>
                    <a:xfrm>
                      <a:off x="0" y="0"/>
                      <a:ext cx="3469234" cy="3719402"/>
                    </a:xfrm>
                    <a:prstGeom prst="rect">
                      <a:avLst/>
                    </a:prstGeom>
                  </pic:spPr>
                </pic:pic>
              </a:graphicData>
            </a:graphic>
          </wp:inline>
        </w:drawing>
      </w:r>
      <w:r w:rsidR="43E4FE9B">
        <w:rPr>
          <w:noProof/>
        </w:rPr>
        <w:drawing>
          <wp:inline distT="0" distB="0" distL="0" distR="0" wp14:anchorId="43405158" wp14:editId="4223104E">
            <wp:extent cx="3684274" cy="2693385"/>
            <wp:effectExtent l="0" t="0" r="0" b="0"/>
            <wp:docPr id="345736252" name="Picture 34573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rcRect r="41435" b="41218"/>
                    <a:stretch>
                      <a:fillRect/>
                    </a:stretch>
                  </pic:blipFill>
                  <pic:spPr>
                    <a:xfrm>
                      <a:off x="0" y="0"/>
                      <a:ext cx="3684274" cy="2693385"/>
                    </a:xfrm>
                    <a:prstGeom prst="rect">
                      <a:avLst/>
                    </a:prstGeom>
                  </pic:spPr>
                </pic:pic>
              </a:graphicData>
            </a:graphic>
          </wp:inline>
        </w:drawing>
      </w:r>
    </w:p>
    <w:p w14:paraId="02BEF2F7" w14:textId="4CFD0CB4" w:rsidR="304C0A16" w:rsidRDefault="304C0A16" w:rsidP="304C0A16">
      <w:pPr>
        <w:jc w:val="center"/>
        <w:rPr>
          <w:b/>
          <w:bCs/>
          <w:noProof/>
        </w:rPr>
      </w:pPr>
    </w:p>
    <w:p w14:paraId="3E0BC3FA" w14:textId="4A2EF8D7" w:rsidR="304C0A16" w:rsidRDefault="304C0A16" w:rsidP="304C0A16">
      <w:pPr>
        <w:jc w:val="center"/>
        <w:rPr>
          <w:b/>
          <w:bCs/>
          <w:noProof/>
        </w:rPr>
      </w:pPr>
    </w:p>
    <w:p w14:paraId="724F3D59" w14:textId="29C34ECD" w:rsidR="304C0A16" w:rsidRDefault="304C0A16" w:rsidP="304C0A16">
      <w:pPr>
        <w:jc w:val="center"/>
        <w:rPr>
          <w:b/>
          <w:bCs/>
          <w:noProof/>
        </w:rPr>
      </w:pPr>
    </w:p>
    <w:p w14:paraId="0CCF835C" w14:textId="5ABE6259" w:rsidR="304C0A16" w:rsidRDefault="304C0A16" w:rsidP="304C0A16">
      <w:pPr>
        <w:jc w:val="center"/>
        <w:rPr>
          <w:b/>
          <w:bCs/>
          <w:noProof/>
        </w:rPr>
      </w:pPr>
    </w:p>
    <w:p w14:paraId="0A5D6338" w14:textId="3AA45146" w:rsidR="304C0A16" w:rsidRDefault="304C0A16" w:rsidP="304C0A16">
      <w:pPr>
        <w:jc w:val="center"/>
        <w:rPr>
          <w:b/>
          <w:bCs/>
          <w:noProof/>
        </w:rPr>
      </w:pPr>
    </w:p>
    <w:p w14:paraId="0E6B22D5" w14:textId="39DB2535" w:rsidR="304C0A16" w:rsidRDefault="304C0A16" w:rsidP="304C0A16">
      <w:pPr>
        <w:jc w:val="center"/>
        <w:rPr>
          <w:b/>
          <w:bCs/>
          <w:noProof/>
        </w:rPr>
      </w:pPr>
    </w:p>
    <w:p w14:paraId="1C00E4CC" w14:textId="3F9A2B06" w:rsidR="304C0A16" w:rsidRDefault="304C0A16" w:rsidP="304C0A16">
      <w:pPr>
        <w:jc w:val="center"/>
        <w:rPr>
          <w:b/>
          <w:bCs/>
          <w:noProof/>
        </w:rPr>
      </w:pPr>
    </w:p>
    <w:p w14:paraId="691B61EE" w14:textId="3532A521" w:rsidR="304C0A16" w:rsidRDefault="304C0A16" w:rsidP="304C0A16">
      <w:pPr>
        <w:jc w:val="center"/>
        <w:rPr>
          <w:b/>
          <w:bCs/>
          <w:noProof/>
        </w:rPr>
      </w:pPr>
    </w:p>
    <w:p w14:paraId="7A5CE4AF" w14:textId="0ABCC948" w:rsidR="304C0A16" w:rsidRDefault="304C0A16" w:rsidP="304C0A16">
      <w:pPr>
        <w:jc w:val="center"/>
        <w:rPr>
          <w:b/>
          <w:bCs/>
          <w:noProof/>
        </w:rPr>
      </w:pPr>
    </w:p>
    <w:p w14:paraId="63ED60E0" w14:textId="0EB08786" w:rsidR="304C0A16" w:rsidRDefault="304C0A16" w:rsidP="304C0A16">
      <w:pPr>
        <w:jc w:val="center"/>
        <w:rPr>
          <w:b/>
          <w:bCs/>
          <w:noProof/>
        </w:rPr>
      </w:pPr>
    </w:p>
    <w:p w14:paraId="3357B7BA" w14:textId="62BB3516" w:rsidR="17CA2453" w:rsidRDefault="17CA2453" w:rsidP="46A3DF07">
      <w:pPr>
        <w:pStyle w:val="Heading2"/>
        <w:numPr>
          <w:ilvl w:val="0"/>
          <w:numId w:val="0"/>
        </w:numPr>
        <w:ind w:left="540"/>
        <w:rPr>
          <w:color w:val="000000" w:themeColor="text1"/>
        </w:rPr>
      </w:pPr>
      <w:bookmarkStart w:id="357" w:name="_Toc175594017"/>
      <w:r w:rsidRPr="46A3DF07">
        <w:lastRenderedPageBreak/>
        <w:t>Appendix 6: Photos from Additional Consultations on the first AF</w:t>
      </w:r>
      <w:r w:rsidRPr="46A3DF07">
        <w:rPr>
          <w:noProof/>
        </w:rPr>
        <w:t xml:space="preserve"> (March 2020)</w:t>
      </w:r>
      <w:bookmarkEnd w:id="357"/>
    </w:p>
    <w:p w14:paraId="408BF59F" w14:textId="44EF80C9" w:rsidR="304C0A16" w:rsidRDefault="304C0A16" w:rsidP="304C0A16">
      <w:pPr>
        <w:jc w:val="center"/>
        <w:rPr>
          <w:b/>
          <w:bCs/>
          <w:noProof/>
        </w:rPr>
      </w:pPr>
    </w:p>
    <w:tbl>
      <w:tblPr>
        <w:tblW w:w="0" w:type="auto"/>
        <w:jc w:val="center"/>
        <w:tblLook w:val="04A0" w:firstRow="1" w:lastRow="0" w:firstColumn="1" w:lastColumn="0" w:noHBand="0" w:noVBand="1"/>
      </w:tblPr>
      <w:tblGrid>
        <w:gridCol w:w="5616"/>
        <w:gridCol w:w="5526"/>
      </w:tblGrid>
      <w:tr w:rsidR="7B462E42" w14:paraId="417B9C1C" w14:textId="77777777" w:rsidTr="304C0A16">
        <w:trPr>
          <w:trHeight w:val="300"/>
          <w:jc w:val="center"/>
        </w:trPr>
        <w:tc>
          <w:tcPr>
            <w:tcW w:w="5616" w:type="dxa"/>
          </w:tcPr>
          <w:p w14:paraId="4FBC2130" w14:textId="77777777" w:rsidR="7B462E42" w:rsidRDefault="7B462E42" w:rsidP="304C0A16">
            <w:pPr>
              <w:rPr>
                <w:color w:val="000000" w:themeColor="text1"/>
                <w:lang w:val="en-US" w:eastAsia="en-US"/>
              </w:rPr>
            </w:pPr>
            <w:r>
              <w:rPr>
                <w:noProof/>
              </w:rPr>
              <w:drawing>
                <wp:inline distT="0" distB="0" distL="0" distR="0" wp14:anchorId="342CCD4E" wp14:editId="58FC4FE9">
                  <wp:extent cx="3400425" cy="1647825"/>
                  <wp:effectExtent l="19050" t="0" r="9525" b="0"/>
                  <wp:docPr id="1132716886" name="Picture 2" descr="C:\Users\user1\Desktop\Consult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400425" cy="1647825"/>
                          </a:xfrm>
                          <a:prstGeom prst="rect">
                            <a:avLst/>
                          </a:prstGeom>
                          <a:noFill/>
                          <a:ln w="9525">
                            <a:noFill/>
                            <a:miter lim="800000"/>
                            <a:headEnd/>
                            <a:tailEnd/>
                          </a:ln>
                        </pic:spPr>
                      </pic:pic>
                    </a:graphicData>
                  </a:graphic>
                </wp:inline>
              </w:drawing>
            </w:r>
          </w:p>
        </w:tc>
        <w:tc>
          <w:tcPr>
            <w:tcW w:w="5526" w:type="dxa"/>
          </w:tcPr>
          <w:p w14:paraId="7970AF8F" w14:textId="77777777" w:rsidR="7B462E42" w:rsidRDefault="7B462E42" w:rsidP="304C0A16">
            <w:pPr>
              <w:rPr>
                <w:color w:val="000000" w:themeColor="text1"/>
                <w:lang w:val="en-US" w:eastAsia="en-US"/>
              </w:rPr>
            </w:pPr>
            <w:r>
              <w:rPr>
                <w:noProof/>
              </w:rPr>
              <w:drawing>
                <wp:inline distT="0" distB="0" distL="0" distR="0" wp14:anchorId="03CC1DEF" wp14:editId="576501A1">
                  <wp:extent cx="3343275" cy="1628775"/>
                  <wp:effectExtent l="19050" t="0" r="9525" b="0"/>
                  <wp:docPr id="333620796" name="Picture 31" descr="C:\Users\user1\Desktop\Consult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343275" cy="1628775"/>
                          </a:xfrm>
                          <a:prstGeom prst="rect">
                            <a:avLst/>
                          </a:prstGeom>
                          <a:noFill/>
                          <a:ln w="9525">
                            <a:noFill/>
                            <a:miter lim="800000"/>
                            <a:headEnd/>
                            <a:tailEnd/>
                          </a:ln>
                        </pic:spPr>
                      </pic:pic>
                    </a:graphicData>
                  </a:graphic>
                </wp:inline>
              </w:drawing>
            </w:r>
          </w:p>
        </w:tc>
      </w:tr>
      <w:tr w:rsidR="7B462E42" w14:paraId="6C304596" w14:textId="77777777" w:rsidTr="304C0A16">
        <w:trPr>
          <w:trHeight w:val="300"/>
          <w:jc w:val="center"/>
        </w:trPr>
        <w:tc>
          <w:tcPr>
            <w:tcW w:w="5616" w:type="dxa"/>
          </w:tcPr>
          <w:p w14:paraId="1C370006" w14:textId="77777777" w:rsidR="7B462E42" w:rsidRDefault="7B462E42" w:rsidP="304C0A16">
            <w:pPr>
              <w:rPr>
                <w:color w:val="000000" w:themeColor="text1"/>
                <w:lang w:val="en-US" w:eastAsia="en-US"/>
              </w:rPr>
            </w:pPr>
            <w:r>
              <w:rPr>
                <w:noProof/>
              </w:rPr>
              <w:drawing>
                <wp:inline distT="0" distB="0" distL="0" distR="0" wp14:anchorId="69DEBEAA" wp14:editId="30E4DFA8">
                  <wp:extent cx="3371850" cy="1638300"/>
                  <wp:effectExtent l="19050" t="0" r="0" b="0"/>
                  <wp:docPr id="1059894764" name="Picture 3" descr="C:\Users\user1\Desktop\Consult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3371850" cy="1638300"/>
                          </a:xfrm>
                          <a:prstGeom prst="rect">
                            <a:avLst/>
                          </a:prstGeom>
                          <a:noFill/>
                          <a:ln w="9525">
                            <a:noFill/>
                            <a:miter lim="800000"/>
                            <a:headEnd/>
                            <a:tailEnd/>
                          </a:ln>
                        </pic:spPr>
                      </pic:pic>
                    </a:graphicData>
                  </a:graphic>
                </wp:inline>
              </w:drawing>
            </w:r>
          </w:p>
        </w:tc>
        <w:tc>
          <w:tcPr>
            <w:tcW w:w="5526" w:type="dxa"/>
          </w:tcPr>
          <w:p w14:paraId="5105F0D6" w14:textId="77777777" w:rsidR="7B462E42" w:rsidRDefault="7B462E42" w:rsidP="304C0A16">
            <w:pPr>
              <w:rPr>
                <w:color w:val="000000" w:themeColor="text1"/>
                <w:lang w:val="en-US" w:eastAsia="en-US"/>
              </w:rPr>
            </w:pPr>
            <w:r>
              <w:rPr>
                <w:noProof/>
              </w:rPr>
              <w:drawing>
                <wp:inline distT="0" distB="0" distL="0" distR="0" wp14:anchorId="62E23021" wp14:editId="214A0D17">
                  <wp:extent cx="3371186" cy="1636306"/>
                  <wp:effectExtent l="0" t="0" r="0" b="0"/>
                  <wp:docPr id="909432047" name="Picture 4" descr="C:\Users\user1\Desktop\Consulta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71186" cy="1636306"/>
                          </a:xfrm>
                          <a:prstGeom prst="rect">
                            <a:avLst/>
                          </a:prstGeom>
                          <a:noFill/>
                          <a:ln w="9525">
                            <a:noFill/>
                            <a:miter lim="800000"/>
                            <a:headEnd/>
                            <a:tailEnd/>
                          </a:ln>
                        </pic:spPr>
                      </pic:pic>
                    </a:graphicData>
                  </a:graphic>
                </wp:inline>
              </w:drawing>
            </w:r>
          </w:p>
        </w:tc>
      </w:tr>
      <w:tr w:rsidR="7B462E42" w14:paraId="1A1F2240" w14:textId="77777777" w:rsidTr="304C0A16">
        <w:trPr>
          <w:trHeight w:val="300"/>
          <w:jc w:val="center"/>
        </w:trPr>
        <w:tc>
          <w:tcPr>
            <w:tcW w:w="11142" w:type="dxa"/>
            <w:gridSpan w:val="2"/>
          </w:tcPr>
          <w:p w14:paraId="0A76F1C7" w14:textId="1BE9D9CD" w:rsidR="7B462E42" w:rsidRDefault="7B462E42" w:rsidP="304C0A16">
            <w:pPr>
              <w:rPr>
                <w:noProof/>
                <w:color w:val="000000" w:themeColor="text1"/>
              </w:rPr>
            </w:pPr>
          </w:p>
        </w:tc>
      </w:tr>
    </w:tbl>
    <w:p w14:paraId="1057E052" w14:textId="72E9357A" w:rsidR="003764A2" w:rsidRPr="005B5489" w:rsidRDefault="003764A2" w:rsidP="7B462E42">
      <w:pPr>
        <w:autoSpaceDE w:val="0"/>
        <w:autoSpaceDN w:val="0"/>
        <w:adjustRightInd w:val="0"/>
        <w:jc w:val="center"/>
        <w:rPr>
          <w:b/>
          <w:bCs/>
          <w:noProof/>
        </w:rPr>
      </w:pPr>
    </w:p>
    <w:p w14:paraId="37E310C0" w14:textId="6CA643DE" w:rsidR="003764A2" w:rsidRPr="005B5489" w:rsidRDefault="003764A2" w:rsidP="7B462E42">
      <w:pPr>
        <w:autoSpaceDE w:val="0"/>
        <w:autoSpaceDN w:val="0"/>
        <w:adjustRightInd w:val="0"/>
        <w:jc w:val="center"/>
        <w:rPr>
          <w:b/>
          <w:bCs/>
          <w:noProof/>
        </w:rPr>
      </w:pPr>
    </w:p>
    <w:p w14:paraId="411D82E9" w14:textId="33B6DF8D" w:rsidR="003764A2" w:rsidRPr="005B5489" w:rsidRDefault="003764A2" w:rsidP="7B462E42">
      <w:pPr>
        <w:autoSpaceDE w:val="0"/>
        <w:autoSpaceDN w:val="0"/>
        <w:adjustRightInd w:val="0"/>
        <w:jc w:val="center"/>
      </w:pPr>
    </w:p>
    <w:p w14:paraId="2A74203A" w14:textId="77777777" w:rsidR="000D2183" w:rsidRPr="005B5489" w:rsidRDefault="000D2183" w:rsidP="000D2183">
      <w:pPr>
        <w:autoSpaceDE w:val="0"/>
        <w:autoSpaceDN w:val="0"/>
        <w:adjustRightInd w:val="0"/>
        <w:jc w:val="center"/>
        <w:rPr>
          <w:color w:val="000000"/>
          <w:lang w:val="en-US" w:eastAsia="en-US"/>
        </w:rPr>
      </w:pPr>
    </w:p>
    <w:p w14:paraId="17B22606" w14:textId="7F3F3390" w:rsidR="304C0A16" w:rsidRDefault="304C0A16">
      <w:r>
        <w:br w:type="page"/>
      </w:r>
    </w:p>
    <w:p w14:paraId="34B832A1" w14:textId="562E2178" w:rsidR="00F7200F" w:rsidRPr="005B5489" w:rsidRDefault="2ECE0B36" w:rsidP="46A3DF07">
      <w:pPr>
        <w:pStyle w:val="Heading2"/>
        <w:numPr>
          <w:ilvl w:val="0"/>
          <w:numId w:val="0"/>
        </w:numPr>
        <w:spacing w:before="0"/>
        <w:ind w:right="2790"/>
        <w:jc w:val="center"/>
        <w:rPr>
          <w:rFonts w:ascii="Arial" w:hAnsi="Arial" w:cs="Arial"/>
          <w:noProof/>
          <w:sz w:val="22"/>
          <w:szCs w:val="22"/>
          <w:lang w:val="en-GB"/>
        </w:rPr>
      </w:pPr>
      <w:bookmarkStart w:id="358" w:name="_Toc175594018"/>
      <w:r w:rsidRPr="46A3DF07">
        <w:rPr>
          <w:rFonts w:ascii="Arial" w:hAnsi="Arial" w:cs="Arial"/>
          <w:noProof/>
          <w:sz w:val="22"/>
          <w:szCs w:val="22"/>
          <w:lang w:val="en-GB"/>
        </w:rPr>
        <w:lastRenderedPageBreak/>
        <w:t xml:space="preserve">Appendix </w:t>
      </w:r>
      <w:r w:rsidR="692ED0AD" w:rsidRPr="46A3DF07">
        <w:rPr>
          <w:rFonts w:ascii="Arial" w:hAnsi="Arial" w:cs="Arial"/>
          <w:noProof/>
          <w:sz w:val="22"/>
          <w:szCs w:val="22"/>
          <w:lang w:val="en-GB"/>
        </w:rPr>
        <w:t>7</w:t>
      </w:r>
      <w:r w:rsidRPr="46A3DF07">
        <w:rPr>
          <w:rFonts w:ascii="Arial" w:hAnsi="Arial" w:cs="Arial"/>
          <w:noProof/>
          <w:sz w:val="22"/>
          <w:szCs w:val="22"/>
          <w:lang w:val="en-GB"/>
        </w:rPr>
        <w:t>: Attendance Lists for Zonal Stakeholder Consultation Workshops for GALOP AF2</w:t>
      </w:r>
      <w:bookmarkEnd w:id="358"/>
    </w:p>
    <w:p w14:paraId="6AD17888" w14:textId="2D53CEFE" w:rsidR="00F7200F" w:rsidRPr="005B5489" w:rsidRDefault="3FCBD257" w:rsidP="7B462E42">
      <w:pPr>
        <w:autoSpaceDE w:val="0"/>
        <w:autoSpaceDN w:val="0"/>
        <w:adjustRightInd w:val="0"/>
        <w:jc w:val="center"/>
        <w:rPr>
          <w:rFonts w:ascii="Calibri" w:hAnsi="Calibri" w:cs="Calibri"/>
          <w:noProof/>
          <w:color w:val="000000" w:themeColor="text1"/>
          <w:sz w:val="22"/>
          <w:szCs w:val="22"/>
        </w:rPr>
      </w:pPr>
      <w:r w:rsidRPr="7B462E42">
        <w:rPr>
          <w:rFonts w:ascii="Calibri" w:hAnsi="Calibri" w:cs="Calibri"/>
          <w:noProof/>
          <w:color w:val="000000" w:themeColor="text1"/>
          <w:sz w:val="22"/>
          <w:szCs w:val="22"/>
        </w:rPr>
        <w:t xml:space="preserve"> </w:t>
      </w:r>
    </w:p>
    <w:tbl>
      <w:tblPr>
        <w:tblW w:w="0" w:type="auto"/>
        <w:tblLayout w:type="fixed"/>
        <w:tblLook w:val="06A0" w:firstRow="1" w:lastRow="0" w:firstColumn="1" w:lastColumn="0" w:noHBand="1" w:noVBand="1"/>
      </w:tblPr>
      <w:tblGrid>
        <w:gridCol w:w="1134"/>
        <w:gridCol w:w="3135"/>
        <w:gridCol w:w="3438"/>
        <w:gridCol w:w="2853"/>
      </w:tblGrid>
      <w:tr w:rsidR="7B462E42" w14:paraId="3DEDD7C1" w14:textId="77777777" w:rsidTr="7B462E42">
        <w:trPr>
          <w:trHeight w:val="285"/>
        </w:trPr>
        <w:tc>
          <w:tcPr>
            <w:tcW w:w="10560" w:type="dxa"/>
            <w:gridSpan w:val="4"/>
            <w:tcBorders>
              <w:top w:val="single" w:sz="8" w:space="0" w:color="auto"/>
              <w:left w:val="single" w:sz="8" w:space="0" w:color="auto"/>
              <w:bottom w:val="nil"/>
              <w:right w:val="single" w:sz="8" w:space="0" w:color="000000" w:themeColor="text1"/>
            </w:tcBorders>
            <w:tcMar>
              <w:top w:w="15" w:type="dxa"/>
              <w:left w:w="15" w:type="dxa"/>
              <w:right w:w="15" w:type="dxa"/>
            </w:tcMar>
            <w:vAlign w:val="center"/>
          </w:tcPr>
          <w:p w14:paraId="2810C9AC" w14:textId="4584D61B" w:rsidR="7B462E42" w:rsidRDefault="7B462E42" w:rsidP="7B462E42">
            <w:pPr>
              <w:jc w:val="center"/>
              <w:rPr>
                <w:rFonts w:ascii="Calibri" w:hAnsi="Calibri" w:cs="Calibri"/>
                <w:b/>
                <w:bCs/>
                <w:color w:val="000000" w:themeColor="text1"/>
                <w:sz w:val="22"/>
                <w:szCs w:val="22"/>
              </w:rPr>
            </w:pPr>
            <w:r w:rsidRPr="7B462E42">
              <w:rPr>
                <w:rFonts w:ascii="Calibri" w:hAnsi="Calibri" w:cs="Calibri"/>
                <w:b/>
                <w:bCs/>
                <w:color w:val="000000" w:themeColor="text1"/>
                <w:sz w:val="22"/>
                <w:szCs w:val="22"/>
              </w:rPr>
              <w:t>Attendance List - GALOP AF2 North Zone Stakeholder Workshop Held at Tamale, 24th - 28th June, 2024</w:t>
            </w:r>
          </w:p>
        </w:tc>
      </w:tr>
      <w:tr w:rsidR="7B462E42" w14:paraId="294C5DC9"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5AD6C729" w14:textId="3939B4EC" w:rsidR="7B462E42" w:rsidRDefault="7B462E42" w:rsidP="7B462E42">
            <w:pPr>
              <w:jc w:val="center"/>
              <w:rPr>
                <w:rFonts w:ascii="Calibri" w:hAnsi="Calibri" w:cs="Calibri"/>
                <w:b/>
                <w:bCs/>
                <w:color w:val="000000" w:themeColor="text1"/>
                <w:sz w:val="22"/>
                <w:szCs w:val="22"/>
              </w:rPr>
            </w:pPr>
            <w:r w:rsidRPr="7B462E42">
              <w:rPr>
                <w:rFonts w:ascii="Calibri" w:hAnsi="Calibri" w:cs="Calibri"/>
                <w:b/>
                <w:bCs/>
                <w:color w:val="000000" w:themeColor="text1"/>
                <w:sz w:val="22"/>
                <w:szCs w:val="22"/>
              </w:rPr>
              <w:t xml:space="preserve">No. </w:t>
            </w:r>
          </w:p>
        </w:tc>
        <w:tc>
          <w:tcPr>
            <w:tcW w:w="3135" w:type="dxa"/>
            <w:tcBorders>
              <w:top w:val="single" w:sz="8" w:space="0" w:color="auto"/>
            </w:tcBorders>
            <w:tcMar>
              <w:top w:w="15" w:type="dxa"/>
              <w:left w:w="15" w:type="dxa"/>
              <w:right w:w="15" w:type="dxa"/>
            </w:tcMar>
            <w:vAlign w:val="bottom"/>
          </w:tcPr>
          <w:p w14:paraId="4686E248" w14:textId="4BED8E56" w:rsidR="7B462E42" w:rsidRDefault="7B462E42" w:rsidP="7B462E42">
            <w:pPr>
              <w:rPr>
                <w:rFonts w:ascii="Calibri" w:hAnsi="Calibri" w:cs="Calibri"/>
                <w:b/>
                <w:bCs/>
                <w:color w:val="000000" w:themeColor="text1"/>
                <w:sz w:val="22"/>
                <w:szCs w:val="22"/>
              </w:rPr>
            </w:pPr>
            <w:r w:rsidRPr="7B462E42">
              <w:rPr>
                <w:rFonts w:ascii="Calibri" w:hAnsi="Calibri" w:cs="Calibri"/>
                <w:b/>
                <w:bCs/>
                <w:color w:val="000000" w:themeColor="text1"/>
                <w:sz w:val="22"/>
                <w:szCs w:val="22"/>
              </w:rPr>
              <w:t>Name</w:t>
            </w:r>
          </w:p>
        </w:tc>
        <w:tc>
          <w:tcPr>
            <w:tcW w:w="3438" w:type="dxa"/>
            <w:tcBorders>
              <w:top w:val="single" w:sz="8" w:space="0" w:color="auto"/>
            </w:tcBorders>
            <w:tcMar>
              <w:top w:w="15" w:type="dxa"/>
              <w:left w:w="15" w:type="dxa"/>
              <w:right w:w="15" w:type="dxa"/>
            </w:tcMar>
            <w:vAlign w:val="bottom"/>
          </w:tcPr>
          <w:p w14:paraId="7C74EB63" w14:textId="05574D33" w:rsidR="7B462E42" w:rsidRDefault="7B462E42" w:rsidP="7B462E42">
            <w:pPr>
              <w:rPr>
                <w:rFonts w:ascii="Calibri" w:hAnsi="Calibri" w:cs="Calibri"/>
                <w:b/>
                <w:bCs/>
                <w:color w:val="000000" w:themeColor="text1"/>
                <w:sz w:val="22"/>
                <w:szCs w:val="22"/>
              </w:rPr>
            </w:pPr>
            <w:r w:rsidRPr="7B462E42">
              <w:rPr>
                <w:rFonts w:ascii="Calibri" w:hAnsi="Calibri" w:cs="Calibri"/>
                <w:b/>
                <w:bCs/>
                <w:color w:val="000000" w:themeColor="text1"/>
                <w:sz w:val="22"/>
                <w:szCs w:val="22"/>
              </w:rPr>
              <w:t>Org</w:t>
            </w:r>
          </w:p>
        </w:tc>
        <w:tc>
          <w:tcPr>
            <w:tcW w:w="2853" w:type="dxa"/>
            <w:tcBorders>
              <w:top w:val="nil"/>
              <w:bottom w:val="nil"/>
              <w:right w:val="single" w:sz="8" w:space="0" w:color="000000" w:themeColor="text1"/>
            </w:tcBorders>
            <w:tcMar>
              <w:top w:w="15" w:type="dxa"/>
              <w:left w:w="15" w:type="dxa"/>
              <w:right w:w="15" w:type="dxa"/>
            </w:tcMar>
            <w:vAlign w:val="bottom"/>
          </w:tcPr>
          <w:p w14:paraId="082726A2" w14:textId="51A21D5E" w:rsidR="7B462E42" w:rsidRDefault="7B462E42" w:rsidP="7B462E42">
            <w:pPr>
              <w:rPr>
                <w:rFonts w:ascii="Calibri" w:hAnsi="Calibri" w:cs="Calibri"/>
                <w:b/>
                <w:bCs/>
                <w:color w:val="000000" w:themeColor="text1"/>
                <w:sz w:val="22"/>
                <w:szCs w:val="22"/>
              </w:rPr>
            </w:pPr>
            <w:r w:rsidRPr="7B462E42">
              <w:rPr>
                <w:rFonts w:ascii="Calibri" w:hAnsi="Calibri" w:cs="Calibri"/>
                <w:b/>
                <w:bCs/>
                <w:color w:val="000000" w:themeColor="text1"/>
                <w:sz w:val="22"/>
                <w:szCs w:val="22"/>
              </w:rPr>
              <w:t xml:space="preserve">Designation </w:t>
            </w:r>
          </w:p>
        </w:tc>
      </w:tr>
      <w:tr w:rsidR="7B462E42" w14:paraId="08B9E439"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4C200A4E" w14:textId="2525D277"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w:t>
            </w:r>
          </w:p>
        </w:tc>
        <w:tc>
          <w:tcPr>
            <w:tcW w:w="3135" w:type="dxa"/>
            <w:tcMar>
              <w:top w:w="15" w:type="dxa"/>
              <w:left w:w="15" w:type="dxa"/>
              <w:right w:w="15" w:type="dxa"/>
            </w:tcMar>
            <w:vAlign w:val="bottom"/>
          </w:tcPr>
          <w:p w14:paraId="1666546F" w14:textId="6B7A8F68"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Mbatia</w:t>
            </w:r>
            <w:proofErr w:type="spellEnd"/>
            <w:r w:rsidRPr="7B462E42">
              <w:rPr>
                <w:rFonts w:ascii="Calibri" w:hAnsi="Calibri" w:cs="Calibri"/>
                <w:color w:val="000000" w:themeColor="text1"/>
                <w:sz w:val="22"/>
                <w:szCs w:val="22"/>
              </w:rPr>
              <w:t xml:space="preserve"> Joshua</w:t>
            </w:r>
          </w:p>
        </w:tc>
        <w:tc>
          <w:tcPr>
            <w:tcW w:w="3438" w:type="dxa"/>
            <w:tcMar>
              <w:top w:w="15" w:type="dxa"/>
              <w:left w:w="15" w:type="dxa"/>
              <w:right w:w="15" w:type="dxa"/>
            </w:tcMar>
            <w:vAlign w:val="bottom"/>
          </w:tcPr>
          <w:p w14:paraId="7429390A" w14:textId="79D8D5B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gramStart"/>
            <w:r w:rsidRPr="7B462E42">
              <w:rPr>
                <w:rFonts w:ascii="Calibri" w:hAnsi="Calibri" w:cs="Calibri"/>
                <w:color w:val="000000" w:themeColor="text1"/>
                <w:sz w:val="22"/>
                <w:szCs w:val="22"/>
              </w:rPr>
              <w:t>North East</w:t>
            </w:r>
            <w:proofErr w:type="gram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Gonja</w:t>
            </w:r>
            <w:proofErr w:type="spellEnd"/>
          </w:p>
        </w:tc>
        <w:tc>
          <w:tcPr>
            <w:tcW w:w="2853" w:type="dxa"/>
            <w:tcBorders>
              <w:top w:val="nil"/>
              <w:bottom w:val="nil"/>
              <w:right w:val="single" w:sz="8" w:space="0" w:color="auto"/>
            </w:tcBorders>
            <w:tcMar>
              <w:top w:w="15" w:type="dxa"/>
              <w:left w:w="15" w:type="dxa"/>
              <w:right w:w="15" w:type="dxa"/>
            </w:tcMar>
            <w:vAlign w:val="bottom"/>
          </w:tcPr>
          <w:p w14:paraId="1D96CB21" w14:textId="11DA615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Budget Officer</w:t>
            </w:r>
          </w:p>
        </w:tc>
      </w:tr>
      <w:tr w:rsidR="7B462E42" w14:paraId="03F97B45"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752B2D22" w14:textId="6DAA7C85"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w:t>
            </w:r>
          </w:p>
        </w:tc>
        <w:tc>
          <w:tcPr>
            <w:tcW w:w="3135" w:type="dxa"/>
            <w:tcMar>
              <w:top w:w="15" w:type="dxa"/>
              <w:left w:w="15" w:type="dxa"/>
              <w:right w:w="15" w:type="dxa"/>
            </w:tcMar>
            <w:vAlign w:val="bottom"/>
          </w:tcPr>
          <w:p w14:paraId="386F0CE1" w14:textId="0DC2C30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Sulemana </w:t>
            </w:r>
            <w:proofErr w:type="spellStart"/>
            <w:r w:rsidRPr="7B462E42">
              <w:rPr>
                <w:rFonts w:ascii="Calibri" w:hAnsi="Calibri" w:cs="Calibri"/>
                <w:color w:val="000000" w:themeColor="text1"/>
                <w:sz w:val="22"/>
                <w:szCs w:val="22"/>
              </w:rPr>
              <w:t>Mutaka</w:t>
            </w:r>
            <w:proofErr w:type="spellEnd"/>
          </w:p>
        </w:tc>
        <w:tc>
          <w:tcPr>
            <w:tcW w:w="3438" w:type="dxa"/>
            <w:tcMar>
              <w:top w:w="15" w:type="dxa"/>
              <w:left w:w="15" w:type="dxa"/>
              <w:right w:w="15" w:type="dxa"/>
            </w:tcMar>
            <w:vAlign w:val="bottom"/>
          </w:tcPr>
          <w:p w14:paraId="7C4C30AD" w14:textId="178060D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East </w:t>
            </w:r>
            <w:proofErr w:type="spellStart"/>
            <w:r w:rsidRPr="7B462E42">
              <w:rPr>
                <w:rFonts w:ascii="Calibri" w:hAnsi="Calibri" w:cs="Calibri"/>
                <w:color w:val="000000" w:themeColor="text1"/>
                <w:sz w:val="22"/>
                <w:szCs w:val="22"/>
              </w:rPr>
              <w:t>Mamprusi</w:t>
            </w:r>
            <w:proofErr w:type="spellEnd"/>
          </w:p>
        </w:tc>
        <w:tc>
          <w:tcPr>
            <w:tcW w:w="2853" w:type="dxa"/>
            <w:tcBorders>
              <w:top w:val="nil"/>
              <w:bottom w:val="nil"/>
              <w:right w:val="single" w:sz="8" w:space="0" w:color="auto"/>
            </w:tcBorders>
            <w:tcMar>
              <w:top w:w="15" w:type="dxa"/>
              <w:left w:w="15" w:type="dxa"/>
              <w:right w:w="15" w:type="dxa"/>
            </w:tcMar>
            <w:vAlign w:val="bottom"/>
          </w:tcPr>
          <w:p w14:paraId="74372539" w14:textId="666C211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Accountant</w:t>
            </w:r>
          </w:p>
        </w:tc>
      </w:tr>
      <w:tr w:rsidR="7B462E42" w14:paraId="51A1F4B6"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1681D6C3" w14:textId="78F782B6"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w:t>
            </w:r>
          </w:p>
        </w:tc>
        <w:tc>
          <w:tcPr>
            <w:tcW w:w="3135" w:type="dxa"/>
            <w:tcMar>
              <w:top w:w="15" w:type="dxa"/>
              <w:left w:w="15" w:type="dxa"/>
              <w:right w:w="15" w:type="dxa"/>
            </w:tcMar>
            <w:vAlign w:val="bottom"/>
          </w:tcPr>
          <w:p w14:paraId="6D1A6AB5" w14:textId="042BE2D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Simon </w:t>
            </w:r>
            <w:proofErr w:type="spellStart"/>
            <w:r w:rsidRPr="7B462E42">
              <w:rPr>
                <w:rFonts w:ascii="Calibri" w:hAnsi="Calibri" w:cs="Calibri"/>
                <w:color w:val="000000" w:themeColor="text1"/>
                <w:sz w:val="22"/>
                <w:szCs w:val="22"/>
              </w:rPr>
              <w:t>Amokase</w:t>
            </w:r>
            <w:proofErr w:type="spellEnd"/>
          </w:p>
        </w:tc>
        <w:tc>
          <w:tcPr>
            <w:tcW w:w="3438" w:type="dxa"/>
            <w:tcMar>
              <w:top w:w="15" w:type="dxa"/>
              <w:left w:w="15" w:type="dxa"/>
              <w:right w:w="15" w:type="dxa"/>
            </w:tcMar>
            <w:vAlign w:val="bottom"/>
          </w:tcPr>
          <w:p w14:paraId="766578E0" w14:textId="6C3B5AD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gramStart"/>
            <w:r w:rsidRPr="7B462E42">
              <w:rPr>
                <w:rFonts w:ascii="Calibri" w:hAnsi="Calibri" w:cs="Calibri"/>
                <w:color w:val="000000" w:themeColor="text1"/>
                <w:sz w:val="22"/>
                <w:szCs w:val="22"/>
              </w:rPr>
              <w:t>North East</w:t>
            </w:r>
            <w:proofErr w:type="gramEnd"/>
            <w:r w:rsidRPr="7B462E42">
              <w:rPr>
                <w:rFonts w:ascii="Calibri" w:hAnsi="Calibri" w:cs="Calibri"/>
                <w:color w:val="000000" w:themeColor="text1"/>
                <w:sz w:val="22"/>
                <w:szCs w:val="22"/>
              </w:rPr>
              <w:t xml:space="preserve"> Region </w:t>
            </w:r>
          </w:p>
        </w:tc>
        <w:tc>
          <w:tcPr>
            <w:tcW w:w="2853" w:type="dxa"/>
            <w:tcBorders>
              <w:top w:val="nil"/>
              <w:bottom w:val="nil"/>
              <w:right w:val="single" w:sz="8" w:space="0" w:color="auto"/>
            </w:tcBorders>
            <w:tcMar>
              <w:top w:w="15" w:type="dxa"/>
              <w:left w:w="15" w:type="dxa"/>
              <w:right w:w="15" w:type="dxa"/>
            </w:tcMar>
            <w:vAlign w:val="bottom"/>
          </w:tcPr>
          <w:p w14:paraId="17B772C2" w14:textId="6CB06E0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Regional Director</w:t>
            </w:r>
          </w:p>
        </w:tc>
      </w:tr>
      <w:tr w:rsidR="7B462E42" w14:paraId="53BCF604"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12926E66" w14:textId="20029E9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w:t>
            </w:r>
          </w:p>
        </w:tc>
        <w:tc>
          <w:tcPr>
            <w:tcW w:w="3135" w:type="dxa"/>
            <w:tcMar>
              <w:top w:w="15" w:type="dxa"/>
              <w:left w:w="15" w:type="dxa"/>
              <w:right w:w="15" w:type="dxa"/>
            </w:tcMar>
            <w:vAlign w:val="bottom"/>
          </w:tcPr>
          <w:p w14:paraId="259A0839" w14:textId="3EB3C11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Sophia </w:t>
            </w:r>
            <w:proofErr w:type="spellStart"/>
            <w:r w:rsidRPr="7B462E42">
              <w:rPr>
                <w:rFonts w:ascii="Calibri" w:hAnsi="Calibri" w:cs="Calibri"/>
                <w:color w:val="000000" w:themeColor="text1"/>
                <w:sz w:val="22"/>
                <w:szCs w:val="22"/>
              </w:rPr>
              <w:t>Dimah</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dzo</w:t>
            </w:r>
            <w:proofErr w:type="spellEnd"/>
          </w:p>
        </w:tc>
        <w:tc>
          <w:tcPr>
            <w:tcW w:w="3438" w:type="dxa"/>
            <w:tcMar>
              <w:top w:w="15" w:type="dxa"/>
              <w:left w:w="15" w:type="dxa"/>
              <w:right w:w="15" w:type="dxa"/>
            </w:tcMar>
            <w:vAlign w:val="bottom"/>
          </w:tcPr>
          <w:p w14:paraId="5DD01568" w14:textId="01204B8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Wa</w:t>
            </w:r>
            <w:proofErr w:type="spellEnd"/>
            <w:r w:rsidRPr="7B462E42">
              <w:rPr>
                <w:rFonts w:ascii="Calibri" w:hAnsi="Calibri" w:cs="Calibri"/>
                <w:color w:val="000000" w:themeColor="text1"/>
                <w:sz w:val="22"/>
                <w:szCs w:val="22"/>
              </w:rPr>
              <w:t xml:space="preserve"> Municipal</w:t>
            </w:r>
          </w:p>
        </w:tc>
        <w:tc>
          <w:tcPr>
            <w:tcW w:w="2853" w:type="dxa"/>
            <w:tcBorders>
              <w:top w:val="nil"/>
              <w:bottom w:val="nil"/>
              <w:right w:val="single" w:sz="8" w:space="0" w:color="auto"/>
            </w:tcBorders>
            <w:tcMar>
              <w:top w:w="15" w:type="dxa"/>
              <w:left w:w="15" w:type="dxa"/>
              <w:right w:w="15" w:type="dxa"/>
            </w:tcMar>
            <w:vAlign w:val="bottom"/>
          </w:tcPr>
          <w:p w14:paraId="467D6915" w14:textId="6E4640E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DDE</w:t>
            </w:r>
          </w:p>
        </w:tc>
      </w:tr>
      <w:tr w:rsidR="7B462E42" w14:paraId="693928D6"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006389D5" w14:textId="65110034"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5</w:t>
            </w:r>
          </w:p>
        </w:tc>
        <w:tc>
          <w:tcPr>
            <w:tcW w:w="3135" w:type="dxa"/>
            <w:tcMar>
              <w:top w:w="15" w:type="dxa"/>
              <w:left w:w="15" w:type="dxa"/>
              <w:right w:w="15" w:type="dxa"/>
            </w:tcMar>
            <w:vAlign w:val="bottom"/>
          </w:tcPr>
          <w:p w14:paraId="225FE868" w14:textId="431E0DF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Ayishetu Ibrahim</w:t>
            </w:r>
          </w:p>
        </w:tc>
        <w:tc>
          <w:tcPr>
            <w:tcW w:w="3438" w:type="dxa"/>
            <w:tcMar>
              <w:top w:w="15" w:type="dxa"/>
              <w:left w:w="15" w:type="dxa"/>
              <w:right w:w="15" w:type="dxa"/>
            </w:tcMar>
            <w:vAlign w:val="bottom"/>
          </w:tcPr>
          <w:p w14:paraId="593AB7C5" w14:textId="050F9BCF"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Wa</w:t>
            </w:r>
            <w:proofErr w:type="spellEnd"/>
            <w:r w:rsidRPr="7B462E42">
              <w:rPr>
                <w:rFonts w:ascii="Calibri" w:hAnsi="Calibri" w:cs="Calibri"/>
                <w:color w:val="000000" w:themeColor="text1"/>
                <w:sz w:val="22"/>
                <w:szCs w:val="22"/>
              </w:rPr>
              <w:t xml:space="preserve"> East </w:t>
            </w:r>
          </w:p>
        </w:tc>
        <w:tc>
          <w:tcPr>
            <w:tcW w:w="2853" w:type="dxa"/>
            <w:tcBorders>
              <w:top w:val="nil"/>
              <w:bottom w:val="nil"/>
              <w:right w:val="single" w:sz="8" w:space="0" w:color="auto"/>
            </w:tcBorders>
            <w:tcMar>
              <w:top w:w="15" w:type="dxa"/>
              <w:left w:w="15" w:type="dxa"/>
              <w:right w:w="15" w:type="dxa"/>
            </w:tcMar>
            <w:vAlign w:val="bottom"/>
          </w:tcPr>
          <w:p w14:paraId="32B3AD84" w14:textId="3752B76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DDE</w:t>
            </w:r>
          </w:p>
        </w:tc>
      </w:tr>
      <w:tr w:rsidR="7B462E42" w14:paraId="0C9B9E6D"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02343BDE" w14:textId="56C4E645"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6</w:t>
            </w:r>
          </w:p>
        </w:tc>
        <w:tc>
          <w:tcPr>
            <w:tcW w:w="3135" w:type="dxa"/>
            <w:tcMar>
              <w:top w:w="15" w:type="dxa"/>
              <w:left w:w="15" w:type="dxa"/>
              <w:right w:w="15" w:type="dxa"/>
            </w:tcMar>
            <w:vAlign w:val="bottom"/>
          </w:tcPr>
          <w:p w14:paraId="2A84875E" w14:textId="61B28F50"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Eliasu</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Minasara</w:t>
            </w:r>
            <w:proofErr w:type="spellEnd"/>
          </w:p>
        </w:tc>
        <w:tc>
          <w:tcPr>
            <w:tcW w:w="3438" w:type="dxa"/>
            <w:tcMar>
              <w:top w:w="15" w:type="dxa"/>
              <w:left w:w="15" w:type="dxa"/>
              <w:right w:w="15" w:type="dxa"/>
            </w:tcMar>
            <w:vAlign w:val="bottom"/>
          </w:tcPr>
          <w:p w14:paraId="284C85DA" w14:textId="351639E3"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Wa</w:t>
            </w:r>
            <w:proofErr w:type="spellEnd"/>
            <w:r w:rsidRPr="7B462E42">
              <w:rPr>
                <w:rFonts w:ascii="Calibri" w:hAnsi="Calibri" w:cs="Calibri"/>
                <w:color w:val="000000" w:themeColor="text1"/>
                <w:sz w:val="22"/>
                <w:szCs w:val="22"/>
              </w:rPr>
              <w:t xml:space="preserve"> Municipal </w:t>
            </w:r>
          </w:p>
        </w:tc>
        <w:tc>
          <w:tcPr>
            <w:tcW w:w="2853" w:type="dxa"/>
            <w:tcBorders>
              <w:top w:val="nil"/>
              <w:bottom w:val="nil"/>
              <w:right w:val="single" w:sz="8" w:space="0" w:color="auto"/>
            </w:tcBorders>
            <w:tcMar>
              <w:top w:w="15" w:type="dxa"/>
              <w:left w:w="15" w:type="dxa"/>
              <w:right w:w="15" w:type="dxa"/>
            </w:tcMar>
            <w:vAlign w:val="bottom"/>
          </w:tcPr>
          <w:p w14:paraId="058FB7EC" w14:textId="13CAC85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Budget Officer</w:t>
            </w:r>
          </w:p>
        </w:tc>
      </w:tr>
      <w:tr w:rsidR="7B462E42" w14:paraId="78F11B3A"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5AD86C75" w14:textId="2666EABF"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7</w:t>
            </w:r>
          </w:p>
        </w:tc>
        <w:tc>
          <w:tcPr>
            <w:tcW w:w="3135" w:type="dxa"/>
            <w:tcMar>
              <w:top w:w="15" w:type="dxa"/>
              <w:left w:w="15" w:type="dxa"/>
              <w:right w:w="15" w:type="dxa"/>
            </w:tcMar>
            <w:vAlign w:val="bottom"/>
          </w:tcPr>
          <w:p w14:paraId="0F481FEF" w14:textId="15FADEB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Abubakari Z. Sumaila</w:t>
            </w:r>
          </w:p>
        </w:tc>
        <w:tc>
          <w:tcPr>
            <w:tcW w:w="3438" w:type="dxa"/>
            <w:tcMar>
              <w:top w:w="15" w:type="dxa"/>
              <w:left w:w="15" w:type="dxa"/>
              <w:right w:w="15" w:type="dxa"/>
            </w:tcMar>
            <w:vAlign w:val="bottom"/>
          </w:tcPr>
          <w:p w14:paraId="34918BE6" w14:textId="55E83A03"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Wa</w:t>
            </w:r>
            <w:proofErr w:type="spellEnd"/>
            <w:r w:rsidRPr="7B462E42">
              <w:rPr>
                <w:rFonts w:ascii="Calibri" w:hAnsi="Calibri" w:cs="Calibri"/>
                <w:color w:val="000000" w:themeColor="text1"/>
                <w:sz w:val="22"/>
                <w:szCs w:val="22"/>
              </w:rPr>
              <w:t xml:space="preserve"> East </w:t>
            </w:r>
          </w:p>
        </w:tc>
        <w:tc>
          <w:tcPr>
            <w:tcW w:w="2853" w:type="dxa"/>
            <w:tcBorders>
              <w:top w:val="nil"/>
              <w:bottom w:val="nil"/>
              <w:right w:val="single" w:sz="8" w:space="0" w:color="auto"/>
            </w:tcBorders>
            <w:tcMar>
              <w:top w:w="15" w:type="dxa"/>
              <w:left w:w="15" w:type="dxa"/>
              <w:right w:w="15" w:type="dxa"/>
            </w:tcMar>
            <w:vAlign w:val="bottom"/>
          </w:tcPr>
          <w:p w14:paraId="701CD01F" w14:textId="78BBE97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Statistics Officer</w:t>
            </w:r>
          </w:p>
        </w:tc>
      </w:tr>
      <w:tr w:rsidR="7B462E42" w14:paraId="1FE121D7"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25267856" w14:textId="446F28FA"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8</w:t>
            </w:r>
          </w:p>
        </w:tc>
        <w:tc>
          <w:tcPr>
            <w:tcW w:w="3135" w:type="dxa"/>
            <w:tcMar>
              <w:top w:w="15" w:type="dxa"/>
              <w:left w:w="15" w:type="dxa"/>
              <w:right w:w="15" w:type="dxa"/>
            </w:tcMar>
            <w:vAlign w:val="bottom"/>
          </w:tcPr>
          <w:p w14:paraId="258906BC" w14:textId="2668780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Mercy </w:t>
            </w:r>
            <w:proofErr w:type="spellStart"/>
            <w:r w:rsidRPr="7B462E42">
              <w:rPr>
                <w:rFonts w:ascii="Calibri" w:hAnsi="Calibri" w:cs="Calibri"/>
                <w:color w:val="000000" w:themeColor="text1"/>
                <w:sz w:val="22"/>
                <w:szCs w:val="22"/>
              </w:rPr>
              <w:t>Aduko</w:t>
            </w:r>
            <w:proofErr w:type="spellEnd"/>
          </w:p>
        </w:tc>
        <w:tc>
          <w:tcPr>
            <w:tcW w:w="3438" w:type="dxa"/>
            <w:tcMar>
              <w:top w:w="15" w:type="dxa"/>
              <w:left w:w="15" w:type="dxa"/>
              <w:right w:w="15" w:type="dxa"/>
            </w:tcMar>
            <w:vAlign w:val="bottom"/>
          </w:tcPr>
          <w:p w14:paraId="467F5B58" w14:textId="59D1B91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East </w:t>
            </w:r>
            <w:proofErr w:type="spellStart"/>
            <w:r w:rsidRPr="7B462E42">
              <w:rPr>
                <w:rFonts w:ascii="Calibri" w:hAnsi="Calibri" w:cs="Calibri"/>
                <w:color w:val="000000" w:themeColor="text1"/>
                <w:sz w:val="22"/>
                <w:szCs w:val="22"/>
              </w:rPr>
              <w:t>Mamprusi</w:t>
            </w:r>
            <w:proofErr w:type="spellEnd"/>
          </w:p>
        </w:tc>
        <w:tc>
          <w:tcPr>
            <w:tcW w:w="2853" w:type="dxa"/>
            <w:tcBorders>
              <w:top w:val="nil"/>
              <w:bottom w:val="nil"/>
              <w:right w:val="single" w:sz="8" w:space="0" w:color="auto"/>
            </w:tcBorders>
            <w:tcMar>
              <w:top w:w="15" w:type="dxa"/>
              <w:left w:w="15" w:type="dxa"/>
              <w:right w:w="15" w:type="dxa"/>
            </w:tcMar>
            <w:vAlign w:val="bottom"/>
          </w:tcPr>
          <w:p w14:paraId="287EDF7D" w14:textId="19E9CD1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DDE</w:t>
            </w:r>
          </w:p>
        </w:tc>
      </w:tr>
      <w:tr w:rsidR="7B462E42" w14:paraId="7EF47433"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242564D2" w14:textId="49D96A5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9</w:t>
            </w:r>
          </w:p>
        </w:tc>
        <w:tc>
          <w:tcPr>
            <w:tcW w:w="3135" w:type="dxa"/>
            <w:tcMar>
              <w:top w:w="15" w:type="dxa"/>
              <w:left w:w="15" w:type="dxa"/>
              <w:right w:w="15" w:type="dxa"/>
            </w:tcMar>
            <w:vAlign w:val="bottom"/>
          </w:tcPr>
          <w:p w14:paraId="4F44BD93" w14:textId="6305A7E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Jeremiah O. Ansah</w:t>
            </w:r>
          </w:p>
        </w:tc>
        <w:tc>
          <w:tcPr>
            <w:tcW w:w="3438" w:type="dxa"/>
            <w:tcMar>
              <w:top w:w="15" w:type="dxa"/>
              <w:left w:w="15" w:type="dxa"/>
              <w:right w:w="15" w:type="dxa"/>
            </w:tcMar>
            <w:vAlign w:val="bottom"/>
          </w:tcPr>
          <w:p w14:paraId="052E9771" w14:textId="5125089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Headquaters</w:t>
            </w:r>
            <w:proofErr w:type="spellEnd"/>
          </w:p>
        </w:tc>
        <w:tc>
          <w:tcPr>
            <w:tcW w:w="2853" w:type="dxa"/>
            <w:tcBorders>
              <w:top w:val="nil"/>
              <w:bottom w:val="nil"/>
              <w:right w:val="single" w:sz="8" w:space="0" w:color="auto"/>
            </w:tcBorders>
            <w:tcMar>
              <w:top w:w="15" w:type="dxa"/>
              <w:left w:w="15" w:type="dxa"/>
              <w:right w:w="15" w:type="dxa"/>
            </w:tcMar>
            <w:vAlign w:val="bottom"/>
          </w:tcPr>
          <w:p w14:paraId="2B92F4A8" w14:textId="1E126F5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Head, Budget</w:t>
            </w:r>
          </w:p>
        </w:tc>
      </w:tr>
      <w:tr w:rsidR="7B462E42" w14:paraId="5D783479"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31AA7936" w14:textId="0F368519"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10</w:t>
            </w:r>
          </w:p>
        </w:tc>
        <w:tc>
          <w:tcPr>
            <w:tcW w:w="3135" w:type="dxa"/>
            <w:tcMar>
              <w:top w:w="15" w:type="dxa"/>
              <w:left w:w="15" w:type="dxa"/>
              <w:right w:w="15" w:type="dxa"/>
            </w:tcMar>
            <w:vAlign w:val="bottom"/>
          </w:tcPr>
          <w:p w14:paraId="26D0F193" w14:textId="07F4C59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Alex Anning</w:t>
            </w:r>
          </w:p>
        </w:tc>
        <w:tc>
          <w:tcPr>
            <w:tcW w:w="3438" w:type="dxa"/>
            <w:tcMar>
              <w:top w:w="15" w:type="dxa"/>
              <w:left w:w="15" w:type="dxa"/>
              <w:right w:w="15" w:type="dxa"/>
            </w:tcMar>
            <w:vAlign w:val="bottom"/>
          </w:tcPr>
          <w:p w14:paraId="3D855DB6" w14:textId="18A462E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
        </w:tc>
        <w:tc>
          <w:tcPr>
            <w:tcW w:w="2853" w:type="dxa"/>
            <w:tcBorders>
              <w:top w:val="nil"/>
              <w:bottom w:val="nil"/>
              <w:right w:val="single" w:sz="8" w:space="0" w:color="auto"/>
            </w:tcBorders>
            <w:tcMar>
              <w:top w:w="15" w:type="dxa"/>
              <w:left w:w="15" w:type="dxa"/>
              <w:right w:w="15" w:type="dxa"/>
            </w:tcMar>
            <w:vAlign w:val="bottom"/>
          </w:tcPr>
          <w:p w14:paraId="027C814D" w14:textId="7B7226D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Head, Planning</w:t>
            </w:r>
          </w:p>
        </w:tc>
      </w:tr>
      <w:tr w:rsidR="7B462E42" w14:paraId="49E7DDD5"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10C8C2E4" w14:textId="4EAA64D1"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11</w:t>
            </w:r>
          </w:p>
        </w:tc>
        <w:tc>
          <w:tcPr>
            <w:tcW w:w="3135" w:type="dxa"/>
            <w:tcMar>
              <w:top w:w="15" w:type="dxa"/>
              <w:left w:w="15" w:type="dxa"/>
              <w:right w:w="15" w:type="dxa"/>
            </w:tcMar>
            <w:vAlign w:val="bottom"/>
          </w:tcPr>
          <w:p w14:paraId="79D3D115" w14:textId="2F91038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Lawrence </w:t>
            </w:r>
            <w:proofErr w:type="spellStart"/>
            <w:r w:rsidRPr="7B462E42">
              <w:rPr>
                <w:rFonts w:ascii="Calibri" w:hAnsi="Calibri" w:cs="Calibri"/>
                <w:color w:val="000000" w:themeColor="text1"/>
                <w:sz w:val="22"/>
                <w:szCs w:val="22"/>
              </w:rPr>
              <w:t>Nyanor</w:t>
            </w:r>
            <w:proofErr w:type="spellEnd"/>
          </w:p>
        </w:tc>
        <w:tc>
          <w:tcPr>
            <w:tcW w:w="3438" w:type="dxa"/>
            <w:tcMar>
              <w:top w:w="15" w:type="dxa"/>
              <w:left w:w="15" w:type="dxa"/>
              <w:right w:w="15" w:type="dxa"/>
            </w:tcMar>
            <w:vAlign w:val="bottom"/>
          </w:tcPr>
          <w:p w14:paraId="47E61803" w14:textId="4680337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Ministry of Finance</w:t>
            </w:r>
          </w:p>
        </w:tc>
        <w:tc>
          <w:tcPr>
            <w:tcW w:w="2853" w:type="dxa"/>
            <w:tcBorders>
              <w:top w:val="nil"/>
              <w:bottom w:val="nil"/>
              <w:right w:val="single" w:sz="8" w:space="0" w:color="auto"/>
            </w:tcBorders>
            <w:tcMar>
              <w:top w:w="15" w:type="dxa"/>
              <w:left w:w="15" w:type="dxa"/>
              <w:right w:w="15" w:type="dxa"/>
            </w:tcMar>
            <w:vAlign w:val="bottom"/>
          </w:tcPr>
          <w:p w14:paraId="4455DBD4" w14:textId="0788817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Principal Economist</w:t>
            </w:r>
          </w:p>
        </w:tc>
      </w:tr>
      <w:tr w:rsidR="7B462E42" w14:paraId="227A596E"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615FE0A1" w14:textId="4F935109"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12</w:t>
            </w:r>
          </w:p>
        </w:tc>
        <w:tc>
          <w:tcPr>
            <w:tcW w:w="3135" w:type="dxa"/>
            <w:tcMar>
              <w:top w:w="15" w:type="dxa"/>
              <w:left w:w="15" w:type="dxa"/>
              <w:right w:w="15" w:type="dxa"/>
            </w:tcMar>
            <w:vAlign w:val="bottom"/>
          </w:tcPr>
          <w:p w14:paraId="0A945249" w14:textId="363BB37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Mirabel K. Bentil </w:t>
            </w:r>
          </w:p>
        </w:tc>
        <w:tc>
          <w:tcPr>
            <w:tcW w:w="3438" w:type="dxa"/>
            <w:tcMar>
              <w:top w:w="15" w:type="dxa"/>
              <w:left w:w="15" w:type="dxa"/>
              <w:right w:w="15" w:type="dxa"/>
            </w:tcMar>
            <w:vAlign w:val="bottom"/>
          </w:tcPr>
          <w:p w14:paraId="1F968357" w14:textId="7A9D35C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MOE</w:t>
            </w:r>
          </w:p>
        </w:tc>
        <w:tc>
          <w:tcPr>
            <w:tcW w:w="2853" w:type="dxa"/>
            <w:tcBorders>
              <w:top w:val="nil"/>
              <w:bottom w:val="nil"/>
              <w:right w:val="single" w:sz="8" w:space="0" w:color="auto"/>
            </w:tcBorders>
            <w:tcMar>
              <w:top w:w="15" w:type="dxa"/>
              <w:left w:w="15" w:type="dxa"/>
              <w:right w:w="15" w:type="dxa"/>
            </w:tcMar>
            <w:vAlign w:val="bottom"/>
          </w:tcPr>
          <w:p w14:paraId="3332F821" w14:textId="211AD56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APO</w:t>
            </w:r>
          </w:p>
        </w:tc>
      </w:tr>
      <w:tr w:rsidR="7B462E42" w14:paraId="40DA1357"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78C6C8DC" w14:textId="1392C101"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13</w:t>
            </w:r>
          </w:p>
        </w:tc>
        <w:tc>
          <w:tcPr>
            <w:tcW w:w="3135" w:type="dxa"/>
            <w:tcMar>
              <w:top w:w="15" w:type="dxa"/>
              <w:left w:w="15" w:type="dxa"/>
              <w:right w:w="15" w:type="dxa"/>
            </w:tcMar>
            <w:vAlign w:val="bottom"/>
          </w:tcPr>
          <w:p w14:paraId="69DD33D4" w14:textId="7F5D85F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Kwadwo Opoku </w:t>
            </w:r>
          </w:p>
        </w:tc>
        <w:tc>
          <w:tcPr>
            <w:tcW w:w="3438" w:type="dxa"/>
            <w:tcMar>
              <w:top w:w="15" w:type="dxa"/>
              <w:left w:w="15" w:type="dxa"/>
              <w:right w:w="15" w:type="dxa"/>
            </w:tcMar>
            <w:vAlign w:val="bottom"/>
          </w:tcPr>
          <w:p w14:paraId="6228C77B" w14:textId="0CB6907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WB</w:t>
            </w:r>
          </w:p>
        </w:tc>
        <w:tc>
          <w:tcPr>
            <w:tcW w:w="2853" w:type="dxa"/>
            <w:tcBorders>
              <w:top w:val="nil"/>
              <w:bottom w:val="nil"/>
              <w:right w:val="single" w:sz="8" w:space="0" w:color="auto"/>
            </w:tcBorders>
            <w:tcMar>
              <w:top w:w="15" w:type="dxa"/>
              <w:left w:w="15" w:type="dxa"/>
              <w:right w:w="15" w:type="dxa"/>
            </w:tcMar>
            <w:vAlign w:val="bottom"/>
          </w:tcPr>
          <w:p w14:paraId="188E2558" w14:textId="6531A17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Economist</w:t>
            </w:r>
          </w:p>
        </w:tc>
      </w:tr>
      <w:tr w:rsidR="7B462E42" w14:paraId="5943FF78"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71A0F7D4" w14:textId="7DA2353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14</w:t>
            </w:r>
          </w:p>
        </w:tc>
        <w:tc>
          <w:tcPr>
            <w:tcW w:w="3135" w:type="dxa"/>
            <w:tcMar>
              <w:top w:w="15" w:type="dxa"/>
              <w:left w:w="15" w:type="dxa"/>
              <w:right w:w="15" w:type="dxa"/>
            </w:tcMar>
            <w:vAlign w:val="bottom"/>
          </w:tcPr>
          <w:p w14:paraId="65427015" w14:textId="3C560459"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Issahaku</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Iddisah</w:t>
            </w:r>
            <w:proofErr w:type="spellEnd"/>
            <w:r w:rsidRPr="7B462E42">
              <w:rPr>
                <w:rFonts w:ascii="Calibri" w:hAnsi="Calibri" w:cs="Calibri"/>
                <w:color w:val="000000" w:themeColor="text1"/>
                <w:sz w:val="22"/>
                <w:szCs w:val="22"/>
              </w:rPr>
              <w:t xml:space="preserve"> </w:t>
            </w:r>
          </w:p>
        </w:tc>
        <w:tc>
          <w:tcPr>
            <w:tcW w:w="3438" w:type="dxa"/>
            <w:tcMar>
              <w:top w:w="15" w:type="dxa"/>
              <w:left w:w="15" w:type="dxa"/>
              <w:right w:w="15" w:type="dxa"/>
            </w:tcMar>
            <w:vAlign w:val="bottom"/>
          </w:tcPr>
          <w:p w14:paraId="3528A6AA" w14:textId="4D0764B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NEGD</w:t>
            </w:r>
          </w:p>
        </w:tc>
        <w:tc>
          <w:tcPr>
            <w:tcW w:w="2853" w:type="dxa"/>
            <w:tcBorders>
              <w:top w:val="nil"/>
              <w:bottom w:val="nil"/>
              <w:right w:val="single" w:sz="8" w:space="0" w:color="auto"/>
            </w:tcBorders>
            <w:tcMar>
              <w:top w:w="15" w:type="dxa"/>
              <w:left w:w="15" w:type="dxa"/>
              <w:right w:w="15" w:type="dxa"/>
            </w:tcMar>
            <w:vAlign w:val="bottom"/>
          </w:tcPr>
          <w:p w14:paraId="652EE9D2" w14:textId="6CE3042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DDE</w:t>
            </w:r>
          </w:p>
        </w:tc>
      </w:tr>
      <w:tr w:rsidR="7B462E42" w14:paraId="7CA6A7CA"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738834DF" w14:textId="48B3A3B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15</w:t>
            </w:r>
          </w:p>
        </w:tc>
        <w:tc>
          <w:tcPr>
            <w:tcW w:w="3135" w:type="dxa"/>
            <w:tcMar>
              <w:top w:w="15" w:type="dxa"/>
              <w:left w:w="15" w:type="dxa"/>
              <w:right w:w="15" w:type="dxa"/>
            </w:tcMar>
            <w:vAlign w:val="bottom"/>
          </w:tcPr>
          <w:p w14:paraId="71750CDC" w14:textId="438B55C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Thywill Cudjoe Kudesey</w:t>
            </w:r>
          </w:p>
        </w:tc>
        <w:tc>
          <w:tcPr>
            <w:tcW w:w="3438" w:type="dxa"/>
            <w:tcMar>
              <w:top w:w="15" w:type="dxa"/>
              <w:left w:w="15" w:type="dxa"/>
              <w:right w:w="15" w:type="dxa"/>
            </w:tcMar>
            <w:vAlign w:val="bottom"/>
          </w:tcPr>
          <w:p w14:paraId="061FA23C" w14:textId="4F30954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WB</w:t>
            </w:r>
          </w:p>
        </w:tc>
        <w:tc>
          <w:tcPr>
            <w:tcW w:w="2853" w:type="dxa"/>
            <w:tcBorders>
              <w:top w:val="nil"/>
              <w:bottom w:val="nil"/>
              <w:right w:val="single" w:sz="8" w:space="0" w:color="auto"/>
            </w:tcBorders>
            <w:tcMar>
              <w:top w:w="15" w:type="dxa"/>
              <w:left w:w="15" w:type="dxa"/>
              <w:right w:w="15" w:type="dxa"/>
            </w:tcMar>
            <w:vAlign w:val="bottom"/>
          </w:tcPr>
          <w:p w14:paraId="0F1DF88C" w14:textId="2B3CBF2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MIS Consultant</w:t>
            </w:r>
          </w:p>
        </w:tc>
      </w:tr>
      <w:tr w:rsidR="7B462E42" w14:paraId="6977E999"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2C0BF0BF" w14:textId="2C4BD45E"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16</w:t>
            </w:r>
          </w:p>
        </w:tc>
        <w:tc>
          <w:tcPr>
            <w:tcW w:w="3135" w:type="dxa"/>
            <w:tcMar>
              <w:top w:w="15" w:type="dxa"/>
              <w:left w:w="15" w:type="dxa"/>
              <w:right w:w="15" w:type="dxa"/>
            </w:tcMar>
            <w:vAlign w:val="bottom"/>
          </w:tcPr>
          <w:p w14:paraId="76E1ACF1" w14:textId="3A849BC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Eunice Ackwerh</w:t>
            </w:r>
          </w:p>
        </w:tc>
        <w:tc>
          <w:tcPr>
            <w:tcW w:w="3438" w:type="dxa"/>
            <w:tcMar>
              <w:top w:w="15" w:type="dxa"/>
              <w:left w:w="15" w:type="dxa"/>
              <w:right w:w="15" w:type="dxa"/>
            </w:tcMar>
            <w:vAlign w:val="bottom"/>
          </w:tcPr>
          <w:p w14:paraId="60951D00" w14:textId="23DCDBF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WB</w:t>
            </w:r>
          </w:p>
        </w:tc>
        <w:tc>
          <w:tcPr>
            <w:tcW w:w="2853" w:type="dxa"/>
            <w:tcBorders>
              <w:top w:val="nil"/>
              <w:bottom w:val="nil"/>
              <w:right w:val="single" w:sz="8" w:space="0" w:color="auto"/>
            </w:tcBorders>
            <w:tcMar>
              <w:top w:w="15" w:type="dxa"/>
              <w:left w:w="15" w:type="dxa"/>
              <w:right w:w="15" w:type="dxa"/>
            </w:tcMar>
            <w:vAlign w:val="bottom"/>
          </w:tcPr>
          <w:p w14:paraId="4BFE9D3F" w14:textId="1CE81DC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Snr. Education Specialist</w:t>
            </w:r>
          </w:p>
        </w:tc>
      </w:tr>
      <w:tr w:rsidR="7B462E42" w14:paraId="145E5503"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6C4FDEFA" w14:textId="47A9872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17</w:t>
            </w:r>
          </w:p>
        </w:tc>
        <w:tc>
          <w:tcPr>
            <w:tcW w:w="3135" w:type="dxa"/>
            <w:tcMar>
              <w:top w:w="15" w:type="dxa"/>
              <w:left w:w="15" w:type="dxa"/>
              <w:right w:w="15" w:type="dxa"/>
            </w:tcMar>
            <w:vAlign w:val="bottom"/>
          </w:tcPr>
          <w:p w14:paraId="13CBD5E8" w14:textId="1143D22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Bruno </w:t>
            </w:r>
            <w:proofErr w:type="spellStart"/>
            <w:r w:rsidRPr="7B462E42">
              <w:rPr>
                <w:rFonts w:ascii="Calibri" w:hAnsi="Calibri" w:cs="Calibri"/>
                <w:color w:val="000000" w:themeColor="text1"/>
                <w:sz w:val="22"/>
                <w:szCs w:val="22"/>
              </w:rPr>
              <w:t>Daplah</w:t>
            </w:r>
            <w:proofErr w:type="spellEnd"/>
          </w:p>
        </w:tc>
        <w:tc>
          <w:tcPr>
            <w:tcW w:w="3438" w:type="dxa"/>
            <w:tcMar>
              <w:top w:w="15" w:type="dxa"/>
              <w:left w:w="15" w:type="dxa"/>
              <w:right w:w="15" w:type="dxa"/>
            </w:tcMar>
            <w:vAlign w:val="bottom"/>
          </w:tcPr>
          <w:p w14:paraId="6E2EECAF" w14:textId="2591EDC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Tamale Metro</w:t>
            </w:r>
          </w:p>
        </w:tc>
        <w:tc>
          <w:tcPr>
            <w:tcW w:w="2853" w:type="dxa"/>
            <w:tcBorders>
              <w:top w:val="nil"/>
              <w:bottom w:val="nil"/>
              <w:right w:val="single" w:sz="8" w:space="0" w:color="auto"/>
            </w:tcBorders>
            <w:tcMar>
              <w:top w:w="15" w:type="dxa"/>
              <w:left w:w="15" w:type="dxa"/>
              <w:right w:w="15" w:type="dxa"/>
            </w:tcMar>
            <w:vAlign w:val="bottom"/>
          </w:tcPr>
          <w:p w14:paraId="2A9CDB72" w14:textId="2037430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Budget Officer</w:t>
            </w:r>
          </w:p>
        </w:tc>
      </w:tr>
      <w:tr w:rsidR="7B462E42" w14:paraId="6085183B"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2B64B6FB" w14:textId="08445DF1"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18</w:t>
            </w:r>
          </w:p>
        </w:tc>
        <w:tc>
          <w:tcPr>
            <w:tcW w:w="3135" w:type="dxa"/>
            <w:tcMar>
              <w:top w:w="15" w:type="dxa"/>
              <w:left w:w="15" w:type="dxa"/>
              <w:right w:w="15" w:type="dxa"/>
            </w:tcMar>
            <w:vAlign w:val="bottom"/>
          </w:tcPr>
          <w:p w14:paraId="4DBED5C7" w14:textId="1A22D8A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Wilhemina Addo Anyane</w:t>
            </w:r>
          </w:p>
        </w:tc>
        <w:tc>
          <w:tcPr>
            <w:tcW w:w="3438" w:type="dxa"/>
            <w:tcMar>
              <w:top w:w="15" w:type="dxa"/>
              <w:left w:w="15" w:type="dxa"/>
              <w:right w:w="15" w:type="dxa"/>
            </w:tcMar>
            <w:vAlign w:val="bottom"/>
          </w:tcPr>
          <w:p w14:paraId="024FD150" w14:textId="37A3BD6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WB</w:t>
            </w:r>
          </w:p>
        </w:tc>
        <w:tc>
          <w:tcPr>
            <w:tcW w:w="2853" w:type="dxa"/>
            <w:tcBorders>
              <w:top w:val="nil"/>
              <w:bottom w:val="nil"/>
              <w:right w:val="single" w:sz="8" w:space="0" w:color="auto"/>
            </w:tcBorders>
            <w:tcMar>
              <w:top w:w="15" w:type="dxa"/>
              <w:left w:w="15" w:type="dxa"/>
              <w:right w:w="15" w:type="dxa"/>
            </w:tcMar>
            <w:vAlign w:val="bottom"/>
          </w:tcPr>
          <w:p w14:paraId="2096A480" w14:textId="2457BA8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Social Dev Consultant</w:t>
            </w:r>
          </w:p>
        </w:tc>
      </w:tr>
      <w:tr w:rsidR="7B462E42" w14:paraId="2339ACB0"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0288168B" w14:textId="347F0C95"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19</w:t>
            </w:r>
          </w:p>
        </w:tc>
        <w:tc>
          <w:tcPr>
            <w:tcW w:w="3135" w:type="dxa"/>
            <w:tcMar>
              <w:top w:w="15" w:type="dxa"/>
              <w:left w:w="15" w:type="dxa"/>
              <w:right w:w="15" w:type="dxa"/>
            </w:tcMar>
            <w:vAlign w:val="bottom"/>
          </w:tcPr>
          <w:p w14:paraId="40022BE7" w14:textId="6BD6DBB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George Amoasah</w:t>
            </w:r>
          </w:p>
        </w:tc>
        <w:tc>
          <w:tcPr>
            <w:tcW w:w="3438" w:type="dxa"/>
            <w:tcMar>
              <w:top w:w="15" w:type="dxa"/>
              <w:left w:w="15" w:type="dxa"/>
              <w:right w:w="15" w:type="dxa"/>
            </w:tcMar>
            <w:vAlign w:val="bottom"/>
          </w:tcPr>
          <w:p w14:paraId="19DBE52C" w14:textId="6302C2B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WB</w:t>
            </w:r>
          </w:p>
        </w:tc>
        <w:tc>
          <w:tcPr>
            <w:tcW w:w="2853" w:type="dxa"/>
            <w:tcBorders>
              <w:top w:val="nil"/>
              <w:bottom w:val="nil"/>
              <w:right w:val="single" w:sz="8" w:space="0" w:color="auto"/>
            </w:tcBorders>
            <w:tcMar>
              <w:top w:w="15" w:type="dxa"/>
              <w:left w:w="15" w:type="dxa"/>
              <w:right w:w="15" w:type="dxa"/>
            </w:tcMar>
            <w:vAlign w:val="bottom"/>
          </w:tcPr>
          <w:p w14:paraId="17F02039" w14:textId="73740E1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Environment Specialist</w:t>
            </w:r>
          </w:p>
        </w:tc>
      </w:tr>
      <w:tr w:rsidR="7B462E42" w14:paraId="02139184"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72A376C4" w14:textId="11E46FAA"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20</w:t>
            </w:r>
          </w:p>
        </w:tc>
        <w:tc>
          <w:tcPr>
            <w:tcW w:w="3135" w:type="dxa"/>
            <w:tcMar>
              <w:top w:w="15" w:type="dxa"/>
              <w:left w:w="15" w:type="dxa"/>
              <w:right w:w="15" w:type="dxa"/>
            </w:tcMar>
            <w:vAlign w:val="bottom"/>
          </w:tcPr>
          <w:p w14:paraId="024E4064" w14:textId="3946D26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Anne Estella Kye-</w:t>
            </w:r>
            <w:proofErr w:type="spellStart"/>
            <w:r w:rsidRPr="7B462E42">
              <w:rPr>
                <w:rFonts w:ascii="Calibri" w:hAnsi="Calibri" w:cs="Calibri"/>
                <w:color w:val="000000" w:themeColor="text1"/>
                <w:sz w:val="22"/>
                <w:szCs w:val="22"/>
              </w:rPr>
              <w:t>eebo</w:t>
            </w:r>
            <w:proofErr w:type="spellEnd"/>
          </w:p>
        </w:tc>
        <w:tc>
          <w:tcPr>
            <w:tcW w:w="3438" w:type="dxa"/>
            <w:tcMar>
              <w:top w:w="15" w:type="dxa"/>
              <w:left w:w="15" w:type="dxa"/>
              <w:right w:w="15" w:type="dxa"/>
            </w:tcMar>
            <w:vAlign w:val="bottom"/>
          </w:tcPr>
          <w:p w14:paraId="1249D566" w14:textId="13CCFB8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Bolgatanga Municipal</w:t>
            </w:r>
          </w:p>
        </w:tc>
        <w:tc>
          <w:tcPr>
            <w:tcW w:w="2853" w:type="dxa"/>
            <w:tcBorders>
              <w:top w:val="nil"/>
              <w:bottom w:val="nil"/>
              <w:right w:val="single" w:sz="8" w:space="0" w:color="auto"/>
            </w:tcBorders>
            <w:tcMar>
              <w:top w:w="15" w:type="dxa"/>
              <w:left w:w="15" w:type="dxa"/>
              <w:right w:w="15" w:type="dxa"/>
            </w:tcMar>
            <w:vAlign w:val="bottom"/>
          </w:tcPr>
          <w:p w14:paraId="5F152463" w14:textId="2090862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MDE</w:t>
            </w:r>
          </w:p>
        </w:tc>
      </w:tr>
      <w:tr w:rsidR="7B462E42" w14:paraId="5504CEE8"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5DE891C9" w14:textId="4DAE628F"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21</w:t>
            </w:r>
          </w:p>
        </w:tc>
        <w:tc>
          <w:tcPr>
            <w:tcW w:w="3135" w:type="dxa"/>
            <w:tcMar>
              <w:top w:w="15" w:type="dxa"/>
              <w:left w:w="15" w:type="dxa"/>
              <w:right w:w="15" w:type="dxa"/>
            </w:tcMar>
            <w:vAlign w:val="bottom"/>
          </w:tcPr>
          <w:p w14:paraId="6043FBA6" w14:textId="0F224C4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Bhanu Pathak</w:t>
            </w:r>
          </w:p>
        </w:tc>
        <w:tc>
          <w:tcPr>
            <w:tcW w:w="3438" w:type="dxa"/>
            <w:tcMar>
              <w:top w:w="15" w:type="dxa"/>
              <w:left w:w="15" w:type="dxa"/>
              <w:right w:w="15" w:type="dxa"/>
            </w:tcMar>
            <w:vAlign w:val="bottom"/>
          </w:tcPr>
          <w:p w14:paraId="3AB2A22F" w14:textId="0B0605E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UNICEF</w:t>
            </w:r>
          </w:p>
        </w:tc>
        <w:tc>
          <w:tcPr>
            <w:tcW w:w="2853" w:type="dxa"/>
            <w:tcBorders>
              <w:top w:val="nil"/>
              <w:bottom w:val="nil"/>
              <w:right w:val="single" w:sz="8" w:space="0" w:color="auto"/>
            </w:tcBorders>
            <w:tcMar>
              <w:top w:w="15" w:type="dxa"/>
              <w:left w:w="15" w:type="dxa"/>
              <w:right w:w="15" w:type="dxa"/>
            </w:tcMar>
            <w:vAlign w:val="bottom"/>
          </w:tcPr>
          <w:p w14:paraId="06482973" w14:textId="58E0D41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CFO Tamale</w:t>
            </w:r>
          </w:p>
        </w:tc>
      </w:tr>
      <w:tr w:rsidR="7B462E42" w14:paraId="347737C7"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4C3FA40A" w14:textId="5BF8597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22</w:t>
            </w:r>
          </w:p>
        </w:tc>
        <w:tc>
          <w:tcPr>
            <w:tcW w:w="3135" w:type="dxa"/>
            <w:tcMar>
              <w:top w:w="15" w:type="dxa"/>
              <w:left w:w="15" w:type="dxa"/>
              <w:right w:w="15" w:type="dxa"/>
            </w:tcMar>
            <w:vAlign w:val="bottom"/>
          </w:tcPr>
          <w:p w14:paraId="48E2ADE5" w14:textId="7432AE7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Gloria T. </w:t>
            </w:r>
            <w:proofErr w:type="spellStart"/>
            <w:r w:rsidRPr="7B462E42">
              <w:rPr>
                <w:rFonts w:ascii="Calibri" w:hAnsi="Calibri" w:cs="Calibri"/>
                <w:color w:val="000000" w:themeColor="text1"/>
                <w:sz w:val="22"/>
                <w:szCs w:val="22"/>
              </w:rPr>
              <w:t>Dakpallah</w:t>
            </w:r>
            <w:proofErr w:type="spellEnd"/>
          </w:p>
        </w:tc>
        <w:tc>
          <w:tcPr>
            <w:tcW w:w="3438" w:type="dxa"/>
            <w:tcMar>
              <w:top w:w="15" w:type="dxa"/>
              <w:left w:w="15" w:type="dxa"/>
              <w:right w:w="15" w:type="dxa"/>
            </w:tcMar>
            <w:vAlign w:val="bottom"/>
          </w:tcPr>
          <w:p w14:paraId="21CCF83A" w14:textId="4649B41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UNICEF</w:t>
            </w:r>
          </w:p>
        </w:tc>
        <w:tc>
          <w:tcPr>
            <w:tcW w:w="2853" w:type="dxa"/>
            <w:tcBorders>
              <w:top w:val="nil"/>
              <w:bottom w:val="nil"/>
              <w:right w:val="single" w:sz="8" w:space="0" w:color="auto"/>
            </w:tcBorders>
            <w:tcMar>
              <w:top w:w="15" w:type="dxa"/>
              <w:left w:w="15" w:type="dxa"/>
              <w:right w:w="15" w:type="dxa"/>
            </w:tcMar>
            <w:vAlign w:val="bottom"/>
          </w:tcPr>
          <w:p w14:paraId="612542F1" w14:textId="79E9D13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Education Officer</w:t>
            </w:r>
          </w:p>
        </w:tc>
      </w:tr>
      <w:tr w:rsidR="7B462E42" w14:paraId="2D93C99A"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7B0FE0D2" w14:textId="42A796D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23</w:t>
            </w:r>
          </w:p>
        </w:tc>
        <w:tc>
          <w:tcPr>
            <w:tcW w:w="3135" w:type="dxa"/>
            <w:tcMar>
              <w:top w:w="15" w:type="dxa"/>
              <w:left w:w="15" w:type="dxa"/>
              <w:right w:w="15" w:type="dxa"/>
            </w:tcMar>
            <w:vAlign w:val="bottom"/>
          </w:tcPr>
          <w:p w14:paraId="2D0A0C9C" w14:textId="57C6B17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Nelson </w:t>
            </w:r>
            <w:proofErr w:type="spellStart"/>
            <w:r w:rsidRPr="7B462E42">
              <w:rPr>
                <w:rFonts w:ascii="Calibri" w:hAnsi="Calibri" w:cs="Calibri"/>
                <w:color w:val="000000" w:themeColor="text1"/>
                <w:sz w:val="22"/>
                <w:szCs w:val="22"/>
              </w:rPr>
              <w:t>Konlan</w:t>
            </w:r>
            <w:proofErr w:type="spellEnd"/>
          </w:p>
        </w:tc>
        <w:tc>
          <w:tcPr>
            <w:tcW w:w="3438" w:type="dxa"/>
            <w:tcMar>
              <w:top w:w="15" w:type="dxa"/>
              <w:left w:w="15" w:type="dxa"/>
              <w:right w:w="15" w:type="dxa"/>
            </w:tcMar>
            <w:vAlign w:val="bottom"/>
          </w:tcPr>
          <w:p w14:paraId="02940C89" w14:textId="5BB293A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Tamale Metro</w:t>
            </w:r>
          </w:p>
        </w:tc>
        <w:tc>
          <w:tcPr>
            <w:tcW w:w="2853" w:type="dxa"/>
            <w:tcBorders>
              <w:top w:val="nil"/>
              <w:bottom w:val="nil"/>
              <w:right w:val="single" w:sz="8" w:space="0" w:color="auto"/>
            </w:tcBorders>
            <w:tcMar>
              <w:top w:w="15" w:type="dxa"/>
              <w:left w:w="15" w:type="dxa"/>
              <w:right w:w="15" w:type="dxa"/>
            </w:tcMar>
            <w:vAlign w:val="bottom"/>
          </w:tcPr>
          <w:p w14:paraId="6BBD4DDC" w14:textId="1F84934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MDE</w:t>
            </w:r>
          </w:p>
        </w:tc>
      </w:tr>
      <w:tr w:rsidR="7B462E42" w14:paraId="089CA123"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7DAE9C93" w14:textId="2914F95A"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24</w:t>
            </w:r>
          </w:p>
        </w:tc>
        <w:tc>
          <w:tcPr>
            <w:tcW w:w="3135" w:type="dxa"/>
            <w:tcMar>
              <w:top w:w="15" w:type="dxa"/>
              <w:left w:w="15" w:type="dxa"/>
              <w:right w:w="15" w:type="dxa"/>
            </w:tcMar>
            <w:vAlign w:val="bottom"/>
          </w:tcPr>
          <w:p w14:paraId="34B388E2" w14:textId="7DEDECC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Nana Hagan </w:t>
            </w:r>
          </w:p>
        </w:tc>
        <w:tc>
          <w:tcPr>
            <w:tcW w:w="3438" w:type="dxa"/>
            <w:tcMar>
              <w:top w:w="15" w:type="dxa"/>
              <w:left w:w="15" w:type="dxa"/>
              <w:right w:w="15" w:type="dxa"/>
            </w:tcMar>
            <w:vAlign w:val="bottom"/>
          </w:tcPr>
          <w:p w14:paraId="7BF43DE5" w14:textId="380854C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MOE/GALOP</w:t>
            </w:r>
          </w:p>
        </w:tc>
        <w:tc>
          <w:tcPr>
            <w:tcW w:w="2853" w:type="dxa"/>
            <w:tcBorders>
              <w:top w:val="nil"/>
              <w:bottom w:val="nil"/>
              <w:right w:val="single" w:sz="8" w:space="0" w:color="auto"/>
            </w:tcBorders>
            <w:tcMar>
              <w:top w:w="15" w:type="dxa"/>
              <w:left w:w="15" w:type="dxa"/>
              <w:right w:w="15" w:type="dxa"/>
            </w:tcMar>
            <w:vAlign w:val="bottom"/>
          </w:tcPr>
          <w:p w14:paraId="58D3EF72" w14:textId="0C3A750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Dep. Director</w:t>
            </w:r>
          </w:p>
        </w:tc>
      </w:tr>
      <w:tr w:rsidR="7B462E42" w14:paraId="3E83D237"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4B3A458F" w14:textId="28257E83"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25</w:t>
            </w:r>
          </w:p>
        </w:tc>
        <w:tc>
          <w:tcPr>
            <w:tcW w:w="3135" w:type="dxa"/>
            <w:tcMar>
              <w:top w:w="15" w:type="dxa"/>
              <w:left w:w="15" w:type="dxa"/>
              <w:right w:w="15" w:type="dxa"/>
            </w:tcMar>
            <w:vAlign w:val="bottom"/>
          </w:tcPr>
          <w:p w14:paraId="7F2EF53A" w14:textId="70930C6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Nana Ama Boa-</w:t>
            </w:r>
            <w:proofErr w:type="spellStart"/>
            <w:r w:rsidRPr="7B462E42">
              <w:rPr>
                <w:rFonts w:ascii="Calibri" w:hAnsi="Calibri" w:cs="Calibri"/>
                <w:color w:val="000000" w:themeColor="text1"/>
                <w:sz w:val="22"/>
                <w:szCs w:val="22"/>
              </w:rPr>
              <w:t>Amponsem</w:t>
            </w:r>
            <w:proofErr w:type="spellEnd"/>
          </w:p>
        </w:tc>
        <w:tc>
          <w:tcPr>
            <w:tcW w:w="3438" w:type="dxa"/>
            <w:tcMar>
              <w:top w:w="15" w:type="dxa"/>
              <w:left w:w="15" w:type="dxa"/>
              <w:right w:w="15" w:type="dxa"/>
            </w:tcMar>
            <w:vAlign w:val="bottom"/>
          </w:tcPr>
          <w:p w14:paraId="0FEAC3BC" w14:textId="432439D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Jacobs Foundation</w:t>
            </w:r>
          </w:p>
        </w:tc>
        <w:tc>
          <w:tcPr>
            <w:tcW w:w="2853" w:type="dxa"/>
            <w:tcBorders>
              <w:top w:val="nil"/>
              <w:bottom w:val="nil"/>
              <w:right w:val="single" w:sz="8" w:space="0" w:color="auto"/>
            </w:tcBorders>
            <w:tcMar>
              <w:top w:w="15" w:type="dxa"/>
              <w:left w:w="15" w:type="dxa"/>
              <w:right w:w="15" w:type="dxa"/>
            </w:tcMar>
            <w:vAlign w:val="bottom"/>
          </w:tcPr>
          <w:p w14:paraId="152E12A8" w14:textId="46BC1B8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Consultant</w:t>
            </w:r>
          </w:p>
        </w:tc>
      </w:tr>
      <w:tr w:rsidR="7B462E42" w14:paraId="669E6CA1"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381FE37E" w14:textId="64BC9247"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26</w:t>
            </w:r>
          </w:p>
        </w:tc>
        <w:tc>
          <w:tcPr>
            <w:tcW w:w="3135" w:type="dxa"/>
            <w:tcMar>
              <w:top w:w="15" w:type="dxa"/>
              <w:left w:w="15" w:type="dxa"/>
              <w:right w:w="15" w:type="dxa"/>
            </w:tcMar>
            <w:vAlign w:val="bottom"/>
          </w:tcPr>
          <w:p w14:paraId="363054EE" w14:textId="1662D98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Emmanuel </w:t>
            </w:r>
            <w:proofErr w:type="spellStart"/>
            <w:r w:rsidRPr="7B462E42">
              <w:rPr>
                <w:rFonts w:ascii="Calibri" w:hAnsi="Calibri" w:cs="Calibri"/>
                <w:color w:val="000000" w:themeColor="text1"/>
                <w:sz w:val="22"/>
                <w:szCs w:val="22"/>
              </w:rPr>
              <w:t>Inkook</w:t>
            </w:r>
            <w:proofErr w:type="spellEnd"/>
          </w:p>
        </w:tc>
        <w:tc>
          <w:tcPr>
            <w:tcW w:w="3438" w:type="dxa"/>
            <w:tcMar>
              <w:top w:w="15" w:type="dxa"/>
              <w:left w:w="15" w:type="dxa"/>
              <w:right w:w="15" w:type="dxa"/>
            </w:tcMar>
            <w:vAlign w:val="bottom"/>
          </w:tcPr>
          <w:p w14:paraId="2768C66A" w14:textId="0EB17CB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SAGES SSA</w:t>
            </w:r>
          </w:p>
        </w:tc>
        <w:tc>
          <w:tcPr>
            <w:tcW w:w="2853" w:type="dxa"/>
            <w:tcBorders>
              <w:top w:val="nil"/>
              <w:bottom w:val="nil"/>
              <w:right w:val="single" w:sz="8" w:space="0" w:color="auto"/>
            </w:tcBorders>
            <w:tcMar>
              <w:top w:w="15" w:type="dxa"/>
              <w:left w:w="15" w:type="dxa"/>
              <w:right w:w="15" w:type="dxa"/>
            </w:tcMar>
            <w:vAlign w:val="bottom"/>
          </w:tcPr>
          <w:p w14:paraId="7CD42C55" w14:textId="18B5253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MEAL Director</w:t>
            </w:r>
          </w:p>
        </w:tc>
      </w:tr>
      <w:tr w:rsidR="7B462E42" w14:paraId="22A153F6"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3B4B638D" w14:textId="05950741"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27</w:t>
            </w:r>
          </w:p>
        </w:tc>
        <w:tc>
          <w:tcPr>
            <w:tcW w:w="3135" w:type="dxa"/>
            <w:tcMar>
              <w:top w:w="15" w:type="dxa"/>
              <w:left w:w="15" w:type="dxa"/>
              <w:right w:w="15" w:type="dxa"/>
            </w:tcMar>
            <w:vAlign w:val="bottom"/>
          </w:tcPr>
          <w:p w14:paraId="61569AC5" w14:textId="5FB6339E"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Dr.</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Issahaque</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Mumawaru</w:t>
            </w:r>
            <w:proofErr w:type="spellEnd"/>
          </w:p>
        </w:tc>
        <w:tc>
          <w:tcPr>
            <w:tcW w:w="3438" w:type="dxa"/>
            <w:tcMar>
              <w:top w:w="15" w:type="dxa"/>
              <w:left w:w="15" w:type="dxa"/>
              <w:right w:w="15" w:type="dxa"/>
            </w:tcMar>
            <w:vAlign w:val="bottom"/>
          </w:tcPr>
          <w:p w14:paraId="0107BF79" w14:textId="5E1D17C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Savelugu</w:t>
            </w:r>
            <w:proofErr w:type="spellEnd"/>
            <w:r w:rsidRPr="7B462E42">
              <w:rPr>
                <w:rFonts w:ascii="Calibri" w:hAnsi="Calibri" w:cs="Calibri"/>
                <w:color w:val="000000" w:themeColor="text1"/>
                <w:sz w:val="22"/>
                <w:szCs w:val="22"/>
              </w:rPr>
              <w:t xml:space="preserve"> Municipal</w:t>
            </w:r>
          </w:p>
        </w:tc>
        <w:tc>
          <w:tcPr>
            <w:tcW w:w="2853" w:type="dxa"/>
            <w:tcBorders>
              <w:top w:val="nil"/>
              <w:bottom w:val="nil"/>
              <w:right w:val="single" w:sz="8" w:space="0" w:color="auto"/>
            </w:tcBorders>
            <w:tcMar>
              <w:top w:w="15" w:type="dxa"/>
              <w:left w:w="15" w:type="dxa"/>
              <w:right w:w="15" w:type="dxa"/>
            </w:tcMar>
            <w:vAlign w:val="bottom"/>
          </w:tcPr>
          <w:p w14:paraId="18DF3013" w14:textId="0D11E88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MDE</w:t>
            </w:r>
          </w:p>
        </w:tc>
      </w:tr>
      <w:tr w:rsidR="7B462E42" w14:paraId="5110622A"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3A6840D5" w14:textId="28DBE624"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lastRenderedPageBreak/>
              <w:t>28</w:t>
            </w:r>
          </w:p>
        </w:tc>
        <w:tc>
          <w:tcPr>
            <w:tcW w:w="3135" w:type="dxa"/>
            <w:tcMar>
              <w:top w:w="15" w:type="dxa"/>
              <w:left w:w="15" w:type="dxa"/>
              <w:right w:w="15" w:type="dxa"/>
            </w:tcMar>
            <w:vAlign w:val="bottom"/>
          </w:tcPr>
          <w:p w14:paraId="386E7887" w14:textId="08AA6A0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Yahaya Baba Ibrahim </w:t>
            </w:r>
          </w:p>
        </w:tc>
        <w:tc>
          <w:tcPr>
            <w:tcW w:w="3438" w:type="dxa"/>
            <w:tcMar>
              <w:top w:w="15" w:type="dxa"/>
              <w:left w:w="15" w:type="dxa"/>
              <w:right w:w="15" w:type="dxa"/>
            </w:tcMar>
            <w:vAlign w:val="bottom"/>
          </w:tcPr>
          <w:p w14:paraId="06D6DD8A" w14:textId="0C146BF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Savelugu</w:t>
            </w:r>
            <w:proofErr w:type="spellEnd"/>
            <w:r w:rsidRPr="7B462E42">
              <w:rPr>
                <w:rFonts w:ascii="Calibri" w:hAnsi="Calibri" w:cs="Calibri"/>
                <w:color w:val="000000" w:themeColor="text1"/>
                <w:sz w:val="22"/>
                <w:szCs w:val="22"/>
              </w:rPr>
              <w:t xml:space="preserve"> Municipal</w:t>
            </w:r>
          </w:p>
        </w:tc>
        <w:tc>
          <w:tcPr>
            <w:tcW w:w="2853" w:type="dxa"/>
            <w:tcBorders>
              <w:top w:val="nil"/>
              <w:bottom w:val="nil"/>
              <w:right w:val="single" w:sz="8" w:space="0" w:color="auto"/>
            </w:tcBorders>
            <w:tcMar>
              <w:top w:w="15" w:type="dxa"/>
              <w:left w:w="15" w:type="dxa"/>
              <w:right w:w="15" w:type="dxa"/>
            </w:tcMar>
            <w:vAlign w:val="bottom"/>
          </w:tcPr>
          <w:p w14:paraId="784635FD" w14:textId="61E532E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Statistics Officer</w:t>
            </w:r>
          </w:p>
        </w:tc>
      </w:tr>
      <w:tr w:rsidR="7B462E42" w14:paraId="2A8D3EB3"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0CFF8969" w14:textId="0077484F"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29</w:t>
            </w:r>
          </w:p>
        </w:tc>
        <w:tc>
          <w:tcPr>
            <w:tcW w:w="3135" w:type="dxa"/>
            <w:tcMar>
              <w:top w:w="15" w:type="dxa"/>
              <w:left w:w="15" w:type="dxa"/>
              <w:right w:w="15" w:type="dxa"/>
            </w:tcMar>
            <w:vAlign w:val="bottom"/>
          </w:tcPr>
          <w:p w14:paraId="4080CE33" w14:textId="65ED597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Yahaya Sulemana</w:t>
            </w:r>
          </w:p>
        </w:tc>
        <w:tc>
          <w:tcPr>
            <w:tcW w:w="3438" w:type="dxa"/>
            <w:tcMar>
              <w:top w:w="15" w:type="dxa"/>
              <w:left w:w="15" w:type="dxa"/>
              <w:right w:w="15" w:type="dxa"/>
            </w:tcMar>
            <w:vAlign w:val="bottom"/>
          </w:tcPr>
          <w:p w14:paraId="6AF6BD7B" w14:textId="5E69FA0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Kumbungu</w:t>
            </w:r>
            <w:proofErr w:type="spellEnd"/>
            <w:r w:rsidRPr="7B462E42">
              <w:rPr>
                <w:rFonts w:ascii="Calibri" w:hAnsi="Calibri" w:cs="Calibri"/>
                <w:color w:val="000000" w:themeColor="text1"/>
                <w:sz w:val="22"/>
                <w:szCs w:val="22"/>
              </w:rPr>
              <w:t xml:space="preserve"> </w:t>
            </w:r>
          </w:p>
        </w:tc>
        <w:tc>
          <w:tcPr>
            <w:tcW w:w="2853" w:type="dxa"/>
            <w:tcBorders>
              <w:top w:val="nil"/>
              <w:bottom w:val="nil"/>
              <w:right w:val="single" w:sz="8" w:space="0" w:color="auto"/>
            </w:tcBorders>
            <w:tcMar>
              <w:top w:w="15" w:type="dxa"/>
              <w:left w:w="15" w:type="dxa"/>
              <w:right w:w="15" w:type="dxa"/>
            </w:tcMar>
            <w:vAlign w:val="bottom"/>
          </w:tcPr>
          <w:p w14:paraId="3CC88437" w14:textId="3DB01FB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DDE</w:t>
            </w:r>
          </w:p>
        </w:tc>
      </w:tr>
      <w:tr w:rsidR="7B462E42" w14:paraId="5C405850"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4BD027D3" w14:textId="46B298CA"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30</w:t>
            </w:r>
          </w:p>
        </w:tc>
        <w:tc>
          <w:tcPr>
            <w:tcW w:w="3135" w:type="dxa"/>
            <w:tcMar>
              <w:top w:w="15" w:type="dxa"/>
              <w:left w:w="15" w:type="dxa"/>
              <w:right w:w="15" w:type="dxa"/>
            </w:tcMar>
            <w:vAlign w:val="bottom"/>
          </w:tcPr>
          <w:p w14:paraId="45091971" w14:textId="5D0384A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Alice Ellen </w:t>
            </w:r>
            <w:proofErr w:type="spellStart"/>
            <w:r w:rsidRPr="7B462E42">
              <w:rPr>
                <w:rFonts w:ascii="Calibri" w:hAnsi="Calibri" w:cs="Calibri"/>
                <w:color w:val="000000" w:themeColor="text1"/>
                <w:sz w:val="22"/>
                <w:szCs w:val="22"/>
              </w:rPr>
              <w:t>Abeere</w:t>
            </w:r>
            <w:proofErr w:type="spellEnd"/>
            <w:r w:rsidRPr="7B462E42">
              <w:rPr>
                <w:rFonts w:ascii="Calibri" w:hAnsi="Calibri" w:cs="Calibri"/>
                <w:color w:val="000000" w:themeColor="text1"/>
                <w:sz w:val="22"/>
                <w:szCs w:val="22"/>
              </w:rPr>
              <w:t>-Inga</w:t>
            </w:r>
          </w:p>
        </w:tc>
        <w:tc>
          <w:tcPr>
            <w:tcW w:w="3438" w:type="dxa"/>
            <w:tcMar>
              <w:top w:w="15" w:type="dxa"/>
              <w:left w:w="15" w:type="dxa"/>
              <w:right w:w="15" w:type="dxa"/>
            </w:tcMar>
            <w:vAlign w:val="bottom"/>
          </w:tcPr>
          <w:p w14:paraId="0162FBBF" w14:textId="1EC904C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Kasina</w:t>
            </w:r>
            <w:proofErr w:type="spellEnd"/>
            <w:r w:rsidRPr="7B462E42">
              <w:rPr>
                <w:rFonts w:ascii="Calibri" w:hAnsi="Calibri" w:cs="Calibri"/>
                <w:color w:val="000000" w:themeColor="text1"/>
                <w:sz w:val="22"/>
                <w:szCs w:val="22"/>
              </w:rPr>
              <w:t xml:space="preserve"> Nankana Municipal</w:t>
            </w:r>
          </w:p>
        </w:tc>
        <w:tc>
          <w:tcPr>
            <w:tcW w:w="2853" w:type="dxa"/>
            <w:tcBorders>
              <w:top w:val="nil"/>
              <w:bottom w:val="nil"/>
              <w:right w:val="single" w:sz="8" w:space="0" w:color="auto"/>
            </w:tcBorders>
            <w:tcMar>
              <w:top w:w="15" w:type="dxa"/>
              <w:left w:w="15" w:type="dxa"/>
              <w:right w:w="15" w:type="dxa"/>
            </w:tcMar>
            <w:vAlign w:val="bottom"/>
          </w:tcPr>
          <w:p w14:paraId="7FD5B86D" w14:textId="1119167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MDE</w:t>
            </w:r>
          </w:p>
        </w:tc>
      </w:tr>
      <w:tr w:rsidR="7B462E42" w14:paraId="62997A28"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648D3135" w14:textId="045BE763"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31</w:t>
            </w:r>
          </w:p>
        </w:tc>
        <w:tc>
          <w:tcPr>
            <w:tcW w:w="3135" w:type="dxa"/>
            <w:tcMar>
              <w:top w:w="15" w:type="dxa"/>
              <w:left w:w="15" w:type="dxa"/>
              <w:right w:w="15" w:type="dxa"/>
            </w:tcMar>
            <w:vAlign w:val="bottom"/>
          </w:tcPr>
          <w:p w14:paraId="3C4A4625" w14:textId="06291B96"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Gerhadt</w:t>
            </w:r>
            <w:proofErr w:type="spellEnd"/>
            <w:r w:rsidRPr="7B462E42">
              <w:rPr>
                <w:rFonts w:ascii="Calibri" w:hAnsi="Calibri" w:cs="Calibri"/>
                <w:color w:val="000000" w:themeColor="text1"/>
                <w:sz w:val="22"/>
                <w:szCs w:val="22"/>
              </w:rPr>
              <w:t xml:space="preserve"> Seddoh</w:t>
            </w:r>
          </w:p>
        </w:tc>
        <w:tc>
          <w:tcPr>
            <w:tcW w:w="3438" w:type="dxa"/>
            <w:tcMar>
              <w:top w:w="15" w:type="dxa"/>
              <w:left w:w="15" w:type="dxa"/>
              <w:right w:w="15" w:type="dxa"/>
            </w:tcMar>
            <w:vAlign w:val="bottom"/>
          </w:tcPr>
          <w:p w14:paraId="3382DCA6" w14:textId="1FF23C2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
        </w:tc>
        <w:tc>
          <w:tcPr>
            <w:tcW w:w="2853" w:type="dxa"/>
            <w:tcBorders>
              <w:top w:val="nil"/>
              <w:bottom w:val="nil"/>
              <w:right w:val="single" w:sz="8" w:space="0" w:color="auto"/>
            </w:tcBorders>
            <w:tcMar>
              <w:top w:w="15" w:type="dxa"/>
              <w:left w:w="15" w:type="dxa"/>
              <w:right w:w="15" w:type="dxa"/>
            </w:tcMar>
            <w:vAlign w:val="bottom"/>
          </w:tcPr>
          <w:p w14:paraId="5AFFB359" w14:textId="44AEC31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Regional Stats Officer</w:t>
            </w:r>
          </w:p>
        </w:tc>
      </w:tr>
      <w:tr w:rsidR="7B462E42" w14:paraId="2B36482C"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4235A2E1" w14:textId="34E5B47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32</w:t>
            </w:r>
          </w:p>
        </w:tc>
        <w:tc>
          <w:tcPr>
            <w:tcW w:w="3135" w:type="dxa"/>
            <w:tcMar>
              <w:top w:w="15" w:type="dxa"/>
              <w:left w:w="15" w:type="dxa"/>
              <w:right w:w="15" w:type="dxa"/>
            </w:tcMar>
            <w:vAlign w:val="bottom"/>
          </w:tcPr>
          <w:p w14:paraId="00700698" w14:textId="24210EE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Sanda Mohammed </w:t>
            </w:r>
            <w:proofErr w:type="spellStart"/>
            <w:r w:rsidRPr="7B462E42">
              <w:rPr>
                <w:rFonts w:ascii="Calibri" w:hAnsi="Calibri" w:cs="Calibri"/>
                <w:color w:val="000000" w:themeColor="text1"/>
                <w:sz w:val="22"/>
                <w:szCs w:val="22"/>
              </w:rPr>
              <w:t>Imoro</w:t>
            </w:r>
            <w:proofErr w:type="spellEnd"/>
          </w:p>
        </w:tc>
        <w:tc>
          <w:tcPr>
            <w:tcW w:w="3438" w:type="dxa"/>
            <w:tcMar>
              <w:top w:w="15" w:type="dxa"/>
              <w:left w:w="15" w:type="dxa"/>
              <w:right w:w="15" w:type="dxa"/>
            </w:tcMar>
            <w:vAlign w:val="bottom"/>
          </w:tcPr>
          <w:p w14:paraId="1804A65C" w14:textId="11F8F2C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 UER</w:t>
            </w:r>
          </w:p>
        </w:tc>
        <w:tc>
          <w:tcPr>
            <w:tcW w:w="2853" w:type="dxa"/>
            <w:tcBorders>
              <w:top w:val="nil"/>
              <w:bottom w:val="nil"/>
              <w:right w:val="single" w:sz="8" w:space="0" w:color="auto"/>
            </w:tcBorders>
            <w:tcMar>
              <w:top w:w="15" w:type="dxa"/>
              <w:left w:w="15" w:type="dxa"/>
              <w:right w:w="15" w:type="dxa"/>
            </w:tcMar>
            <w:vAlign w:val="bottom"/>
          </w:tcPr>
          <w:p w14:paraId="675A1188" w14:textId="63484DF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Budget Officer</w:t>
            </w:r>
          </w:p>
        </w:tc>
      </w:tr>
      <w:tr w:rsidR="7B462E42" w14:paraId="2C119ACC"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14589303" w14:textId="5C313006"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33</w:t>
            </w:r>
          </w:p>
        </w:tc>
        <w:tc>
          <w:tcPr>
            <w:tcW w:w="3135" w:type="dxa"/>
            <w:tcMar>
              <w:top w:w="15" w:type="dxa"/>
              <w:left w:w="15" w:type="dxa"/>
              <w:right w:w="15" w:type="dxa"/>
            </w:tcMar>
            <w:vAlign w:val="bottom"/>
          </w:tcPr>
          <w:p w14:paraId="3377BC71" w14:textId="64D4D4B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Zakaria </w:t>
            </w:r>
            <w:proofErr w:type="spellStart"/>
            <w:r w:rsidRPr="7B462E42">
              <w:rPr>
                <w:rFonts w:ascii="Calibri" w:hAnsi="Calibri" w:cs="Calibri"/>
                <w:color w:val="000000" w:themeColor="text1"/>
                <w:sz w:val="22"/>
                <w:szCs w:val="22"/>
              </w:rPr>
              <w:t>Fadila</w:t>
            </w:r>
            <w:proofErr w:type="spellEnd"/>
            <w:r w:rsidRPr="7B462E42">
              <w:rPr>
                <w:rFonts w:ascii="Calibri" w:hAnsi="Calibri" w:cs="Calibri"/>
                <w:color w:val="000000" w:themeColor="text1"/>
                <w:sz w:val="22"/>
                <w:szCs w:val="22"/>
              </w:rPr>
              <w:t xml:space="preserve"> </w:t>
            </w:r>
          </w:p>
        </w:tc>
        <w:tc>
          <w:tcPr>
            <w:tcW w:w="3438" w:type="dxa"/>
            <w:tcMar>
              <w:top w:w="15" w:type="dxa"/>
              <w:left w:w="15" w:type="dxa"/>
              <w:right w:w="15" w:type="dxa"/>
            </w:tcMar>
            <w:vAlign w:val="bottom"/>
          </w:tcPr>
          <w:p w14:paraId="7C69FC0D" w14:textId="415D132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Savelugu</w:t>
            </w:r>
            <w:proofErr w:type="spellEnd"/>
            <w:r w:rsidRPr="7B462E42">
              <w:rPr>
                <w:rFonts w:ascii="Calibri" w:hAnsi="Calibri" w:cs="Calibri"/>
                <w:color w:val="000000" w:themeColor="text1"/>
                <w:sz w:val="22"/>
                <w:szCs w:val="22"/>
              </w:rPr>
              <w:t xml:space="preserve"> Municipal</w:t>
            </w:r>
          </w:p>
        </w:tc>
        <w:tc>
          <w:tcPr>
            <w:tcW w:w="2853" w:type="dxa"/>
            <w:tcBorders>
              <w:top w:val="nil"/>
              <w:bottom w:val="nil"/>
              <w:right w:val="single" w:sz="8" w:space="0" w:color="auto"/>
            </w:tcBorders>
            <w:tcMar>
              <w:top w:w="15" w:type="dxa"/>
              <w:left w:w="15" w:type="dxa"/>
              <w:right w:w="15" w:type="dxa"/>
            </w:tcMar>
            <w:vAlign w:val="bottom"/>
          </w:tcPr>
          <w:p w14:paraId="5BFED766" w14:textId="2D5E24B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 </w:t>
            </w:r>
          </w:p>
        </w:tc>
      </w:tr>
      <w:tr w:rsidR="7B462E42" w14:paraId="088E2520"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3C8A7230" w14:textId="711D6F7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34</w:t>
            </w:r>
          </w:p>
        </w:tc>
        <w:tc>
          <w:tcPr>
            <w:tcW w:w="3135" w:type="dxa"/>
            <w:tcMar>
              <w:top w:w="15" w:type="dxa"/>
              <w:left w:w="15" w:type="dxa"/>
              <w:right w:w="15" w:type="dxa"/>
            </w:tcMar>
            <w:vAlign w:val="bottom"/>
          </w:tcPr>
          <w:p w14:paraId="563C0D88" w14:textId="0555AC9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Elias Azure </w:t>
            </w:r>
            <w:proofErr w:type="spellStart"/>
            <w:r w:rsidRPr="7B462E42">
              <w:rPr>
                <w:rFonts w:ascii="Calibri" w:hAnsi="Calibri" w:cs="Calibri"/>
                <w:color w:val="000000" w:themeColor="text1"/>
                <w:sz w:val="22"/>
                <w:szCs w:val="22"/>
              </w:rPr>
              <w:t>Abange</w:t>
            </w:r>
            <w:proofErr w:type="spellEnd"/>
          </w:p>
        </w:tc>
        <w:tc>
          <w:tcPr>
            <w:tcW w:w="3438" w:type="dxa"/>
            <w:tcMar>
              <w:top w:w="15" w:type="dxa"/>
              <w:left w:w="15" w:type="dxa"/>
              <w:right w:w="15" w:type="dxa"/>
            </w:tcMar>
            <w:vAlign w:val="bottom"/>
          </w:tcPr>
          <w:p w14:paraId="31647D5A" w14:textId="3C1C551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Mamprusi</w:t>
            </w:r>
            <w:proofErr w:type="spellEnd"/>
            <w:r w:rsidRPr="7B462E42">
              <w:rPr>
                <w:rFonts w:ascii="Calibri" w:hAnsi="Calibri" w:cs="Calibri"/>
                <w:color w:val="000000" w:themeColor="text1"/>
                <w:sz w:val="22"/>
                <w:szCs w:val="22"/>
              </w:rPr>
              <w:t xml:space="preserve"> West</w:t>
            </w:r>
          </w:p>
        </w:tc>
        <w:tc>
          <w:tcPr>
            <w:tcW w:w="2853" w:type="dxa"/>
            <w:tcBorders>
              <w:top w:val="nil"/>
              <w:bottom w:val="nil"/>
              <w:right w:val="single" w:sz="8" w:space="0" w:color="auto"/>
            </w:tcBorders>
            <w:tcMar>
              <w:top w:w="15" w:type="dxa"/>
              <w:left w:w="15" w:type="dxa"/>
              <w:right w:w="15" w:type="dxa"/>
            </w:tcMar>
            <w:vAlign w:val="bottom"/>
          </w:tcPr>
          <w:p w14:paraId="3548CCE3" w14:textId="22C51DB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DDE</w:t>
            </w:r>
          </w:p>
        </w:tc>
      </w:tr>
      <w:tr w:rsidR="7B462E42" w14:paraId="3BD9373F"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1DFCBD3B" w14:textId="73EF6AA1"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35</w:t>
            </w:r>
          </w:p>
        </w:tc>
        <w:tc>
          <w:tcPr>
            <w:tcW w:w="3135" w:type="dxa"/>
            <w:tcMar>
              <w:top w:w="15" w:type="dxa"/>
              <w:left w:w="15" w:type="dxa"/>
              <w:right w:w="15" w:type="dxa"/>
            </w:tcMar>
            <w:vAlign w:val="bottom"/>
          </w:tcPr>
          <w:p w14:paraId="01DE6E88" w14:textId="3278EE55"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Mutaka</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Imoro</w:t>
            </w:r>
            <w:proofErr w:type="spellEnd"/>
          </w:p>
        </w:tc>
        <w:tc>
          <w:tcPr>
            <w:tcW w:w="3438" w:type="dxa"/>
            <w:tcMar>
              <w:top w:w="15" w:type="dxa"/>
              <w:left w:w="15" w:type="dxa"/>
              <w:right w:w="15" w:type="dxa"/>
            </w:tcMar>
            <w:vAlign w:val="bottom"/>
          </w:tcPr>
          <w:p w14:paraId="1D7A42B7" w14:textId="1FDBE27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West </w:t>
            </w:r>
            <w:proofErr w:type="spellStart"/>
            <w:r w:rsidRPr="7B462E42">
              <w:rPr>
                <w:rFonts w:ascii="Calibri" w:hAnsi="Calibri" w:cs="Calibri"/>
                <w:color w:val="000000" w:themeColor="text1"/>
                <w:sz w:val="22"/>
                <w:szCs w:val="22"/>
              </w:rPr>
              <w:t>Mamprusi</w:t>
            </w:r>
            <w:proofErr w:type="spellEnd"/>
            <w:r w:rsidRPr="7B462E42">
              <w:rPr>
                <w:rFonts w:ascii="Calibri" w:hAnsi="Calibri" w:cs="Calibri"/>
                <w:color w:val="000000" w:themeColor="text1"/>
                <w:sz w:val="22"/>
                <w:szCs w:val="22"/>
              </w:rPr>
              <w:t xml:space="preserve"> </w:t>
            </w:r>
          </w:p>
        </w:tc>
        <w:tc>
          <w:tcPr>
            <w:tcW w:w="2853" w:type="dxa"/>
            <w:tcBorders>
              <w:top w:val="nil"/>
              <w:bottom w:val="nil"/>
              <w:right w:val="single" w:sz="8" w:space="0" w:color="auto"/>
            </w:tcBorders>
            <w:tcMar>
              <w:top w:w="15" w:type="dxa"/>
              <w:left w:w="15" w:type="dxa"/>
              <w:right w:w="15" w:type="dxa"/>
            </w:tcMar>
            <w:vAlign w:val="bottom"/>
          </w:tcPr>
          <w:p w14:paraId="53B25778" w14:textId="4934138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Statistics Officer</w:t>
            </w:r>
          </w:p>
        </w:tc>
      </w:tr>
      <w:tr w:rsidR="7B462E42" w14:paraId="77660288" w14:textId="77777777" w:rsidTr="7B462E42">
        <w:trPr>
          <w:trHeight w:val="285"/>
        </w:trPr>
        <w:tc>
          <w:tcPr>
            <w:tcW w:w="1134" w:type="dxa"/>
            <w:tcBorders>
              <w:top w:val="nil"/>
              <w:left w:val="single" w:sz="8" w:space="0" w:color="auto"/>
              <w:bottom w:val="nil"/>
              <w:right w:val="nil"/>
            </w:tcBorders>
            <w:tcMar>
              <w:top w:w="15" w:type="dxa"/>
              <w:left w:w="15" w:type="dxa"/>
              <w:right w:w="15" w:type="dxa"/>
            </w:tcMar>
            <w:vAlign w:val="center"/>
          </w:tcPr>
          <w:p w14:paraId="557EEBD1" w14:textId="54460284"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36</w:t>
            </w:r>
          </w:p>
        </w:tc>
        <w:tc>
          <w:tcPr>
            <w:tcW w:w="3135" w:type="dxa"/>
            <w:tcMar>
              <w:top w:w="15" w:type="dxa"/>
              <w:left w:w="15" w:type="dxa"/>
              <w:right w:w="15" w:type="dxa"/>
            </w:tcMar>
            <w:vAlign w:val="bottom"/>
          </w:tcPr>
          <w:p w14:paraId="08BD0628" w14:textId="457F791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Ibrahim Mumuni </w:t>
            </w:r>
          </w:p>
        </w:tc>
        <w:tc>
          <w:tcPr>
            <w:tcW w:w="3438" w:type="dxa"/>
            <w:tcMar>
              <w:top w:w="15" w:type="dxa"/>
              <w:left w:w="15" w:type="dxa"/>
              <w:right w:w="15" w:type="dxa"/>
            </w:tcMar>
            <w:vAlign w:val="bottom"/>
          </w:tcPr>
          <w:p w14:paraId="44C06003" w14:textId="53948ED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Bongo</w:t>
            </w:r>
          </w:p>
        </w:tc>
        <w:tc>
          <w:tcPr>
            <w:tcW w:w="2853" w:type="dxa"/>
            <w:tcBorders>
              <w:top w:val="nil"/>
              <w:bottom w:val="nil"/>
              <w:right w:val="single" w:sz="8" w:space="0" w:color="auto"/>
            </w:tcBorders>
            <w:tcMar>
              <w:top w:w="15" w:type="dxa"/>
              <w:left w:w="15" w:type="dxa"/>
              <w:right w:w="15" w:type="dxa"/>
            </w:tcMar>
            <w:vAlign w:val="bottom"/>
          </w:tcPr>
          <w:p w14:paraId="70E265AA" w14:textId="4C2D133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DDE</w:t>
            </w:r>
          </w:p>
        </w:tc>
      </w:tr>
      <w:tr w:rsidR="7B462E42" w14:paraId="5C41DD22" w14:textId="77777777" w:rsidTr="7B462E42">
        <w:trPr>
          <w:trHeight w:val="285"/>
        </w:trPr>
        <w:tc>
          <w:tcPr>
            <w:tcW w:w="1134" w:type="dxa"/>
            <w:tcBorders>
              <w:top w:val="nil"/>
              <w:left w:val="single" w:sz="8" w:space="0" w:color="auto"/>
              <w:bottom w:val="single" w:sz="8" w:space="0" w:color="auto"/>
              <w:right w:val="nil"/>
            </w:tcBorders>
            <w:tcMar>
              <w:top w:w="15" w:type="dxa"/>
              <w:left w:w="15" w:type="dxa"/>
              <w:right w:w="15" w:type="dxa"/>
            </w:tcMar>
            <w:vAlign w:val="center"/>
          </w:tcPr>
          <w:p w14:paraId="3F856E37" w14:textId="51C90A13"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37</w:t>
            </w:r>
          </w:p>
        </w:tc>
        <w:tc>
          <w:tcPr>
            <w:tcW w:w="3135" w:type="dxa"/>
            <w:tcBorders>
              <w:left w:val="nil"/>
              <w:bottom w:val="single" w:sz="8" w:space="0" w:color="auto"/>
              <w:right w:val="nil"/>
            </w:tcBorders>
            <w:tcMar>
              <w:top w:w="15" w:type="dxa"/>
              <w:left w:w="15" w:type="dxa"/>
              <w:right w:w="15" w:type="dxa"/>
            </w:tcMar>
            <w:vAlign w:val="bottom"/>
          </w:tcPr>
          <w:p w14:paraId="07EE98C6" w14:textId="200634C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Mohammed Kari</w:t>
            </w:r>
          </w:p>
        </w:tc>
        <w:tc>
          <w:tcPr>
            <w:tcW w:w="3438" w:type="dxa"/>
            <w:tcBorders>
              <w:left w:val="nil"/>
              <w:bottom w:val="single" w:sz="8" w:space="0" w:color="auto"/>
              <w:right w:val="nil"/>
            </w:tcBorders>
            <w:tcMar>
              <w:top w:w="15" w:type="dxa"/>
              <w:left w:w="15" w:type="dxa"/>
              <w:right w:w="15" w:type="dxa"/>
            </w:tcMar>
            <w:vAlign w:val="bottom"/>
          </w:tcPr>
          <w:p w14:paraId="7BD87839" w14:textId="67664A4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 </w:t>
            </w:r>
          </w:p>
        </w:tc>
        <w:tc>
          <w:tcPr>
            <w:tcW w:w="2853" w:type="dxa"/>
            <w:tcBorders>
              <w:top w:val="nil"/>
              <w:left w:val="nil"/>
              <w:bottom w:val="single" w:sz="8" w:space="0" w:color="auto"/>
              <w:right w:val="single" w:sz="8" w:space="0" w:color="auto"/>
            </w:tcBorders>
            <w:tcMar>
              <w:top w:w="15" w:type="dxa"/>
              <w:left w:w="15" w:type="dxa"/>
              <w:right w:w="15" w:type="dxa"/>
            </w:tcMar>
            <w:vAlign w:val="bottom"/>
          </w:tcPr>
          <w:p w14:paraId="0461F5EB" w14:textId="7C42EF5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 </w:t>
            </w:r>
          </w:p>
        </w:tc>
      </w:tr>
    </w:tbl>
    <w:p w14:paraId="11319B70" w14:textId="62A6C1B7" w:rsidR="00F7200F" w:rsidRPr="005B5489" w:rsidRDefault="461D9184" w:rsidP="26F5736D">
      <w:pPr>
        <w:autoSpaceDE w:val="0"/>
        <w:autoSpaceDN w:val="0"/>
        <w:adjustRightInd w:val="0"/>
        <w:jc w:val="center"/>
        <w:rPr>
          <w:rFonts w:ascii="Calibri" w:hAnsi="Calibri" w:cs="Calibri"/>
          <w:noProof/>
          <w:color w:val="000000" w:themeColor="text1"/>
          <w:sz w:val="22"/>
          <w:szCs w:val="22"/>
        </w:rPr>
      </w:pPr>
      <w:r w:rsidRPr="26F5736D">
        <w:rPr>
          <w:rFonts w:ascii="Calibri" w:hAnsi="Calibri" w:cs="Calibri"/>
          <w:noProof/>
          <w:color w:val="000000" w:themeColor="text1"/>
          <w:sz w:val="22"/>
          <w:szCs w:val="22"/>
        </w:rPr>
        <w:t xml:space="preserve">  </w:t>
      </w:r>
    </w:p>
    <w:tbl>
      <w:tblPr>
        <w:tblW w:w="0" w:type="auto"/>
        <w:tblLayout w:type="fixed"/>
        <w:tblLook w:val="06A0" w:firstRow="1" w:lastRow="0" w:firstColumn="1" w:lastColumn="0" w:noHBand="1" w:noVBand="1"/>
      </w:tblPr>
      <w:tblGrid>
        <w:gridCol w:w="1132"/>
        <w:gridCol w:w="3180"/>
        <w:gridCol w:w="3401"/>
        <w:gridCol w:w="2847"/>
      </w:tblGrid>
      <w:tr w:rsidR="7B462E42" w14:paraId="4D750E79" w14:textId="77777777" w:rsidTr="304C0A16">
        <w:trPr>
          <w:trHeight w:val="285"/>
        </w:trPr>
        <w:tc>
          <w:tcPr>
            <w:tcW w:w="10560" w:type="dxa"/>
            <w:gridSpan w:val="4"/>
            <w:tcBorders>
              <w:top w:val="single" w:sz="8" w:space="0" w:color="auto"/>
              <w:left w:val="single" w:sz="8" w:space="0" w:color="auto"/>
              <w:bottom w:val="nil"/>
              <w:right w:val="single" w:sz="8" w:space="0" w:color="000000" w:themeColor="text1"/>
            </w:tcBorders>
            <w:tcMar>
              <w:top w:w="15" w:type="dxa"/>
              <w:left w:w="15" w:type="dxa"/>
              <w:right w:w="15" w:type="dxa"/>
            </w:tcMar>
            <w:vAlign w:val="center"/>
          </w:tcPr>
          <w:p w14:paraId="3FCE781F" w14:textId="7D27A813" w:rsidR="7B462E42" w:rsidRDefault="7B462E42" w:rsidP="7B462E42">
            <w:pPr>
              <w:jc w:val="center"/>
              <w:rPr>
                <w:rFonts w:ascii="Calibri" w:hAnsi="Calibri" w:cs="Calibri"/>
                <w:b/>
                <w:bCs/>
                <w:color w:val="000000" w:themeColor="text1"/>
                <w:sz w:val="22"/>
                <w:szCs w:val="22"/>
              </w:rPr>
            </w:pPr>
            <w:r w:rsidRPr="7B462E42">
              <w:rPr>
                <w:rFonts w:ascii="Calibri" w:hAnsi="Calibri" w:cs="Calibri"/>
                <w:b/>
                <w:bCs/>
                <w:color w:val="000000" w:themeColor="text1"/>
                <w:sz w:val="22"/>
                <w:szCs w:val="22"/>
              </w:rPr>
              <w:t xml:space="preserve">Attendance List - GALOP AF2 South Zone Stakeholder Workshop Held at </w:t>
            </w:r>
            <w:proofErr w:type="spellStart"/>
            <w:r w:rsidRPr="7B462E42">
              <w:rPr>
                <w:rFonts w:ascii="Calibri" w:hAnsi="Calibri" w:cs="Calibri"/>
                <w:b/>
                <w:bCs/>
                <w:color w:val="000000" w:themeColor="text1"/>
                <w:sz w:val="22"/>
                <w:szCs w:val="22"/>
              </w:rPr>
              <w:t>Nkwatia</w:t>
            </w:r>
            <w:proofErr w:type="spellEnd"/>
            <w:r w:rsidRPr="7B462E42">
              <w:rPr>
                <w:rFonts w:ascii="Calibri" w:hAnsi="Calibri" w:cs="Calibri"/>
                <w:b/>
                <w:bCs/>
                <w:color w:val="000000" w:themeColor="text1"/>
                <w:sz w:val="22"/>
                <w:szCs w:val="22"/>
              </w:rPr>
              <w:t>-Kwahu</w:t>
            </w:r>
          </w:p>
        </w:tc>
      </w:tr>
      <w:tr w:rsidR="7B462E42" w14:paraId="14A627BB" w14:textId="77777777" w:rsidTr="304C0A16">
        <w:trPr>
          <w:trHeight w:val="285"/>
        </w:trPr>
        <w:tc>
          <w:tcPr>
            <w:tcW w:w="1132" w:type="dxa"/>
            <w:tcBorders>
              <w:top w:val="nil"/>
              <w:left w:val="single" w:sz="8" w:space="0" w:color="auto"/>
              <w:bottom w:val="nil"/>
              <w:right w:val="nil"/>
            </w:tcBorders>
            <w:tcMar>
              <w:top w:w="15" w:type="dxa"/>
              <w:left w:w="15" w:type="dxa"/>
              <w:right w:w="15" w:type="dxa"/>
            </w:tcMar>
            <w:vAlign w:val="center"/>
          </w:tcPr>
          <w:p w14:paraId="45DF0040" w14:textId="43792452" w:rsidR="7B462E42" w:rsidRDefault="7B462E42" w:rsidP="7B462E42">
            <w:pPr>
              <w:jc w:val="center"/>
              <w:rPr>
                <w:rFonts w:ascii="Calibri" w:hAnsi="Calibri" w:cs="Calibri"/>
                <w:b/>
                <w:bCs/>
                <w:color w:val="000000" w:themeColor="text1"/>
                <w:sz w:val="22"/>
                <w:szCs w:val="22"/>
              </w:rPr>
            </w:pPr>
            <w:r w:rsidRPr="7B462E42">
              <w:rPr>
                <w:rFonts w:ascii="Calibri" w:hAnsi="Calibri" w:cs="Calibri"/>
                <w:b/>
                <w:bCs/>
                <w:color w:val="000000" w:themeColor="text1"/>
                <w:sz w:val="22"/>
                <w:szCs w:val="22"/>
              </w:rPr>
              <w:t xml:space="preserve">No. </w:t>
            </w:r>
          </w:p>
        </w:tc>
        <w:tc>
          <w:tcPr>
            <w:tcW w:w="3180" w:type="dxa"/>
            <w:tcBorders>
              <w:top w:val="single" w:sz="8" w:space="0" w:color="auto"/>
            </w:tcBorders>
            <w:tcMar>
              <w:top w:w="15" w:type="dxa"/>
              <w:left w:w="15" w:type="dxa"/>
              <w:right w:w="15" w:type="dxa"/>
            </w:tcMar>
            <w:vAlign w:val="bottom"/>
          </w:tcPr>
          <w:p w14:paraId="7011FA36" w14:textId="5A4F3DBC" w:rsidR="7B462E42" w:rsidRDefault="7B462E42" w:rsidP="7B462E42">
            <w:pPr>
              <w:rPr>
                <w:rFonts w:ascii="Calibri" w:hAnsi="Calibri" w:cs="Calibri"/>
                <w:b/>
                <w:bCs/>
                <w:color w:val="000000" w:themeColor="text1"/>
                <w:sz w:val="22"/>
                <w:szCs w:val="22"/>
              </w:rPr>
            </w:pPr>
            <w:r w:rsidRPr="7B462E42">
              <w:rPr>
                <w:rFonts w:ascii="Calibri" w:hAnsi="Calibri" w:cs="Calibri"/>
                <w:b/>
                <w:bCs/>
                <w:color w:val="000000" w:themeColor="text1"/>
                <w:sz w:val="22"/>
                <w:szCs w:val="22"/>
              </w:rPr>
              <w:t>Name</w:t>
            </w:r>
          </w:p>
        </w:tc>
        <w:tc>
          <w:tcPr>
            <w:tcW w:w="3401" w:type="dxa"/>
            <w:tcBorders>
              <w:top w:val="single" w:sz="8" w:space="0" w:color="auto"/>
            </w:tcBorders>
            <w:tcMar>
              <w:top w:w="15" w:type="dxa"/>
              <w:left w:w="15" w:type="dxa"/>
              <w:right w:w="15" w:type="dxa"/>
            </w:tcMar>
            <w:vAlign w:val="bottom"/>
          </w:tcPr>
          <w:p w14:paraId="2ADB8C72" w14:textId="4F8007F1" w:rsidR="7B462E42" w:rsidRDefault="7B462E42" w:rsidP="7B462E42">
            <w:pPr>
              <w:rPr>
                <w:rFonts w:ascii="Calibri" w:hAnsi="Calibri" w:cs="Calibri"/>
                <w:b/>
                <w:bCs/>
                <w:color w:val="000000" w:themeColor="text1"/>
                <w:sz w:val="22"/>
                <w:szCs w:val="22"/>
              </w:rPr>
            </w:pPr>
            <w:r w:rsidRPr="7B462E42">
              <w:rPr>
                <w:rFonts w:ascii="Calibri" w:hAnsi="Calibri" w:cs="Calibri"/>
                <w:b/>
                <w:bCs/>
                <w:color w:val="000000" w:themeColor="text1"/>
                <w:sz w:val="22"/>
                <w:szCs w:val="22"/>
              </w:rPr>
              <w:t>Org</w:t>
            </w:r>
          </w:p>
        </w:tc>
        <w:tc>
          <w:tcPr>
            <w:tcW w:w="2847" w:type="dxa"/>
            <w:tcBorders>
              <w:top w:val="nil"/>
              <w:bottom w:val="nil"/>
              <w:right w:val="single" w:sz="8" w:space="0" w:color="000000" w:themeColor="text1"/>
            </w:tcBorders>
            <w:tcMar>
              <w:top w:w="15" w:type="dxa"/>
              <w:left w:w="15" w:type="dxa"/>
              <w:right w:w="15" w:type="dxa"/>
            </w:tcMar>
            <w:vAlign w:val="bottom"/>
          </w:tcPr>
          <w:p w14:paraId="10B0F7CE" w14:textId="34F8523E" w:rsidR="7B462E42" w:rsidRDefault="7B462E42" w:rsidP="7B462E42">
            <w:pPr>
              <w:rPr>
                <w:rFonts w:ascii="Calibri" w:hAnsi="Calibri" w:cs="Calibri"/>
                <w:b/>
                <w:bCs/>
                <w:color w:val="000000" w:themeColor="text1"/>
                <w:sz w:val="22"/>
                <w:szCs w:val="22"/>
              </w:rPr>
            </w:pPr>
            <w:r w:rsidRPr="7B462E42">
              <w:rPr>
                <w:rFonts w:ascii="Calibri" w:hAnsi="Calibri" w:cs="Calibri"/>
                <w:b/>
                <w:bCs/>
                <w:color w:val="000000" w:themeColor="text1"/>
                <w:sz w:val="22"/>
                <w:szCs w:val="22"/>
              </w:rPr>
              <w:t xml:space="preserve">Designation </w:t>
            </w:r>
          </w:p>
        </w:tc>
      </w:tr>
      <w:tr w:rsidR="7B462E42" w14:paraId="6AB43266"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20371448" w14:textId="0174434E"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w:t>
            </w:r>
          </w:p>
        </w:tc>
        <w:tc>
          <w:tcPr>
            <w:tcW w:w="3180" w:type="dxa"/>
            <w:shd w:val="clear" w:color="auto" w:fill="FFFFFF" w:themeFill="background1"/>
            <w:tcMar>
              <w:top w:w="15" w:type="dxa"/>
              <w:left w:w="15" w:type="dxa"/>
              <w:right w:w="15" w:type="dxa"/>
            </w:tcMar>
            <w:vAlign w:val="bottom"/>
          </w:tcPr>
          <w:p w14:paraId="0280CBB3" w14:textId="3AFA360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Nana Hagan </w:t>
            </w:r>
          </w:p>
        </w:tc>
        <w:tc>
          <w:tcPr>
            <w:tcW w:w="3401" w:type="dxa"/>
            <w:shd w:val="clear" w:color="auto" w:fill="FFFFFF" w:themeFill="background1"/>
            <w:tcMar>
              <w:top w:w="15" w:type="dxa"/>
              <w:left w:w="15" w:type="dxa"/>
              <w:right w:w="15" w:type="dxa"/>
            </w:tcMar>
            <w:vAlign w:val="bottom"/>
          </w:tcPr>
          <w:p w14:paraId="46BF00C8" w14:textId="3C0163A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MOE/GALOP</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226EED93" w14:textId="429DA61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Dep. Director</w:t>
            </w:r>
          </w:p>
        </w:tc>
      </w:tr>
      <w:tr w:rsidR="7B462E42" w14:paraId="0B95CCEB"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5466BBD0" w14:textId="27E6F4FA"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w:t>
            </w:r>
          </w:p>
        </w:tc>
        <w:tc>
          <w:tcPr>
            <w:tcW w:w="3180" w:type="dxa"/>
            <w:shd w:val="clear" w:color="auto" w:fill="FFFFFF" w:themeFill="background1"/>
            <w:tcMar>
              <w:top w:w="15" w:type="dxa"/>
              <w:left w:w="15" w:type="dxa"/>
              <w:right w:w="15" w:type="dxa"/>
            </w:tcMar>
            <w:vAlign w:val="bottom"/>
          </w:tcPr>
          <w:p w14:paraId="3618E9B9" w14:textId="49229F2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Nathaniel K. </w:t>
            </w:r>
            <w:proofErr w:type="spellStart"/>
            <w:r w:rsidRPr="7B462E42">
              <w:rPr>
                <w:rFonts w:ascii="Calibri" w:hAnsi="Calibri" w:cs="Calibri"/>
                <w:color w:val="000000" w:themeColor="text1"/>
                <w:sz w:val="22"/>
                <w:szCs w:val="22"/>
              </w:rPr>
              <w:t>Effum</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45E0D9FB" w14:textId="42F83C5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 Nzema East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7E5DA1D1" w14:textId="39AB03B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Director </w:t>
            </w:r>
          </w:p>
        </w:tc>
      </w:tr>
      <w:tr w:rsidR="7B462E42" w14:paraId="6E6D611E"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1CFE38BB" w14:textId="3590084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w:t>
            </w:r>
          </w:p>
        </w:tc>
        <w:tc>
          <w:tcPr>
            <w:tcW w:w="3180" w:type="dxa"/>
            <w:shd w:val="clear" w:color="auto" w:fill="FFFFFF" w:themeFill="background1"/>
            <w:tcMar>
              <w:top w:w="15" w:type="dxa"/>
              <w:left w:w="15" w:type="dxa"/>
              <w:right w:w="15" w:type="dxa"/>
            </w:tcMar>
            <w:vAlign w:val="bottom"/>
          </w:tcPr>
          <w:p w14:paraId="3DB6A1EA" w14:textId="38D5D03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Desmond </w:t>
            </w:r>
            <w:proofErr w:type="spellStart"/>
            <w:r w:rsidRPr="7B462E42">
              <w:rPr>
                <w:rFonts w:ascii="Calibri" w:hAnsi="Calibri" w:cs="Calibri"/>
                <w:color w:val="000000" w:themeColor="text1"/>
                <w:sz w:val="22"/>
                <w:szCs w:val="22"/>
              </w:rPr>
              <w:t>Dadey</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7D441721" w14:textId="2567F73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New Juaben South</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73199281" w14:textId="07D4884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EM Officer </w:t>
            </w:r>
          </w:p>
        </w:tc>
      </w:tr>
      <w:tr w:rsidR="7B462E42" w14:paraId="276C5E85"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21588AF2" w14:textId="272E99DC"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w:t>
            </w:r>
          </w:p>
        </w:tc>
        <w:tc>
          <w:tcPr>
            <w:tcW w:w="3180" w:type="dxa"/>
            <w:shd w:val="clear" w:color="auto" w:fill="FFFFFF" w:themeFill="background1"/>
            <w:tcMar>
              <w:top w:w="15" w:type="dxa"/>
              <w:left w:w="15" w:type="dxa"/>
              <w:right w:w="15" w:type="dxa"/>
            </w:tcMar>
            <w:vAlign w:val="bottom"/>
          </w:tcPr>
          <w:p w14:paraId="0E8A2B43" w14:textId="79E6284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Mustapha Haruna Appiah </w:t>
            </w:r>
          </w:p>
        </w:tc>
        <w:tc>
          <w:tcPr>
            <w:tcW w:w="3401" w:type="dxa"/>
            <w:shd w:val="clear" w:color="auto" w:fill="FFFFFF" w:themeFill="background1"/>
            <w:tcMar>
              <w:top w:w="15" w:type="dxa"/>
              <w:left w:w="15" w:type="dxa"/>
              <w:right w:w="15" w:type="dxa"/>
            </w:tcMar>
            <w:vAlign w:val="bottom"/>
          </w:tcPr>
          <w:p w14:paraId="0A07400E" w14:textId="7E892E5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Koforidua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5896AA4D" w14:textId="1AF942D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MDE </w:t>
            </w:r>
          </w:p>
        </w:tc>
      </w:tr>
      <w:tr w:rsidR="7B462E42" w14:paraId="3FF07AEE"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469C88F7" w14:textId="78401432"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5</w:t>
            </w:r>
          </w:p>
        </w:tc>
        <w:tc>
          <w:tcPr>
            <w:tcW w:w="3180" w:type="dxa"/>
            <w:shd w:val="clear" w:color="auto" w:fill="FFFFFF" w:themeFill="background1"/>
            <w:tcMar>
              <w:top w:w="15" w:type="dxa"/>
              <w:left w:w="15" w:type="dxa"/>
              <w:right w:w="15" w:type="dxa"/>
            </w:tcMar>
            <w:vAlign w:val="bottom"/>
          </w:tcPr>
          <w:p w14:paraId="7ED56795" w14:textId="2F1FCE2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Rudolf Stephen </w:t>
            </w:r>
            <w:proofErr w:type="spellStart"/>
            <w:r w:rsidRPr="7B462E42">
              <w:rPr>
                <w:rFonts w:ascii="Calibri" w:hAnsi="Calibri" w:cs="Calibri"/>
                <w:color w:val="000000" w:themeColor="text1"/>
                <w:sz w:val="22"/>
                <w:szCs w:val="22"/>
              </w:rPr>
              <w:t>Nuako</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3EBEF420" w14:textId="4CB31CA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Cape Coast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5A5DD324" w14:textId="02AFD46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Budget Officer </w:t>
            </w:r>
          </w:p>
        </w:tc>
      </w:tr>
      <w:tr w:rsidR="7B462E42" w14:paraId="328D4D54"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5EF2C75B" w14:textId="44658533"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6</w:t>
            </w:r>
          </w:p>
        </w:tc>
        <w:tc>
          <w:tcPr>
            <w:tcW w:w="3180" w:type="dxa"/>
            <w:shd w:val="clear" w:color="auto" w:fill="FFFFFF" w:themeFill="background1"/>
            <w:tcMar>
              <w:top w:w="15" w:type="dxa"/>
              <w:left w:w="15" w:type="dxa"/>
              <w:right w:w="15" w:type="dxa"/>
            </w:tcMar>
            <w:vAlign w:val="bottom"/>
          </w:tcPr>
          <w:p w14:paraId="2A6D29BE" w14:textId="6C23B8D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Thywill Cudjoe Kudesey</w:t>
            </w:r>
          </w:p>
        </w:tc>
        <w:tc>
          <w:tcPr>
            <w:tcW w:w="3401" w:type="dxa"/>
            <w:shd w:val="clear" w:color="auto" w:fill="FFFFFF" w:themeFill="background1"/>
            <w:tcMar>
              <w:top w:w="15" w:type="dxa"/>
              <w:left w:w="15" w:type="dxa"/>
              <w:right w:w="15" w:type="dxa"/>
            </w:tcMar>
            <w:vAlign w:val="bottom"/>
          </w:tcPr>
          <w:p w14:paraId="6BF4CF1A" w14:textId="1521E83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231E8FD9" w14:textId="1F61EDD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MIS Consultant</w:t>
            </w:r>
          </w:p>
        </w:tc>
      </w:tr>
      <w:tr w:rsidR="7B462E42" w14:paraId="63BB9EDD"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1BD35528" w14:textId="0672AF75"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7</w:t>
            </w:r>
          </w:p>
        </w:tc>
        <w:tc>
          <w:tcPr>
            <w:tcW w:w="3180" w:type="dxa"/>
            <w:shd w:val="clear" w:color="auto" w:fill="FFFFFF" w:themeFill="background1"/>
            <w:tcMar>
              <w:top w:w="15" w:type="dxa"/>
              <w:left w:w="15" w:type="dxa"/>
              <w:right w:w="15" w:type="dxa"/>
            </w:tcMar>
            <w:vAlign w:val="bottom"/>
          </w:tcPr>
          <w:p w14:paraId="56AF18EA" w14:textId="686FA62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Benjamin Tawiah </w:t>
            </w:r>
          </w:p>
        </w:tc>
        <w:tc>
          <w:tcPr>
            <w:tcW w:w="3401" w:type="dxa"/>
            <w:shd w:val="clear" w:color="auto" w:fill="FFFFFF" w:themeFill="background1"/>
            <w:tcMar>
              <w:top w:w="15" w:type="dxa"/>
              <w:left w:w="15" w:type="dxa"/>
              <w:right w:w="15" w:type="dxa"/>
            </w:tcMar>
            <w:vAlign w:val="bottom"/>
          </w:tcPr>
          <w:p w14:paraId="7CF821E2" w14:textId="5F4638A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Nzema East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4709A4A0" w14:textId="47A0552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Planning Officer </w:t>
            </w:r>
          </w:p>
        </w:tc>
      </w:tr>
      <w:tr w:rsidR="7B462E42" w14:paraId="2BD520F6"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04C2F11D" w14:textId="241D713D"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8</w:t>
            </w:r>
          </w:p>
        </w:tc>
        <w:tc>
          <w:tcPr>
            <w:tcW w:w="3180" w:type="dxa"/>
            <w:shd w:val="clear" w:color="auto" w:fill="FFFFFF" w:themeFill="background1"/>
            <w:tcMar>
              <w:top w:w="15" w:type="dxa"/>
              <w:left w:w="15" w:type="dxa"/>
              <w:right w:w="15" w:type="dxa"/>
            </w:tcMar>
            <w:vAlign w:val="bottom"/>
          </w:tcPr>
          <w:p w14:paraId="79DF1550" w14:textId="510A0DA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Phyllis Asante- </w:t>
            </w:r>
            <w:proofErr w:type="spellStart"/>
            <w:r w:rsidRPr="7B462E42">
              <w:rPr>
                <w:rFonts w:ascii="Calibri" w:hAnsi="Calibri" w:cs="Calibri"/>
                <w:color w:val="000000" w:themeColor="text1"/>
                <w:sz w:val="22"/>
                <w:szCs w:val="22"/>
              </w:rPr>
              <w:t>Krobea</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1D0A0D71" w14:textId="32A91BC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Cape Coast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0E6F0FAF" w14:textId="0E1F860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MDE </w:t>
            </w:r>
          </w:p>
        </w:tc>
      </w:tr>
      <w:tr w:rsidR="7B462E42" w14:paraId="67580F5E"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1C2F6C73" w14:textId="5C21493C"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9</w:t>
            </w:r>
          </w:p>
        </w:tc>
        <w:tc>
          <w:tcPr>
            <w:tcW w:w="3180" w:type="dxa"/>
            <w:shd w:val="clear" w:color="auto" w:fill="FFFFFF" w:themeFill="background1"/>
            <w:tcMar>
              <w:top w:w="15" w:type="dxa"/>
              <w:left w:w="15" w:type="dxa"/>
              <w:right w:w="15" w:type="dxa"/>
            </w:tcMar>
            <w:vAlign w:val="bottom"/>
          </w:tcPr>
          <w:p w14:paraId="435A53F3" w14:textId="0D1DC2B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Kwadwo Opoku </w:t>
            </w:r>
          </w:p>
        </w:tc>
        <w:tc>
          <w:tcPr>
            <w:tcW w:w="3401" w:type="dxa"/>
            <w:shd w:val="clear" w:color="auto" w:fill="FFFFFF" w:themeFill="background1"/>
            <w:tcMar>
              <w:top w:w="15" w:type="dxa"/>
              <w:left w:w="15" w:type="dxa"/>
              <w:right w:w="15" w:type="dxa"/>
            </w:tcMar>
            <w:vAlign w:val="bottom"/>
          </w:tcPr>
          <w:p w14:paraId="775BFA06" w14:textId="199D0B3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6C592B32" w14:textId="730C36C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Economist</w:t>
            </w:r>
          </w:p>
        </w:tc>
      </w:tr>
      <w:tr w:rsidR="7B462E42" w14:paraId="4C3065F5"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7D8E10E1" w14:textId="67F99635"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10</w:t>
            </w:r>
          </w:p>
        </w:tc>
        <w:tc>
          <w:tcPr>
            <w:tcW w:w="3180" w:type="dxa"/>
            <w:shd w:val="clear" w:color="auto" w:fill="FFFFFF" w:themeFill="background1"/>
            <w:tcMar>
              <w:top w:w="15" w:type="dxa"/>
              <w:left w:w="15" w:type="dxa"/>
              <w:right w:w="15" w:type="dxa"/>
            </w:tcMar>
            <w:vAlign w:val="bottom"/>
          </w:tcPr>
          <w:p w14:paraId="3FC69A3B" w14:textId="3C778EC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Dinah Anderson </w:t>
            </w:r>
          </w:p>
        </w:tc>
        <w:tc>
          <w:tcPr>
            <w:tcW w:w="3401" w:type="dxa"/>
            <w:shd w:val="clear" w:color="auto" w:fill="FFFFFF" w:themeFill="background1"/>
            <w:tcMar>
              <w:top w:w="15" w:type="dxa"/>
              <w:left w:w="15" w:type="dxa"/>
              <w:right w:w="15" w:type="dxa"/>
            </w:tcMar>
            <w:vAlign w:val="bottom"/>
          </w:tcPr>
          <w:p w14:paraId="26AB3531" w14:textId="38E767D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Winneba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2325F639" w14:textId="6E4E743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MDE </w:t>
            </w:r>
          </w:p>
        </w:tc>
      </w:tr>
      <w:tr w:rsidR="7B462E42" w14:paraId="516FFCBA"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77837D05" w14:textId="75CB33BD"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11</w:t>
            </w:r>
          </w:p>
        </w:tc>
        <w:tc>
          <w:tcPr>
            <w:tcW w:w="3180" w:type="dxa"/>
            <w:shd w:val="clear" w:color="auto" w:fill="FFFFFF" w:themeFill="background1"/>
            <w:tcMar>
              <w:top w:w="15" w:type="dxa"/>
              <w:left w:w="15" w:type="dxa"/>
              <w:right w:w="15" w:type="dxa"/>
            </w:tcMar>
            <w:vAlign w:val="bottom"/>
          </w:tcPr>
          <w:p w14:paraId="46B488A7" w14:textId="706283D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Elizabeth Akushey </w:t>
            </w:r>
          </w:p>
        </w:tc>
        <w:tc>
          <w:tcPr>
            <w:tcW w:w="3401" w:type="dxa"/>
            <w:shd w:val="clear" w:color="auto" w:fill="FFFFFF" w:themeFill="background1"/>
            <w:tcMar>
              <w:top w:w="15" w:type="dxa"/>
              <w:left w:w="15" w:type="dxa"/>
              <w:right w:w="15" w:type="dxa"/>
            </w:tcMar>
            <w:vAlign w:val="bottom"/>
          </w:tcPr>
          <w:p w14:paraId="6DC383E9" w14:textId="519BA1D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68C76DFF" w14:textId="133B414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PA </w:t>
            </w:r>
          </w:p>
        </w:tc>
      </w:tr>
      <w:tr w:rsidR="7B462E42" w14:paraId="502D2E9B"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1A8368DC" w14:textId="10998309"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12</w:t>
            </w:r>
          </w:p>
        </w:tc>
        <w:tc>
          <w:tcPr>
            <w:tcW w:w="3180" w:type="dxa"/>
            <w:shd w:val="clear" w:color="auto" w:fill="FFFFFF" w:themeFill="background1"/>
            <w:tcMar>
              <w:top w:w="15" w:type="dxa"/>
              <w:left w:w="15" w:type="dxa"/>
              <w:right w:w="15" w:type="dxa"/>
            </w:tcMar>
            <w:vAlign w:val="bottom"/>
          </w:tcPr>
          <w:p w14:paraId="3E831E57" w14:textId="2017556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Thomas More </w:t>
            </w:r>
            <w:proofErr w:type="spellStart"/>
            <w:r w:rsidRPr="7B462E42">
              <w:rPr>
                <w:rFonts w:ascii="Calibri" w:hAnsi="Calibri" w:cs="Calibri"/>
                <w:color w:val="000000" w:themeColor="text1"/>
                <w:sz w:val="22"/>
                <w:szCs w:val="22"/>
              </w:rPr>
              <w:t>Tsole</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34871F10" w14:textId="3A3AE30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Akwatia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52F9A737" w14:textId="49E1926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Dep. Director</w:t>
            </w:r>
          </w:p>
        </w:tc>
      </w:tr>
      <w:tr w:rsidR="7B462E42" w14:paraId="3945CB70"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3BD7ED30" w14:textId="04EC8E7C"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13</w:t>
            </w:r>
          </w:p>
        </w:tc>
        <w:tc>
          <w:tcPr>
            <w:tcW w:w="3180" w:type="dxa"/>
            <w:shd w:val="clear" w:color="auto" w:fill="FFFFFF" w:themeFill="background1"/>
            <w:tcMar>
              <w:top w:w="15" w:type="dxa"/>
              <w:left w:w="15" w:type="dxa"/>
              <w:right w:w="15" w:type="dxa"/>
            </w:tcMar>
            <w:vAlign w:val="bottom"/>
          </w:tcPr>
          <w:p w14:paraId="50BCAB63" w14:textId="24C0C9E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Michael Kwaku </w:t>
            </w:r>
            <w:proofErr w:type="spellStart"/>
            <w:r w:rsidRPr="7B462E42">
              <w:rPr>
                <w:rFonts w:ascii="Calibri" w:hAnsi="Calibri" w:cs="Calibri"/>
                <w:color w:val="000000" w:themeColor="text1"/>
                <w:sz w:val="22"/>
                <w:szCs w:val="22"/>
              </w:rPr>
              <w:t>Dunyo</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2E963E50" w14:textId="0D7BFDE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Akwatia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2778E5EA" w14:textId="5575946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DBO </w:t>
            </w:r>
          </w:p>
        </w:tc>
      </w:tr>
      <w:tr w:rsidR="7B462E42" w14:paraId="295DDC81"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07EF3B3D" w14:textId="6F0771CC"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14</w:t>
            </w:r>
          </w:p>
        </w:tc>
        <w:tc>
          <w:tcPr>
            <w:tcW w:w="3180" w:type="dxa"/>
            <w:shd w:val="clear" w:color="auto" w:fill="FFFFFF" w:themeFill="background1"/>
            <w:tcMar>
              <w:top w:w="15" w:type="dxa"/>
              <w:left w:w="15" w:type="dxa"/>
              <w:right w:w="15" w:type="dxa"/>
            </w:tcMar>
            <w:vAlign w:val="bottom"/>
          </w:tcPr>
          <w:p w14:paraId="357C812A" w14:textId="4437AC7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Mirabel Bentil</w:t>
            </w:r>
          </w:p>
        </w:tc>
        <w:tc>
          <w:tcPr>
            <w:tcW w:w="3401" w:type="dxa"/>
            <w:shd w:val="clear" w:color="auto" w:fill="FFFFFF" w:themeFill="background1"/>
            <w:tcMar>
              <w:top w:w="15" w:type="dxa"/>
              <w:left w:w="15" w:type="dxa"/>
              <w:right w:w="15" w:type="dxa"/>
            </w:tcMar>
            <w:vAlign w:val="bottom"/>
          </w:tcPr>
          <w:p w14:paraId="30225846" w14:textId="7F9B8EB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MOE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1B022D41" w14:textId="7F161D9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APO </w:t>
            </w:r>
          </w:p>
        </w:tc>
      </w:tr>
      <w:tr w:rsidR="7B462E42" w14:paraId="7FED2DDF"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3467A98B" w14:textId="6B969DE2"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15</w:t>
            </w:r>
          </w:p>
        </w:tc>
        <w:tc>
          <w:tcPr>
            <w:tcW w:w="3180" w:type="dxa"/>
            <w:shd w:val="clear" w:color="auto" w:fill="FFFFFF" w:themeFill="background1"/>
            <w:tcMar>
              <w:top w:w="15" w:type="dxa"/>
              <w:left w:w="15" w:type="dxa"/>
              <w:right w:w="15" w:type="dxa"/>
            </w:tcMar>
            <w:vAlign w:val="bottom"/>
          </w:tcPr>
          <w:p w14:paraId="07E14E05" w14:textId="52A6B6C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Benjamin Kwasi Asare </w:t>
            </w:r>
          </w:p>
        </w:tc>
        <w:tc>
          <w:tcPr>
            <w:tcW w:w="3401" w:type="dxa"/>
            <w:shd w:val="clear" w:color="auto" w:fill="FFFFFF" w:themeFill="background1"/>
            <w:tcMar>
              <w:top w:w="15" w:type="dxa"/>
              <w:left w:w="15" w:type="dxa"/>
              <w:right w:w="15" w:type="dxa"/>
            </w:tcMar>
            <w:vAlign w:val="bottom"/>
          </w:tcPr>
          <w:p w14:paraId="012ADCC7" w14:textId="636624F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Cape Coast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3D45D227" w14:textId="248FDEA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Regional Planning Officer </w:t>
            </w:r>
          </w:p>
        </w:tc>
      </w:tr>
      <w:tr w:rsidR="7B462E42" w14:paraId="7935465F"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5FE68FBB" w14:textId="5619EEFC"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16</w:t>
            </w:r>
          </w:p>
        </w:tc>
        <w:tc>
          <w:tcPr>
            <w:tcW w:w="3180" w:type="dxa"/>
            <w:shd w:val="clear" w:color="auto" w:fill="FFFFFF" w:themeFill="background1"/>
            <w:tcMar>
              <w:top w:w="15" w:type="dxa"/>
              <w:left w:w="15" w:type="dxa"/>
              <w:right w:w="15" w:type="dxa"/>
            </w:tcMar>
            <w:vAlign w:val="bottom"/>
          </w:tcPr>
          <w:p w14:paraId="05927F8B" w14:textId="4F5D6C1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George </w:t>
            </w:r>
            <w:proofErr w:type="spellStart"/>
            <w:r w:rsidRPr="7B462E42">
              <w:rPr>
                <w:rFonts w:ascii="Calibri" w:hAnsi="Calibri" w:cs="Calibri"/>
                <w:color w:val="000000" w:themeColor="text1"/>
                <w:sz w:val="22"/>
                <w:szCs w:val="22"/>
              </w:rPr>
              <w:t>Effah</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6866FBD7" w14:textId="353B685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Takoradi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1F24C339" w14:textId="250EA41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MDE </w:t>
            </w:r>
          </w:p>
        </w:tc>
      </w:tr>
      <w:tr w:rsidR="7B462E42" w14:paraId="7E0F92F1"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1D89C848" w14:textId="6D8A8BF1"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17</w:t>
            </w:r>
          </w:p>
        </w:tc>
        <w:tc>
          <w:tcPr>
            <w:tcW w:w="3180" w:type="dxa"/>
            <w:shd w:val="clear" w:color="auto" w:fill="FFFFFF" w:themeFill="background1"/>
            <w:tcMar>
              <w:top w:w="15" w:type="dxa"/>
              <w:left w:w="15" w:type="dxa"/>
              <w:right w:w="15" w:type="dxa"/>
            </w:tcMar>
            <w:vAlign w:val="bottom"/>
          </w:tcPr>
          <w:p w14:paraId="336CF4F8" w14:textId="3EEC89A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Francis Yaw </w:t>
            </w:r>
            <w:proofErr w:type="spellStart"/>
            <w:r w:rsidRPr="7B462E42">
              <w:rPr>
                <w:rFonts w:ascii="Calibri" w:hAnsi="Calibri" w:cs="Calibri"/>
                <w:color w:val="000000" w:themeColor="text1"/>
                <w:sz w:val="22"/>
                <w:szCs w:val="22"/>
              </w:rPr>
              <w:t>Agbemadi</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4EA8711D" w14:textId="3BC8A0C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HO</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0C540529" w14:textId="4FB4CE2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Regional Director </w:t>
            </w:r>
          </w:p>
        </w:tc>
      </w:tr>
      <w:tr w:rsidR="7B462E42" w14:paraId="1584E826"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2B96FF37" w14:textId="27BFF6FE"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18</w:t>
            </w:r>
          </w:p>
        </w:tc>
        <w:tc>
          <w:tcPr>
            <w:tcW w:w="3180" w:type="dxa"/>
            <w:shd w:val="clear" w:color="auto" w:fill="FFFFFF" w:themeFill="background1"/>
            <w:tcMar>
              <w:top w:w="15" w:type="dxa"/>
              <w:left w:w="15" w:type="dxa"/>
              <w:right w:w="15" w:type="dxa"/>
            </w:tcMar>
            <w:vAlign w:val="bottom"/>
          </w:tcPr>
          <w:p w14:paraId="31392742" w14:textId="6124983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Dominic Yao </w:t>
            </w:r>
            <w:proofErr w:type="spellStart"/>
            <w:r w:rsidRPr="7B462E42">
              <w:rPr>
                <w:rFonts w:ascii="Calibri" w:hAnsi="Calibri" w:cs="Calibri"/>
                <w:color w:val="000000" w:themeColor="text1"/>
                <w:sz w:val="22"/>
                <w:szCs w:val="22"/>
              </w:rPr>
              <w:t>Dzanado</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7D61992F" w14:textId="773B31C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Anloga</w:t>
            </w:r>
            <w:proofErr w:type="spellEnd"/>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2223A81B" w14:textId="3025336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Director </w:t>
            </w:r>
          </w:p>
        </w:tc>
      </w:tr>
      <w:tr w:rsidR="7B462E42" w14:paraId="6472F220"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059A2CA0" w14:textId="4845D7D1"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lastRenderedPageBreak/>
              <w:t>19</w:t>
            </w:r>
          </w:p>
        </w:tc>
        <w:tc>
          <w:tcPr>
            <w:tcW w:w="3180" w:type="dxa"/>
            <w:shd w:val="clear" w:color="auto" w:fill="FFFFFF" w:themeFill="background1"/>
            <w:tcMar>
              <w:top w:w="15" w:type="dxa"/>
              <w:left w:w="15" w:type="dxa"/>
              <w:right w:w="15" w:type="dxa"/>
            </w:tcMar>
            <w:vAlign w:val="bottom"/>
          </w:tcPr>
          <w:p w14:paraId="199A158F" w14:textId="154F43A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Mawuli </w:t>
            </w:r>
            <w:proofErr w:type="spellStart"/>
            <w:r w:rsidRPr="7B462E42">
              <w:rPr>
                <w:rFonts w:ascii="Calibri" w:hAnsi="Calibri" w:cs="Calibri"/>
                <w:color w:val="000000" w:themeColor="text1"/>
                <w:sz w:val="22"/>
                <w:szCs w:val="22"/>
              </w:rPr>
              <w:t>Fofowe</w:t>
            </w:r>
            <w:proofErr w:type="spellEnd"/>
            <w:r w:rsidRPr="7B462E42">
              <w:rPr>
                <w:rFonts w:ascii="Calibri" w:hAnsi="Calibri" w:cs="Calibri"/>
                <w:color w:val="000000" w:themeColor="text1"/>
                <w:sz w:val="22"/>
                <w:szCs w:val="22"/>
              </w:rPr>
              <w:t xml:space="preserve"> Kofi Gati </w:t>
            </w:r>
          </w:p>
        </w:tc>
        <w:tc>
          <w:tcPr>
            <w:tcW w:w="3401" w:type="dxa"/>
            <w:shd w:val="clear" w:color="auto" w:fill="FFFFFF" w:themeFill="background1"/>
            <w:tcMar>
              <w:top w:w="15" w:type="dxa"/>
              <w:left w:w="15" w:type="dxa"/>
              <w:right w:w="15" w:type="dxa"/>
            </w:tcMar>
            <w:vAlign w:val="bottom"/>
          </w:tcPr>
          <w:p w14:paraId="52AF0DB8" w14:textId="7A883C0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Anloga</w:t>
            </w:r>
            <w:proofErr w:type="spellEnd"/>
            <w:r w:rsidRPr="7B462E42">
              <w:rPr>
                <w:rFonts w:ascii="Calibri" w:hAnsi="Calibri" w:cs="Calibri"/>
                <w:color w:val="000000" w:themeColor="text1"/>
                <w:sz w:val="22"/>
                <w:szCs w:val="22"/>
              </w:rPr>
              <w:t xml:space="preserve">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5CB44A02" w14:textId="5A66089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Statistics Officer</w:t>
            </w:r>
          </w:p>
        </w:tc>
      </w:tr>
      <w:tr w:rsidR="7B462E42" w14:paraId="2D79A8B9"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4F75647B" w14:textId="5CA832A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20</w:t>
            </w:r>
          </w:p>
        </w:tc>
        <w:tc>
          <w:tcPr>
            <w:tcW w:w="3180" w:type="dxa"/>
            <w:shd w:val="clear" w:color="auto" w:fill="FFFFFF" w:themeFill="background1"/>
            <w:tcMar>
              <w:top w:w="15" w:type="dxa"/>
              <w:left w:w="15" w:type="dxa"/>
              <w:right w:w="15" w:type="dxa"/>
            </w:tcMar>
            <w:vAlign w:val="bottom"/>
          </w:tcPr>
          <w:p w14:paraId="3BA4E244" w14:textId="6D3B3BE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Lawson </w:t>
            </w:r>
            <w:proofErr w:type="spellStart"/>
            <w:r w:rsidRPr="7B462E42">
              <w:rPr>
                <w:rFonts w:ascii="Calibri" w:hAnsi="Calibri" w:cs="Calibri"/>
                <w:color w:val="000000" w:themeColor="text1"/>
                <w:sz w:val="22"/>
                <w:szCs w:val="22"/>
              </w:rPr>
              <w:t>Kordzo</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Samlafo</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01D0355D" w14:textId="1A27F78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HO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7BF1D841" w14:textId="67753E4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Planning Officer </w:t>
            </w:r>
          </w:p>
        </w:tc>
      </w:tr>
      <w:tr w:rsidR="7B462E42" w14:paraId="6203D656"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71E6A0CD" w14:textId="3428E6AD"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21</w:t>
            </w:r>
          </w:p>
        </w:tc>
        <w:tc>
          <w:tcPr>
            <w:tcW w:w="3180" w:type="dxa"/>
            <w:shd w:val="clear" w:color="auto" w:fill="FFFFFF" w:themeFill="background1"/>
            <w:tcMar>
              <w:top w:w="15" w:type="dxa"/>
              <w:left w:w="15" w:type="dxa"/>
              <w:right w:w="15" w:type="dxa"/>
            </w:tcMar>
            <w:vAlign w:val="bottom"/>
          </w:tcPr>
          <w:p w14:paraId="5E8856BD" w14:textId="6D61303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Grace </w:t>
            </w:r>
            <w:proofErr w:type="spellStart"/>
            <w:r w:rsidRPr="7B462E42">
              <w:rPr>
                <w:rFonts w:ascii="Calibri" w:hAnsi="Calibri" w:cs="Calibri"/>
                <w:color w:val="000000" w:themeColor="text1"/>
                <w:sz w:val="22"/>
                <w:szCs w:val="22"/>
              </w:rPr>
              <w:t>Adza</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Awude</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2646E6BC" w14:textId="32D2B8C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HO West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53A55B6B" w14:textId="4738FCE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Budget </w:t>
            </w:r>
          </w:p>
        </w:tc>
      </w:tr>
      <w:tr w:rsidR="7B462E42" w14:paraId="54C81337"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6E045B31" w14:textId="7AD308BC"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22</w:t>
            </w:r>
          </w:p>
        </w:tc>
        <w:tc>
          <w:tcPr>
            <w:tcW w:w="3180" w:type="dxa"/>
            <w:shd w:val="clear" w:color="auto" w:fill="FFFFFF" w:themeFill="background1"/>
            <w:tcMar>
              <w:top w:w="15" w:type="dxa"/>
              <w:left w:w="15" w:type="dxa"/>
              <w:right w:w="15" w:type="dxa"/>
            </w:tcMar>
            <w:vAlign w:val="bottom"/>
          </w:tcPr>
          <w:p w14:paraId="1B901AE0" w14:textId="1B46587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Robert Hanson </w:t>
            </w:r>
          </w:p>
        </w:tc>
        <w:tc>
          <w:tcPr>
            <w:tcW w:w="3401" w:type="dxa"/>
            <w:shd w:val="clear" w:color="auto" w:fill="FFFFFF" w:themeFill="background1"/>
            <w:tcMar>
              <w:top w:w="15" w:type="dxa"/>
              <w:left w:w="15" w:type="dxa"/>
              <w:right w:w="15" w:type="dxa"/>
            </w:tcMar>
            <w:vAlign w:val="bottom"/>
          </w:tcPr>
          <w:p w14:paraId="76FFA346" w14:textId="14CF59C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52D878E1" w14:textId="77FE905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FM</w:t>
            </w:r>
          </w:p>
        </w:tc>
      </w:tr>
      <w:tr w:rsidR="7B462E42" w14:paraId="399D9A1F"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21515CC7" w14:textId="001DCE8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23</w:t>
            </w:r>
          </w:p>
        </w:tc>
        <w:tc>
          <w:tcPr>
            <w:tcW w:w="3180" w:type="dxa"/>
            <w:shd w:val="clear" w:color="auto" w:fill="FFFFFF" w:themeFill="background1"/>
            <w:tcMar>
              <w:top w:w="15" w:type="dxa"/>
              <w:left w:w="15" w:type="dxa"/>
              <w:right w:w="15" w:type="dxa"/>
            </w:tcMar>
            <w:vAlign w:val="bottom"/>
          </w:tcPr>
          <w:p w14:paraId="728C74A3" w14:textId="726B869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Lawrence </w:t>
            </w:r>
            <w:proofErr w:type="spellStart"/>
            <w:r w:rsidRPr="7B462E42">
              <w:rPr>
                <w:rFonts w:ascii="Calibri" w:hAnsi="Calibri" w:cs="Calibri"/>
                <w:color w:val="000000" w:themeColor="text1"/>
                <w:sz w:val="22"/>
                <w:szCs w:val="22"/>
              </w:rPr>
              <w:t>Nyanor</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7CCA7DFB" w14:textId="1A9BAFE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MOF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749F64A5" w14:textId="08B8A05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PEO </w:t>
            </w:r>
          </w:p>
        </w:tc>
      </w:tr>
      <w:tr w:rsidR="7B462E42" w14:paraId="1D71C1E1"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0B8D4398" w14:textId="784D6576"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24</w:t>
            </w:r>
          </w:p>
        </w:tc>
        <w:tc>
          <w:tcPr>
            <w:tcW w:w="3180" w:type="dxa"/>
            <w:shd w:val="clear" w:color="auto" w:fill="FFFFFF" w:themeFill="background1"/>
            <w:tcMar>
              <w:top w:w="15" w:type="dxa"/>
              <w:left w:w="15" w:type="dxa"/>
              <w:right w:w="15" w:type="dxa"/>
            </w:tcMar>
            <w:vAlign w:val="bottom"/>
          </w:tcPr>
          <w:p w14:paraId="05425A43" w14:textId="59F0F71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Prosper </w:t>
            </w:r>
            <w:proofErr w:type="spellStart"/>
            <w:r w:rsidRPr="7B462E42">
              <w:rPr>
                <w:rFonts w:ascii="Calibri" w:hAnsi="Calibri" w:cs="Calibri"/>
                <w:color w:val="000000" w:themeColor="text1"/>
                <w:sz w:val="22"/>
                <w:szCs w:val="22"/>
              </w:rPr>
              <w:t>Yevu</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34D8A324" w14:textId="15FCB8E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North -Dayi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4ED784BA" w14:textId="2C4F0D5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DDE</w:t>
            </w:r>
          </w:p>
        </w:tc>
      </w:tr>
      <w:tr w:rsidR="7B462E42" w14:paraId="3FA0C837"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0FBDC8D4" w14:textId="55ED136C"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25</w:t>
            </w:r>
          </w:p>
        </w:tc>
        <w:tc>
          <w:tcPr>
            <w:tcW w:w="3180" w:type="dxa"/>
            <w:shd w:val="clear" w:color="auto" w:fill="FFFFFF" w:themeFill="background1"/>
            <w:tcMar>
              <w:top w:w="15" w:type="dxa"/>
              <w:left w:w="15" w:type="dxa"/>
              <w:right w:w="15" w:type="dxa"/>
            </w:tcMar>
            <w:vAlign w:val="bottom"/>
          </w:tcPr>
          <w:p w14:paraId="614B0635" w14:textId="43259C2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Maxwell </w:t>
            </w:r>
            <w:proofErr w:type="spellStart"/>
            <w:r w:rsidRPr="7B462E42">
              <w:rPr>
                <w:rFonts w:ascii="Calibri" w:hAnsi="Calibri" w:cs="Calibri"/>
                <w:color w:val="000000" w:themeColor="text1"/>
                <w:sz w:val="22"/>
                <w:szCs w:val="22"/>
              </w:rPr>
              <w:t>Amenu</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4679CE6D" w14:textId="1AA589B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North -Dayi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6757F3D9" w14:textId="6382674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EMIS </w:t>
            </w:r>
          </w:p>
        </w:tc>
      </w:tr>
      <w:tr w:rsidR="7B462E42" w14:paraId="25CE320E"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4A364168" w14:textId="5A1F6A1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26</w:t>
            </w:r>
          </w:p>
        </w:tc>
        <w:tc>
          <w:tcPr>
            <w:tcW w:w="3180" w:type="dxa"/>
            <w:shd w:val="clear" w:color="auto" w:fill="FFFFFF" w:themeFill="background1"/>
            <w:tcMar>
              <w:top w:w="15" w:type="dxa"/>
              <w:left w:w="15" w:type="dxa"/>
              <w:right w:w="15" w:type="dxa"/>
            </w:tcMar>
            <w:vAlign w:val="bottom"/>
          </w:tcPr>
          <w:p w14:paraId="61EB5286" w14:textId="18A8156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Hammond William A </w:t>
            </w:r>
          </w:p>
        </w:tc>
        <w:tc>
          <w:tcPr>
            <w:tcW w:w="3401" w:type="dxa"/>
            <w:shd w:val="clear" w:color="auto" w:fill="FFFFFF" w:themeFill="background1"/>
            <w:tcMar>
              <w:top w:w="15" w:type="dxa"/>
              <w:left w:w="15" w:type="dxa"/>
              <w:right w:w="15" w:type="dxa"/>
            </w:tcMar>
            <w:vAlign w:val="bottom"/>
          </w:tcPr>
          <w:p w14:paraId="40E1F05A" w14:textId="0A08705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Abuakwa</w:t>
            </w:r>
            <w:proofErr w:type="spellEnd"/>
            <w:r w:rsidRPr="7B462E42">
              <w:rPr>
                <w:rFonts w:ascii="Calibri" w:hAnsi="Calibri" w:cs="Calibri"/>
                <w:color w:val="000000" w:themeColor="text1"/>
                <w:sz w:val="22"/>
                <w:szCs w:val="22"/>
              </w:rPr>
              <w:t xml:space="preserve"> North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5B3C66CA" w14:textId="128C754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Data Entry Officer </w:t>
            </w:r>
          </w:p>
        </w:tc>
      </w:tr>
      <w:tr w:rsidR="7B462E42" w14:paraId="6F769BEA"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363BC4BD" w14:textId="196457A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27</w:t>
            </w:r>
          </w:p>
        </w:tc>
        <w:tc>
          <w:tcPr>
            <w:tcW w:w="3180" w:type="dxa"/>
            <w:shd w:val="clear" w:color="auto" w:fill="FFFFFF" w:themeFill="background1"/>
            <w:tcMar>
              <w:top w:w="15" w:type="dxa"/>
              <w:left w:w="15" w:type="dxa"/>
              <w:right w:w="15" w:type="dxa"/>
            </w:tcMar>
            <w:vAlign w:val="bottom"/>
          </w:tcPr>
          <w:p w14:paraId="6902E054" w14:textId="7157069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Joyce Oduro </w:t>
            </w:r>
          </w:p>
        </w:tc>
        <w:tc>
          <w:tcPr>
            <w:tcW w:w="3401" w:type="dxa"/>
            <w:shd w:val="clear" w:color="auto" w:fill="FFFFFF" w:themeFill="background1"/>
            <w:tcMar>
              <w:top w:w="15" w:type="dxa"/>
              <w:left w:w="15" w:type="dxa"/>
              <w:right w:w="15" w:type="dxa"/>
            </w:tcMar>
            <w:vAlign w:val="bottom"/>
          </w:tcPr>
          <w:p w14:paraId="74E9961A" w14:textId="1A7A862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Effutu</w:t>
            </w:r>
            <w:proofErr w:type="spellEnd"/>
            <w:r w:rsidRPr="7B462E42">
              <w:rPr>
                <w:rFonts w:ascii="Calibri" w:hAnsi="Calibri" w:cs="Calibri"/>
                <w:color w:val="000000" w:themeColor="text1"/>
                <w:sz w:val="22"/>
                <w:szCs w:val="22"/>
              </w:rPr>
              <w:t xml:space="preserve"> Municipal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2AB3A831" w14:textId="1D91127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Training Officer </w:t>
            </w:r>
          </w:p>
        </w:tc>
      </w:tr>
      <w:tr w:rsidR="7B462E42" w14:paraId="7EF47168"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5F0AFB4A" w14:textId="1F99D4D9"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28</w:t>
            </w:r>
          </w:p>
        </w:tc>
        <w:tc>
          <w:tcPr>
            <w:tcW w:w="3180" w:type="dxa"/>
            <w:shd w:val="clear" w:color="auto" w:fill="FFFFFF" w:themeFill="background1"/>
            <w:tcMar>
              <w:top w:w="15" w:type="dxa"/>
              <w:left w:w="15" w:type="dxa"/>
              <w:right w:w="15" w:type="dxa"/>
            </w:tcMar>
            <w:vAlign w:val="bottom"/>
          </w:tcPr>
          <w:p w14:paraId="740293C9" w14:textId="6EC0FE5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Paulina </w:t>
            </w:r>
            <w:proofErr w:type="spellStart"/>
            <w:r w:rsidRPr="7B462E42">
              <w:rPr>
                <w:rFonts w:ascii="Calibri" w:hAnsi="Calibri" w:cs="Calibri"/>
                <w:color w:val="000000" w:themeColor="text1"/>
                <w:sz w:val="22"/>
                <w:szCs w:val="22"/>
              </w:rPr>
              <w:t>Slyn</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Eworde</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Gobe</w:t>
            </w:r>
            <w:proofErr w:type="spellEnd"/>
          </w:p>
        </w:tc>
        <w:tc>
          <w:tcPr>
            <w:tcW w:w="3401" w:type="dxa"/>
            <w:shd w:val="clear" w:color="auto" w:fill="FFFFFF" w:themeFill="background1"/>
            <w:tcMar>
              <w:top w:w="15" w:type="dxa"/>
              <w:left w:w="15" w:type="dxa"/>
              <w:right w:w="15" w:type="dxa"/>
            </w:tcMar>
            <w:vAlign w:val="bottom"/>
          </w:tcPr>
          <w:p w14:paraId="59B99DEA" w14:textId="3BB1322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HO West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52C6DF74" w14:textId="6DC438C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DDE </w:t>
            </w:r>
          </w:p>
        </w:tc>
      </w:tr>
      <w:tr w:rsidR="7B462E42" w14:paraId="36526A50"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42E88D6A" w14:textId="45891EC7"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29</w:t>
            </w:r>
          </w:p>
        </w:tc>
        <w:tc>
          <w:tcPr>
            <w:tcW w:w="3180" w:type="dxa"/>
            <w:shd w:val="clear" w:color="auto" w:fill="FFFFFF" w:themeFill="background1"/>
            <w:tcMar>
              <w:top w:w="15" w:type="dxa"/>
              <w:left w:w="15" w:type="dxa"/>
              <w:right w:w="15" w:type="dxa"/>
            </w:tcMar>
            <w:vAlign w:val="bottom"/>
          </w:tcPr>
          <w:p w14:paraId="62213D79" w14:textId="4C7AA6F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George Amoasah </w:t>
            </w:r>
          </w:p>
        </w:tc>
        <w:tc>
          <w:tcPr>
            <w:tcW w:w="3401" w:type="dxa"/>
            <w:shd w:val="clear" w:color="auto" w:fill="FFFFFF" w:themeFill="background1"/>
            <w:tcMar>
              <w:top w:w="15" w:type="dxa"/>
              <w:left w:w="15" w:type="dxa"/>
              <w:right w:w="15" w:type="dxa"/>
            </w:tcMar>
            <w:vAlign w:val="bottom"/>
          </w:tcPr>
          <w:p w14:paraId="04E208D4" w14:textId="6E5609B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7D6D9617" w14:textId="1295767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Environmental Specialist </w:t>
            </w:r>
          </w:p>
        </w:tc>
      </w:tr>
      <w:tr w:rsidR="7B462E42" w14:paraId="0A983985"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091E0D60" w14:textId="3F86C727"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30</w:t>
            </w:r>
          </w:p>
        </w:tc>
        <w:tc>
          <w:tcPr>
            <w:tcW w:w="3180" w:type="dxa"/>
            <w:shd w:val="clear" w:color="auto" w:fill="FFFFFF" w:themeFill="background1"/>
            <w:tcMar>
              <w:top w:w="15" w:type="dxa"/>
              <w:left w:w="15" w:type="dxa"/>
              <w:right w:w="15" w:type="dxa"/>
            </w:tcMar>
            <w:vAlign w:val="bottom"/>
          </w:tcPr>
          <w:p w14:paraId="73FC78C2" w14:textId="265EB16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Hilda </w:t>
            </w:r>
            <w:proofErr w:type="spellStart"/>
            <w:r w:rsidRPr="7B462E42">
              <w:rPr>
                <w:rFonts w:ascii="Calibri" w:hAnsi="Calibri" w:cs="Calibri"/>
                <w:color w:val="000000" w:themeColor="text1"/>
                <w:sz w:val="22"/>
                <w:szCs w:val="22"/>
              </w:rPr>
              <w:t>Amegatcher</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42C1FF0E" w14:textId="7565395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New Juaben North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353B15C6" w14:textId="2372794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Director </w:t>
            </w:r>
          </w:p>
        </w:tc>
      </w:tr>
      <w:tr w:rsidR="7B462E42" w14:paraId="0E1E2F66"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2B6B8EC8" w14:textId="1151CC1D"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31</w:t>
            </w:r>
          </w:p>
        </w:tc>
        <w:tc>
          <w:tcPr>
            <w:tcW w:w="3180" w:type="dxa"/>
            <w:shd w:val="clear" w:color="auto" w:fill="FFFFFF" w:themeFill="background1"/>
            <w:tcMar>
              <w:top w:w="15" w:type="dxa"/>
              <w:left w:w="15" w:type="dxa"/>
              <w:right w:w="15" w:type="dxa"/>
            </w:tcMar>
            <w:vAlign w:val="bottom"/>
          </w:tcPr>
          <w:p w14:paraId="5B554CEC" w14:textId="556B02B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Lawrence Gyimah </w:t>
            </w:r>
          </w:p>
        </w:tc>
        <w:tc>
          <w:tcPr>
            <w:tcW w:w="3401" w:type="dxa"/>
            <w:shd w:val="clear" w:color="auto" w:fill="FFFFFF" w:themeFill="background1"/>
            <w:tcMar>
              <w:top w:w="15" w:type="dxa"/>
              <w:left w:w="15" w:type="dxa"/>
              <w:right w:w="15" w:type="dxa"/>
            </w:tcMar>
            <w:vAlign w:val="bottom"/>
          </w:tcPr>
          <w:p w14:paraId="680E711C" w14:textId="14A4DF6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New Juaben North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3069B12E" w14:textId="22DDF77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Budget Officer </w:t>
            </w:r>
          </w:p>
        </w:tc>
      </w:tr>
      <w:tr w:rsidR="7B462E42" w14:paraId="134F1D30"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6EB5995B" w14:textId="22A38B8F"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32</w:t>
            </w:r>
          </w:p>
        </w:tc>
        <w:tc>
          <w:tcPr>
            <w:tcW w:w="3180" w:type="dxa"/>
            <w:shd w:val="clear" w:color="auto" w:fill="FFFFFF" w:themeFill="background1"/>
            <w:tcMar>
              <w:top w:w="15" w:type="dxa"/>
              <w:left w:w="15" w:type="dxa"/>
              <w:right w:w="15" w:type="dxa"/>
            </w:tcMar>
            <w:vAlign w:val="bottom"/>
          </w:tcPr>
          <w:p w14:paraId="76DE0CF7" w14:textId="3030F23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Eric </w:t>
            </w:r>
            <w:proofErr w:type="spellStart"/>
            <w:r w:rsidRPr="7B462E42">
              <w:rPr>
                <w:rFonts w:ascii="Calibri" w:hAnsi="Calibri" w:cs="Calibri"/>
                <w:color w:val="000000" w:themeColor="text1"/>
                <w:sz w:val="22"/>
                <w:szCs w:val="22"/>
              </w:rPr>
              <w:t>Sey</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5E3EC44B" w14:textId="693B848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Ga East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76600253" w14:textId="3C18360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MDE </w:t>
            </w:r>
          </w:p>
        </w:tc>
      </w:tr>
      <w:tr w:rsidR="7B462E42" w14:paraId="51E0ED99"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178E4A8B" w14:textId="69C1CBC7"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33</w:t>
            </w:r>
          </w:p>
        </w:tc>
        <w:tc>
          <w:tcPr>
            <w:tcW w:w="3180" w:type="dxa"/>
            <w:shd w:val="clear" w:color="auto" w:fill="FFFFFF" w:themeFill="background1"/>
            <w:tcMar>
              <w:top w:w="15" w:type="dxa"/>
              <w:left w:w="15" w:type="dxa"/>
              <w:right w:w="15" w:type="dxa"/>
            </w:tcMar>
            <w:vAlign w:val="bottom"/>
          </w:tcPr>
          <w:p w14:paraId="01CA4AFE" w14:textId="54AD5EE3"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Selasee</w:t>
            </w:r>
            <w:proofErr w:type="spellEnd"/>
            <w:r w:rsidRPr="7B462E42">
              <w:rPr>
                <w:rFonts w:ascii="Calibri" w:hAnsi="Calibri" w:cs="Calibri"/>
                <w:color w:val="000000" w:themeColor="text1"/>
                <w:sz w:val="22"/>
                <w:szCs w:val="22"/>
              </w:rPr>
              <w:t xml:space="preserve"> Oppong </w:t>
            </w:r>
          </w:p>
        </w:tc>
        <w:tc>
          <w:tcPr>
            <w:tcW w:w="3401" w:type="dxa"/>
            <w:shd w:val="clear" w:color="auto" w:fill="FFFFFF" w:themeFill="background1"/>
            <w:tcMar>
              <w:top w:w="15" w:type="dxa"/>
              <w:left w:w="15" w:type="dxa"/>
              <w:right w:w="15" w:type="dxa"/>
            </w:tcMar>
            <w:vAlign w:val="bottom"/>
          </w:tcPr>
          <w:p w14:paraId="28354DE1" w14:textId="446FCCB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Ga East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5C5DFDBC" w14:textId="5E19D62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EMIS </w:t>
            </w:r>
          </w:p>
        </w:tc>
      </w:tr>
      <w:tr w:rsidR="7B462E42" w14:paraId="3548A9F0"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64A04B0A" w14:textId="4AED12F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34</w:t>
            </w:r>
          </w:p>
        </w:tc>
        <w:tc>
          <w:tcPr>
            <w:tcW w:w="3180" w:type="dxa"/>
            <w:shd w:val="clear" w:color="auto" w:fill="FFFFFF" w:themeFill="background1"/>
            <w:tcMar>
              <w:top w:w="15" w:type="dxa"/>
              <w:left w:w="15" w:type="dxa"/>
              <w:right w:w="15" w:type="dxa"/>
            </w:tcMar>
            <w:vAlign w:val="bottom"/>
          </w:tcPr>
          <w:p w14:paraId="0675C86B" w14:textId="46B20CE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Clifford </w:t>
            </w:r>
            <w:proofErr w:type="spellStart"/>
            <w:r w:rsidRPr="7B462E42">
              <w:rPr>
                <w:rFonts w:ascii="Calibri" w:hAnsi="Calibri" w:cs="Calibri"/>
                <w:color w:val="000000" w:themeColor="text1"/>
                <w:sz w:val="22"/>
                <w:szCs w:val="22"/>
              </w:rPr>
              <w:t>Henaku</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Budu</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33669B73" w14:textId="39667F4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Ashaiman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1CCE07D9" w14:textId="39C6557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MDE </w:t>
            </w:r>
          </w:p>
        </w:tc>
      </w:tr>
      <w:tr w:rsidR="7B462E42" w14:paraId="27E6E187"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682E24CC" w14:textId="1A12F4D3"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35</w:t>
            </w:r>
          </w:p>
        </w:tc>
        <w:tc>
          <w:tcPr>
            <w:tcW w:w="3180" w:type="dxa"/>
            <w:shd w:val="clear" w:color="auto" w:fill="FFFFFF" w:themeFill="background1"/>
            <w:tcMar>
              <w:top w:w="15" w:type="dxa"/>
              <w:left w:w="15" w:type="dxa"/>
              <w:right w:w="15" w:type="dxa"/>
            </w:tcMar>
            <w:vAlign w:val="bottom"/>
          </w:tcPr>
          <w:p w14:paraId="700B95CF" w14:textId="24693EC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Ebenezer Kwesi Pobee </w:t>
            </w:r>
          </w:p>
        </w:tc>
        <w:tc>
          <w:tcPr>
            <w:tcW w:w="3401" w:type="dxa"/>
            <w:shd w:val="clear" w:color="auto" w:fill="FFFFFF" w:themeFill="background1"/>
            <w:tcMar>
              <w:top w:w="15" w:type="dxa"/>
              <w:left w:w="15" w:type="dxa"/>
              <w:right w:w="15" w:type="dxa"/>
            </w:tcMar>
            <w:vAlign w:val="bottom"/>
          </w:tcPr>
          <w:p w14:paraId="2727375E" w14:textId="0BA93DD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GAR - Accra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06F71D4B" w14:textId="4FA5005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Dep. Regional Director</w:t>
            </w:r>
          </w:p>
        </w:tc>
      </w:tr>
      <w:tr w:rsidR="7B462E42" w14:paraId="39A61F56"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588018B7" w14:textId="327886A7"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36</w:t>
            </w:r>
          </w:p>
        </w:tc>
        <w:tc>
          <w:tcPr>
            <w:tcW w:w="3180" w:type="dxa"/>
            <w:shd w:val="clear" w:color="auto" w:fill="FFFFFF" w:themeFill="background1"/>
            <w:tcMar>
              <w:top w:w="15" w:type="dxa"/>
              <w:left w:w="15" w:type="dxa"/>
              <w:right w:w="15" w:type="dxa"/>
            </w:tcMar>
            <w:vAlign w:val="bottom"/>
          </w:tcPr>
          <w:p w14:paraId="18AC838F" w14:textId="556F11F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Sam </w:t>
            </w:r>
            <w:proofErr w:type="spellStart"/>
            <w:r w:rsidRPr="7B462E42">
              <w:rPr>
                <w:rFonts w:ascii="Calibri" w:hAnsi="Calibri" w:cs="Calibri"/>
                <w:color w:val="000000" w:themeColor="text1"/>
                <w:sz w:val="22"/>
                <w:szCs w:val="22"/>
              </w:rPr>
              <w:t>Dzanku</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1196A0BC" w14:textId="67BCEA1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GAR - Accra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69AEA438" w14:textId="22B5D62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Regional Planning Officer </w:t>
            </w:r>
          </w:p>
        </w:tc>
      </w:tr>
      <w:tr w:rsidR="7B462E42" w14:paraId="2393647C"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74DD13CD" w14:textId="1D32799D"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37</w:t>
            </w:r>
          </w:p>
        </w:tc>
        <w:tc>
          <w:tcPr>
            <w:tcW w:w="3180" w:type="dxa"/>
            <w:shd w:val="clear" w:color="auto" w:fill="FFFFFF" w:themeFill="background1"/>
            <w:tcMar>
              <w:top w:w="15" w:type="dxa"/>
              <w:left w:w="15" w:type="dxa"/>
              <w:right w:w="15" w:type="dxa"/>
            </w:tcMar>
            <w:vAlign w:val="bottom"/>
          </w:tcPr>
          <w:p w14:paraId="4C2CD8A1" w14:textId="37174C4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Edmond Aggrey</w:t>
            </w:r>
          </w:p>
        </w:tc>
        <w:tc>
          <w:tcPr>
            <w:tcW w:w="3401" w:type="dxa"/>
            <w:shd w:val="clear" w:color="auto" w:fill="FFFFFF" w:themeFill="background1"/>
            <w:tcMar>
              <w:top w:w="15" w:type="dxa"/>
              <w:left w:w="15" w:type="dxa"/>
              <w:right w:w="15" w:type="dxa"/>
            </w:tcMar>
            <w:vAlign w:val="bottom"/>
          </w:tcPr>
          <w:p w14:paraId="16B3A14D" w14:textId="3F80EE8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Sekondi</w:t>
            </w:r>
            <w:proofErr w:type="spellEnd"/>
            <w:r w:rsidRPr="7B462E42">
              <w:rPr>
                <w:rFonts w:ascii="Calibri" w:hAnsi="Calibri" w:cs="Calibri"/>
                <w:color w:val="000000" w:themeColor="text1"/>
                <w:sz w:val="22"/>
                <w:szCs w:val="22"/>
              </w:rPr>
              <w:t xml:space="preserve"> Takoradi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42CC0953" w14:textId="155E406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Metro. Director </w:t>
            </w:r>
          </w:p>
        </w:tc>
      </w:tr>
      <w:tr w:rsidR="7B462E42" w14:paraId="4D21DEAE"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24ED2CD5" w14:textId="5825E44D"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38</w:t>
            </w:r>
          </w:p>
        </w:tc>
        <w:tc>
          <w:tcPr>
            <w:tcW w:w="3180" w:type="dxa"/>
            <w:shd w:val="clear" w:color="auto" w:fill="FFFFFF" w:themeFill="background1"/>
            <w:tcMar>
              <w:top w:w="15" w:type="dxa"/>
              <w:left w:w="15" w:type="dxa"/>
              <w:right w:w="15" w:type="dxa"/>
            </w:tcMar>
            <w:vAlign w:val="bottom"/>
          </w:tcPr>
          <w:p w14:paraId="7C2C3510" w14:textId="11761C5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Lawrence Solomon </w:t>
            </w:r>
          </w:p>
        </w:tc>
        <w:tc>
          <w:tcPr>
            <w:tcW w:w="3401" w:type="dxa"/>
            <w:shd w:val="clear" w:color="auto" w:fill="FFFFFF" w:themeFill="background1"/>
            <w:tcMar>
              <w:top w:w="15" w:type="dxa"/>
              <w:left w:w="15" w:type="dxa"/>
              <w:right w:w="15" w:type="dxa"/>
            </w:tcMar>
            <w:vAlign w:val="bottom"/>
          </w:tcPr>
          <w:p w14:paraId="028043C7" w14:textId="3F08679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Sekondi</w:t>
            </w:r>
            <w:proofErr w:type="spellEnd"/>
            <w:r w:rsidRPr="7B462E42">
              <w:rPr>
                <w:rFonts w:ascii="Calibri" w:hAnsi="Calibri" w:cs="Calibri"/>
                <w:color w:val="000000" w:themeColor="text1"/>
                <w:sz w:val="22"/>
                <w:szCs w:val="22"/>
              </w:rPr>
              <w:t xml:space="preserve"> Takoradi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676C4772" w14:textId="73DB76E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Statistics Officer</w:t>
            </w:r>
          </w:p>
        </w:tc>
      </w:tr>
      <w:tr w:rsidR="7B462E42" w14:paraId="31F54CBF"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061AB1DD" w14:textId="5635062C"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39</w:t>
            </w:r>
          </w:p>
        </w:tc>
        <w:tc>
          <w:tcPr>
            <w:tcW w:w="3180" w:type="dxa"/>
            <w:shd w:val="clear" w:color="auto" w:fill="FFFFFF" w:themeFill="background1"/>
            <w:tcMar>
              <w:top w:w="15" w:type="dxa"/>
              <w:left w:w="15" w:type="dxa"/>
              <w:right w:w="15" w:type="dxa"/>
            </w:tcMar>
            <w:vAlign w:val="bottom"/>
          </w:tcPr>
          <w:p w14:paraId="794F3F2B" w14:textId="26AF38D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Emmanuel </w:t>
            </w:r>
            <w:proofErr w:type="spellStart"/>
            <w:r w:rsidRPr="7B462E42">
              <w:rPr>
                <w:rFonts w:ascii="Calibri" w:hAnsi="Calibri" w:cs="Calibri"/>
                <w:color w:val="000000" w:themeColor="text1"/>
                <w:sz w:val="22"/>
                <w:szCs w:val="22"/>
              </w:rPr>
              <w:t>Essuman</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7556F369" w14:textId="4FD5097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 Cape Coast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42EE7F8E" w14:textId="644841A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Regional Director </w:t>
            </w:r>
          </w:p>
        </w:tc>
      </w:tr>
      <w:tr w:rsidR="7B462E42" w14:paraId="05AAD1F3"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366BD3D7" w14:textId="6888F28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40</w:t>
            </w:r>
          </w:p>
        </w:tc>
        <w:tc>
          <w:tcPr>
            <w:tcW w:w="3180" w:type="dxa"/>
            <w:shd w:val="clear" w:color="auto" w:fill="FFFFFF" w:themeFill="background1"/>
            <w:tcMar>
              <w:top w:w="15" w:type="dxa"/>
              <w:left w:w="15" w:type="dxa"/>
              <w:right w:w="15" w:type="dxa"/>
            </w:tcMar>
            <w:vAlign w:val="bottom"/>
          </w:tcPr>
          <w:p w14:paraId="2AA9BBAB" w14:textId="62B46CCF"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Agbemavor</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Setsoafia</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Adipa</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1FF34387" w14:textId="29E4F0B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HO West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07D611C6" w14:textId="3FD8777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Budget Officer </w:t>
            </w:r>
          </w:p>
        </w:tc>
      </w:tr>
      <w:tr w:rsidR="7B462E42" w14:paraId="13EDF950"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2A2D45D9" w14:textId="04A48146"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41</w:t>
            </w:r>
          </w:p>
        </w:tc>
        <w:tc>
          <w:tcPr>
            <w:tcW w:w="3180" w:type="dxa"/>
            <w:shd w:val="clear" w:color="auto" w:fill="FFFFFF" w:themeFill="background1"/>
            <w:tcMar>
              <w:top w:w="15" w:type="dxa"/>
              <w:left w:w="15" w:type="dxa"/>
              <w:right w:w="15" w:type="dxa"/>
            </w:tcMar>
            <w:vAlign w:val="bottom"/>
          </w:tcPr>
          <w:p w14:paraId="56D301B7" w14:textId="2B425E6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Ivy </w:t>
            </w:r>
            <w:proofErr w:type="spellStart"/>
            <w:r w:rsidRPr="7B462E42">
              <w:rPr>
                <w:rFonts w:ascii="Calibri" w:hAnsi="Calibri" w:cs="Calibri"/>
                <w:color w:val="000000" w:themeColor="text1"/>
                <w:sz w:val="22"/>
                <w:szCs w:val="22"/>
              </w:rPr>
              <w:t>Ayiku</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Ocansey</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7A372EB4" w14:textId="78F0DB5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Accra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66A1C71E" w14:textId="7DB3408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HR </w:t>
            </w:r>
          </w:p>
        </w:tc>
      </w:tr>
      <w:tr w:rsidR="7B462E42" w14:paraId="457959A6"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7E7C5897" w14:textId="42586846"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42</w:t>
            </w:r>
          </w:p>
        </w:tc>
        <w:tc>
          <w:tcPr>
            <w:tcW w:w="3180" w:type="dxa"/>
            <w:shd w:val="clear" w:color="auto" w:fill="FFFFFF" w:themeFill="background1"/>
            <w:tcMar>
              <w:top w:w="15" w:type="dxa"/>
              <w:left w:w="15" w:type="dxa"/>
              <w:right w:w="15" w:type="dxa"/>
            </w:tcMar>
            <w:vAlign w:val="bottom"/>
          </w:tcPr>
          <w:p w14:paraId="73C753F5" w14:textId="4FC83E4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Gloria </w:t>
            </w:r>
            <w:proofErr w:type="spellStart"/>
            <w:r w:rsidRPr="7B462E42">
              <w:rPr>
                <w:rFonts w:ascii="Calibri" w:hAnsi="Calibri" w:cs="Calibri"/>
                <w:color w:val="000000" w:themeColor="text1"/>
                <w:sz w:val="22"/>
                <w:szCs w:val="22"/>
              </w:rPr>
              <w:t>Biney</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Gowtor</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3488AEE5" w14:textId="7B58348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Takoradi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4B64539F" w14:textId="4AFC4CB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DDE</w:t>
            </w:r>
          </w:p>
        </w:tc>
      </w:tr>
      <w:tr w:rsidR="7B462E42" w14:paraId="5D1A0817"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2406993A" w14:textId="519F0EA9"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43</w:t>
            </w:r>
          </w:p>
        </w:tc>
        <w:tc>
          <w:tcPr>
            <w:tcW w:w="3180" w:type="dxa"/>
            <w:shd w:val="clear" w:color="auto" w:fill="FFFFFF" w:themeFill="background1"/>
            <w:tcMar>
              <w:top w:w="15" w:type="dxa"/>
              <w:left w:w="15" w:type="dxa"/>
              <w:right w:w="15" w:type="dxa"/>
            </w:tcMar>
            <w:vAlign w:val="bottom"/>
          </w:tcPr>
          <w:p w14:paraId="61B8939A" w14:textId="210067E6"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Rafic</w:t>
            </w:r>
            <w:proofErr w:type="spellEnd"/>
            <w:r w:rsidRPr="7B462E42">
              <w:rPr>
                <w:rFonts w:ascii="Calibri" w:hAnsi="Calibri" w:cs="Calibri"/>
                <w:color w:val="000000" w:themeColor="text1"/>
                <w:sz w:val="22"/>
                <w:szCs w:val="22"/>
              </w:rPr>
              <w:t xml:space="preserve"> Ben Sam </w:t>
            </w:r>
          </w:p>
        </w:tc>
        <w:tc>
          <w:tcPr>
            <w:tcW w:w="3401" w:type="dxa"/>
            <w:shd w:val="clear" w:color="auto" w:fill="FFFFFF" w:themeFill="background1"/>
            <w:tcMar>
              <w:top w:w="15" w:type="dxa"/>
              <w:left w:w="15" w:type="dxa"/>
              <w:right w:w="15" w:type="dxa"/>
            </w:tcMar>
            <w:vAlign w:val="bottom"/>
          </w:tcPr>
          <w:p w14:paraId="5F574834" w14:textId="3FF6F17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Takoradi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31B0BC13" w14:textId="0870DC5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Regional Planning Officer </w:t>
            </w:r>
          </w:p>
        </w:tc>
      </w:tr>
      <w:tr w:rsidR="7B462E42" w14:paraId="6F2960EE"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06DFE781" w14:textId="37FF923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44</w:t>
            </w:r>
          </w:p>
        </w:tc>
        <w:tc>
          <w:tcPr>
            <w:tcW w:w="3180" w:type="dxa"/>
            <w:shd w:val="clear" w:color="auto" w:fill="FFFFFF" w:themeFill="background1"/>
            <w:tcMar>
              <w:top w:w="15" w:type="dxa"/>
              <w:left w:w="15" w:type="dxa"/>
              <w:right w:w="15" w:type="dxa"/>
            </w:tcMar>
            <w:vAlign w:val="bottom"/>
          </w:tcPr>
          <w:p w14:paraId="217FBF9D" w14:textId="1C91823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Fuseini Alhassan </w:t>
            </w:r>
          </w:p>
        </w:tc>
        <w:tc>
          <w:tcPr>
            <w:tcW w:w="3401" w:type="dxa"/>
            <w:shd w:val="clear" w:color="auto" w:fill="FFFFFF" w:themeFill="background1"/>
            <w:tcMar>
              <w:top w:w="15" w:type="dxa"/>
              <w:left w:w="15" w:type="dxa"/>
              <w:right w:w="15" w:type="dxa"/>
            </w:tcMar>
            <w:vAlign w:val="bottom"/>
          </w:tcPr>
          <w:p w14:paraId="041D6B13" w14:textId="2A7405D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Takoradi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642A2B18" w14:textId="787477C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Budget Officer </w:t>
            </w:r>
          </w:p>
        </w:tc>
      </w:tr>
      <w:tr w:rsidR="7B462E42" w14:paraId="505D7DC5"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42046BD8" w14:textId="2F01E43F"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45</w:t>
            </w:r>
          </w:p>
        </w:tc>
        <w:tc>
          <w:tcPr>
            <w:tcW w:w="3180" w:type="dxa"/>
            <w:shd w:val="clear" w:color="auto" w:fill="FFFFFF" w:themeFill="background1"/>
            <w:tcMar>
              <w:top w:w="15" w:type="dxa"/>
              <w:left w:w="15" w:type="dxa"/>
              <w:right w:w="15" w:type="dxa"/>
            </w:tcMar>
            <w:vAlign w:val="bottom"/>
          </w:tcPr>
          <w:p w14:paraId="245EF683" w14:textId="41BC452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Humphrey Anim </w:t>
            </w:r>
          </w:p>
        </w:tc>
        <w:tc>
          <w:tcPr>
            <w:tcW w:w="3401" w:type="dxa"/>
            <w:shd w:val="clear" w:color="auto" w:fill="FFFFFF" w:themeFill="background1"/>
            <w:tcMar>
              <w:top w:w="15" w:type="dxa"/>
              <w:left w:w="15" w:type="dxa"/>
              <w:right w:w="15" w:type="dxa"/>
            </w:tcMar>
            <w:vAlign w:val="bottom"/>
          </w:tcPr>
          <w:p w14:paraId="73853203" w14:textId="513D492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Koforidua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600BAA27" w14:textId="7B3AD01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Budget Officer </w:t>
            </w:r>
          </w:p>
        </w:tc>
      </w:tr>
      <w:tr w:rsidR="7B462E42" w14:paraId="09C41D6E"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7E055A9C" w14:textId="0933DB1F"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46</w:t>
            </w:r>
          </w:p>
        </w:tc>
        <w:tc>
          <w:tcPr>
            <w:tcW w:w="3180" w:type="dxa"/>
            <w:shd w:val="clear" w:color="auto" w:fill="FFFFFF" w:themeFill="background1"/>
            <w:tcMar>
              <w:top w:w="15" w:type="dxa"/>
              <w:left w:w="15" w:type="dxa"/>
              <w:right w:w="15" w:type="dxa"/>
            </w:tcMar>
            <w:vAlign w:val="bottom"/>
          </w:tcPr>
          <w:p w14:paraId="3C99F73E" w14:textId="30899C6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Emmanuel Asare </w:t>
            </w:r>
          </w:p>
        </w:tc>
        <w:tc>
          <w:tcPr>
            <w:tcW w:w="3401" w:type="dxa"/>
            <w:shd w:val="clear" w:color="auto" w:fill="FFFFFF" w:themeFill="background1"/>
            <w:tcMar>
              <w:top w:w="15" w:type="dxa"/>
              <w:left w:w="15" w:type="dxa"/>
              <w:right w:w="15" w:type="dxa"/>
            </w:tcMar>
            <w:vAlign w:val="bottom"/>
          </w:tcPr>
          <w:p w14:paraId="67F2ECE6" w14:textId="590BA48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MOE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636C1E35" w14:textId="3F105F7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Planning Officer </w:t>
            </w:r>
          </w:p>
        </w:tc>
      </w:tr>
      <w:tr w:rsidR="7B462E42" w14:paraId="3A9465C6"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23028519" w14:textId="0B43802C"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47</w:t>
            </w:r>
          </w:p>
        </w:tc>
        <w:tc>
          <w:tcPr>
            <w:tcW w:w="3180" w:type="dxa"/>
            <w:shd w:val="clear" w:color="auto" w:fill="FFFFFF" w:themeFill="background1"/>
            <w:tcMar>
              <w:top w:w="15" w:type="dxa"/>
              <w:left w:w="15" w:type="dxa"/>
              <w:right w:w="15" w:type="dxa"/>
            </w:tcMar>
            <w:vAlign w:val="bottom"/>
          </w:tcPr>
          <w:p w14:paraId="0DE894EA" w14:textId="763E83B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Mrs. Ivy Asantewaa (PhD)</w:t>
            </w:r>
          </w:p>
        </w:tc>
        <w:tc>
          <w:tcPr>
            <w:tcW w:w="3401" w:type="dxa"/>
            <w:shd w:val="clear" w:color="auto" w:fill="FFFFFF" w:themeFill="background1"/>
            <w:tcMar>
              <w:top w:w="15" w:type="dxa"/>
              <w:left w:w="15" w:type="dxa"/>
              <w:right w:w="15" w:type="dxa"/>
            </w:tcMar>
            <w:vAlign w:val="bottom"/>
          </w:tcPr>
          <w:p w14:paraId="33877234" w14:textId="56E2666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Koforidua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575F2C55" w14:textId="1AC94F6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Regional Director </w:t>
            </w:r>
          </w:p>
        </w:tc>
      </w:tr>
      <w:tr w:rsidR="7B462E42" w14:paraId="701FD886"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17209762" w14:textId="0CCC2C9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48</w:t>
            </w:r>
          </w:p>
        </w:tc>
        <w:tc>
          <w:tcPr>
            <w:tcW w:w="3180" w:type="dxa"/>
            <w:shd w:val="clear" w:color="auto" w:fill="FFFFFF" w:themeFill="background1"/>
            <w:tcMar>
              <w:top w:w="15" w:type="dxa"/>
              <w:left w:w="15" w:type="dxa"/>
              <w:right w:w="15" w:type="dxa"/>
            </w:tcMar>
            <w:vAlign w:val="bottom"/>
          </w:tcPr>
          <w:p w14:paraId="674364AC" w14:textId="1E68F55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Aminu Sulemana</w:t>
            </w:r>
          </w:p>
        </w:tc>
        <w:tc>
          <w:tcPr>
            <w:tcW w:w="3401" w:type="dxa"/>
            <w:shd w:val="clear" w:color="auto" w:fill="FFFFFF" w:themeFill="background1"/>
            <w:tcMar>
              <w:top w:w="15" w:type="dxa"/>
              <w:left w:w="15" w:type="dxa"/>
              <w:right w:w="15" w:type="dxa"/>
            </w:tcMar>
            <w:vAlign w:val="bottom"/>
          </w:tcPr>
          <w:p w14:paraId="66106358" w14:textId="2B4543B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MOE</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2BB522C9" w14:textId="6A59A69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DD </w:t>
            </w:r>
          </w:p>
        </w:tc>
      </w:tr>
      <w:tr w:rsidR="7B462E42" w14:paraId="729EB570"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270C1E4A" w14:textId="25F748D4"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49</w:t>
            </w:r>
          </w:p>
        </w:tc>
        <w:tc>
          <w:tcPr>
            <w:tcW w:w="3180" w:type="dxa"/>
            <w:shd w:val="clear" w:color="auto" w:fill="FFFFFF" w:themeFill="background1"/>
            <w:tcMar>
              <w:top w:w="15" w:type="dxa"/>
              <w:left w:w="15" w:type="dxa"/>
              <w:right w:w="15" w:type="dxa"/>
            </w:tcMar>
            <w:vAlign w:val="bottom"/>
          </w:tcPr>
          <w:p w14:paraId="148E1366" w14:textId="44BA477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Augustus </w:t>
            </w:r>
            <w:proofErr w:type="spellStart"/>
            <w:r w:rsidRPr="7B462E42">
              <w:rPr>
                <w:rFonts w:ascii="Calibri" w:hAnsi="Calibri" w:cs="Calibri"/>
                <w:color w:val="000000" w:themeColor="text1"/>
                <w:sz w:val="22"/>
                <w:szCs w:val="22"/>
              </w:rPr>
              <w:t>Agyemfra</w:t>
            </w:r>
            <w:proofErr w:type="spellEnd"/>
            <w:r w:rsidRPr="7B462E42">
              <w:rPr>
                <w:rFonts w:ascii="Calibri" w:hAnsi="Calibri" w:cs="Calibri"/>
                <w:color w:val="000000" w:themeColor="text1"/>
                <w:sz w:val="22"/>
                <w:szCs w:val="22"/>
              </w:rPr>
              <w:t xml:space="preserve"> </w:t>
            </w:r>
          </w:p>
        </w:tc>
        <w:tc>
          <w:tcPr>
            <w:tcW w:w="3401" w:type="dxa"/>
            <w:shd w:val="clear" w:color="auto" w:fill="FFFFFF" w:themeFill="background1"/>
            <w:tcMar>
              <w:top w:w="15" w:type="dxa"/>
              <w:left w:w="15" w:type="dxa"/>
              <w:right w:w="15" w:type="dxa"/>
            </w:tcMar>
            <w:vAlign w:val="bottom"/>
          </w:tcPr>
          <w:p w14:paraId="17C976E5" w14:textId="4DD24BC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61036BDE" w14:textId="2BF7C23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DDE</w:t>
            </w:r>
          </w:p>
        </w:tc>
      </w:tr>
      <w:tr w:rsidR="7B462E42" w14:paraId="25418450"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4E85AF1D" w14:textId="70DFB9F2"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lastRenderedPageBreak/>
              <w:t>50</w:t>
            </w:r>
          </w:p>
        </w:tc>
        <w:tc>
          <w:tcPr>
            <w:tcW w:w="3180" w:type="dxa"/>
            <w:shd w:val="clear" w:color="auto" w:fill="FFFFFF" w:themeFill="background1"/>
            <w:tcMar>
              <w:top w:w="15" w:type="dxa"/>
              <w:left w:w="15" w:type="dxa"/>
              <w:right w:w="15" w:type="dxa"/>
            </w:tcMar>
            <w:vAlign w:val="bottom"/>
          </w:tcPr>
          <w:p w14:paraId="651A4069" w14:textId="7FBF692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Ama Blankson Anaman</w:t>
            </w:r>
          </w:p>
        </w:tc>
        <w:tc>
          <w:tcPr>
            <w:tcW w:w="3401" w:type="dxa"/>
            <w:shd w:val="clear" w:color="auto" w:fill="FFFFFF" w:themeFill="background1"/>
            <w:tcMar>
              <w:top w:w="15" w:type="dxa"/>
              <w:left w:w="15" w:type="dxa"/>
              <w:right w:w="15" w:type="dxa"/>
            </w:tcMar>
            <w:vAlign w:val="bottom"/>
          </w:tcPr>
          <w:p w14:paraId="4F8D2013" w14:textId="3CBE6E0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52B9532F" w14:textId="05D09D5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Education Specialist </w:t>
            </w:r>
          </w:p>
        </w:tc>
      </w:tr>
      <w:tr w:rsidR="7B462E42" w14:paraId="176C5982" w14:textId="77777777" w:rsidTr="304C0A16">
        <w:trPr>
          <w:trHeight w:val="285"/>
        </w:trPr>
        <w:tc>
          <w:tcPr>
            <w:tcW w:w="1132"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5BD6FB7D" w14:textId="5DA97244"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51</w:t>
            </w:r>
          </w:p>
        </w:tc>
        <w:tc>
          <w:tcPr>
            <w:tcW w:w="3180" w:type="dxa"/>
            <w:shd w:val="clear" w:color="auto" w:fill="FFFFFF" w:themeFill="background1"/>
            <w:tcMar>
              <w:top w:w="15" w:type="dxa"/>
              <w:left w:w="15" w:type="dxa"/>
              <w:right w:w="15" w:type="dxa"/>
            </w:tcMar>
            <w:vAlign w:val="bottom"/>
          </w:tcPr>
          <w:p w14:paraId="03FB88FE" w14:textId="7DA67B9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Eunice Ackwerh </w:t>
            </w:r>
          </w:p>
        </w:tc>
        <w:tc>
          <w:tcPr>
            <w:tcW w:w="3401" w:type="dxa"/>
            <w:shd w:val="clear" w:color="auto" w:fill="FFFFFF" w:themeFill="background1"/>
            <w:tcMar>
              <w:top w:w="15" w:type="dxa"/>
              <w:left w:w="15" w:type="dxa"/>
              <w:right w:w="15" w:type="dxa"/>
            </w:tcMar>
            <w:vAlign w:val="bottom"/>
          </w:tcPr>
          <w:p w14:paraId="5FC550B2" w14:textId="4C16A51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47" w:type="dxa"/>
            <w:tcBorders>
              <w:top w:val="nil"/>
              <w:bottom w:val="nil"/>
              <w:right w:val="single" w:sz="8" w:space="0" w:color="auto"/>
            </w:tcBorders>
            <w:shd w:val="clear" w:color="auto" w:fill="FFFFFF" w:themeFill="background1"/>
            <w:tcMar>
              <w:top w:w="15" w:type="dxa"/>
              <w:left w:w="15" w:type="dxa"/>
              <w:right w:w="15" w:type="dxa"/>
            </w:tcMar>
            <w:vAlign w:val="bottom"/>
          </w:tcPr>
          <w:p w14:paraId="3F5D4A08" w14:textId="7840643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Snr. Education Specialist </w:t>
            </w:r>
          </w:p>
        </w:tc>
      </w:tr>
      <w:tr w:rsidR="7B462E42" w14:paraId="218BD328" w14:textId="77777777" w:rsidTr="00C26413">
        <w:trPr>
          <w:trHeight w:val="285"/>
        </w:trPr>
        <w:tc>
          <w:tcPr>
            <w:tcW w:w="1132" w:type="dxa"/>
            <w:tcBorders>
              <w:top w:val="nil"/>
              <w:left w:val="single" w:sz="8" w:space="0" w:color="auto"/>
              <w:bottom w:val="single" w:sz="8" w:space="0" w:color="auto"/>
              <w:right w:val="nil"/>
            </w:tcBorders>
            <w:tcMar>
              <w:top w:w="15" w:type="dxa"/>
              <w:left w:w="15" w:type="dxa"/>
              <w:right w:w="15" w:type="dxa"/>
            </w:tcMar>
            <w:vAlign w:val="center"/>
          </w:tcPr>
          <w:p w14:paraId="410E95AA" w14:textId="251EE4E1" w:rsidR="7B462E42" w:rsidRDefault="282B76C1" w:rsidP="7B462E42">
            <w:pPr>
              <w:jc w:val="center"/>
              <w:rPr>
                <w:rFonts w:ascii="Calibri" w:hAnsi="Calibri" w:cs="Calibri"/>
                <w:color w:val="000000" w:themeColor="text1"/>
                <w:sz w:val="22"/>
                <w:szCs w:val="22"/>
              </w:rPr>
            </w:pPr>
            <w:r w:rsidRPr="304C0A16">
              <w:rPr>
                <w:rFonts w:ascii="Calibri" w:hAnsi="Calibri" w:cs="Calibri"/>
                <w:color w:val="000000" w:themeColor="text1"/>
                <w:sz w:val="22"/>
                <w:szCs w:val="22"/>
              </w:rPr>
              <w:t xml:space="preserve"> </w:t>
            </w:r>
          </w:p>
        </w:tc>
        <w:tc>
          <w:tcPr>
            <w:tcW w:w="3180" w:type="dxa"/>
            <w:tcBorders>
              <w:left w:val="nil"/>
              <w:bottom w:val="single" w:sz="8" w:space="0" w:color="auto"/>
              <w:right w:val="nil"/>
            </w:tcBorders>
            <w:tcMar>
              <w:top w:w="15" w:type="dxa"/>
              <w:left w:w="15" w:type="dxa"/>
              <w:right w:w="15" w:type="dxa"/>
            </w:tcMar>
            <w:vAlign w:val="bottom"/>
          </w:tcPr>
          <w:p w14:paraId="686469E1" w14:textId="19EF152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 </w:t>
            </w:r>
          </w:p>
        </w:tc>
        <w:tc>
          <w:tcPr>
            <w:tcW w:w="3401" w:type="dxa"/>
            <w:tcBorders>
              <w:left w:val="nil"/>
              <w:bottom w:val="single" w:sz="8" w:space="0" w:color="auto"/>
              <w:right w:val="nil"/>
            </w:tcBorders>
            <w:tcMar>
              <w:top w:w="15" w:type="dxa"/>
              <w:left w:w="15" w:type="dxa"/>
              <w:right w:w="15" w:type="dxa"/>
            </w:tcMar>
            <w:vAlign w:val="bottom"/>
          </w:tcPr>
          <w:p w14:paraId="3B92FF64" w14:textId="20EA0D3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 </w:t>
            </w:r>
          </w:p>
        </w:tc>
        <w:tc>
          <w:tcPr>
            <w:tcW w:w="2847" w:type="dxa"/>
            <w:tcBorders>
              <w:top w:val="nil"/>
              <w:left w:val="nil"/>
              <w:bottom w:val="single" w:sz="8" w:space="0" w:color="auto"/>
              <w:right w:val="single" w:sz="8" w:space="0" w:color="auto"/>
            </w:tcBorders>
            <w:tcMar>
              <w:top w:w="15" w:type="dxa"/>
              <w:left w:w="15" w:type="dxa"/>
              <w:right w:w="15" w:type="dxa"/>
            </w:tcMar>
            <w:vAlign w:val="bottom"/>
          </w:tcPr>
          <w:p w14:paraId="29CD929B" w14:textId="450A868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 </w:t>
            </w:r>
          </w:p>
        </w:tc>
      </w:tr>
    </w:tbl>
    <w:p w14:paraId="0CD54DEA" w14:textId="0B80C980" w:rsidR="00F7200F" w:rsidRPr="005B5489" w:rsidRDefault="461D9184" w:rsidP="7B462E42">
      <w:pPr>
        <w:autoSpaceDE w:val="0"/>
        <w:autoSpaceDN w:val="0"/>
        <w:adjustRightInd w:val="0"/>
        <w:jc w:val="center"/>
        <w:rPr>
          <w:rFonts w:ascii="Calibri" w:hAnsi="Calibri" w:cs="Calibri"/>
          <w:noProof/>
          <w:color w:val="000000" w:themeColor="text1"/>
          <w:sz w:val="22"/>
          <w:szCs w:val="22"/>
        </w:rPr>
      </w:pPr>
      <w:r w:rsidRPr="26F5736D">
        <w:rPr>
          <w:rFonts w:ascii="Calibri" w:hAnsi="Calibri" w:cs="Calibri"/>
          <w:noProof/>
          <w:color w:val="000000" w:themeColor="text1"/>
          <w:sz w:val="22"/>
          <w:szCs w:val="22"/>
        </w:rPr>
        <w:t xml:space="preserve">  </w:t>
      </w:r>
    </w:p>
    <w:tbl>
      <w:tblPr>
        <w:tblW w:w="0" w:type="auto"/>
        <w:tblLayout w:type="fixed"/>
        <w:tblLook w:val="06A0" w:firstRow="1" w:lastRow="0" w:firstColumn="1" w:lastColumn="0" w:noHBand="1" w:noVBand="1"/>
      </w:tblPr>
      <w:tblGrid>
        <w:gridCol w:w="1097"/>
        <w:gridCol w:w="3150"/>
        <w:gridCol w:w="3497"/>
        <w:gridCol w:w="2816"/>
      </w:tblGrid>
      <w:tr w:rsidR="7B462E42" w14:paraId="383B5B2E" w14:textId="77777777" w:rsidTr="7B462E42">
        <w:trPr>
          <w:trHeight w:val="285"/>
        </w:trPr>
        <w:tc>
          <w:tcPr>
            <w:tcW w:w="10560" w:type="dxa"/>
            <w:gridSpan w:val="4"/>
            <w:tcBorders>
              <w:top w:val="single" w:sz="8" w:space="0" w:color="auto"/>
              <w:left w:val="single" w:sz="8" w:space="0" w:color="auto"/>
              <w:bottom w:val="nil"/>
              <w:right w:val="single" w:sz="8" w:space="0" w:color="000000" w:themeColor="text1"/>
            </w:tcBorders>
            <w:tcMar>
              <w:top w:w="15" w:type="dxa"/>
              <w:left w:w="15" w:type="dxa"/>
              <w:right w:w="15" w:type="dxa"/>
            </w:tcMar>
            <w:vAlign w:val="center"/>
          </w:tcPr>
          <w:p w14:paraId="0ACF33F2" w14:textId="46062F21" w:rsidR="7B462E42" w:rsidRDefault="7B462E42" w:rsidP="7B462E42">
            <w:pPr>
              <w:jc w:val="center"/>
              <w:rPr>
                <w:rFonts w:ascii="Calibri" w:hAnsi="Calibri" w:cs="Calibri"/>
                <w:b/>
                <w:bCs/>
                <w:color w:val="000000" w:themeColor="text1"/>
                <w:sz w:val="22"/>
                <w:szCs w:val="22"/>
              </w:rPr>
            </w:pPr>
            <w:r w:rsidRPr="7B462E42">
              <w:rPr>
                <w:rFonts w:ascii="Calibri" w:hAnsi="Calibri" w:cs="Calibri"/>
                <w:b/>
                <w:bCs/>
                <w:color w:val="000000" w:themeColor="text1"/>
                <w:sz w:val="22"/>
                <w:szCs w:val="22"/>
              </w:rPr>
              <w:t>Attendance List - GALOP AF2 Central Zone Stakeholder Workshop Held at Kumasi</w:t>
            </w:r>
          </w:p>
        </w:tc>
      </w:tr>
      <w:tr w:rsidR="7B462E42" w14:paraId="4BB1342B"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center"/>
          </w:tcPr>
          <w:p w14:paraId="257868D2" w14:textId="1D936616" w:rsidR="7B462E42" w:rsidRDefault="7B462E42" w:rsidP="7B462E42">
            <w:pPr>
              <w:jc w:val="center"/>
              <w:rPr>
                <w:rFonts w:ascii="Calibri" w:hAnsi="Calibri" w:cs="Calibri"/>
                <w:b/>
                <w:bCs/>
                <w:color w:val="000000" w:themeColor="text1"/>
                <w:sz w:val="22"/>
                <w:szCs w:val="22"/>
              </w:rPr>
            </w:pPr>
            <w:r w:rsidRPr="7B462E42">
              <w:rPr>
                <w:rFonts w:ascii="Calibri" w:hAnsi="Calibri" w:cs="Calibri"/>
                <w:b/>
                <w:bCs/>
                <w:color w:val="000000" w:themeColor="text1"/>
                <w:sz w:val="22"/>
                <w:szCs w:val="22"/>
              </w:rPr>
              <w:t xml:space="preserve">No. </w:t>
            </w:r>
          </w:p>
        </w:tc>
        <w:tc>
          <w:tcPr>
            <w:tcW w:w="3150" w:type="dxa"/>
            <w:tcBorders>
              <w:top w:val="single" w:sz="8" w:space="0" w:color="auto"/>
            </w:tcBorders>
            <w:tcMar>
              <w:top w:w="15" w:type="dxa"/>
              <w:left w:w="15" w:type="dxa"/>
              <w:right w:w="15" w:type="dxa"/>
            </w:tcMar>
            <w:vAlign w:val="bottom"/>
          </w:tcPr>
          <w:p w14:paraId="487F89AF" w14:textId="228DBBB2" w:rsidR="7B462E42" w:rsidRDefault="7B462E42" w:rsidP="7B462E42">
            <w:pPr>
              <w:rPr>
                <w:rFonts w:ascii="Calibri" w:hAnsi="Calibri" w:cs="Calibri"/>
                <w:b/>
                <w:bCs/>
                <w:color w:val="000000" w:themeColor="text1"/>
                <w:sz w:val="22"/>
                <w:szCs w:val="22"/>
              </w:rPr>
            </w:pPr>
            <w:r w:rsidRPr="7B462E42">
              <w:rPr>
                <w:rFonts w:ascii="Calibri" w:hAnsi="Calibri" w:cs="Calibri"/>
                <w:b/>
                <w:bCs/>
                <w:color w:val="000000" w:themeColor="text1"/>
                <w:sz w:val="22"/>
                <w:szCs w:val="22"/>
              </w:rPr>
              <w:t>Name</w:t>
            </w:r>
          </w:p>
        </w:tc>
        <w:tc>
          <w:tcPr>
            <w:tcW w:w="3497" w:type="dxa"/>
            <w:tcBorders>
              <w:top w:val="single" w:sz="8" w:space="0" w:color="auto"/>
            </w:tcBorders>
            <w:tcMar>
              <w:top w:w="15" w:type="dxa"/>
              <w:left w:w="15" w:type="dxa"/>
              <w:right w:w="15" w:type="dxa"/>
            </w:tcMar>
            <w:vAlign w:val="bottom"/>
          </w:tcPr>
          <w:p w14:paraId="08A28ACE" w14:textId="24759DEF" w:rsidR="7B462E42" w:rsidRDefault="7B462E42" w:rsidP="7B462E42">
            <w:pPr>
              <w:rPr>
                <w:rFonts w:ascii="Calibri" w:hAnsi="Calibri" w:cs="Calibri"/>
                <w:b/>
                <w:bCs/>
                <w:color w:val="000000" w:themeColor="text1"/>
                <w:sz w:val="22"/>
                <w:szCs w:val="22"/>
              </w:rPr>
            </w:pPr>
            <w:r w:rsidRPr="7B462E42">
              <w:rPr>
                <w:rFonts w:ascii="Calibri" w:hAnsi="Calibri" w:cs="Calibri"/>
                <w:b/>
                <w:bCs/>
                <w:color w:val="000000" w:themeColor="text1"/>
                <w:sz w:val="22"/>
                <w:szCs w:val="22"/>
              </w:rPr>
              <w:t>Org</w:t>
            </w:r>
          </w:p>
        </w:tc>
        <w:tc>
          <w:tcPr>
            <w:tcW w:w="2816" w:type="dxa"/>
            <w:tcBorders>
              <w:top w:val="nil"/>
              <w:bottom w:val="nil"/>
              <w:right w:val="single" w:sz="8" w:space="0" w:color="000000" w:themeColor="text1"/>
            </w:tcBorders>
            <w:tcMar>
              <w:top w:w="15" w:type="dxa"/>
              <w:left w:w="15" w:type="dxa"/>
              <w:right w:w="15" w:type="dxa"/>
            </w:tcMar>
            <w:vAlign w:val="bottom"/>
          </w:tcPr>
          <w:p w14:paraId="1CAD8EDC" w14:textId="5CB7456A" w:rsidR="7B462E42" w:rsidRDefault="7B462E42" w:rsidP="7B462E42">
            <w:pPr>
              <w:rPr>
                <w:rFonts w:ascii="Calibri" w:hAnsi="Calibri" w:cs="Calibri"/>
                <w:b/>
                <w:bCs/>
                <w:color w:val="000000" w:themeColor="text1"/>
                <w:sz w:val="22"/>
                <w:szCs w:val="22"/>
              </w:rPr>
            </w:pPr>
            <w:r w:rsidRPr="7B462E42">
              <w:rPr>
                <w:rFonts w:ascii="Calibri" w:hAnsi="Calibri" w:cs="Calibri"/>
                <w:b/>
                <w:bCs/>
                <w:color w:val="000000" w:themeColor="text1"/>
                <w:sz w:val="22"/>
                <w:szCs w:val="22"/>
              </w:rPr>
              <w:t xml:space="preserve">Designation </w:t>
            </w:r>
          </w:p>
        </w:tc>
      </w:tr>
      <w:tr w:rsidR="7B462E42" w14:paraId="4C64FF80"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3DC04BDE" w14:textId="58CB0035"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w:t>
            </w:r>
          </w:p>
        </w:tc>
        <w:tc>
          <w:tcPr>
            <w:tcW w:w="3150" w:type="dxa"/>
            <w:shd w:val="clear" w:color="auto" w:fill="FFFFFF" w:themeFill="background1"/>
            <w:tcMar>
              <w:top w:w="15" w:type="dxa"/>
              <w:left w:w="15" w:type="dxa"/>
              <w:right w:w="15" w:type="dxa"/>
            </w:tcMar>
            <w:vAlign w:val="bottom"/>
          </w:tcPr>
          <w:p w14:paraId="6299F3BD" w14:textId="3C50389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Kofi </w:t>
            </w:r>
            <w:proofErr w:type="spellStart"/>
            <w:r w:rsidRPr="7B462E42">
              <w:rPr>
                <w:rFonts w:ascii="Calibri" w:hAnsi="Calibri" w:cs="Calibri"/>
                <w:color w:val="000000" w:themeColor="text1"/>
                <w:sz w:val="22"/>
                <w:szCs w:val="22"/>
              </w:rPr>
              <w:t>Dwomoh</w:t>
            </w:r>
            <w:proofErr w:type="spellEnd"/>
          </w:p>
        </w:tc>
        <w:tc>
          <w:tcPr>
            <w:tcW w:w="3497" w:type="dxa"/>
            <w:shd w:val="clear" w:color="auto" w:fill="FFFFFF" w:themeFill="background1"/>
            <w:tcMar>
              <w:top w:w="15" w:type="dxa"/>
              <w:left w:w="15" w:type="dxa"/>
              <w:right w:w="15" w:type="dxa"/>
            </w:tcMar>
            <w:vAlign w:val="bottom"/>
          </w:tcPr>
          <w:p w14:paraId="5E8ED0F0" w14:textId="1C21837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Kumasi Metro </w:t>
            </w:r>
          </w:p>
        </w:tc>
        <w:tc>
          <w:tcPr>
            <w:tcW w:w="2816" w:type="dxa"/>
            <w:tcBorders>
              <w:top w:val="nil"/>
              <w:bottom w:val="nil"/>
              <w:right w:val="single" w:sz="8" w:space="0" w:color="auto"/>
            </w:tcBorders>
            <w:shd w:val="clear" w:color="auto" w:fill="FFFFFF" w:themeFill="background1"/>
            <w:tcMar>
              <w:top w:w="15" w:type="dxa"/>
              <w:left w:w="15" w:type="dxa"/>
              <w:right w:w="15" w:type="dxa"/>
            </w:tcMar>
            <w:vAlign w:val="bottom"/>
          </w:tcPr>
          <w:p w14:paraId="520D9A11" w14:textId="087BEEE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Regional Planning Officer </w:t>
            </w:r>
          </w:p>
        </w:tc>
      </w:tr>
      <w:tr w:rsidR="7B462E42" w14:paraId="26D02142"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5620BE40" w14:textId="2018BA92"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w:t>
            </w:r>
          </w:p>
        </w:tc>
        <w:tc>
          <w:tcPr>
            <w:tcW w:w="3150" w:type="dxa"/>
            <w:tcMar>
              <w:top w:w="15" w:type="dxa"/>
              <w:left w:w="15" w:type="dxa"/>
              <w:right w:w="15" w:type="dxa"/>
            </w:tcMar>
            <w:vAlign w:val="bottom"/>
          </w:tcPr>
          <w:p w14:paraId="2FE67DCD" w14:textId="22D600E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Anthony </w:t>
            </w:r>
            <w:proofErr w:type="spellStart"/>
            <w:r w:rsidRPr="7B462E42">
              <w:rPr>
                <w:rFonts w:ascii="Calibri" w:hAnsi="Calibri" w:cs="Calibri"/>
                <w:color w:val="000000" w:themeColor="text1"/>
                <w:sz w:val="22"/>
                <w:szCs w:val="22"/>
              </w:rPr>
              <w:t>Numako</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428BBED0" w14:textId="60619F2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Asutifi</w:t>
            </w:r>
            <w:proofErr w:type="spellEnd"/>
            <w:r w:rsidRPr="7B462E42">
              <w:rPr>
                <w:rFonts w:ascii="Calibri" w:hAnsi="Calibri" w:cs="Calibri"/>
                <w:color w:val="000000" w:themeColor="text1"/>
                <w:sz w:val="22"/>
                <w:szCs w:val="22"/>
              </w:rPr>
              <w:t xml:space="preserve"> South </w:t>
            </w:r>
          </w:p>
        </w:tc>
        <w:tc>
          <w:tcPr>
            <w:tcW w:w="2816" w:type="dxa"/>
            <w:tcBorders>
              <w:top w:val="nil"/>
              <w:bottom w:val="nil"/>
              <w:right w:val="single" w:sz="8" w:space="0" w:color="auto"/>
            </w:tcBorders>
            <w:tcMar>
              <w:top w:w="15" w:type="dxa"/>
              <w:left w:w="15" w:type="dxa"/>
              <w:right w:w="15" w:type="dxa"/>
            </w:tcMar>
            <w:vAlign w:val="bottom"/>
          </w:tcPr>
          <w:p w14:paraId="0AED02E8" w14:textId="310CD66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District Director </w:t>
            </w:r>
          </w:p>
        </w:tc>
      </w:tr>
      <w:tr w:rsidR="7B462E42" w14:paraId="2B939482"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78732503" w14:textId="0542D2B6"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w:t>
            </w:r>
          </w:p>
        </w:tc>
        <w:tc>
          <w:tcPr>
            <w:tcW w:w="3150" w:type="dxa"/>
            <w:tcMar>
              <w:top w:w="15" w:type="dxa"/>
              <w:left w:w="15" w:type="dxa"/>
              <w:right w:w="15" w:type="dxa"/>
            </w:tcMar>
            <w:vAlign w:val="bottom"/>
          </w:tcPr>
          <w:p w14:paraId="7AA87329" w14:textId="1DF3763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Emmanuel Kwaku Siaw </w:t>
            </w:r>
          </w:p>
        </w:tc>
        <w:tc>
          <w:tcPr>
            <w:tcW w:w="3497" w:type="dxa"/>
            <w:tcMar>
              <w:top w:w="15" w:type="dxa"/>
              <w:left w:w="15" w:type="dxa"/>
              <w:right w:w="15" w:type="dxa"/>
            </w:tcMar>
            <w:vAlign w:val="bottom"/>
          </w:tcPr>
          <w:p w14:paraId="68128CC2" w14:textId="10F135B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Asutifi</w:t>
            </w:r>
            <w:proofErr w:type="spellEnd"/>
            <w:r w:rsidRPr="7B462E42">
              <w:rPr>
                <w:rFonts w:ascii="Calibri" w:hAnsi="Calibri" w:cs="Calibri"/>
                <w:color w:val="000000" w:themeColor="text1"/>
                <w:sz w:val="22"/>
                <w:szCs w:val="22"/>
              </w:rPr>
              <w:t xml:space="preserve"> South </w:t>
            </w:r>
          </w:p>
        </w:tc>
        <w:tc>
          <w:tcPr>
            <w:tcW w:w="2816" w:type="dxa"/>
            <w:tcBorders>
              <w:top w:val="nil"/>
              <w:bottom w:val="nil"/>
              <w:right w:val="single" w:sz="8" w:space="0" w:color="auto"/>
            </w:tcBorders>
            <w:tcMar>
              <w:top w:w="15" w:type="dxa"/>
              <w:left w:w="15" w:type="dxa"/>
              <w:right w:w="15" w:type="dxa"/>
            </w:tcMar>
            <w:vAlign w:val="bottom"/>
          </w:tcPr>
          <w:p w14:paraId="454DE8D6" w14:textId="7AC5AD4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District Planning Officer </w:t>
            </w:r>
          </w:p>
        </w:tc>
      </w:tr>
      <w:tr w:rsidR="7B462E42" w14:paraId="1E774D27"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305995F2" w14:textId="54596864"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w:t>
            </w:r>
          </w:p>
        </w:tc>
        <w:tc>
          <w:tcPr>
            <w:tcW w:w="3150" w:type="dxa"/>
            <w:tcMar>
              <w:top w:w="15" w:type="dxa"/>
              <w:left w:w="15" w:type="dxa"/>
              <w:right w:w="15" w:type="dxa"/>
            </w:tcMar>
            <w:vAlign w:val="bottom"/>
          </w:tcPr>
          <w:p w14:paraId="693F673F" w14:textId="36D3D5C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Judith Mensah </w:t>
            </w:r>
            <w:proofErr w:type="spellStart"/>
            <w:r w:rsidRPr="7B462E42">
              <w:rPr>
                <w:rFonts w:ascii="Calibri" w:hAnsi="Calibri" w:cs="Calibri"/>
                <w:color w:val="000000" w:themeColor="text1"/>
                <w:sz w:val="22"/>
                <w:szCs w:val="22"/>
              </w:rPr>
              <w:t>Panford</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7D393682" w14:textId="5687FD1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Kumasi Metro </w:t>
            </w:r>
          </w:p>
        </w:tc>
        <w:tc>
          <w:tcPr>
            <w:tcW w:w="2816" w:type="dxa"/>
            <w:tcBorders>
              <w:top w:val="nil"/>
              <w:bottom w:val="nil"/>
              <w:right w:val="single" w:sz="8" w:space="0" w:color="auto"/>
            </w:tcBorders>
            <w:tcMar>
              <w:top w:w="15" w:type="dxa"/>
              <w:left w:w="15" w:type="dxa"/>
              <w:right w:w="15" w:type="dxa"/>
            </w:tcMar>
            <w:vAlign w:val="bottom"/>
          </w:tcPr>
          <w:p w14:paraId="4087D74D" w14:textId="3413550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Metro Planning Officer </w:t>
            </w:r>
          </w:p>
        </w:tc>
      </w:tr>
      <w:tr w:rsidR="7B462E42" w14:paraId="24A4DF23"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209574D4" w14:textId="6280377A"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5</w:t>
            </w:r>
          </w:p>
        </w:tc>
        <w:tc>
          <w:tcPr>
            <w:tcW w:w="3150" w:type="dxa"/>
            <w:tcMar>
              <w:top w:w="15" w:type="dxa"/>
              <w:left w:w="15" w:type="dxa"/>
              <w:right w:w="15" w:type="dxa"/>
            </w:tcMar>
            <w:vAlign w:val="bottom"/>
          </w:tcPr>
          <w:p w14:paraId="0FB0C3BF" w14:textId="4DCD85D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Robert Hanson</w:t>
            </w:r>
          </w:p>
        </w:tc>
        <w:tc>
          <w:tcPr>
            <w:tcW w:w="3497" w:type="dxa"/>
            <w:tcMar>
              <w:top w:w="15" w:type="dxa"/>
              <w:left w:w="15" w:type="dxa"/>
              <w:right w:w="15" w:type="dxa"/>
            </w:tcMar>
            <w:vAlign w:val="bottom"/>
          </w:tcPr>
          <w:p w14:paraId="036EC50A" w14:textId="5CBE025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WB</w:t>
            </w:r>
          </w:p>
        </w:tc>
        <w:tc>
          <w:tcPr>
            <w:tcW w:w="2816" w:type="dxa"/>
            <w:tcBorders>
              <w:top w:val="nil"/>
              <w:bottom w:val="nil"/>
              <w:right w:val="single" w:sz="8" w:space="0" w:color="auto"/>
            </w:tcBorders>
            <w:tcMar>
              <w:top w:w="15" w:type="dxa"/>
              <w:left w:w="15" w:type="dxa"/>
              <w:right w:w="15" w:type="dxa"/>
            </w:tcMar>
            <w:vAlign w:val="bottom"/>
          </w:tcPr>
          <w:p w14:paraId="15F3EDC9" w14:textId="1AA9E4D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Accountant </w:t>
            </w:r>
          </w:p>
        </w:tc>
      </w:tr>
      <w:tr w:rsidR="7B462E42" w14:paraId="65356FC0"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447239FB" w14:textId="201AC9F6"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6</w:t>
            </w:r>
          </w:p>
        </w:tc>
        <w:tc>
          <w:tcPr>
            <w:tcW w:w="3150" w:type="dxa"/>
            <w:tcMar>
              <w:top w:w="15" w:type="dxa"/>
              <w:left w:w="15" w:type="dxa"/>
              <w:right w:w="15" w:type="dxa"/>
            </w:tcMar>
            <w:vAlign w:val="bottom"/>
          </w:tcPr>
          <w:p w14:paraId="48278C21" w14:textId="1F789DA8"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Asakiya</w:t>
            </w:r>
            <w:proofErr w:type="spellEnd"/>
            <w:r w:rsidRPr="7B462E42">
              <w:rPr>
                <w:rFonts w:ascii="Calibri" w:hAnsi="Calibri" w:cs="Calibri"/>
                <w:color w:val="000000" w:themeColor="text1"/>
                <w:sz w:val="22"/>
                <w:szCs w:val="22"/>
              </w:rPr>
              <w:t xml:space="preserve"> Sylvester </w:t>
            </w:r>
          </w:p>
        </w:tc>
        <w:tc>
          <w:tcPr>
            <w:tcW w:w="3497" w:type="dxa"/>
            <w:tcMar>
              <w:top w:w="15" w:type="dxa"/>
              <w:left w:w="15" w:type="dxa"/>
              <w:right w:w="15" w:type="dxa"/>
            </w:tcMar>
            <w:vAlign w:val="bottom"/>
          </w:tcPr>
          <w:p w14:paraId="0FB2E6C8" w14:textId="2B2D673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Techiman </w:t>
            </w:r>
          </w:p>
        </w:tc>
        <w:tc>
          <w:tcPr>
            <w:tcW w:w="2816" w:type="dxa"/>
            <w:tcBorders>
              <w:top w:val="nil"/>
              <w:bottom w:val="nil"/>
              <w:right w:val="single" w:sz="8" w:space="0" w:color="auto"/>
            </w:tcBorders>
            <w:tcMar>
              <w:top w:w="15" w:type="dxa"/>
              <w:left w:w="15" w:type="dxa"/>
              <w:right w:w="15" w:type="dxa"/>
            </w:tcMar>
            <w:vAlign w:val="bottom"/>
          </w:tcPr>
          <w:p w14:paraId="6DC440B3" w14:textId="70AFC86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Budget Officer </w:t>
            </w:r>
          </w:p>
        </w:tc>
      </w:tr>
      <w:tr w:rsidR="7B462E42" w14:paraId="51517221"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0E150942" w14:textId="34A3132F"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7</w:t>
            </w:r>
          </w:p>
        </w:tc>
        <w:tc>
          <w:tcPr>
            <w:tcW w:w="3150" w:type="dxa"/>
            <w:tcMar>
              <w:top w:w="15" w:type="dxa"/>
              <w:left w:w="15" w:type="dxa"/>
              <w:right w:w="15" w:type="dxa"/>
            </w:tcMar>
            <w:vAlign w:val="bottom"/>
          </w:tcPr>
          <w:p w14:paraId="7FC6E963" w14:textId="7768FEC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Dorothy </w:t>
            </w:r>
            <w:proofErr w:type="spellStart"/>
            <w:r w:rsidRPr="7B462E42">
              <w:rPr>
                <w:rFonts w:ascii="Calibri" w:hAnsi="Calibri" w:cs="Calibri"/>
                <w:color w:val="000000" w:themeColor="text1"/>
                <w:sz w:val="22"/>
                <w:szCs w:val="22"/>
              </w:rPr>
              <w:t>Opare</w:t>
            </w:r>
            <w:proofErr w:type="spellEnd"/>
            <w:r w:rsidRPr="7B462E42">
              <w:rPr>
                <w:rFonts w:ascii="Calibri" w:hAnsi="Calibri" w:cs="Calibri"/>
                <w:color w:val="000000" w:themeColor="text1"/>
                <w:sz w:val="22"/>
                <w:szCs w:val="22"/>
              </w:rPr>
              <w:t>- Baidu</w:t>
            </w:r>
          </w:p>
        </w:tc>
        <w:tc>
          <w:tcPr>
            <w:tcW w:w="3497" w:type="dxa"/>
            <w:tcMar>
              <w:top w:w="15" w:type="dxa"/>
              <w:left w:w="15" w:type="dxa"/>
              <w:right w:w="15" w:type="dxa"/>
            </w:tcMar>
            <w:vAlign w:val="bottom"/>
          </w:tcPr>
          <w:p w14:paraId="5EBBAAEF" w14:textId="3268792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Oforikrom</w:t>
            </w:r>
            <w:proofErr w:type="spellEnd"/>
            <w:r w:rsidRPr="7B462E42">
              <w:rPr>
                <w:rFonts w:ascii="Calibri" w:hAnsi="Calibri" w:cs="Calibri"/>
                <w:color w:val="000000" w:themeColor="text1"/>
                <w:sz w:val="22"/>
                <w:szCs w:val="22"/>
              </w:rPr>
              <w:t xml:space="preserve"> </w:t>
            </w:r>
          </w:p>
        </w:tc>
        <w:tc>
          <w:tcPr>
            <w:tcW w:w="2816" w:type="dxa"/>
            <w:tcBorders>
              <w:top w:val="nil"/>
              <w:bottom w:val="nil"/>
              <w:right w:val="single" w:sz="8" w:space="0" w:color="auto"/>
            </w:tcBorders>
            <w:tcMar>
              <w:top w:w="15" w:type="dxa"/>
              <w:left w:w="15" w:type="dxa"/>
              <w:right w:w="15" w:type="dxa"/>
            </w:tcMar>
            <w:vAlign w:val="bottom"/>
          </w:tcPr>
          <w:p w14:paraId="333C0A00" w14:textId="061BA20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Municipal Director </w:t>
            </w:r>
          </w:p>
        </w:tc>
      </w:tr>
      <w:tr w:rsidR="7B462E42" w14:paraId="1240854D"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2F3D46B0" w14:textId="55616719"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8</w:t>
            </w:r>
          </w:p>
        </w:tc>
        <w:tc>
          <w:tcPr>
            <w:tcW w:w="3150" w:type="dxa"/>
            <w:tcMar>
              <w:top w:w="15" w:type="dxa"/>
              <w:left w:w="15" w:type="dxa"/>
              <w:right w:w="15" w:type="dxa"/>
            </w:tcMar>
            <w:vAlign w:val="bottom"/>
          </w:tcPr>
          <w:p w14:paraId="696BD487" w14:textId="750A467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Nana </w:t>
            </w:r>
            <w:proofErr w:type="spellStart"/>
            <w:r w:rsidRPr="7B462E42">
              <w:rPr>
                <w:rFonts w:ascii="Calibri" w:hAnsi="Calibri" w:cs="Calibri"/>
                <w:color w:val="000000" w:themeColor="text1"/>
                <w:sz w:val="22"/>
                <w:szCs w:val="22"/>
              </w:rPr>
              <w:t>Kugbeadzor</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Bakateyi</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04697C43" w14:textId="1314C3E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Bono East </w:t>
            </w:r>
          </w:p>
        </w:tc>
        <w:tc>
          <w:tcPr>
            <w:tcW w:w="2816" w:type="dxa"/>
            <w:tcBorders>
              <w:top w:val="nil"/>
              <w:bottom w:val="nil"/>
              <w:right w:val="single" w:sz="8" w:space="0" w:color="auto"/>
            </w:tcBorders>
            <w:tcMar>
              <w:top w:w="15" w:type="dxa"/>
              <w:left w:w="15" w:type="dxa"/>
              <w:right w:w="15" w:type="dxa"/>
            </w:tcMar>
            <w:vAlign w:val="bottom"/>
          </w:tcPr>
          <w:p w14:paraId="0736E499" w14:textId="182A2A43"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Nkoranza</w:t>
            </w:r>
            <w:proofErr w:type="spellEnd"/>
            <w:r w:rsidRPr="7B462E42">
              <w:rPr>
                <w:rFonts w:ascii="Calibri" w:hAnsi="Calibri" w:cs="Calibri"/>
                <w:color w:val="000000" w:themeColor="text1"/>
                <w:sz w:val="22"/>
                <w:szCs w:val="22"/>
              </w:rPr>
              <w:t xml:space="preserve"> </w:t>
            </w:r>
          </w:p>
        </w:tc>
      </w:tr>
      <w:tr w:rsidR="7B462E42" w14:paraId="1DF37EBE"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7510E642" w14:textId="60B855E2"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9</w:t>
            </w:r>
          </w:p>
        </w:tc>
        <w:tc>
          <w:tcPr>
            <w:tcW w:w="3150" w:type="dxa"/>
            <w:tcMar>
              <w:top w:w="15" w:type="dxa"/>
              <w:left w:w="15" w:type="dxa"/>
              <w:right w:w="15" w:type="dxa"/>
            </w:tcMar>
            <w:vAlign w:val="bottom"/>
          </w:tcPr>
          <w:p w14:paraId="217D4735" w14:textId="1AA73A8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Daniel </w:t>
            </w:r>
            <w:proofErr w:type="spellStart"/>
            <w:r w:rsidRPr="7B462E42">
              <w:rPr>
                <w:rFonts w:ascii="Calibri" w:hAnsi="Calibri" w:cs="Calibri"/>
                <w:color w:val="000000" w:themeColor="text1"/>
                <w:sz w:val="22"/>
                <w:szCs w:val="22"/>
              </w:rPr>
              <w:t>Okoto</w:t>
            </w:r>
            <w:proofErr w:type="spellEnd"/>
            <w:r w:rsidRPr="7B462E42">
              <w:rPr>
                <w:rFonts w:ascii="Calibri" w:hAnsi="Calibri" w:cs="Calibri"/>
                <w:color w:val="000000" w:themeColor="text1"/>
                <w:sz w:val="22"/>
                <w:szCs w:val="22"/>
              </w:rPr>
              <w:t xml:space="preserve"> Ansah </w:t>
            </w:r>
          </w:p>
        </w:tc>
        <w:tc>
          <w:tcPr>
            <w:tcW w:w="3497" w:type="dxa"/>
            <w:tcMar>
              <w:top w:w="15" w:type="dxa"/>
              <w:left w:w="15" w:type="dxa"/>
              <w:right w:w="15" w:type="dxa"/>
            </w:tcMar>
            <w:vAlign w:val="bottom"/>
          </w:tcPr>
          <w:p w14:paraId="7694E416" w14:textId="7C3AB83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Bosomtwe</w:t>
            </w:r>
            <w:proofErr w:type="spellEnd"/>
            <w:r w:rsidRPr="7B462E42">
              <w:rPr>
                <w:rFonts w:ascii="Calibri" w:hAnsi="Calibri" w:cs="Calibri"/>
                <w:color w:val="000000" w:themeColor="text1"/>
                <w:sz w:val="22"/>
                <w:szCs w:val="22"/>
              </w:rPr>
              <w:t xml:space="preserve"> </w:t>
            </w:r>
          </w:p>
        </w:tc>
        <w:tc>
          <w:tcPr>
            <w:tcW w:w="2816" w:type="dxa"/>
            <w:tcBorders>
              <w:top w:val="nil"/>
              <w:bottom w:val="nil"/>
              <w:right w:val="single" w:sz="8" w:space="0" w:color="auto"/>
            </w:tcBorders>
            <w:tcMar>
              <w:top w:w="15" w:type="dxa"/>
              <w:left w:w="15" w:type="dxa"/>
              <w:right w:w="15" w:type="dxa"/>
            </w:tcMar>
            <w:vAlign w:val="bottom"/>
          </w:tcPr>
          <w:p w14:paraId="749E35E8" w14:textId="4491DAE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District Director </w:t>
            </w:r>
          </w:p>
        </w:tc>
      </w:tr>
      <w:tr w:rsidR="7B462E42" w14:paraId="46297293"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2994CF0F" w14:textId="1B13F039"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10</w:t>
            </w:r>
          </w:p>
        </w:tc>
        <w:tc>
          <w:tcPr>
            <w:tcW w:w="3150" w:type="dxa"/>
            <w:tcMar>
              <w:top w:w="15" w:type="dxa"/>
              <w:left w:w="15" w:type="dxa"/>
              <w:right w:w="15" w:type="dxa"/>
            </w:tcMar>
            <w:vAlign w:val="bottom"/>
          </w:tcPr>
          <w:p w14:paraId="5E1EEBD0" w14:textId="1B40F53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John K. Amissah </w:t>
            </w:r>
          </w:p>
        </w:tc>
        <w:tc>
          <w:tcPr>
            <w:tcW w:w="3497" w:type="dxa"/>
            <w:tcMar>
              <w:top w:w="15" w:type="dxa"/>
              <w:left w:w="15" w:type="dxa"/>
              <w:right w:w="15" w:type="dxa"/>
            </w:tcMar>
            <w:vAlign w:val="bottom"/>
          </w:tcPr>
          <w:p w14:paraId="6FA2ABEC" w14:textId="6108DDA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 GES Techiman Municipal</w:t>
            </w:r>
          </w:p>
        </w:tc>
        <w:tc>
          <w:tcPr>
            <w:tcW w:w="2816" w:type="dxa"/>
            <w:tcBorders>
              <w:top w:val="nil"/>
              <w:bottom w:val="nil"/>
              <w:right w:val="single" w:sz="8" w:space="0" w:color="auto"/>
            </w:tcBorders>
            <w:tcMar>
              <w:top w:w="15" w:type="dxa"/>
              <w:left w:w="15" w:type="dxa"/>
              <w:right w:w="15" w:type="dxa"/>
            </w:tcMar>
            <w:vAlign w:val="bottom"/>
          </w:tcPr>
          <w:p w14:paraId="42AF19BE" w14:textId="4DABAFE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Municipal Director </w:t>
            </w:r>
          </w:p>
        </w:tc>
      </w:tr>
      <w:tr w:rsidR="7B462E42" w14:paraId="26A5BDFB"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591F7783" w14:textId="6A4E6B79"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11</w:t>
            </w:r>
          </w:p>
        </w:tc>
        <w:tc>
          <w:tcPr>
            <w:tcW w:w="3150" w:type="dxa"/>
            <w:tcMar>
              <w:top w:w="15" w:type="dxa"/>
              <w:left w:w="15" w:type="dxa"/>
              <w:right w:w="15" w:type="dxa"/>
            </w:tcMar>
            <w:vAlign w:val="bottom"/>
          </w:tcPr>
          <w:p w14:paraId="2CEAF495" w14:textId="5BEE955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Beatrice Mamle </w:t>
            </w:r>
            <w:proofErr w:type="spellStart"/>
            <w:r w:rsidRPr="7B462E42">
              <w:rPr>
                <w:rFonts w:ascii="Calibri" w:hAnsi="Calibri" w:cs="Calibri"/>
                <w:color w:val="000000" w:themeColor="text1"/>
                <w:sz w:val="22"/>
                <w:szCs w:val="22"/>
              </w:rPr>
              <w:t>Nkum</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41EDF729" w14:textId="5E66A527" w:rsidR="7B462E42" w:rsidRDefault="7B462E42" w:rsidP="7B462E42">
            <w:pPr>
              <w:rPr>
                <w:rFonts w:ascii="Calibri" w:hAnsi="Calibri" w:cs="Calibri"/>
                <w:color w:val="000000" w:themeColor="text1"/>
                <w:sz w:val="22"/>
                <w:szCs w:val="22"/>
              </w:rPr>
            </w:pPr>
            <w:proofErr w:type="gramStart"/>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Berekum</w:t>
            </w:r>
            <w:proofErr w:type="spellEnd"/>
            <w:proofErr w:type="gramEnd"/>
            <w:r w:rsidRPr="7B462E42">
              <w:rPr>
                <w:rFonts w:ascii="Calibri" w:hAnsi="Calibri" w:cs="Calibri"/>
                <w:color w:val="000000" w:themeColor="text1"/>
                <w:sz w:val="22"/>
                <w:szCs w:val="22"/>
              </w:rPr>
              <w:t xml:space="preserve"> Municipal </w:t>
            </w:r>
          </w:p>
        </w:tc>
        <w:tc>
          <w:tcPr>
            <w:tcW w:w="2816" w:type="dxa"/>
            <w:tcBorders>
              <w:top w:val="nil"/>
              <w:bottom w:val="nil"/>
              <w:right w:val="single" w:sz="8" w:space="0" w:color="auto"/>
            </w:tcBorders>
            <w:tcMar>
              <w:top w:w="15" w:type="dxa"/>
              <w:left w:w="15" w:type="dxa"/>
              <w:right w:w="15" w:type="dxa"/>
            </w:tcMar>
            <w:vAlign w:val="bottom"/>
          </w:tcPr>
          <w:p w14:paraId="3CF59375" w14:textId="2D618E2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District Director </w:t>
            </w:r>
          </w:p>
        </w:tc>
      </w:tr>
      <w:tr w:rsidR="7B462E42" w14:paraId="25E1738B"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0A024486" w14:textId="09B1DED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12</w:t>
            </w:r>
          </w:p>
        </w:tc>
        <w:tc>
          <w:tcPr>
            <w:tcW w:w="3150" w:type="dxa"/>
            <w:tcMar>
              <w:top w:w="15" w:type="dxa"/>
              <w:left w:w="15" w:type="dxa"/>
              <w:right w:w="15" w:type="dxa"/>
            </w:tcMar>
            <w:vAlign w:val="bottom"/>
          </w:tcPr>
          <w:p w14:paraId="440F5A14" w14:textId="26FF982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Adu </w:t>
            </w:r>
            <w:proofErr w:type="spellStart"/>
            <w:r w:rsidRPr="7B462E42">
              <w:rPr>
                <w:rFonts w:ascii="Calibri" w:hAnsi="Calibri" w:cs="Calibri"/>
                <w:color w:val="000000" w:themeColor="text1"/>
                <w:sz w:val="22"/>
                <w:szCs w:val="22"/>
              </w:rPr>
              <w:t>Bediako</w:t>
            </w:r>
            <w:proofErr w:type="spellEnd"/>
            <w:r w:rsidRPr="7B462E42">
              <w:rPr>
                <w:rFonts w:ascii="Calibri" w:hAnsi="Calibri" w:cs="Calibri"/>
                <w:color w:val="000000" w:themeColor="text1"/>
                <w:sz w:val="22"/>
                <w:szCs w:val="22"/>
              </w:rPr>
              <w:t xml:space="preserve"> Richard </w:t>
            </w:r>
          </w:p>
        </w:tc>
        <w:tc>
          <w:tcPr>
            <w:tcW w:w="3497" w:type="dxa"/>
            <w:tcMar>
              <w:top w:w="15" w:type="dxa"/>
              <w:left w:w="15" w:type="dxa"/>
              <w:right w:w="15" w:type="dxa"/>
            </w:tcMar>
            <w:vAlign w:val="bottom"/>
          </w:tcPr>
          <w:p w14:paraId="73B25E55" w14:textId="15926E5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Berekum</w:t>
            </w:r>
            <w:proofErr w:type="spellEnd"/>
            <w:r w:rsidRPr="7B462E42">
              <w:rPr>
                <w:rFonts w:ascii="Calibri" w:hAnsi="Calibri" w:cs="Calibri"/>
                <w:color w:val="000000" w:themeColor="text1"/>
                <w:sz w:val="22"/>
                <w:szCs w:val="22"/>
              </w:rPr>
              <w:t xml:space="preserve"> Municipal </w:t>
            </w:r>
          </w:p>
        </w:tc>
        <w:tc>
          <w:tcPr>
            <w:tcW w:w="2816" w:type="dxa"/>
            <w:tcBorders>
              <w:top w:val="nil"/>
              <w:bottom w:val="nil"/>
              <w:right w:val="single" w:sz="8" w:space="0" w:color="auto"/>
            </w:tcBorders>
            <w:tcMar>
              <w:top w:w="15" w:type="dxa"/>
              <w:left w:w="15" w:type="dxa"/>
              <w:right w:w="15" w:type="dxa"/>
            </w:tcMar>
            <w:vAlign w:val="bottom"/>
          </w:tcPr>
          <w:p w14:paraId="0C3D2A88" w14:textId="3C839EC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Planning Officer </w:t>
            </w:r>
          </w:p>
        </w:tc>
      </w:tr>
      <w:tr w:rsidR="7B462E42" w14:paraId="732FA7E0"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5F332D10" w14:textId="3D29EC20"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13</w:t>
            </w:r>
          </w:p>
        </w:tc>
        <w:tc>
          <w:tcPr>
            <w:tcW w:w="3150" w:type="dxa"/>
            <w:tcMar>
              <w:top w:w="15" w:type="dxa"/>
              <w:left w:w="15" w:type="dxa"/>
              <w:right w:w="15" w:type="dxa"/>
            </w:tcMar>
            <w:vAlign w:val="bottom"/>
          </w:tcPr>
          <w:p w14:paraId="2CA77060" w14:textId="561C221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Samson </w:t>
            </w:r>
            <w:proofErr w:type="spellStart"/>
            <w:r w:rsidRPr="7B462E42">
              <w:rPr>
                <w:rFonts w:ascii="Calibri" w:hAnsi="Calibri" w:cs="Calibri"/>
                <w:color w:val="000000" w:themeColor="text1"/>
                <w:sz w:val="22"/>
                <w:szCs w:val="22"/>
              </w:rPr>
              <w:t>Anawine</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Atogembero</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69CADE09" w14:textId="4C72C9A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Asokore</w:t>
            </w:r>
            <w:proofErr w:type="spellEnd"/>
            <w:r w:rsidRPr="7B462E42">
              <w:rPr>
                <w:rFonts w:ascii="Calibri" w:hAnsi="Calibri" w:cs="Calibri"/>
                <w:color w:val="000000" w:themeColor="text1"/>
                <w:sz w:val="22"/>
                <w:szCs w:val="22"/>
              </w:rPr>
              <w:t xml:space="preserve"> Mampong Municipal </w:t>
            </w:r>
          </w:p>
        </w:tc>
        <w:tc>
          <w:tcPr>
            <w:tcW w:w="2816" w:type="dxa"/>
            <w:tcBorders>
              <w:top w:val="nil"/>
              <w:bottom w:val="nil"/>
              <w:right w:val="single" w:sz="8" w:space="0" w:color="auto"/>
            </w:tcBorders>
            <w:tcMar>
              <w:top w:w="15" w:type="dxa"/>
              <w:left w:w="15" w:type="dxa"/>
              <w:right w:w="15" w:type="dxa"/>
            </w:tcMar>
            <w:vAlign w:val="bottom"/>
          </w:tcPr>
          <w:p w14:paraId="190AF498" w14:textId="1C6BABC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Director </w:t>
            </w:r>
          </w:p>
        </w:tc>
      </w:tr>
      <w:tr w:rsidR="7B462E42" w14:paraId="5CBF0B15"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36EE80C8" w14:textId="2FCFB23E"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14</w:t>
            </w:r>
          </w:p>
        </w:tc>
        <w:tc>
          <w:tcPr>
            <w:tcW w:w="3150" w:type="dxa"/>
            <w:tcMar>
              <w:top w:w="15" w:type="dxa"/>
              <w:left w:w="15" w:type="dxa"/>
              <w:right w:w="15" w:type="dxa"/>
            </w:tcMar>
            <w:vAlign w:val="bottom"/>
          </w:tcPr>
          <w:p w14:paraId="3BA62ED6" w14:textId="2065F04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Haruna </w:t>
            </w:r>
            <w:proofErr w:type="spellStart"/>
            <w:r w:rsidRPr="7B462E42">
              <w:rPr>
                <w:rFonts w:ascii="Calibri" w:hAnsi="Calibri" w:cs="Calibri"/>
                <w:color w:val="000000" w:themeColor="text1"/>
                <w:sz w:val="22"/>
                <w:szCs w:val="22"/>
              </w:rPr>
              <w:t>Awudu</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686EEF06" w14:textId="5447F94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Asokore</w:t>
            </w:r>
            <w:proofErr w:type="spellEnd"/>
            <w:r w:rsidRPr="7B462E42">
              <w:rPr>
                <w:rFonts w:ascii="Calibri" w:hAnsi="Calibri" w:cs="Calibri"/>
                <w:color w:val="000000" w:themeColor="text1"/>
                <w:sz w:val="22"/>
                <w:szCs w:val="22"/>
              </w:rPr>
              <w:t xml:space="preserve"> Mampong Municipal </w:t>
            </w:r>
          </w:p>
        </w:tc>
        <w:tc>
          <w:tcPr>
            <w:tcW w:w="2816" w:type="dxa"/>
            <w:tcBorders>
              <w:top w:val="nil"/>
              <w:bottom w:val="nil"/>
              <w:right w:val="single" w:sz="8" w:space="0" w:color="auto"/>
            </w:tcBorders>
            <w:tcMar>
              <w:top w:w="15" w:type="dxa"/>
              <w:left w:w="15" w:type="dxa"/>
              <w:right w:w="15" w:type="dxa"/>
            </w:tcMar>
            <w:vAlign w:val="bottom"/>
          </w:tcPr>
          <w:p w14:paraId="4BD0E1BB" w14:textId="505E10F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Planning Officer </w:t>
            </w:r>
          </w:p>
        </w:tc>
      </w:tr>
      <w:tr w:rsidR="7B462E42" w14:paraId="7CCB4CA6"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2C50C55D" w14:textId="7D11A4EA"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15</w:t>
            </w:r>
          </w:p>
        </w:tc>
        <w:tc>
          <w:tcPr>
            <w:tcW w:w="3150" w:type="dxa"/>
            <w:tcMar>
              <w:top w:w="15" w:type="dxa"/>
              <w:left w:w="15" w:type="dxa"/>
              <w:right w:w="15" w:type="dxa"/>
            </w:tcMar>
            <w:vAlign w:val="bottom"/>
          </w:tcPr>
          <w:p w14:paraId="4AD6F105" w14:textId="2CD7606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Wilhelmina Addo Anyane </w:t>
            </w:r>
          </w:p>
        </w:tc>
        <w:tc>
          <w:tcPr>
            <w:tcW w:w="3497" w:type="dxa"/>
            <w:tcMar>
              <w:top w:w="15" w:type="dxa"/>
              <w:left w:w="15" w:type="dxa"/>
              <w:right w:w="15" w:type="dxa"/>
            </w:tcMar>
            <w:vAlign w:val="bottom"/>
          </w:tcPr>
          <w:p w14:paraId="4ED976EE" w14:textId="277A25C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16" w:type="dxa"/>
            <w:tcBorders>
              <w:top w:val="nil"/>
              <w:bottom w:val="nil"/>
              <w:right w:val="single" w:sz="8" w:space="0" w:color="auto"/>
            </w:tcBorders>
            <w:tcMar>
              <w:top w:w="15" w:type="dxa"/>
              <w:left w:w="15" w:type="dxa"/>
              <w:right w:w="15" w:type="dxa"/>
            </w:tcMar>
            <w:vAlign w:val="bottom"/>
          </w:tcPr>
          <w:p w14:paraId="4257ABCA" w14:textId="28B5472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Social </w:t>
            </w:r>
            <w:proofErr w:type="spellStart"/>
            <w:r w:rsidRPr="7B462E42">
              <w:rPr>
                <w:rFonts w:ascii="Calibri" w:hAnsi="Calibri" w:cs="Calibri"/>
                <w:color w:val="000000" w:themeColor="text1"/>
                <w:sz w:val="22"/>
                <w:szCs w:val="22"/>
              </w:rPr>
              <w:t>Dev't</w:t>
            </w:r>
            <w:proofErr w:type="spellEnd"/>
            <w:r w:rsidRPr="7B462E42">
              <w:rPr>
                <w:rFonts w:ascii="Calibri" w:hAnsi="Calibri" w:cs="Calibri"/>
                <w:color w:val="000000" w:themeColor="text1"/>
                <w:sz w:val="22"/>
                <w:szCs w:val="22"/>
              </w:rPr>
              <w:t xml:space="preserve"> Consultant </w:t>
            </w:r>
          </w:p>
        </w:tc>
      </w:tr>
      <w:tr w:rsidR="7B462E42" w14:paraId="0C4F3859"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1F4884AD" w14:textId="70E1A5D7"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16</w:t>
            </w:r>
          </w:p>
        </w:tc>
        <w:tc>
          <w:tcPr>
            <w:tcW w:w="3150" w:type="dxa"/>
            <w:tcMar>
              <w:top w:w="15" w:type="dxa"/>
              <w:left w:w="15" w:type="dxa"/>
              <w:right w:w="15" w:type="dxa"/>
            </w:tcMar>
            <w:vAlign w:val="bottom"/>
          </w:tcPr>
          <w:p w14:paraId="12A8430B" w14:textId="696E4A8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Aminu Sulemana </w:t>
            </w:r>
          </w:p>
        </w:tc>
        <w:tc>
          <w:tcPr>
            <w:tcW w:w="3497" w:type="dxa"/>
            <w:tcMar>
              <w:top w:w="15" w:type="dxa"/>
              <w:left w:w="15" w:type="dxa"/>
              <w:right w:w="15" w:type="dxa"/>
            </w:tcMar>
            <w:vAlign w:val="bottom"/>
          </w:tcPr>
          <w:p w14:paraId="34A92C13" w14:textId="49F2E1B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MOE </w:t>
            </w:r>
          </w:p>
        </w:tc>
        <w:tc>
          <w:tcPr>
            <w:tcW w:w="2816" w:type="dxa"/>
            <w:tcBorders>
              <w:top w:val="nil"/>
              <w:bottom w:val="nil"/>
              <w:right w:val="single" w:sz="8" w:space="0" w:color="auto"/>
            </w:tcBorders>
            <w:tcMar>
              <w:top w:w="15" w:type="dxa"/>
              <w:left w:w="15" w:type="dxa"/>
              <w:right w:w="15" w:type="dxa"/>
            </w:tcMar>
            <w:vAlign w:val="bottom"/>
          </w:tcPr>
          <w:p w14:paraId="0AD19C8C" w14:textId="17E58F0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DD </w:t>
            </w:r>
          </w:p>
        </w:tc>
      </w:tr>
      <w:tr w:rsidR="7B462E42" w14:paraId="7508FC0B"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110A8C39" w14:textId="02CE1279"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17</w:t>
            </w:r>
          </w:p>
        </w:tc>
        <w:tc>
          <w:tcPr>
            <w:tcW w:w="3150" w:type="dxa"/>
            <w:tcMar>
              <w:top w:w="15" w:type="dxa"/>
              <w:left w:w="15" w:type="dxa"/>
              <w:right w:w="15" w:type="dxa"/>
            </w:tcMar>
            <w:vAlign w:val="bottom"/>
          </w:tcPr>
          <w:p w14:paraId="327193FD" w14:textId="2E814A7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Florence </w:t>
            </w:r>
            <w:proofErr w:type="spellStart"/>
            <w:r w:rsidRPr="7B462E42">
              <w:rPr>
                <w:rFonts w:ascii="Calibri" w:hAnsi="Calibri" w:cs="Calibri"/>
                <w:color w:val="000000" w:themeColor="text1"/>
                <w:sz w:val="22"/>
                <w:szCs w:val="22"/>
              </w:rPr>
              <w:t>Afful</w:t>
            </w:r>
            <w:proofErr w:type="spellEnd"/>
            <w:r w:rsidRPr="7B462E42">
              <w:rPr>
                <w:rFonts w:ascii="Calibri" w:hAnsi="Calibri" w:cs="Calibri"/>
                <w:color w:val="000000" w:themeColor="text1"/>
                <w:sz w:val="22"/>
                <w:szCs w:val="22"/>
              </w:rPr>
              <w:t xml:space="preserve"> Dadzie </w:t>
            </w:r>
          </w:p>
        </w:tc>
        <w:tc>
          <w:tcPr>
            <w:tcW w:w="3497" w:type="dxa"/>
            <w:tcMar>
              <w:top w:w="15" w:type="dxa"/>
              <w:left w:w="15" w:type="dxa"/>
              <w:right w:w="15" w:type="dxa"/>
            </w:tcMar>
            <w:vAlign w:val="bottom"/>
          </w:tcPr>
          <w:p w14:paraId="77F03CD0" w14:textId="0F6042B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Bibiani</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Anhweraso</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Bekwai</w:t>
            </w:r>
            <w:proofErr w:type="spellEnd"/>
            <w:r w:rsidRPr="7B462E42">
              <w:rPr>
                <w:rFonts w:ascii="Calibri" w:hAnsi="Calibri" w:cs="Calibri"/>
                <w:color w:val="000000" w:themeColor="text1"/>
                <w:sz w:val="22"/>
                <w:szCs w:val="22"/>
              </w:rPr>
              <w:t xml:space="preserve"> </w:t>
            </w:r>
          </w:p>
        </w:tc>
        <w:tc>
          <w:tcPr>
            <w:tcW w:w="2816" w:type="dxa"/>
            <w:tcBorders>
              <w:top w:val="nil"/>
              <w:bottom w:val="nil"/>
              <w:right w:val="single" w:sz="8" w:space="0" w:color="auto"/>
            </w:tcBorders>
            <w:tcMar>
              <w:top w:w="15" w:type="dxa"/>
              <w:left w:w="15" w:type="dxa"/>
              <w:right w:w="15" w:type="dxa"/>
            </w:tcMar>
            <w:vAlign w:val="bottom"/>
          </w:tcPr>
          <w:p w14:paraId="6162564E" w14:textId="50679F0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District Director </w:t>
            </w:r>
          </w:p>
        </w:tc>
      </w:tr>
      <w:tr w:rsidR="7B462E42" w14:paraId="48CB6363"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4A891BE9" w14:textId="4D74F124"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18</w:t>
            </w:r>
          </w:p>
        </w:tc>
        <w:tc>
          <w:tcPr>
            <w:tcW w:w="3150" w:type="dxa"/>
            <w:tcMar>
              <w:top w:w="15" w:type="dxa"/>
              <w:left w:w="15" w:type="dxa"/>
              <w:right w:w="15" w:type="dxa"/>
            </w:tcMar>
            <w:vAlign w:val="bottom"/>
          </w:tcPr>
          <w:p w14:paraId="14A7FD82" w14:textId="48DF0D6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Faustina N. Forson </w:t>
            </w:r>
          </w:p>
        </w:tc>
        <w:tc>
          <w:tcPr>
            <w:tcW w:w="3497" w:type="dxa"/>
            <w:tcMar>
              <w:top w:w="15" w:type="dxa"/>
              <w:left w:w="15" w:type="dxa"/>
              <w:right w:w="15" w:type="dxa"/>
            </w:tcMar>
            <w:vAlign w:val="bottom"/>
          </w:tcPr>
          <w:p w14:paraId="6E511620" w14:textId="5C4C4DC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Asunafo</w:t>
            </w:r>
            <w:proofErr w:type="spellEnd"/>
            <w:r w:rsidRPr="7B462E42">
              <w:rPr>
                <w:rFonts w:ascii="Calibri" w:hAnsi="Calibri" w:cs="Calibri"/>
                <w:color w:val="000000" w:themeColor="text1"/>
                <w:sz w:val="22"/>
                <w:szCs w:val="22"/>
              </w:rPr>
              <w:t xml:space="preserve"> South</w:t>
            </w:r>
          </w:p>
        </w:tc>
        <w:tc>
          <w:tcPr>
            <w:tcW w:w="2816" w:type="dxa"/>
            <w:tcBorders>
              <w:top w:val="nil"/>
              <w:bottom w:val="nil"/>
              <w:right w:val="single" w:sz="8" w:space="0" w:color="auto"/>
            </w:tcBorders>
            <w:tcMar>
              <w:top w:w="15" w:type="dxa"/>
              <w:left w:w="15" w:type="dxa"/>
              <w:right w:w="15" w:type="dxa"/>
            </w:tcMar>
            <w:vAlign w:val="bottom"/>
          </w:tcPr>
          <w:p w14:paraId="6A1849C1" w14:textId="077F993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District Director </w:t>
            </w:r>
          </w:p>
        </w:tc>
      </w:tr>
      <w:tr w:rsidR="7B462E42" w14:paraId="2551C031"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191C3A3A" w14:textId="3550FE83"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19</w:t>
            </w:r>
          </w:p>
        </w:tc>
        <w:tc>
          <w:tcPr>
            <w:tcW w:w="3150" w:type="dxa"/>
            <w:tcMar>
              <w:top w:w="15" w:type="dxa"/>
              <w:left w:w="15" w:type="dxa"/>
              <w:right w:w="15" w:type="dxa"/>
            </w:tcMar>
            <w:vAlign w:val="bottom"/>
          </w:tcPr>
          <w:p w14:paraId="55A711D6" w14:textId="1DA24748"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Adama</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Inusah</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1E98F349" w14:textId="7B092F6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Asunafo</w:t>
            </w:r>
            <w:proofErr w:type="spellEnd"/>
            <w:r w:rsidRPr="7B462E42">
              <w:rPr>
                <w:rFonts w:ascii="Calibri" w:hAnsi="Calibri" w:cs="Calibri"/>
                <w:color w:val="000000" w:themeColor="text1"/>
                <w:sz w:val="22"/>
                <w:szCs w:val="22"/>
              </w:rPr>
              <w:t xml:space="preserve"> South</w:t>
            </w:r>
          </w:p>
        </w:tc>
        <w:tc>
          <w:tcPr>
            <w:tcW w:w="2816" w:type="dxa"/>
            <w:tcBorders>
              <w:top w:val="nil"/>
              <w:bottom w:val="nil"/>
              <w:right w:val="single" w:sz="8" w:space="0" w:color="auto"/>
            </w:tcBorders>
            <w:tcMar>
              <w:top w:w="15" w:type="dxa"/>
              <w:left w:w="15" w:type="dxa"/>
              <w:right w:w="15" w:type="dxa"/>
            </w:tcMar>
            <w:vAlign w:val="bottom"/>
          </w:tcPr>
          <w:p w14:paraId="34DBBACA" w14:textId="396965A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Statistician </w:t>
            </w:r>
          </w:p>
        </w:tc>
      </w:tr>
      <w:tr w:rsidR="7B462E42" w14:paraId="73F7B23C"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5A8CF774" w14:textId="7BB1B24C"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20</w:t>
            </w:r>
          </w:p>
        </w:tc>
        <w:tc>
          <w:tcPr>
            <w:tcW w:w="3150" w:type="dxa"/>
            <w:tcMar>
              <w:top w:w="15" w:type="dxa"/>
              <w:left w:w="15" w:type="dxa"/>
              <w:right w:w="15" w:type="dxa"/>
            </w:tcMar>
            <w:vAlign w:val="bottom"/>
          </w:tcPr>
          <w:p w14:paraId="5BFC269A" w14:textId="536BD78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Shirley Blankson </w:t>
            </w:r>
          </w:p>
        </w:tc>
        <w:tc>
          <w:tcPr>
            <w:tcW w:w="3497" w:type="dxa"/>
            <w:tcMar>
              <w:top w:w="15" w:type="dxa"/>
              <w:left w:w="15" w:type="dxa"/>
              <w:right w:w="15" w:type="dxa"/>
            </w:tcMar>
            <w:vAlign w:val="bottom"/>
          </w:tcPr>
          <w:p w14:paraId="704EEB01" w14:textId="4031774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Aowin</w:t>
            </w:r>
            <w:proofErr w:type="spellEnd"/>
            <w:r w:rsidRPr="7B462E42">
              <w:rPr>
                <w:rFonts w:ascii="Calibri" w:hAnsi="Calibri" w:cs="Calibri"/>
                <w:color w:val="000000" w:themeColor="text1"/>
                <w:sz w:val="22"/>
                <w:szCs w:val="22"/>
              </w:rPr>
              <w:t xml:space="preserve"> </w:t>
            </w:r>
          </w:p>
        </w:tc>
        <w:tc>
          <w:tcPr>
            <w:tcW w:w="2816" w:type="dxa"/>
            <w:tcBorders>
              <w:top w:val="nil"/>
              <w:bottom w:val="nil"/>
              <w:right w:val="single" w:sz="8" w:space="0" w:color="auto"/>
            </w:tcBorders>
            <w:tcMar>
              <w:top w:w="15" w:type="dxa"/>
              <w:left w:w="15" w:type="dxa"/>
              <w:right w:w="15" w:type="dxa"/>
            </w:tcMar>
            <w:vAlign w:val="bottom"/>
          </w:tcPr>
          <w:p w14:paraId="2BE07534" w14:textId="092DF67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District Director </w:t>
            </w:r>
          </w:p>
        </w:tc>
      </w:tr>
      <w:tr w:rsidR="7B462E42" w14:paraId="119BD98F"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7169F753" w14:textId="35BB7659"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21</w:t>
            </w:r>
          </w:p>
        </w:tc>
        <w:tc>
          <w:tcPr>
            <w:tcW w:w="3150" w:type="dxa"/>
            <w:tcMar>
              <w:top w:w="15" w:type="dxa"/>
              <w:left w:w="15" w:type="dxa"/>
              <w:right w:w="15" w:type="dxa"/>
            </w:tcMar>
            <w:vAlign w:val="bottom"/>
          </w:tcPr>
          <w:p w14:paraId="41591B3D" w14:textId="1AF1541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Mary Antwi </w:t>
            </w:r>
          </w:p>
        </w:tc>
        <w:tc>
          <w:tcPr>
            <w:tcW w:w="3497" w:type="dxa"/>
            <w:tcMar>
              <w:top w:w="15" w:type="dxa"/>
              <w:left w:w="15" w:type="dxa"/>
              <w:right w:w="15" w:type="dxa"/>
            </w:tcMar>
            <w:vAlign w:val="bottom"/>
          </w:tcPr>
          <w:p w14:paraId="4EB6521F" w14:textId="4DA7BFC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Ejisu</w:t>
            </w:r>
            <w:proofErr w:type="spellEnd"/>
            <w:r w:rsidRPr="7B462E42">
              <w:rPr>
                <w:rFonts w:ascii="Calibri" w:hAnsi="Calibri" w:cs="Calibri"/>
                <w:color w:val="000000" w:themeColor="text1"/>
                <w:sz w:val="22"/>
                <w:szCs w:val="22"/>
              </w:rPr>
              <w:t xml:space="preserve"> </w:t>
            </w:r>
          </w:p>
        </w:tc>
        <w:tc>
          <w:tcPr>
            <w:tcW w:w="2816" w:type="dxa"/>
            <w:tcBorders>
              <w:top w:val="nil"/>
              <w:bottom w:val="nil"/>
              <w:right w:val="single" w:sz="8" w:space="0" w:color="auto"/>
            </w:tcBorders>
            <w:tcMar>
              <w:top w:w="15" w:type="dxa"/>
              <w:left w:w="15" w:type="dxa"/>
              <w:right w:w="15" w:type="dxa"/>
            </w:tcMar>
            <w:vAlign w:val="bottom"/>
          </w:tcPr>
          <w:p w14:paraId="6FE8E3EC" w14:textId="4B26EBC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Budget Officer </w:t>
            </w:r>
          </w:p>
        </w:tc>
      </w:tr>
      <w:tr w:rsidR="7B462E42" w14:paraId="14F766EE"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5A97F8D3" w14:textId="7378C4BF"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22</w:t>
            </w:r>
          </w:p>
        </w:tc>
        <w:tc>
          <w:tcPr>
            <w:tcW w:w="3150" w:type="dxa"/>
            <w:tcMar>
              <w:top w:w="15" w:type="dxa"/>
              <w:left w:w="15" w:type="dxa"/>
              <w:right w:w="15" w:type="dxa"/>
            </w:tcMar>
            <w:vAlign w:val="bottom"/>
          </w:tcPr>
          <w:p w14:paraId="0877ED25" w14:textId="1AC95FC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Kwabena Owusu </w:t>
            </w:r>
          </w:p>
        </w:tc>
        <w:tc>
          <w:tcPr>
            <w:tcW w:w="3497" w:type="dxa"/>
            <w:tcMar>
              <w:top w:w="15" w:type="dxa"/>
              <w:left w:w="15" w:type="dxa"/>
              <w:right w:w="15" w:type="dxa"/>
            </w:tcMar>
            <w:vAlign w:val="bottom"/>
          </w:tcPr>
          <w:p w14:paraId="378CE68C" w14:textId="7275820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Ejisu</w:t>
            </w:r>
            <w:proofErr w:type="spellEnd"/>
            <w:r w:rsidRPr="7B462E42">
              <w:rPr>
                <w:rFonts w:ascii="Calibri" w:hAnsi="Calibri" w:cs="Calibri"/>
                <w:color w:val="000000" w:themeColor="text1"/>
                <w:sz w:val="22"/>
                <w:szCs w:val="22"/>
              </w:rPr>
              <w:t xml:space="preserve"> </w:t>
            </w:r>
          </w:p>
        </w:tc>
        <w:tc>
          <w:tcPr>
            <w:tcW w:w="2816" w:type="dxa"/>
            <w:tcBorders>
              <w:top w:val="nil"/>
              <w:bottom w:val="nil"/>
              <w:right w:val="single" w:sz="8" w:space="0" w:color="auto"/>
            </w:tcBorders>
            <w:tcMar>
              <w:top w:w="15" w:type="dxa"/>
              <w:left w:w="15" w:type="dxa"/>
              <w:right w:w="15" w:type="dxa"/>
            </w:tcMar>
            <w:vAlign w:val="bottom"/>
          </w:tcPr>
          <w:p w14:paraId="16650B6A" w14:textId="625973C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Municipal Director </w:t>
            </w:r>
          </w:p>
        </w:tc>
      </w:tr>
      <w:tr w:rsidR="7B462E42" w14:paraId="56A5F9A7"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7B0DABFF" w14:textId="137ABF0A"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23</w:t>
            </w:r>
          </w:p>
        </w:tc>
        <w:tc>
          <w:tcPr>
            <w:tcW w:w="3150" w:type="dxa"/>
            <w:tcMar>
              <w:top w:w="15" w:type="dxa"/>
              <w:left w:w="15" w:type="dxa"/>
              <w:right w:w="15" w:type="dxa"/>
            </w:tcMar>
            <w:vAlign w:val="bottom"/>
          </w:tcPr>
          <w:p w14:paraId="7AAA8F45" w14:textId="11ACC4B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Nana Hagan</w:t>
            </w:r>
          </w:p>
        </w:tc>
        <w:tc>
          <w:tcPr>
            <w:tcW w:w="3497" w:type="dxa"/>
            <w:tcMar>
              <w:top w:w="15" w:type="dxa"/>
              <w:left w:w="15" w:type="dxa"/>
              <w:right w:w="15" w:type="dxa"/>
            </w:tcMar>
            <w:vAlign w:val="bottom"/>
          </w:tcPr>
          <w:p w14:paraId="4037027D" w14:textId="1DA8D65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MOE/GALOP </w:t>
            </w:r>
          </w:p>
        </w:tc>
        <w:tc>
          <w:tcPr>
            <w:tcW w:w="2816" w:type="dxa"/>
            <w:tcBorders>
              <w:top w:val="nil"/>
              <w:bottom w:val="nil"/>
              <w:right w:val="single" w:sz="8" w:space="0" w:color="auto"/>
            </w:tcBorders>
            <w:tcMar>
              <w:top w:w="15" w:type="dxa"/>
              <w:left w:w="15" w:type="dxa"/>
              <w:right w:w="15" w:type="dxa"/>
            </w:tcMar>
            <w:vAlign w:val="bottom"/>
          </w:tcPr>
          <w:p w14:paraId="5025D462" w14:textId="428F06A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Deputy Director </w:t>
            </w:r>
          </w:p>
        </w:tc>
      </w:tr>
      <w:tr w:rsidR="7B462E42" w14:paraId="246444CD"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6F025AA5" w14:textId="61EABF91"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24</w:t>
            </w:r>
          </w:p>
        </w:tc>
        <w:tc>
          <w:tcPr>
            <w:tcW w:w="3150" w:type="dxa"/>
            <w:tcMar>
              <w:top w:w="15" w:type="dxa"/>
              <w:left w:w="15" w:type="dxa"/>
              <w:right w:w="15" w:type="dxa"/>
            </w:tcMar>
            <w:vAlign w:val="bottom"/>
          </w:tcPr>
          <w:p w14:paraId="526EFE97" w14:textId="75F86BC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Lawrence Addo </w:t>
            </w:r>
          </w:p>
        </w:tc>
        <w:tc>
          <w:tcPr>
            <w:tcW w:w="3497" w:type="dxa"/>
            <w:tcMar>
              <w:top w:w="15" w:type="dxa"/>
              <w:left w:w="15" w:type="dxa"/>
              <w:right w:w="15" w:type="dxa"/>
            </w:tcMar>
            <w:vAlign w:val="bottom"/>
          </w:tcPr>
          <w:p w14:paraId="1A517D95" w14:textId="3905F5C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Bosomtwe</w:t>
            </w:r>
            <w:proofErr w:type="spellEnd"/>
            <w:r w:rsidRPr="7B462E42">
              <w:rPr>
                <w:rFonts w:ascii="Calibri" w:hAnsi="Calibri" w:cs="Calibri"/>
                <w:color w:val="000000" w:themeColor="text1"/>
                <w:sz w:val="22"/>
                <w:szCs w:val="22"/>
              </w:rPr>
              <w:t xml:space="preserve"> </w:t>
            </w:r>
          </w:p>
        </w:tc>
        <w:tc>
          <w:tcPr>
            <w:tcW w:w="2816" w:type="dxa"/>
            <w:tcBorders>
              <w:top w:val="nil"/>
              <w:bottom w:val="nil"/>
              <w:right w:val="single" w:sz="8" w:space="0" w:color="auto"/>
            </w:tcBorders>
            <w:tcMar>
              <w:top w:w="15" w:type="dxa"/>
              <w:left w:w="15" w:type="dxa"/>
              <w:right w:w="15" w:type="dxa"/>
            </w:tcMar>
            <w:vAlign w:val="bottom"/>
          </w:tcPr>
          <w:p w14:paraId="00A68BF1" w14:textId="11C2D0D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Budget Officer </w:t>
            </w:r>
          </w:p>
        </w:tc>
      </w:tr>
      <w:tr w:rsidR="7B462E42" w14:paraId="1D5912DF"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705AE460" w14:textId="63AE5A43"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25</w:t>
            </w:r>
          </w:p>
        </w:tc>
        <w:tc>
          <w:tcPr>
            <w:tcW w:w="3150" w:type="dxa"/>
            <w:tcMar>
              <w:top w:w="15" w:type="dxa"/>
              <w:left w:w="15" w:type="dxa"/>
              <w:right w:w="15" w:type="dxa"/>
            </w:tcMar>
            <w:vAlign w:val="bottom"/>
          </w:tcPr>
          <w:p w14:paraId="004B5BF8" w14:textId="29E26F5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Kinsley </w:t>
            </w:r>
            <w:proofErr w:type="spellStart"/>
            <w:r w:rsidRPr="7B462E42">
              <w:rPr>
                <w:rFonts w:ascii="Calibri" w:hAnsi="Calibri" w:cs="Calibri"/>
                <w:color w:val="000000" w:themeColor="text1"/>
                <w:sz w:val="22"/>
                <w:szCs w:val="22"/>
              </w:rPr>
              <w:t>Dwamena</w:t>
            </w:r>
            <w:proofErr w:type="spellEnd"/>
            <w:r w:rsidRPr="7B462E42">
              <w:rPr>
                <w:rFonts w:ascii="Calibri" w:hAnsi="Calibri" w:cs="Calibri"/>
                <w:color w:val="000000" w:themeColor="text1"/>
                <w:sz w:val="22"/>
                <w:szCs w:val="22"/>
              </w:rPr>
              <w:t xml:space="preserve"> Asante </w:t>
            </w:r>
          </w:p>
        </w:tc>
        <w:tc>
          <w:tcPr>
            <w:tcW w:w="3497" w:type="dxa"/>
            <w:tcMar>
              <w:top w:w="15" w:type="dxa"/>
              <w:left w:w="15" w:type="dxa"/>
              <w:right w:w="15" w:type="dxa"/>
            </w:tcMar>
            <w:vAlign w:val="bottom"/>
          </w:tcPr>
          <w:p w14:paraId="758E6A8F" w14:textId="6742708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Dormaa</w:t>
            </w:r>
            <w:proofErr w:type="spellEnd"/>
            <w:r w:rsidRPr="7B462E42">
              <w:rPr>
                <w:rFonts w:ascii="Calibri" w:hAnsi="Calibri" w:cs="Calibri"/>
                <w:color w:val="000000" w:themeColor="text1"/>
                <w:sz w:val="22"/>
                <w:szCs w:val="22"/>
              </w:rPr>
              <w:t xml:space="preserve"> Central </w:t>
            </w:r>
          </w:p>
        </w:tc>
        <w:tc>
          <w:tcPr>
            <w:tcW w:w="2816" w:type="dxa"/>
            <w:tcBorders>
              <w:top w:val="nil"/>
              <w:bottom w:val="nil"/>
              <w:right w:val="single" w:sz="8" w:space="0" w:color="auto"/>
            </w:tcBorders>
            <w:tcMar>
              <w:top w:w="15" w:type="dxa"/>
              <w:left w:w="15" w:type="dxa"/>
              <w:right w:w="15" w:type="dxa"/>
            </w:tcMar>
            <w:vAlign w:val="bottom"/>
          </w:tcPr>
          <w:p w14:paraId="3E0FFF71" w14:textId="0EB3D05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Municipal Director </w:t>
            </w:r>
          </w:p>
        </w:tc>
      </w:tr>
      <w:tr w:rsidR="7B462E42" w14:paraId="37F7861E"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28FD26C0" w14:textId="48CE14EF"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lastRenderedPageBreak/>
              <w:t>26</w:t>
            </w:r>
          </w:p>
        </w:tc>
        <w:tc>
          <w:tcPr>
            <w:tcW w:w="3150" w:type="dxa"/>
            <w:tcMar>
              <w:top w:w="15" w:type="dxa"/>
              <w:left w:w="15" w:type="dxa"/>
              <w:right w:w="15" w:type="dxa"/>
            </w:tcMar>
            <w:vAlign w:val="bottom"/>
          </w:tcPr>
          <w:p w14:paraId="2B27BF3B" w14:textId="592275D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Joseph </w:t>
            </w:r>
            <w:proofErr w:type="spellStart"/>
            <w:r w:rsidRPr="7B462E42">
              <w:rPr>
                <w:rFonts w:ascii="Calibri" w:hAnsi="Calibri" w:cs="Calibri"/>
                <w:color w:val="000000" w:themeColor="text1"/>
                <w:sz w:val="22"/>
                <w:szCs w:val="22"/>
              </w:rPr>
              <w:t>Baah</w:t>
            </w:r>
            <w:proofErr w:type="spellEnd"/>
            <w:r w:rsidRPr="7B462E42">
              <w:rPr>
                <w:rFonts w:ascii="Calibri" w:hAnsi="Calibri" w:cs="Calibri"/>
                <w:color w:val="000000" w:themeColor="text1"/>
                <w:sz w:val="22"/>
                <w:szCs w:val="22"/>
              </w:rPr>
              <w:t xml:space="preserve"> Yeboah </w:t>
            </w:r>
          </w:p>
        </w:tc>
        <w:tc>
          <w:tcPr>
            <w:tcW w:w="3497" w:type="dxa"/>
            <w:tcMar>
              <w:top w:w="15" w:type="dxa"/>
              <w:left w:w="15" w:type="dxa"/>
              <w:right w:w="15" w:type="dxa"/>
            </w:tcMar>
            <w:vAlign w:val="bottom"/>
          </w:tcPr>
          <w:p w14:paraId="1FB57566" w14:textId="75B4099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Dormaa</w:t>
            </w:r>
            <w:proofErr w:type="spellEnd"/>
            <w:r w:rsidRPr="7B462E42">
              <w:rPr>
                <w:rFonts w:ascii="Calibri" w:hAnsi="Calibri" w:cs="Calibri"/>
                <w:color w:val="000000" w:themeColor="text1"/>
                <w:sz w:val="22"/>
                <w:szCs w:val="22"/>
              </w:rPr>
              <w:t xml:space="preserve"> Central </w:t>
            </w:r>
          </w:p>
        </w:tc>
        <w:tc>
          <w:tcPr>
            <w:tcW w:w="2816" w:type="dxa"/>
            <w:tcBorders>
              <w:top w:val="nil"/>
              <w:bottom w:val="nil"/>
              <w:right w:val="single" w:sz="8" w:space="0" w:color="auto"/>
            </w:tcBorders>
            <w:tcMar>
              <w:top w:w="15" w:type="dxa"/>
              <w:left w:w="15" w:type="dxa"/>
              <w:right w:w="15" w:type="dxa"/>
            </w:tcMar>
            <w:vAlign w:val="bottom"/>
          </w:tcPr>
          <w:p w14:paraId="696D5FE3" w14:textId="4F3C66E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Budget Officer </w:t>
            </w:r>
          </w:p>
        </w:tc>
      </w:tr>
      <w:tr w:rsidR="7B462E42" w14:paraId="215FAD18"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660D36F8" w14:textId="0D7CCA83"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27</w:t>
            </w:r>
          </w:p>
        </w:tc>
        <w:tc>
          <w:tcPr>
            <w:tcW w:w="3150" w:type="dxa"/>
            <w:tcMar>
              <w:top w:w="15" w:type="dxa"/>
              <w:left w:w="15" w:type="dxa"/>
              <w:right w:w="15" w:type="dxa"/>
            </w:tcMar>
            <w:vAlign w:val="bottom"/>
          </w:tcPr>
          <w:p w14:paraId="3B3A8123" w14:textId="770B97A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George Amoasah </w:t>
            </w:r>
          </w:p>
        </w:tc>
        <w:tc>
          <w:tcPr>
            <w:tcW w:w="3497" w:type="dxa"/>
            <w:tcMar>
              <w:top w:w="15" w:type="dxa"/>
              <w:left w:w="15" w:type="dxa"/>
              <w:right w:w="15" w:type="dxa"/>
            </w:tcMar>
            <w:vAlign w:val="bottom"/>
          </w:tcPr>
          <w:p w14:paraId="3546FEA3" w14:textId="4D535F8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16" w:type="dxa"/>
            <w:tcBorders>
              <w:top w:val="nil"/>
              <w:bottom w:val="nil"/>
              <w:right w:val="single" w:sz="8" w:space="0" w:color="auto"/>
            </w:tcBorders>
            <w:tcMar>
              <w:top w:w="15" w:type="dxa"/>
              <w:left w:w="15" w:type="dxa"/>
              <w:right w:w="15" w:type="dxa"/>
            </w:tcMar>
            <w:vAlign w:val="bottom"/>
          </w:tcPr>
          <w:p w14:paraId="054FB330" w14:textId="689B7F7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Environmental Specialist </w:t>
            </w:r>
          </w:p>
        </w:tc>
      </w:tr>
      <w:tr w:rsidR="7B462E42" w14:paraId="26AEC060"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38B88C94" w14:textId="47BB51A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28</w:t>
            </w:r>
          </w:p>
        </w:tc>
        <w:tc>
          <w:tcPr>
            <w:tcW w:w="3150" w:type="dxa"/>
            <w:tcMar>
              <w:top w:w="15" w:type="dxa"/>
              <w:left w:w="15" w:type="dxa"/>
              <w:right w:w="15" w:type="dxa"/>
            </w:tcMar>
            <w:vAlign w:val="bottom"/>
          </w:tcPr>
          <w:p w14:paraId="68ADE9DE" w14:textId="2F51C45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Isaac K. Amankwah </w:t>
            </w:r>
          </w:p>
        </w:tc>
        <w:tc>
          <w:tcPr>
            <w:tcW w:w="3497" w:type="dxa"/>
            <w:tcMar>
              <w:top w:w="15" w:type="dxa"/>
              <w:left w:w="15" w:type="dxa"/>
              <w:right w:w="15" w:type="dxa"/>
            </w:tcMar>
            <w:vAlign w:val="bottom"/>
          </w:tcPr>
          <w:p w14:paraId="4B69C946" w14:textId="37E75E5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Nkoranza</w:t>
            </w:r>
            <w:proofErr w:type="spellEnd"/>
            <w:r w:rsidRPr="7B462E42">
              <w:rPr>
                <w:rFonts w:ascii="Calibri" w:hAnsi="Calibri" w:cs="Calibri"/>
                <w:color w:val="000000" w:themeColor="text1"/>
                <w:sz w:val="22"/>
                <w:szCs w:val="22"/>
              </w:rPr>
              <w:t xml:space="preserve"> </w:t>
            </w:r>
          </w:p>
        </w:tc>
        <w:tc>
          <w:tcPr>
            <w:tcW w:w="2816" w:type="dxa"/>
            <w:tcBorders>
              <w:top w:val="nil"/>
              <w:bottom w:val="nil"/>
              <w:right w:val="single" w:sz="8" w:space="0" w:color="auto"/>
            </w:tcBorders>
            <w:tcMar>
              <w:top w:w="15" w:type="dxa"/>
              <w:left w:w="15" w:type="dxa"/>
              <w:right w:w="15" w:type="dxa"/>
            </w:tcMar>
            <w:vAlign w:val="bottom"/>
          </w:tcPr>
          <w:p w14:paraId="09C94D91" w14:textId="6AC9A9F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District Director </w:t>
            </w:r>
          </w:p>
        </w:tc>
      </w:tr>
      <w:tr w:rsidR="7B462E42" w14:paraId="40065B90"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539A589F" w14:textId="6B2C5CDA"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29</w:t>
            </w:r>
          </w:p>
        </w:tc>
        <w:tc>
          <w:tcPr>
            <w:tcW w:w="3150" w:type="dxa"/>
            <w:tcMar>
              <w:top w:w="15" w:type="dxa"/>
              <w:left w:w="15" w:type="dxa"/>
              <w:right w:w="15" w:type="dxa"/>
            </w:tcMar>
            <w:vAlign w:val="bottom"/>
          </w:tcPr>
          <w:p w14:paraId="1332B790" w14:textId="40FD52C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Richard </w:t>
            </w:r>
            <w:proofErr w:type="spellStart"/>
            <w:r w:rsidRPr="7B462E42">
              <w:rPr>
                <w:rFonts w:ascii="Calibri" w:hAnsi="Calibri" w:cs="Calibri"/>
                <w:color w:val="000000" w:themeColor="text1"/>
                <w:sz w:val="22"/>
                <w:szCs w:val="22"/>
              </w:rPr>
              <w:t>Tanor</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36529488" w14:textId="04709DA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Nkoranza</w:t>
            </w:r>
            <w:proofErr w:type="spellEnd"/>
            <w:r w:rsidRPr="7B462E42">
              <w:rPr>
                <w:rFonts w:ascii="Calibri" w:hAnsi="Calibri" w:cs="Calibri"/>
                <w:color w:val="000000" w:themeColor="text1"/>
                <w:sz w:val="22"/>
                <w:szCs w:val="22"/>
              </w:rPr>
              <w:t xml:space="preserve"> </w:t>
            </w:r>
          </w:p>
        </w:tc>
        <w:tc>
          <w:tcPr>
            <w:tcW w:w="2816" w:type="dxa"/>
            <w:tcBorders>
              <w:top w:val="nil"/>
              <w:bottom w:val="nil"/>
              <w:right w:val="single" w:sz="8" w:space="0" w:color="auto"/>
            </w:tcBorders>
            <w:tcMar>
              <w:top w:w="15" w:type="dxa"/>
              <w:left w:w="15" w:type="dxa"/>
              <w:right w:w="15" w:type="dxa"/>
            </w:tcMar>
            <w:vAlign w:val="bottom"/>
          </w:tcPr>
          <w:p w14:paraId="0085E550" w14:textId="5B71097D"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Budget Officer </w:t>
            </w:r>
          </w:p>
        </w:tc>
      </w:tr>
      <w:tr w:rsidR="7B462E42" w14:paraId="62D03C09"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5FC0196F" w14:textId="5832F35F"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30</w:t>
            </w:r>
          </w:p>
        </w:tc>
        <w:tc>
          <w:tcPr>
            <w:tcW w:w="3150" w:type="dxa"/>
            <w:tcMar>
              <w:top w:w="15" w:type="dxa"/>
              <w:left w:w="15" w:type="dxa"/>
              <w:right w:w="15" w:type="dxa"/>
            </w:tcMar>
            <w:vAlign w:val="bottom"/>
          </w:tcPr>
          <w:p w14:paraId="0F654A6F" w14:textId="77D5477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Richard Atanga </w:t>
            </w:r>
          </w:p>
        </w:tc>
        <w:tc>
          <w:tcPr>
            <w:tcW w:w="3497" w:type="dxa"/>
            <w:tcMar>
              <w:top w:w="15" w:type="dxa"/>
              <w:left w:w="15" w:type="dxa"/>
              <w:right w:w="15" w:type="dxa"/>
            </w:tcMar>
            <w:vAlign w:val="bottom"/>
          </w:tcPr>
          <w:p w14:paraId="402B9F63" w14:textId="71A0319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
        </w:tc>
        <w:tc>
          <w:tcPr>
            <w:tcW w:w="2816" w:type="dxa"/>
            <w:tcBorders>
              <w:top w:val="nil"/>
              <w:bottom w:val="nil"/>
              <w:right w:val="single" w:sz="8" w:space="0" w:color="auto"/>
            </w:tcBorders>
            <w:tcMar>
              <w:top w:w="15" w:type="dxa"/>
              <w:left w:w="15" w:type="dxa"/>
              <w:right w:w="15" w:type="dxa"/>
            </w:tcMar>
            <w:vAlign w:val="bottom"/>
          </w:tcPr>
          <w:p w14:paraId="3FDCBDF8" w14:textId="7B5797A3"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Bibiani</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Anhwiaso</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Bekwai</w:t>
            </w:r>
            <w:proofErr w:type="spellEnd"/>
            <w:r w:rsidRPr="7B462E42">
              <w:rPr>
                <w:rFonts w:ascii="Calibri" w:hAnsi="Calibri" w:cs="Calibri"/>
                <w:color w:val="000000" w:themeColor="text1"/>
                <w:sz w:val="22"/>
                <w:szCs w:val="22"/>
              </w:rPr>
              <w:t xml:space="preserve"> </w:t>
            </w:r>
          </w:p>
        </w:tc>
      </w:tr>
      <w:tr w:rsidR="7B462E42" w14:paraId="5F3A8DFC"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4176579D" w14:textId="09E13D84"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31</w:t>
            </w:r>
          </w:p>
        </w:tc>
        <w:tc>
          <w:tcPr>
            <w:tcW w:w="3150" w:type="dxa"/>
            <w:tcMar>
              <w:top w:w="15" w:type="dxa"/>
              <w:left w:w="15" w:type="dxa"/>
              <w:right w:w="15" w:type="dxa"/>
            </w:tcMar>
            <w:vAlign w:val="bottom"/>
          </w:tcPr>
          <w:p w14:paraId="76A2EB55" w14:textId="082E51F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Thywill Cudjoe Kudesey </w:t>
            </w:r>
          </w:p>
        </w:tc>
        <w:tc>
          <w:tcPr>
            <w:tcW w:w="3497" w:type="dxa"/>
            <w:tcMar>
              <w:top w:w="15" w:type="dxa"/>
              <w:left w:w="15" w:type="dxa"/>
              <w:right w:w="15" w:type="dxa"/>
            </w:tcMar>
            <w:vAlign w:val="bottom"/>
          </w:tcPr>
          <w:p w14:paraId="6A33F141" w14:textId="511B5EA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16" w:type="dxa"/>
            <w:tcBorders>
              <w:top w:val="nil"/>
              <w:bottom w:val="nil"/>
              <w:right w:val="single" w:sz="8" w:space="0" w:color="auto"/>
            </w:tcBorders>
            <w:tcMar>
              <w:top w:w="15" w:type="dxa"/>
              <w:left w:w="15" w:type="dxa"/>
              <w:right w:w="15" w:type="dxa"/>
            </w:tcMar>
            <w:vAlign w:val="bottom"/>
          </w:tcPr>
          <w:p w14:paraId="702FB267" w14:textId="5C3FA12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MIS Specialist </w:t>
            </w:r>
          </w:p>
        </w:tc>
      </w:tr>
      <w:tr w:rsidR="7B462E42" w14:paraId="0AB6156F"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38BF5B8E" w14:textId="3F5A088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32</w:t>
            </w:r>
          </w:p>
        </w:tc>
        <w:tc>
          <w:tcPr>
            <w:tcW w:w="3150" w:type="dxa"/>
            <w:tcMar>
              <w:top w:w="15" w:type="dxa"/>
              <w:left w:w="15" w:type="dxa"/>
              <w:right w:w="15" w:type="dxa"/>
            </w:tcMar>
            <w:vAlign w:val="bottom"/>
          </w:tcPr>
          <w:p w14:paraId="22CD2548" w14:textId="42EBD8B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Augustine </w:t>
            </w:r>
            <w:proofErr w:type="spellStart"/>
            <w:r w:rsidRPr="7B462E42">
              <w:rPr>
                <w:rFonts w:ascii="Calibri" w:hAnsi="Calibri" w:cs="Calibri"/>
                <w:color w:val="000000" w:themeColor="text1"/>
                <w:sz w:val="22"/>
                <w:szCs w:val="22"/>
              </w:rPr>
              <w:t>Suuk</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Gbali</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32B2D848" w14:textId="7C3BBCB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Ejisu</w:t>
            </w:r>
            <w:proofErr w:type="spellEnd"/>
            <w:r w:rsidRPr="7B462E42">
              <w:rPr>
                <w:rFonts w:ascii="Calibri" w:hAnsi="Calibri" w:cs="Calibri"/>
                <w:color w:val="000000" w:themeColor="text1"/>
                <w:sz w:val="22"/>
                <w:szCs w:val="22"/>
              </w:rPr>
              <w:t xml:space="preserve"> </w:t>
            </w:r>
          </w:p>
        </w:tc>
        <w:tc>
          <w:tcPr>
            <w:tcW w:w="2816" w:type="dxa"/>
            <w:tcBorders>
              <w:top w:val="nil"/>
              <w:bottom w:val="nil"/>
              <w:right w:val="single" w:sz="8" w:space="0" w:color="auto"/>
            </w:tcBorders>
            <w:tcMar>
              <w:top w:w="15" w:type="dxa"/>
              <w:left w:w="15" w:type="dxa"/>
              <w:right w:w="15" w:type="dxa"/>
            </w:tcMar>
            <w:vAlign w:val="bottom"/>
          </w:tcPr>
          <w:p w14:paraId="18965275" w14:textId="4D492A1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Planning Officer </w:t>
            </w:r>
          </w:p>
        </w:tc>
      </w:tr>
      <w:tr w:rsidR="7B462E42" w14:paraId="210865E9"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03DFB00F" w14:textId="327676A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33</w:t>
            </w:r>
          </w:p>
        </w:tc>
        <w:tc>
          <w:tcPr>
            <w:tcW w:w="3150" w:type="dxa"/>
            <w:tcMar>
              <w:top w:w="15" w:type="dxa"/>
              <w:left w:w="15" w:type="dxa"/>
              <w:right w:w="15" w:type="dxa"/>
            </w:tcMar>
            <w:vAlign w:val="bottom"/>
          </w:tcPr>
          <w:p w14:paraId="5C4D53A6" w14:textId="37B100F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Agnes </w:t>
            </w:r>
            <w:proofErr w:type="spellStart"/>
            <w:r w:rsidRPr="7B462E42">
              <w:rPr>
                <w:rFonts w:ascii="Calibri" w:hAnsi="Calibri" w:cs="Calibri"/>
                <w:color w:val="000000" w:themeColor="text1"/>
                <w:sz w:val="22"/>
                <w:szCs w:val="22"/>
              </w:rPr>
              <w:t>Amihere</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2BF06B3E" w14:textId="28906DA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Tano South</w:t>
            </w:r>
          </w:p>
        </w:tc>
        <w:tc>
          <w:tcPr>
            <w:tcW w:w="2816" w:type="dxa"/>
            <w:tcBorders>
              <w:top w:val="nil"/>
              <w:bottom w:val="nil"/>
              <w:right w:val="single" w:sz="8" w:space="0" w:color="auto"/>
            </w:tcBorders>
            <w:tcMar>
              <w:top w:w="15" w:type="dxa"/>
              <w:left w:w="15" w:type="dxa"/>
              <w:right w:w="15" w:type="dxa"/>
            </w:tcMar>
            <w:vAlign w:val="bottom"/>
          </w:tcPr>
          <w:p w14:paraId="2C14FC88" w14:textId="6246BE7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Municipal Director </w:t>
            </w:r>
          </w:p>
        </w:tc>
      </w:tr>
      <w:tr w:rsidR="7B462E42" w14:paraId="2689101B"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1EE01278" w14:textId="2A3ACE17"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34</w:t>
            </w:r>
          </w:p>
        </w:tc>
        <w:tc>
          <w:tcPr>
            <w:tcW w:w="3150" w:type="dxa"/>
            <w:tcMar>
              <w:top w:w="15" w:type="dxa"/>
              <w:left w:w="15" w:type="dxa"/>
              <w:right w:w="15" w:type="dxa"/>
            </w:tcMar>
            <w:vAlign w:val="bottom"/>
          </w:tcPr>
          <w:p w14:paraId="5228F375" w14:textId="7111BD2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Benedicta Badu </w:t>
            </w:r>
            <w:proofErr w:type="spellStart"/>
            <w:r w:rsidRPr="7B462E42">
              <w:rPr>
                <w:rFonts w:ascii="Calibri" w:hAnsi="Calibri" w:cs="Calibri"/>
                <w:color w:val="000000" w:themeColor="text1"/>
                <w:sz w:val="22"/>
                <w:szCs w:val="22"/>
              </w:rPr>
              <w:t>Nyanta</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634FFA3A" w14:textId="42A8539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Tano South</w:t>
            </w:r>
          </w:p>
        </w:tc>
        <w:tc>
          <w:tcPr>
            <w:tcW w:w="2816" w:type="dxa"/>
            <w:tcBorders>
              <w:top w:val="nil"/>
              <w:bottom w:val="nil"/>
              <w:right w:val="single" w:sz="8" w:space="0" w:color="auto"/>
            </w:tcBorders>
            <w:tcMar>
              <w:top w:w="15" w:type="dxa"/>
              <w:left w:w="15" w:type="dxa"/>
              <w:right w:w="15" w:type="dxa"/>
            </w:tcMar>
            <w:vAlign w:val="bottom"/>
          </w:tcPr>
          <w:p w14:paraId="60522BCB" w14:textId="0F09D97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Planning Officer </w:t>
            </w:r>
          </w:p>
        </w:tc>
      </w:tr>
      <w:tr w:rsidR="7B462E42" w14:paraId="2DC29855"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1A25430C" w14:textId="553C224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35</w:t>
            </w:r>
          </w:p>
        </w:tc>
        <w:tc>
          <w:tcPr>
            <w:tcW w:w="3150" w:type="dxa"/>
            <w:tcMar>
              <w:top w:w="15" w:type="dxa"/>
              <w:left w:w="15" w:type="dxa"/>
              <w:right w:w="15" w:type="dxa"/>
            </w:tcMar>
            <w:vAlign w:val="bottom"/>
          </w:tcPr>
          <w:p w14:paraId="3FC11C38" w14:textId="3E8A7D5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Nicholas </w:t>
            </w:r>
            <w:proofErr w:type="spellStart"/>
            <w:r w:rsidRPr="7B462E42">
              <w:rPr>
                <w:rFonts w:ascii="Calibri" w:hAnsi="Calibri" w:cs="Calibri"/>
                <w:color w:val="000000" w:themeColor="text1"/>
                <w:sz w:val="22"/>
                <w:szCs w:val="22"/>
              </w:rPr>
              <w:t>Bassaw</w:t>
            </w:r>
            <w:proofErr w:type="spellEnd"/>
          </w:p>
        </w:tc>
        <w:tc>
          <w:tcPr>
            <w:tcW w:w="3497" w:type="dxa"/>
            <w:tcMar>
              <w:top w:w="15" w:type="dxa"/>
              <w:left w:w="15" w:type="dxa"/>
              <w:right w:w="15" w:type="dxa"/>
            </w:tcMar>
            <w:vAlign w:val="bottom"/>
          </w:tcPr>
          <w:p w14:paraId="4B19638D" w14:textId="7AE163A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Kumasi Metro </w:t>
            </w:r>
          </w:p>
        </w:tc>
        <w:tc>
          <w:tcPr>
            <w:tcW w:w="2816" w:type="dxa"/>
            <w:tcBorders>
              <w:top w:val="nil"/>
              <w:bottom w:val="nil"/>
              <w:right w:val="single" w:sz="8" w:space="0" w:color="auto"/>
            </w:tcBorders>
            <w:tcMar>
              <w:top w:w="15" w:type="dxa"/>
              <w:left w:w="15" w:type="dxa"/>
              <w:right w:w="15" w:type="dxa"/>
            </w:tcMar>
            <w:vAlign w:val="bottom"/>
          </w:tcPr>
          <w:p w14:paraId="777A4F46" w14:textId="13B3F48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Metro Director Rep </w:t>
            </w:r>
          </w:p>
        </w:tc>
      </w:tr>
      <w:tr w:rsidR="7B462E42" w14:paraId="67EBFDD9"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79D14A26" w14:textId="0A067D9B"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36</w:t>
            </w:r>
          </w:p>
        </w:tc>
        <w:tc>
          <w:tcPr>
            <w:tcW w:w="3150" w:type="dxa"/>
            <w:tcMar>
              <w:top w:w="15" w:type="dxa"/>
              <w:left w:w="15" w:type="dxa"/>
              <w:right w:w="15" w:type="dxa"/>
            </w:tcMar>
            <w:vAlign w:val="bottom"/>
          </w:tcPr>
          <w:p w14:paraId="04426205" w14:textId="190D55B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Kwabena Appiah </w:t>
            </w:r>
          </w:p>
        </w:tc>
        <w:tc>
          <w:tcPr>
            <w:tcW w:w="3497" w:type="dxa"/>
            <w:tcMar>
              <w:top w:w="15" w:type="dxa"/>
              <w:left w:w="15" w:type="dxa"/>
              <w:right w:w="15" w:type="dxa"/>
            </w:tcMar>
            <w:vAlign w:val="bottom"/>
          </w:tcPr>
          <w:p w14:paraId="35626097" w14:textId="09E3932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Oforikrom</w:t>
            </w:r>
            <w:proofErr w:type="spellEnd"/>
            <w:r w:rsidRPr="7B462E42">
              <w:rPr>
                <w:rFonts w:ascii="Calibri" w:hAnsi="Calibri" w:cs="Calibri"/>
                <w:color w:val="000000" w:themeColor="text1"/>
                <w:sz w:val="22"/>
                <w:szCs w:val="22"/>
              </w:rPr>
              <w:t xml:space="preserve"> </w:t>
            </w:r>
          </w:p>
        </w:tc>
        <w:tc>
          <w:tcPr>
            <w:tcW w:w="2816" w:type="dxa"/>
            <w:tcBorders>
              <w:top w:val="nil"/>
              <w:bottom w:val="nil"/>
              <w:right w:val="single" w:sz="8" w:space="0" w:color="auto"/>
            </w:tcBorders>
            <w:tcMar>
              <w:top w:w="15" w:type="dxa"/>
              <w:left w:w="15" w:type="dxa"/>
              <w:right w:w="15" w:type="dxa"/>
            </w:tcMar>
            <w:vAlign w:val="bottom"/>
          </w:tcPr>
          <w:p w14:paraId="67609AEB" w14:textId="1AE408B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Planning Officer </w:t>
            </w:r>
          </w:p>
        </w:tc>
      </w:tr>
      <w:tr w:rsidR="7B462E42" w14:paraId="6FB0C14B"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0F024A5B" w14:textId="326E1D27"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37</w:t>
            </w:r>
          </w:p>
        </w:tc>
        <w:tc>
          <w:tcPr>
            <w:tcW w:w="3150" w:type="dxa"/>
            <w:tcMar>
              <w:top w:w="15" w:type="dxa"/>
              <w:left w:w="15" w:type="dxa"/>
              <w:right w:w="15" w:type="dxa"/>
            </w:tcMar>
            <w:vAlign w:val="bottom"/>
          </w:tcPr>
          <w:p w14:paraId="270606A4" w14:textId="62C8664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Phyllis Boateng </w:t>
            </w:r>
          </w:p>
        </w:tc>
        <w:tc>
          <w:tcPr>
            <w:tcW w:w="3497" w:type="dxa"/>
            <w:tcMar>
              <w:top w:w="15" w:type="dxa"/>
              <w:left w:w="15" w:type="dxa"/>
              <w:right w:w="15" w:type="dxa"/>
            </w:tcMar>
            <w:vAlign w:val="bottom"/>
          </w:tcPr>
          <w:p w14:paraId="7E0634EA" w14:textId="68C582E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Juaben</w:t>
            </w:r>
          </w:p>
        </w:tc>
        <w:tc>
          <w:tcPr>
            <w:tcW w:w="2816" w:type="dxa"/>
            <w:tcBorders>
              <w:top w:val="nil"/>
              <w:bottom w:val="nil"/>
              <w:right w:val="single" w:sz="8" w:space="0" w:color="auto"/>
            </w:tcBorders>
            <w:tcMar>
              <w:top w:w="15" w:type="dxa"/>
              <w:left w:w="15" w:type="dxa"/>
              <w:right w:w="15" w:type="dxa"/>
            </w:tcMar>
            <w:vAlign w:val="bottom"/>
          </w:tcPr>
          <w:p w14:paraId="7A171AB0" w14:textId="435ECFF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Municipal Director </w:t>
            </w:r>
          </w:p>
        </w:tc>
      </w:tr>
      <w:tr w:rsidR="7B462E42" w14:paraId="37C1787F"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4FA1BD8A" w14:textId="4291245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38</w:t>
            </w:r>
          </w:p>
        </w:tc>
        <w:tc>
          <w:tcPr>
            <w:tcW w:w="3150" w:type="dxa"/>
            <w:tcMar>
              <w:top w:w="15" w:type="dxa"/>
              <w:left w:w="15" w:type="dxa"/>
              <w:right w:w="15" w:type="dxa"/>
            </w:tcMar>
            <w:vAlign w:val="bottom"/>
          </w:tcPr>
          <w:p w14:paraId="5C9DE27F" w14:textId="1D62A96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Selina Poku </w:t>
            </w:r>
            <w:proofErr w:type="spellStart"/>
            <w:r w:rsidRPr="7B462E42">
              <w:rPr>
                <w:rFonts w:ascii="Calibri" w:hAnsi="Calibri" w:cs="Calibri"/>
                <w:color w:val="000000" w:themeColor="text1"/>
                <w:sz w:val="22"/>
                <w:szCs w:val="22"/>
              </w:rPr>
              <w:t>Okae</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204253D7" w14:textId="09FD856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Juaben</w:t>
            </w:r>
          </w:p>
        </w:tc>
        <w:tc>
          <w:tcPr>
            <w:tcW w:w="2816" w:type="dxa"/>
            <w:tcBorders>
              <w:top w:val="nil"/>
              <w:bottom w:val="nil"/>
              <w:right w:val="single" w:sz="8" w:space="0" w:color="auto"/>
            </w:tcBorders>
            <w:tcMar>
              <w:top w:w="15" w:type="dxa"/>
              <w:left w:w="15" w:type="dxa"/>
              <w:right w:w="15" w:type="dxa"/>
            </w:tcMar>
            <w:vAlign w:val="bottom"/>
          </w:tcPr>
          <w:p w14:paraId="4DEDE550" w14:textId="0EE40F3C"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Planning Officer </w:t>
            </w:r>
          </w:p>
        </w:tc>
      </w:tr>
      <w:tr w:rsidR="7B462E42" w14:paraId="70FB3B51"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1E7C4049" w14:textId="3469F7E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39</w:t>
            </w:r>
          </w:p>
        </w:tc>
        <w:tc>
          <w:tcPr>
            <w:tcW w:w="3150" w:type="dxa"/>
            <w:tcMar>
              <w:top w:w="15" w:type="dxa"/>
              <w:left w:w="15" w:type="dxa"/>
              <w:right w:w="15" w:type="dxa"/>
            </w:tcMar>
            <w:vAlign w:val="bottom"/>
          </w:tcPr>
          <w:p w14:paraId="1721DDFC" w14:textId="6E48D93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Lucy Ama </w:t>
            </w:r>
            <w:proofErr w:type="spellStart"/>
            <w:r w:rsidRPr="7B462E42">
              <w:rPr>
                <w:rFonts w:ascii="Calibri" w:hAnsi="Calibri" w:cs="Calibri"/>
                <w:color w:val="000000" w:themeColor="text1"/>
                <w:sz w:val="22"/>
                <w:szCs w:val="22"/>
              </w:rPr>
              <w:t>Ankuah</w:t>
            </w:r>
            <w:proofErr w:type="spellEnd"/>
          </w:p>
        </w:tc>
        <w:tc>
          <w:tcPr>
            <w:tcW w:w="3497" w:type="dxa"/>
            <w:tcMar>
              <w:top w:w="15" w:type="dxa"/>
              <w:left w:w="15" w:type="dxa"/>
              <w:right w:w="15" w:type="dxa"/>
            </w:tcMar>
            <w:vAlign w:val="bottom"/>
          </w:tcPr>
          <w:p w14:paraId="4F3B0056" w14:textId="756F7D7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Tano South</w:t>
            </w:r>
          </w:p>
        </w:tc>
        <w:tc>
          <w:tcPr>
            <w:tcW w:w="2816" w:type="dxa"/>
            <w:tcBorders>
              <w:top w:val="nil"/>
              <w:bottom w:val="nil"/>
              <w:right w:val="single" w:sz="8" w:space="0" w:color="auto"/>
            </w:tcBorders>
            <w:tcMar>
              <w:top w:w="15" w:type="dxa"/>
              <w:left w:w="15" w:type="dxa"/>
              <w:right w:w="15" w:type="dxa"/>
            </w:tcMar>
            <w:vAlign w:val="bottom"/>
          </w:tcPr>
          <w:p w14:paraId="7806E9FB" w14:textId="44836AB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Regional Director </w:t>
            </w:r>
          </w:p>
        </w:tc>
      </w:tr>
      <w:tr w:rsidR="7B462E42" w14:paraId="05DB8286"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1A55C040" w14:textId="6AAC31B5"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40</w:t>
            </w:r>
          </w:p>
        </w:tc>
        <w:tc>
          <w:tcPr>
            <w:tcW w:w="3150" w:type="dxa"/>
            <w:tcMar>
              <w:top w:w="15" w:type="dxa"/>
              <w:left w:w="15" w:type="dxa"/>
              <w:right w:w="15" w:type="dxa"/>
            </w:tcMar>
            <w:vAlign w:val="bottom"/>
          </w:tcPr>
          <w:p w14:paraId="38FEA962" w14:textId="1E35EFA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Dominic Boye Jnr </w:t>
            </w:r>
          </w:p>
        </w:tc>
        <w:tc>
          <w:tcPr>
            <w:tcW w:w="3497" w:type="dxa"/>
            <w:tcMar>
              <w:top w:w="15" w:type="dxa"/>
              <w:left w:w="15" w:type="dxa"/>
              <w:right w:w="15" w:type="dxa"/>
            </w:tcMar>
            <w:vAlign w:val="bottom"/>
          </w:tcPr>
          <w:p w14:paraId="70A513BC" w14:textId="54B47D8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GES Tano South</w:t>
            </w:r>
          </w:p>
        </w:tc>
        <w:tc>
          <w:tcPr>
            <w:tcW w:w="2816" w:type="dxa"/>
            <w:tcBorders>
              <w:top w:val="nil"/>
              <w:bottom w:val="nil"/>
              <w:right w:val="single" w:sz="8" w:space="0" w:color="auto"/>
            </w:tcBorders>
            <w:tcMar>
              <w:top w:w="15" w:type="dxa"/>
              <w:left w:w="15" w:type="dxa"/>
              <w:right w:w="15" w:type="dxa"/>
            </w:tcMar>
            <w:vAlign w:val="bottom"/>
          </w:tcPr>
          <w:p w14:paraId="5172F871" w14:textId="2E2F12C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Planning Officer </w:t>
            </w:r>
          </w:p>
        </w:tc>
      </w:tr>
      <w:tr w:rsidR="7B462E42" w14:paraId="7ED54E17"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16883A22" w14:textId="7FDFD75C"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41</w:t>
            </w:r>
          </w:p>
        </w:tc>
        <w:tc>
          <w:tcPr>
            <w:tcW w:w="3150" w:type="dxa"/>
            <w:tcMar>
              <w:top w:w="15" w:type="dxa"/>
              <w:left w:w="15" w:type="dxa"/>
              <w:right w:w="15" w:type="dxa"/>
            </w:tcMar>
            <w:vAlign w:val="bottom"/>
          </w:tcPr>
          <w:p w14:paraId="2A3D77B1" w14:textId="1EB63AC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Ezekiel Osei Bonsu </w:t>
            </w:r>
          </w:p>
        </w:tc>
        <w:tc>
          <w:tcPr>
            <w:tcW w:w="3497" w:type="dxa"/>
            <w:tcMar>
              <w:top w:w="15" w:type="dxa"/>
              <w:left w:w="15" w:type="dxa"/>
              <w:right w:w="15" w:type="dxa"/>
            </w:tcMar>
            <w:vAlign w:val="bottom"/>
          </w:tcPr>
          <w:p w14:paraId="5091644C" w14:textId="649EC97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Bono East </w:t>
            </w:r>
          </w:p>
        </w:tc>
        <w:tc>
          <w:tcPr>
            <w:tcW w:w="2816" w:type="dxa"/>
            <w:tcBorders>
              <w:top w:val="nil"/>
              <w:bottom w:val="nil"/>
              <w:right w:val="single" w:sz="8" w:space="0" w:color="auto"/>
            </w:tcBorders>
            <w:tcMar>
              <w:top w:w="15" w:type="dxa"/>
              <w:left w:w="15" w:type="dxa"/>
              <w:right w:w="15" w:type="dxa"/>
            </w:tcMar>
            <w:vAlign w:val="bottom"/>
          </w:tcPr>
          <w:p w14:paraId="2474CD83" w14:textId="4147C74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Planning Officer </w:t>
            </w:r>
          </w:p>
        </w:tc>
      </w:tr>
      <w:tr w:rsidR="7B462E42" w14:paraId="7FC0F509"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67DDC7F4" w14:textId="7796C4B1"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42</w:t>
            </w:r>
          </w:p>
        </w:tc>
        <w:tc>
          <w:tcPr>
            <w:tcW w:w="3150" w:type="dxa"/>
            <w:tcMar>
              <w:top w:w="15" w:type="dxa"/>
              <w:left w:w="15" w:type="dxa"/>
              <w:right w:w="15" w:type="dxa"/>
            </w:tcMar>
            <w:vAlign w:val="bottom"/>
          </w:tcPr>
          <w:p w14:paraId="372643F0" w14:textId="433C0137"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Kporvi</w:t>
            </w:r>
            <w:proofErr w:type="spellEnd"/>
            <w:r w:rsidRPr="7B462E42">
              <w:rPr>
                <w:rFonts w:ascii="Calibri" w:hAnsi="Calibri" w:cs="Calibri"/>
                <w:color w:val="000000" w:themeColor="text1"/>
                <w:sz w:val="22"/>
                <w:szCs w:val="22"/>
              </w:rPr>
              <w:t xml:space="preserve"> Francis Mensah </w:t>
            </w:r>
          </w:p>
        </w:tc>
        <w:tc>
          <w:tcPr>
            <w:tcW w:w="3497" w:type="dxa"/>
            <w:tcMar>
              <w:top w:w="15" w:type="dxa"/>
              <w:left w:w="15" w:type="dxa"/>
              <w:right w:w="15" w:type="dxa"/>
            </w:tcMar>
            <w:vAlign w:val="bottom"/>
          </w:tcPr>
          <w:p w14:paraId="4C1C87FA" w14:textId="68AB1BD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Western North </w:t>
            </w:r>
          </w:p>
        </w:tc>
        <w:tc>
          <w:tcPr>
            <w:tcW w:w="2816" w:type="dxa"/>
            <w:tcBorders>
              <w:top w:val="nil"/>
              <w:bottom w:val="nil"/>
              <w:right w:val="single" w:sz="8" w:space="0" w:color="auto"/>
            </w:tcBorders>
            <w:tcMar>
              <w:top w:w="15" w:type="dxa"/>
              <w:left w:w="15" w:type="dxa"/>
              <w:right w:w="15" w:type="dxa"/>
            </w:tcMar>
            <w:vAlign w:val="bottom"/>
          </w:tcPr>
          <w:p w14:paraId="5DAB39AC" w14:textId="73BFB96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Head of Planning </w:t>
            </w:r>
          </w:p>
        </w:tc>
      </w:tr>
      <w:tr w:rsidR="7B462E42" w14:paraId="57D5EEAD"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0953BEE9" w14:textId="720CD54C"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43</w:t>
            </w:r>
          </w:p>
        </w:tc>
        <w:tc>
          <w:tcPr>
            <w:tcW w:w="3150" w:type="dxa"/>
            <w:tcMar>
              <w:top w:w="15" w:type="dxa"/>
              <w:left w:w="15" w:type="dxa"/>
              <w:right w:w="15" w:type="dxa"/>
            </w:tcMar>
            <w:vAlign w:val="bottom"/>
          </w:tcPr>
          <w:p w14:paraId="53E5205C" w14:textId="6E629A55"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Dr.</w:t>
            </w:r>
            <w:proofErr w:type="spellEnd"/>
            <w:r w:rsidRPr="7B462E42">
              <w:rPr>
                <w:rFonts w:ascii="Calibri" w:hAnsi="Calibri" w:cs="Calibri"/>
                <w:color w:val="000000" w:themeColor="text1"/>
                <w:sz w:val="22"/>
                <w:szCs w:val="22"/>
              </w:rPr>
              <w:t xml:space="preserve"> Amankwah Appiah </w:t>
            </w:r>
          </w:p>
        </w:tc>
        <w:tc>
          <w:tcPr>
            <w:tcW w:w="3497" w:type="dxa"/>
            <w:tcMar>
              <w:top w:w="15" w:type="dxa"/>
              <w:left w:w="15" w:type="dxa"/>
              <w:right w:w="15" w:type="dxa"/>
            </w:tcMar>
            <w:vAlign w:val="bottom"/>
          </w:tcPr>
          <w:p w14:paraId="19800EF6" w14:textId="12BEFFC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Kumasi </w:t>
            </w:r>
          </w:p>
        </w:tc>
        <w:tc>
          <w:tcPr>
            <w:tcW w:w="2816" w:type="dxa"/>
            <w:tcBorders>
              <w:top w:val="nil"/>
              <w:bottom w:val="nil"/>
              <w:right w:val="single" w:sz="8" w:space="0" w:color="auto"/>
            </w:tcBorders>
            <w:tcMar>
              <w:top w:w="15" w:type="dxa"/>
              <w:left w:w="15" w:type="dxa"/>
              <w:right w:w="15" w:type="dxa"/>
            </w:tcMar>
            <w:vAlign w:val="bottom"/>
          </w:tcPr>
          <w:p w14:paraId="4245BC58" w14:textId="40FF314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Regional Director </w:t>
            </w:r>
          </w:p>
        </w:tc>
      </w:tr>
      <w:tr w:rsidR="7B462E42" w14:paraId="606B2D91"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3237C078" w14:textId="63F168DA"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44</w:t>
            </w:r>
          </w:p>
        </w:tc>
        <w:tc>
          <w:tcPr>
            <w:tcW w:w="3150" w:type="dxa"/>
            <w:tcMar>
              <w:top w:w="15" w:type="dxa"/>
              <w:left w:w="15" w:type="dxa"/>
              <w:right w:w="15" w:type="dxa"/>
            </w:tcMar>
            <w:vAlign w:val="bottom"/>
          </w:tcPr>
          <w:p w14:paraId="00FC14BA" w14:textId="77F87C6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Sarah Yeboah </w:t>
            </w:r>
          </w:p>
        </w:tc>
        <w:tc>
          <w:tcPr>
            <w:tcW w:w="3497" w:type="dxa"/>
            <w:tcMar>
              <w:top w:w="15" w:type="dxa"/>
              <w:left w:w="15" w:type="dxa"/>
              <w:right w:w="15" w:type="dxa"/>
            </w:tcMar>
            <w:vAlign w:val="bottom"/>
          </w:tcPr>
          <w:p w14:paraId="7C928122" w14:textId="7F9E8DF8"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Sunyani </w:t>
            </w:r>
          </w:p>
        </w:tc>
        <w:tc>
          <w:tcPr>
            <w:tcW w:w="2816" w:type="dxa"/>
            <w:tcBorders>
              <w:top w:val="nil"/>
              <w:bottom w:val="nil"/>
              <w:right w:val="single" w:sz="8" w:space="0" w:color="auto"/>
            </w:tcBorders>
            <w:tcMar>
              <w:top w:w="15" w:type="dxa"/>
              <w:left w:w="15" w:type="dxa"/>
              <w:right w:w="15" w:type="dxa"/>
            </w:tcMar>
            <w:vAlign w:val="bottom"/>
          </w:tcPr>
          <w:p w14:paraId="0F17E85B" w14:textId="52AEF34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Planning Officer </w:t>
            </w:r>
          </w:p>
        </w:tc>
      </w:tr>
      <w:tr w:rsidR="7B462E42" w14:paraId="545B74C8"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561B658D" w14:textId="7862292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45</w:t>
            </w:r>
          </w:p>
        </w:tc>
        <w:tc>
          <w:tcPr>
            <w:tcW w:w="3150" w:type="dxa"/>
            <w:tcMar>
              <w:top w:w="15" w:type="dxa"/>
              <w:left w:w="15" w:type="dxa"/>
              <w:right w:w="15" w:type="dxa"/>
            </w:tcMar>
            <w:vAlign w:val="bottom"/>
          </w:tcPr>
          <w:p w14:paraId="7F19346C" w14:textId="1B2EF18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Mirabel K. Bentil  </w:t>
            </w:r>
          </w:p>
        </w:tc>
        <w:tc>
          <w:tcPr>
            <w:tcW w:w="3497" w:type="dxa"/>
            <w:tcMar>
              <w:top w:w="15" w:type="dxa"/>
              <w:left w:w="15" w:type="dxa"/>
              <w:right w:w="15" w:type="dxa"/>
            </w:tcMar>
            <w:vAlign w:val="bottom"/>
          </w:tcPr>
          <w:p w14:paraId="266DDC80" w14:textId="7BC0344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MOE </w:t>
            </w:r>
          </w:p>
        </w:tc>
        <w:tc>
          <w:tcPr>
            <w:tcW w:w="2816" w:type="dxa"/>
            <w:tcBorders>
              <w:top w:val="nil"/>
              <w:bottom w:val="nil"/>
              <w:right w:val="single" w:sz="8" w:space="0" w:color="auto"/>
            </w:tcBorders>
            <w:tcMar>
              <w:top w:w="15" w:type="dxa"/>
              <w:left w:w="15" w:type="dxa"/>
              <w:right w:w="15" w:type="dxa"/>
            </w:tcMar>
            <w:vAlign w:val="bottom"/>
          </w:tcPr>
          <w:p w14:paraId="7CBC440C" w14:textId="0D7410F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APO </w:t>
            </w:r>
          </w:p>
        </w:tc>
      </w:tr>
      <w:tr w:rsidR="7B462E42" w14:paraId="5A6BE75F"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73CDD84C" w14:textId="4F35EC7A"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46</w:t>
            </w:r>
          </w:p>
        </w:tc>
        <w:tc>
          <w:tcPr>
            <w:tcW w:w="3150" w:type="dxa"/>
            <w:tcMar>
              <w:top w:w="15" w:type="dxa"/>
              <w:left w:w="15" w:type="dxa"/>
              <w:right w:w="15" w:type="dxa"/>
            </w:tcMar>
            <w:vAlign w:val="bottom"/>
          </w:tcPr>
          <w:p w14:paraId="5A8BF497" w14:textId="537CED5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Eunice </w:t>
            </w:r>
            <w:proofErr w:type="spellStart"/>
            <w:r w:rsidRPr="7B462E42">
              <w:rPr>
                <w:rFonts w:ascii="Calibri" w:hAnsi="Calibri" w:cs="Calibri"/>
                <w:color w:val="000000" w:themeColor="text1"/>
                <w:sz w:val="22"/>
                <w:szCs w:val="22"/>
              </w:rPr>
              <w:t>Akwerh</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0D3E095D" w14:textId="12BBBAE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16" w:type="dxa"/>
            <w:tcBorders>
              <w:top w:val="nil"/>
              <w:bottom w:val="nil"/>
              <w:right w:val="single" w:sz="8" w:space="0" w:color="auto"/>
            </w:tcBorders>
            <w:tcMar>
              <w:top w:w="15" w:type="dxa"/>
              <w:left w:w="15" w:type="dxa"/>
              <w:right w:w="15" w:type="dxa"/>
            </w:tcMar>
            <w:vAlign w:val="bottom"/>
          </w:tcPr>
          <w:p w14:paraId="0E874E83" w14:textId="02851650"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Senior Education Specialist</w:t>
            </w:r>
          </w:p>
        </w:tc>
      </w:tr>
      <w:tr w:rsidR="7B462E42" w14:paraId="381B0308"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6ACFAD37" w14:textId="7D158A2A"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47</w:t>
            </w:r>
          </w:p>
        </w:tc>
        <w:tc>
          <w:tcPr>
            <w:tcW w:w="3150" w:type="dxa"/>
            <w:tcMar>
              <w:top w:w="15" w:type="dxa"/>
              <w:left w:w="15" w:type="dxa"/>
              <w:right w:w="15" w:type="dxa"/>
            </w:tcMar>
            <w:vAlign w:val="bottom"/>
          </w:tcPr>
          <w:p w14:paraId="7E9D3A81" w14:textId="0A0C7D14"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Ama Blankson Anaman </w:t>
            </w:r>
          </w:p>
        </w:tc>
        <w:tc>
          <w:tcPr>
            <w:tcW w:w="3497" w:type="dxa"/>
            <w:tcMar>
              <w:top w:w="15" w:type="dxa"/>
              <w:left w:w="15" w:type="dxa"/>
              <w:right w:w="15" w:type="dxa"/>
            </w:tcMar>
            <w:vAlign w:val="bottom"/>
          </w:tcPr>
          <w:p w14:paraId="64AEDB6B" w14:textId="12DF636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16" w:type="dxa"/>
            <w:tcBorders>
              <w:top w:val="nil"/>
              <w:bottom w:val="nil"/>
              <w:right w:val="single" w:sz="8" w:space="0" w:color="auto"/>
            </w:tcBorders>
            <w:tcMar>
              <w:top w:w="15" w:type="dxa"/>
              <w:left w:w="15" w:type="dxa"/>
              <w:right w:w="15" w:type="dxa"/>
            </w:tcMar>
            <w:vAlign w:val="bottom"/>
          </w:tcPr>
          <w:p w14:paraId="4FA31B3F" w14:textId="5A9CB9A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Education Specialist</w:t>
            </w:r>
          </w:p>
        </w:tc>
      </w:tr>
      <w:tr w:rsidR="7B462E42" w14:paraId="0B3DE4D3"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4A8921E0" w14:textId="4DD4999C"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48</w:t>
            </w:r>
          </w:p>
        </w:tc>
        <w:tc>
          <w:tcPr>
            <w:tcW w:w="3150" w:type="dxa"/>
            <w:tcMar>
              <w:top w:w="15" w:type="dxa"/>
              <w:left w:w="15" w:type="dxa"/>
              <w:right w:w="15" w:type="dxa"/>
            </w:tcMar>
            <w:vAlign w:val="bottom"/>
          </w:tcPr>
          <w:p w14:paraId="1F64C478" w14:textId="1FE0F9F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Elizabeth Akushey</w:t>
            </w:r>
          </w:p>
        </w:tc>
        <w:tc>
          <w:tcPr>
            <w:tcW w:w="3497" w:type="dxa"/>
            <w:tcMar>
              <w:top w:w="15" w:type="dxa"/>
              <w:left w:w="15" w:type="dxa"/>
              <w:right w:w="15" w:type="dxa"/>
            </w:tcMar>
            <w:vAlign w:val="bottom"/>
          </w:tcPr>
          <w:p w14:paraId="50F704EC" w14:textId="173B334B"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16" w:type="dxa"/>
            <w:tcBorders>
              <w:top w:val="nil"/>
              <w:bottom w:val="nil"/>
              <w:right w:val="single" w:sz="8" w:space="0" w:color="auto"/>
            </w:tcBorders>
            <w:tcMar>
              <w:top w:w="15" w:type="dxa"/>
              <w:left w:w="15" w:type="dxa"/>
              <w:right w:w="15" w:type="dxa"/>
            </w:tcMar>
            <w:vAlign w:val="bottom"/>
          </w:tcPr>
          <w:p w14:paraId="34415721" w14:textId="1D277C6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PA </w:t>
            </w:r>
          </w:p>
        </w:tc>
      </w:tr>
      <w:tr w:rsidR="7B462E42" w14:paraId="3FFC5A1A"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625B80D4" w14:textId="3B5E42F8"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49</w:t>
            </w:r>
          </w:p>
        </w:tc>
        <w:tc>
          <w:tcPr>
            <w:tcW w:w="3150" w:type="dxa"/>
            <w:tcMar>
              <w:top w:w="15" w:type="dxa"/>
              <w:left w:w="15" w:type="dxa"/>
              <w:right w:w="15" w:type="dxa"/>
            </w:tcMar>
            <w:vAlign w:val="bottom"/>
          </w:tcPr>
          <w:p w14:paraId="5877A95A" w14:textId="37C1AA1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Ken Fosu </w:t>
            </w:r>
          </w:p>
        </w:tc>
        <w:tc>
          <w:tcPr>
            <w:tcW w:w="3497" w:type="dxa"/>
            <w:tcMar>
              <w:top w:w="15" w:type="dxa"/>
              <w:left w:w="15" w:type="dxa"/>
              <w:right w:w="15" w:type="dxa"/>
            </w:tcMar>
            <w:vAlign w:val="bottom"/>
          </w:tcPr>
          <w:p w14:paraId="13A06978" w14:textId="1083C73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WB</w:t>
            </w:r>
          </w:p>
        </w:tc>
        <w:tc>
          <w:tcPr>
            <w:tcW w:w="2816" w:type="dxa"/>
            <w:tcBorders>
              <w:top w:val="nil"/>
              <w:bottom w:val="nil"/>
              <w:right w:val="single" w:sz="8" w:space="0" w:color="auto"/>
            </w:tcBorders>
            <w:tcMar>
              <w:top w:w="15" w:type="dxa"/>
              <w:left w:w="15" w:type="dxa"/>
              <w:right w:w="15" w:type="dxa"/>
            </w:tcMar>
            <w:vAlign w:val="bottom"/>
          </w:tcPr>
          <w:p w14:paraId="47F51F48" w14:textId="2DE59CD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External Affairs Officer </w:t>
            </w:r>
          </w:p>
        </w:tc>
      </w:tr>
      <w:tr w:rsidR="7B462E42" w14:paraId="377C3308"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bottom"/>
          </w:tcPr>
          <w:p w14:paraId="48427B2E" w14:textId="792D51E2"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50</w:t>
            </w:r>
          </w:p>
        </w:tc>
        <w:tc>
          <w:tcPr>
            <w:tcW w:w="3150" w:type="dxa"/>
            <w:tcMar>
              <w:top w:w="15" w:type="dxa"/>
              <w:left w:w="15" w:type="dxa"/>
              <w:right w:w="15" w:type="dxa"/>
            </w:tcMar>
            <w:vAlign w:val="bottom"/>
          </w:tcPr>
          <w:p w14:paraId="46DC32A9" w14:textId="080204A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Kwadwo Opoku</w:t>
            </w:r>
          </w:p>
        </w:tc>
        <w:tc>
          <w:tcPr>
            <w:tcW w:w="3497" w:type="dxa"/>
            <w:tcMar>
              <w:top w:w="15" w:type="dxa"/>
              <w:left w:w="15" w:type="dxa"/>
              <w:right w:w="15" w:type="dxa"/>
            </w:tcMar>
            <w:vAlign w:val="bottom"/>
          </w:tcPr>
          <w:p w14:paraId="3B0EEF4D" w14:textId="2454CEE2"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WB </w:t>
            </w:r>
          </w:p>
        </w:tc>
        <w:tc>
          <w:tcPr>
            <w:tcW w:w="2816" w:type="dxa"/>
            <w:tcBorders>
              <w:top w:val="nil"/>
              <w:bottom w:val="nil"/>
              <w:right w:val="single" w:sz="8" w:space="0" w:color="auto"/>
            </w:tcBorders>
            <w:tcMar>
              <w:top w:w="15" w:type="dxa"/>
              <w:left w:w="15" w:type="dxa"/>
              <w:right w:w="15" w:type="dxa"/>
            </w:tcMar>
            <w:vAlign w:val="bottom"/>
          </w:tcPr>
          <w:p w14:paraId="384D117D" w14:textId="0726E78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Consultant </w:t>
            </w:r>
          </w:p>
        </w:tc>
      </w:tr>
      <w:tr w:rsidR="7B462E42" w14:paraId="0AB60C05"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6B16C09E" w14:textId="40570E26"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51</w:t>
            </w:r>
          </w:p>
        </w:tc>
        <w:tc>
          <w:tcPr>
            <w:tcW w:w="3150" w:type="dxa"/>
            <w:tcMar>
              <w:top w:w="15" w:type="dxa"/>
              <w:left w:w="15" w:type="dxa"/>
              <w:right w:w="15" w:type="dxa"/>
            </w:tcMar>
            <w:vAlign w:val="bottom"/>
          </w:tcPr>
          <w:p w14:paraId="49F38FAE" w14:textId="7C52C03E" w:rsidR="7B462E42" w:rsidRDefault="7B462E42" w:rsidP="7B462E42">
            <w:pPr>
              <w:rPr>
                <w:rFonts w:ascii="Calibri" w:hAnsi="Calibri" w:cs="Calibri"/>
                <w:color w:val="000000" w:themeColor="text1"/>
                <w:sz w:val="22"/>
                <w:szCs w:val="22"/>
              </w:rPr>
            </w:pPr>
            <w:proofErr w:type="spellStart"/>
            <w:r w:rsidRPr="7B462E42">
              <w:rPr>
                <w:rFonts w:ascii="Calibri" w:hAnsi="Calibri" w:cs="Calibri"/>
                <w:color w:val="000000" w:themeColor="text1"/>
                <w:sz w:val="22"/>
                <w:szCs w:val="22"/>
              </w:rPr>
              <w:t>Emmauel</w:t>
            </w:r>
            <w:proofErr w:type="spellEnd"/>
            <w:r w:rsidRPr="7B462E42">
              <w:rPr>
                <w:rFonts w:ascii="Calibri" w:hAnsi="Calibri" w:cs="Calibri"/>
                <w:color w:val="000000" w:themeColor="text1"/>
                <w:sz w:val="22"/>
                <w:szCs w:val="22"/>
              </w:rPr>
              <w:t xml:space="preserve"> Asare </w:t>
            </w:r>
          </w:p>
        </w:tc>
        <w:tc>
          <w:tcPr>
            <w:tcW w:w="3497" w:type="dxa"/>
            <w:tcMar>
              <w:top w:w="15" w:type="dxa"/>
              <w:left w:w="15" w:type="dxa"/>
              <w:right w:w="15" w:type="dxa"/>
            </w:tcMar>
            <w:vAlign w:val="bottom"/>
          </w:tcPr>
          <w:p w14:paraId="2D3CC4C7" w14:textId="7C71778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MOE </w:t>
            </w:r>
          </w:p>
        </w:tc>
        <w:tc>
          <w:tcPr>
            <w:tcW w:w="2816" w:type="dxa"/>
            <w:tcBorders>
              <w:top w:val="nil"/>
              <w:bottom w:val="nil"/>
              <w:right w:val="single" w:sz="8" w:space="0" w:color="auto"/>
            </w:tcBorders>
            <w:tcMar>
              <w:top w:w="15" w:type="dxa"/>
              <w:left w:w="15" w:type="dxa"/>
              <w:right w:w="15" w:type="dxa"/>
            </w:tcMar>
            <w:vAlign w:val="bottom"/>
          </w:tcPr>
          <w:p w14:paraId="26ABFB70" w14:textId="7EB2E2CF"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PBME</w:t>
            </w:r>
          </w:p>
        </w:tc>
      </w:tr>
      <w:tr w:rsidR="7B462E42" w14:paraId="60930FBA" w14:textId="77777777" w:rsidTr="7B462E42">
        <w:trPr>
          <w:trHeight w:val="285"/>
        </w:trPr>
        <w:tc>
          <w:tcPr>
            <w:tcW w:w="1097" w:type="dxa"/>
            <w:tcBorders>
              <w:top w:val="nil"/>
              <w:left w:val="single" w:sz="8" w:space="0" w:color="auto"/>
              <w:bottom w:val="nil"/>
              <w:right w:val="nil"/>
            </w:tcBorders>
            <w:shd w:val="clear" w:color="auto" w:fill="FFFFFF" w:themeFill="background1"/>
            <w:tcMar>
              <w:top w:w="15" w:type="dxa"/>
              <w:left w:w="15" w:type="dxa"/>
              <w:right w:w="15" w:type="dxa"/>
            </w:tcMar>
            <w:vAlign w:val="center"/>
          </w:tcPr>
          <w:p w14:paraId="645E3D6C" w14:textId="707D0591"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52</w:t>
            </w:r>
          </w:p>
        </w:tc>
        <w:tc>
          <w:tcPr>
            <w:tcW w:w="3150" w:type="dxa"/>
            <w:tcMar>
              <w:top w:w="15" w:type="dxa"/>
              <w:left w:w="15" w:type="dxa"/>
              <w:right w:w="15" w:type="dxa"/>
            </w:tcMar>
            <w:vAlign w:val="bottom"/>
          </w:tcPr>
          <w:p w14:paraId="174897E4" w14:textId="3C6BB29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Seth </w:t>
            </w:r>
            <w:proofErr w:type="spellStart"/>
            <w:r w:rsidRPr="7B462E42">
              <w:rPr>
                <w:rFonts w:ascii="Calibri" w:hAnsi="Calibri" w:cs="Calibri"/>
                <w:color w:val="000000" w:themeColor="text1"/>
                <w:sz w:val="22"/>
                <w:szCs w:val="22"/>
              </w:rPr>
              <w:t>Ahenkora</w:t>
            </w:r>
            <w:proofErr w:type="spellEnd"/>
            <w:r w:rsidRPr="7B462E42">
              <w:rPr>
                <w:rFonts w:ascii="Calibri" w:hAnsi="Calibri" w:cs="Calibri"/>
                <w:color w:val="000000" w:themeColor="text1"/>
                <w:sz w:val="22"/>
                <w:szCs w:val="22"/>
              </w:rPr>
              <w:t xml:space="preserve"> </w:t>
            </w:r>
          </w:p>
        </w:tc>
        <w:tc>
          <w:tcPr>
            <w:tcW w:w="3497" w:type="dxa"/>
            <w:tcMar>
              <w:top w:w="15" w:type="dxa"/>
              <w:left w:w="15" w:type="dxa"/>
              <w:right w:w="15" w:type="dxa"/>
            </w:tcMar>
            <w:vAlign w:val="bottom"/>
          </w:tcPr>
          <w:p w14:paraId="0B89D491" w14:textId="005ACD3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Enchi </w:t>
            </w:r>
          </w:p>
        </w:tc>
        <w:tc>
          <w:tcPr>
            <w:tcW w:w="2816" w:type="dxa"/>
            <w:tcBorders>
              <w:top w:val="nil"/>
              <w:bottom w:val="nil"/>
              <w:right w:val="single" w:sz="8" w:space="0" w:color="auto"/>
            </w:tcBorders>
            <w:tcMar>
              <w:top w:w="15" w:type="dxa"/>
              <w:left w:w="15" w:type="dxa"/>
              <w:right w:w="15" w:type="dxa"/>
            </w:tcMar>
            <w:vAlign w:val="bottom"/>
          </w:tcPr>
          <w:p w14:paraId="7DACA092" w14:textId="04FEF196"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Budget Officer </w:t>
            </w:r>
          </w:p>
        </w:tc>
      </w:tr>
      <w:tr w:rsidR="7B462E42" w14:paraId="43379552"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449AA8F1" w14:textId="2035514A"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53</w:t>
            </w:r>
          </w:p>
        </w:tc>
        <w:tc>
          <w:tcPr>
            <w:tcW w:w="3150" w:type="dxa"/>
            <w:tcMar>
              <w:top w:w="15" w:type="dxa"/>
              <w:left w:w="15" w:type="dxa"/>
              <w:right w:w="15" w:type="dxa"/>
            </w:tcMar>
            <w:vAlign w:val="bottom"/>
          </w:tcPr>
          <w:p w14:paraId="1DBFC2B5" w14:textId="7219C6D5"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Gabriel Antwi </w:t>
            </w:r>
          </w:p>
        </w:tc>
        <w:tc>
          <w:tcPr>
            <w:tcW w:w="3497" w:type="dxa"/>
            <w:tcMar>
              <w:top w:w="15" w:type="dxa"/>
              <w:left w:w="15" w:type="dxa"/>
              <w:right w:w="15" w:type="dxa"/>
            </w:tcMar>
            <w:vAlign w:val="bottom"/>
          </w:tcPr>
          <w:p w14:paraId="2E547338" w14:textId="19B3861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Sunyani </w:t>
            </w:r>
          </w:p>
        </w:tc>
        <w:tc>
          <w:tcPr>
            <w:tcW w:w="2816" w:type="dxa"/>
            <w:tcBorders>
              <w:top w:val="nil"/>
              <w:bottom w:val="nil"/>
              <w:right w:val="single" w:sz="8" w:space="0" w:color="auto"/>
            </w:tcBorders>
            <w:tcMar>
              <w:top w:w="15" w:type="dxa"/>
              <w:left w:w="15" w:type="dxa"/>
              <w:right w:w="15" w:type="dxa"/>
            </w:tcMar>
            <w:vAlign w:val="bottom"/>
          </w:tcPr>
          <w:p w14:paraId="2571F0CE" w14:textId="7EB239FA"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Regional Director </w:t>
            </w:r>
          </w:p>
        </w:tc>
      </w:tr>
      <w:tr w:rsidR="7B462E42" w14:paraId="7C4A5EBF"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bottom"/>
          </w:tcPr>
          <w:p w14:paraId="6F3A4C7B" w14:textId="47B09C71"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54</w:t>
            </w:r>
          </w:p>
        </w:tc>
        <w:tc>
          <w:tcPr>
            <w:tcW w:w="3150" w:type="dxa"/>
            <w:tcMar>
              <w:top w:w="15" w:type="dxa"/>
              <w:left w:w="15" w:type="dxa"/>
              <w:right w:w="15" w:type="dxa"/>
            </w:tcMar>
            <w:vAlign w:val="bottom"/>
          </w:tcPr>
          <w:p w14:paraId="24FD34BB" w14:textId="2789041E"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Seth Boateng </w:t>
            </w:r>
          </w:p>
        </w:tc>
        <w:tc>
          <w:tcPr>
            <w:tcW w:w="3497" w:type="dxa"/>
            <w:tcMar>
              <w:top w:w="15" w:type="dxa"/>
              <w:left w:w="15" w:type="dxa"/>
              <w:right w:w="15" w:type="dxa"/>
            </w:tcMar>
            <w:vAlign w:val="bottom"/>
          </w:tcPr>
          <w:p w14:paraId="30B0F316" w14:textId="3D1ACBB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Bibiani</w:t>
            </w:r>
            <w:proofErr w:type="spellEnd"/>
            <w:r w:rsidRPr="7B462E42">
              <w:rPr>
                <w:rFonts w:ascii="Calibri" w:hAnsi="Calibri" w:cs="Calibri"/>
                <w:color w:val="000000" w:themeColor="text1"/>
                <w:sz w:val="22"/>
                <w:szCs w:val="22"/>
              </w:rPr>
              <w:t xml:space="preserve">  </w:t>
            </w:r>
          </w:p>
        </w:tc>
        <w:tc>
          <w:tcPr>
            <w:tcW w:w="2816" w:type="dxa"/>
            <w:tcBorders>
              <w:top w:val="nil"/>
              <w:bottom w:val="nil"/>
              <w:right w:val="single" w:sz="8" w:space="0" w:color="auto"/>
            </w:tcBorders>
            <w:tcMar>
              <w:top w:w="15" w:type="dxa"/>
              <w:left w:w="15" w:type="dxa"/>
              <w:right w:w="15" w:type="dxa"/>
            </w:tcMar>
            <w:vAlign w:val="bottom"/>
          </w:tcPr>
          <w:p w14:paraId="37175318" w14:textId="73F8B891"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Regional Director </w:t>
            </w:r>
          </w:p>
        </w:tc>
      </w:tr>
      <w:tr w:rsidR="7B462E42" w14:paraId="4B48DAE8" w14:textId="77777777" w:rsidTr="7B462E42">
        <w:trPr>
          <w:trHeight w:val="285"/>
        </w:trPr>
        <w:tc>
          <w:tcPr>
            <w:tcW w:w="1097" w:type="dxa"/>
            <w:tcBorders>
              <w:top w:val="nil"/>
              <w:left w:val="single" w:sz="8" w:space="0" w:color="auto"/>
              <w:bottom w:val="nil"/>
              <w:right w:val="nil"/>
            </w:tcBorders>
            <w:tcMar>
              <w:top w:w="15" w:type="dxa"/>
              <w:left w:w="15" w:type="dxa"/>
              <w:right w:w="15" w:type="dxa"/>
            </w:tcMar>
            <w:vAlign w:val="center"/>
          </w:tcPr>
          <w:p w14:paraId="4A0F136D" w14:textId="64BB926F" w:rsidR="7B462E42" w:rsidRDefault="7B462E42" w:rsidP="7B462E42">
            <w:pPr>
              <w:jc w:val="center"/>
              <w:rPr>
                <w:rFonts w:ascii="Calibri" w:hAnsi="Calibri" w:cs="Calibri"/>
                <w:color w:val="000000" w:themeColor="text1"/>
                <w:sz w:val="22"/>
                <w:szCs w:val="22"/>
              </w:rPr>
            </w:pPr>
            <w:r w:rsidRPr="7B462E42">
              <w:rPr>
                <w:rFonts w:ascii="Calibri" w:hAnsi="Calibri" w:cs="Calibri"/>
                <w:color w:val="000000" w:themeColor="text1"/>
                <w:sz w:val="22"/>
                <w:szCs w:val="22"/>
              </w:rPr>
              <w:t>55</w:t>
            </w:r>
          </w:p>
        </w:tc>
        <w:tc>
          <w:tcPr>
            <w:tcW w:w="3150" w:type="dxa"/>
            <w:tcMar>
              <w:top w:w="15" w:type="dxa"/>
              <w:left w:w="15" w:type="dxa"/>
              <w:right w:w="15" w:type="dxa"/>
            </w:tcMar>
            <w:vAlign w:val="bottom"/>
          </w:tcPr>
          <w:p w14:paraId="2B913DE1" w14:textId="5926E699"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Kinsley Asare Anni </w:t>
            </w:r>
          </w:p>
        </w:tc>
        <w:tc>
          <w:tcPr>
            <w:tcW w:w="3497" w:type="dxa"/>
            <w:tcMar>
              <w:top w:w="15" w:type="dxa"/>
              <w:left w:w="15" w:type="dxa"/>
              <w:right w:w="15" w:type="dxa"/>
            </w:tcMar>
            <w:vAlign w:val="bottom"/>
          </w:tcPr>
          <w:p w14:paraId="4D41348C" w14:textId="298B28B7"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 xml:space="preserve">GES </w:t>
            </w:r>
            <w:proofErr w:type="spellStart"/>
            <w:r w:rsidRPr="7B462E42">
              <w:rPr>
                <w:rFonts w:ascii="Calibri" w:hAnsi="Calibri" w:cs="Calibri"/>
                <w:color w:val="000000" w:themeColor="text1"/>
                <w:sz w:val="22"/>
                <w:szCs w:val="22"/>
              </w:rPr>
              <w:t>Bosome</w:t>
            </w:r>
            <w:proofErr w:type="spellEnd"/>
            <w:r w:rsidRPr="7B462E42">
              <w:rPr>
                <w:rFonts w:ascii="Calibri" w:hAnsi="Calibri" w:cs="Calibri"/>
                <w:color w:val="000000" w:themeColor="text1"/>
                <w:sz w:val="22"/>
                <w:szCs w:val="22"/>
              </w:rPr>
              <w:t xml:space="preserve"> </w:t>
            </w:r>
            <w:proofErr w:type="spellStart"/>
            <w:r w:rsidRPr="7B462E42">
              <w:rPr>
                <w:rFonts w:ascii="Calibri" w:hAnsi="Calibri" w:cs="Calibri"/>
                <w:color w:val="000000" w:themeColor="text1"/>
                <w:sz w:val="22"/>
                <w:szCs w:val="22"/>
              </w:rPr>
              <w:t>Freho</w:t>
            </w:r>
            <w:proofErr w:type="spellEnd"/>
            <w:r w:rsidRPr="7B462E42">
              <w:rPr>
                <w:rFonts w:ascii="Calibri" w:hAnsi="Calibri" w:cs="Calibri"/>
                <w:color w:val="000000" w:themeColor="text1"/>
                <w:sz w:val="22"/>
                <w:szCs w:val="22"/>
              </w:rPr>
              <w:t xml:space="preserve"> </w:t>
            </w:r>
          </w:p>
        </w:tc>
        <w:tc>
          <w:tcPr>
            <w:tcW w:w="2816" w:type="dxa"/>
            <w:tcBorders>
              <w:top w:val="nil"/>
              <w:bottom w:val="nil"/>
              <w:right w:val="single" w:sz="8" w:space="0" w:color="auto"/>
            </w:tcBorders>
            <w:tcMar>
              <w:top w:w="15" w:type="dxa"/>
              <w:left w:w="15" w:type="dxa"/>
              <w:right w:w="15" w:type="dxa"/>
            </w:tcMar>
            <w:vAlign w:val="bottom"/>
          </w:tcPr>
          <w:p w14:paraId="0ED611C1" w14:textId="615AA733" w:rsidR="7B462E42" w:rsidRDefault="7B462E42" w:rsidP="7B462E42">
            <w:pPr>
              <w:rPr>
                <w:rFonts w:ascii="Calibri" w:hAnsi="Calibri" w:cs="Calibri"/>
                <w:color w:val="000000" w:themeColor="text1"/>
                <w:sz w:val="22"/>
                <w:szCs w:val="22"/>
              </w:rPr>
            </w:pPr>
            <w:r w:rsidRPr="7B462E42">
              <w:rPr>
                <w:rFonts w:ascii="Calibri" w:hAnsi="Calibri" w:cs="Calibri"/>
                <w:color w:val="000000" w:themeColor="text1"/>
                <w:sz w:val="22"/>
                <w:szCs w:val="22"/>
              </w:rPr>
              <w:t>CEP Focal Person</w:t>
            </w:r>
          </w:p>
        </w:tc>
      </w:tr>
    </w:tbl>
    <w:p w14:paraId="7A49A37C" w14:textId="3FC7FEE3" w:rsidR="26F5736D" w:rsidRDefault="26F5736D"/>
    <w:p w14:paraId="04D3ECA2" w14:textId="30117835" w:rsidR="00F7200F" w:rsidRPr="005B5489" w:rsidRDefault="2ECE0B36" w:rsidP="304C0A16">
      <w:pPr>
        <w:pStyle w:val="Heading2"/>
        <w:numPr>
          <w:ilvl w:val="0"/>
          <w:numId w:val="0"/>
        </w:numPr>
        <w:spacing w:before="120" w:after="240"/>
        <w:ind w:left="540" w:right="2970"/>
        <w:jc w:val="center"/>
        <w:rPr>
          <w:rFonts w:ascii="Arial" w:hAnsi="Arial" w:cs="Arial"/>
          <w:noProof/>
          <w:sz w:val="22"/>
          <w:szCs w:val="22"/>
          <w:lang w:val="en-GB"/>
        </w:rPr>
      </w:pPr>
      <w:bookmarkStart w:id="359" w:name="_Toc175594019"/>
      <w:r w:rsidRPr="46A3DF07">
        <w:rPr>
          <w:rFonts w:ascii="Arial" w:hAnsi="Arial" w:cs="Arial"/>
          <w:noProof/>
          <w:sz w:val="22"/>
          <w:szCs w:val="22"/>
          <w:lang w:val="en-GB"/>
        </w:rPr>
        <w:lastRenderedPageBreak/>
        <w:t xml:space="preserve">Appendix </w:t>
      </w:r>
      <w:r w:rsidR="11407E60" w:rsidRPr="46A3DF07">
        <w:rPr>
          <w:rFonts w:ascii="Arial" w:hAnsi="Arial" w:cs="Arial"/>
          <w:noProof/>
          <w:sz w:val="22"/>
          <w:szCs w:val="22"/>
          <w:lang w:val="en-GB"/>
        </w:rPr>
        <w:t>8</w:t>
      </w:r>
      <w:r w:rsidRPr="46A3DF07">
        <w:rPr>
          <w:rFonts w:ascii="Arial" w:hAnsi="Arial" w:cs="Arial"/>
          <w:noProof/>
          <w:sz w:val="22"/>
          <w:szCs w:val="22"/>
          <w:lang w:val="en-GB"/>
        </w:rPr>
        <w:t>: Pictures From CSOs Stakeholder Consultations for GALOP AF2</w:t>
      </w:r>
      <w:bookmarkEnd w:id="359"/>
    </w:p>
    <w:p w14:paraId="21095A3C" w14:textId="7DE19C68" w:rsidR="00F7200F" w:rsidRPr="005B5489" w:rsidRDefault="550BF4A2" w:rsidP="7B462E42">
      <w:pPr>
        <w:autoSpaceDE w:val="0"/>
        <w:autoSpaceDN w:val="0"/>
        <w:adjustRightInd w:val="0"/>
        <w:spacing w:after="160" w:line="257" w:lineRule="auto"/>
      </w:pPr>
      <w:r>
        <w:rPr>
          <w:noProof/>
        </w:rPr>
        <w:drawing>
          <wp:inline distT="0" distB="0" distL="0" distR="0" wp14:anchorId="392FCADF" wp14:editId="43270BEF">
            <wp:extent cx="3925110" cy="2562225"/>
            <wp:effectExtent l="0" t="0" r="0" b="0"/>
            <wp:docPr id="153123652" name="Picture 15312365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2365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25110" cy="2562225"/>
                    </a:xfrm>
                    <a:prstGeom prst="rect">
                      <a:avLst/>
                    </a:prstGeom>
                  </pic:spPr>
                </pic:pic>
              </a:graphicData>
            </a:graphic>
          </wp:inline>
        </w:drawing>
      </w:r>
      <w:r w:rsidR="6CC63964">
        <w:rPr>
          <w:noProof/>
        </w:rPr>
        <w:drawing>
          <wp:inline distT="0" distB="0" distL="0" distR="0" wp14:anchorId="407D0E28" wp14:editId="5886B6FE">
            <wp:extent cx="3900488" cy="2600325"/>
            <wp:effectExtent l="0" t="0" r="0" b="0"/>
            <wp:docPr id="1955010911" name="Picture 195501091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01091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00488" cy="2600325"/>
                    </a:xfrm>
                    <a:prstGeom prst="rect">
                      <a:avLst/>
                    </a:prstGeom>
                  </pic:spPr>
                </pic:pic>
              </a:graphicData>
            </a:graphic>
          </wp:inline>
        </w:drawing>
      </w:r>
    </w:p>
    <w:p w14:paraId="56A8B41C" w14:textId="6669FCF8" w:rsidR="00F7200F" w:rsidRPr="005B5489" w:rsidRDefault="60A3ACFD" w:rsidP="304C0A16">
      <w:pPr>
        <w:autoSpaceDE w:val="0"/>
        <w:autoSpaceDN w:val="0"/>
        <w:adjustRightInd w:val="0"/>
        <w:spacing w:after="160" w:line="257" w:lineRule="auto"/>
      </w:pPr>
      <w:r>
        <w:rPr>
          <w:noProof/>
        </w:rPr>
        <w:drawing>
          <wp:inline distT="0" distB="0" distL="0" distR="0" wp14:anchorId="680BACAF" wp14:editId="0808E6B1">
            <wp:extent cx="3900488" cy="2600325"/>
            <wp:effectExtent l="0" t="0" r="0" b="0"/>
            <wp:docPr id="535385621" name="Picture 53538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8562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00488" cy="2600325"/>
                    </a:xfrm>
                    <a:prstGeom prst="rect">
                      <a:avLst/>
                    </a:prstGeom>
                  </pic:spPr>
                </pic:pic>
              </a:graphicData>
            </a:graphic>
          </wp:inline>
        </w:drawing>
      </w:r>
      <w:r w:rsidR="1F574E5C">
        <w:rPr>
          <w:noProof/>
        </w:rPr>
        <w:drawing>
          <wp:inline distT="0" distB="0" distL="0" distR="0" wp14:anchorId="3A27D46E" wp14:editId="3E316553">
            <wp:extent cx="3909382" cy="2611588"/>
            <wp:effectExtent l="0" t="0" r="0" b="0"/>
            <wp:docPr id="320748712" name="Picture 32074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4871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09382" cy="2611588"/>
                    </a:xfrm>
                    <a:prstGeom prst="rect">
                      <a:avLst/>
                    </a:prstGeom>
                  </pic:spPr>
                </pic:pic>
              </a:graphicData>
            </a:graphic>
          </wp:inline>
        </w:drawing>
      </w:r>
    </w:p>
    <w:p w14:paraId="6B2CFEEB" w14:textId="6257210E" w:rsidR="2226CE59" w:rsidRDefault="2226CE59" w:rsidP="304C0A16">
      <w:r>
        <w:br w:type="page"/>
      </w:r>
    </w:p>
    <w:p w14:paraId="2322C79F" w14:textId="4762F2A5" w:rsidR="000D2183" w:rsidRPr="005B5489" w:rsidRDefault="000D2183" w:rsidP="2226CE59">
      <w:pPr>
        <w:pStyle w:val="Heading2"/>
        <w:numPr>
          <w:ilvl w:val="0"/>
          <w:numId w:val="0"/>
        </w:numPr>
        <w:rPr>
          <w:color w:val="000000" w:themeColor="text1"/>
        </w:rPr>
      </w:pPr>
      <w:bookmarkStart w:id="360" w:name="_Toc8117169"/>
      <w:bookmarkStart w:id="361" w:name="_Toc8117445"/>
      <w:bookmarkStart w:id="362" w:name="_Toc4165037"/>
      <w:bookmarkStart w:id="363" w:name="_Toc5303990"/>
      <w:bookmarkStart w:id="364" w:name="_Toc175594020"/>
      <w:r>
        <w:lastRenderedPageBreak/>
        <w:t xml:space="preserve">Appendix </w:t>
      </w:r>
      <w:r w:rsidR="0286B6E6">
        <w:t>9</w:t>
      </w:r>
      <w:r>
        <w:t>: Proposed GALOP Indicators</w:t>
      </w:r>
      <w:bookmarkEnd w:id="360"/>
      <w:bookmarkEnd w:id="361"/>
      <w:r>
        <w:t xml:space="preserve"> </w:t>
      </w:r>
      <w:bookmarkEnd w:id="362"/>
      <w:bookmarkEnd w:id="363"/>
      <w:bookmarkEnd w:id="364"/>
    </w:p>
    <w:p w14:paraId="7CB96D84" w14:textId="77777777" w:rsidR="00B326FF" w:rsidRDefault="00B326FF" w:rsidP="00872A12">
      <w:pPr>
        <w:widowControl w:val="0"/>
        <w:autoSpaceDE w:val="0"/>
        <w:autoSpaceDN w:val="0"/>
        <w:adjustRightInd w:val="0"/>
        <w:spacing w:before="120"/>
        <w:textAlignment w:val="baseline"/>
        <w:rPr>
          <w:rFonts w:ascii="Calibri" w:eastAsia="Times New Roman" w:hAnsi="Calibri" w:cs="Calibri"/>
          <w:color w:val="172D5F"/>
        </w:rPr>
      </w:pPr>
      <w:r w:rsidRPr="00835E12">
        <w:rPr>
          <w:rFonts w:ascii="Calibri" w:eastAsia="Times New Roman" w:hAnsi="Calibri" w:cs="Calibri"/>
          <w:b/>
          <w:bCs/>
          <w:color w:val="172D5F"/>
        </w:rPr>
        <w:t>Project Development Objective Indicators by Objectives/ Outcomes</w:t>
      </w:r>
      <w:r w:rsidRPr="00835E12">
        <w:rPr>
          <w:rFonts w:ascii="Calibri" w:eastAsia="Times New Roman" w:hAnsi="Calibri" w:cs="Calibri"/>
          <w:color w:val="172D5F"/>
        </w:rPr>
        <w:t> </w:t>
      </w:r>
    </w:p>
    <w:tbl>
      <w:tblPr>
        <w:tblW w:w="143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
        <w:gridCol w:w="5568"/>
        <w:gridCol w:w="720"/>
        <w:gridCol w:w="1440"/>
        <w:gridCol w:w="1530"/>
        <w:gridCol w:w="1440"/>
        <w:gridCol w:w="1350"/>
        <w:gridCol w:w="1800"/>
      </w:tblGrid>
      <w:tr w:rsidR="00913A6B" w:rsidRPr="00913A6B" w14:paraId="1E01DC60" w14:textId="77777777" w:rsidTr="00A42E78">
        <w:trPr>
          <w:trHeight w:val="285"/>
        </w:trPr>
        <w:tc>
          <w:tcPr>
            <w:tcW w:w="454" w:type="dxa"/>
            <w:vMerge w:val="restart"/>
            <w:tcBorders>
              <w:top w:val="single" w:sz="6" w:space="0" w:color="auto"/>
              <w:left w:val="single" w:sz="6" w:space="0" w:color="auto"/>
              <w:bottom w:val="single" w:sz="6" w:space="0" w:color="auto"/>
              <w:right w:val="single" w:sz="6" w:space="0" w:color="auto"/>
            </w:tcBorders>
            <w:shd w:val="clear" w:color="auto" w:fill="D0CECE"/>
            <w:hideMark/>
          </w:tcPr>
          <w:p w14:paraId="5D86A0B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 </w:t>
            </w:r>
          </w:p>
        </w:tc>
        <w:tc>
          <w:tcPr>
            <w:tcW w:w="5568" w:type="dxa"/>
            <w:vMerge w:val="restart"/>
            <w:tcBorders>
              <w:top w:val="single" w:sz="6" w:space="0" w:color="auto"/>
              <w:left w:val="single" w:sz="6" w:space="0" w:color="auto"/>
              <w:bottom w:val="single" w:sz="6" w:space="0" w:color="auto"/>
              <w:right w:val="single" w:sz="6" w:space="0" w:color="auto"/>
            </w:tcBorders>
            <w:shd w:val="clear" w:color="auto" w:fill="D0CECE"/>
            <w:hideMark/>
          </w:tcPr>
          <w:p w14:paraId="10D13E3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Indicator Name </w:t>
            </w:r>
          </w:p>
        </w:tc>
        <w:tc>
          <w:tcPr>
            <w:tcW w:w="720" w:type="dxa"/>
            <w:vMerge w:val="restart"/>
            <w:tcBorders>
              <w:top w:val="single" w:sz="6" w:space="0" w:color="auto"/>
              <w:left w:val="single" w:sz="6" w:space="0" w:color="auto"/>
              <w:bottom w:val="single" w:sz="6" w:space="0" w:color="auto"/>
              <w:right w:val="single" w:sz="6" w:space="0" w:color="auto"/>
            </w:tcBorders>
            <w:shd w:val="clear" w:color="auto" w:fill="D0CECE"/>
            <w:hideMark/>
          </w:tcPr>
          <w:p w14:paraId="464B94D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PBC </w:t>
            </w:r>
          </w:p>
        </w:tc>
        <w:tc>
          <w:tcPr>
            <w:tcW w:w="1440" w:type="dxa"/>
            <w:vMerge w:val="restart"/>
            <w:tcBorders>
              <w:top w:val="single" w:sz="6" w:space="0" w:color="auto"/>
              <w:left w:val="single" w:sz="6" w:space="0" w:color="auto"/>
              <w:bottom w:val="single" w:sz="6" w:space="0" w:color="auto"/>
              <w:right w:val="single" w:sz="6" w:space="0" w:color="auto"/>
            </w:tcBorders>
            <w:shd w:val="clear" w:color="auto" w:fill="D0CECE"/>
            <w:hideMark/>
          </w:tcPr>
          <w:p w14:paraId="5C9B1C4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Baseline </w:t>
            </w:r>
          </w:p>
        </w:tc>
        <w:tc>
          <w:tcPr>
            <w:tcW w:w="4320" w:type="dxa"/>
            <w:gridSpan w:val="3"/>
            <w:tcBorders>
              <w:top w:val="single" w:sz="6" w:space="0" w:color="auto"/>
              <w:left w:val="single" w:sz="6" w:space="0" w:color="auto"/>
              <w:bottom w:val="single" w:sz="6" w:space="0" w:color="auto"/>
              <w:right w:val="single" w:sz="6" w:space="0" w:color="auto"/>
            </w:tcBorders>
            <w:shd w:val="clear" w:color="auto" w:fill="D0CECE"/>
            <w:hideMark/>
          </w:tcPr>
          <w:p w14:paraId="4597E35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Intermediate Targets </w:t>
            </w:r>
          </w:p>
        </w:tc>
        <w:tc>
          <w:tcPr>
            <w:tcW w:w="1800" w:type="dxa"/>
            <w:tcBorders>
              <w:top w:val="single" w:sz="6" w:space="0" w:color="auto"/>
              <w:left w:val="single" w:sz="6" w:space="0" w:color="auto"/>
              <w:bottom w:val="single" w:sz="6" w:space="0" w:color="auto"/>
              <w:right w:val="single" w:sz="6" w:space="0" w:color="auto"/>
            </w:tcBorders>
            <w:shd w:val="clear" w:color="auto" w:fill="D0CECE"/>
            <w:hideMark/>
          </w:tcPr>
          <w:p w14:paraId="6EFA93B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End Line Target </w:t>
            </w:r>
          </w:p>
        </w:tc>
      </w:tr>
      <w:tr w:rsidR="00913A6B" w:rsidRPr="00913A6B" w14:paraId="156D2613" w14:textId="77777777" w:rsidTr="00A42E78">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D0CECE"/>
            <w:vAlign w:val="center"/>
            <w:hideMark/>
          </w:tcPr>
          <w:p w14:paraId="48702352" w14:textId="77777777" w:rsidR="00913A6B" w:rsidRPr="00913A6B" w:rsidRDefault="00913A6B" w:rsidP="00913A6B">
            <w:pPr>
              <w:spacing w:line="256" w:lineRule="auto"/>
              <w:rPr>
                <w:rFonts w:ascii="Calibri" w:eastAsia="Times New Roman" w:hAnsi="Calibri" w:cs="Calibri"/>
                <w:b/>
                <w:bCs/>
                <w:color w:val="000000"/>
                <w:kern w:val="2"/>
                <w:sz w:val="18"/>
                <w:szCs w:val="18"/>
                <w:lang w:val="en-US" w:eastAsia="en-US"/>
                <w14:ligatures w14:val="standardContextual"/>
              </w:rPr>
            </w:pPr>
          </w:p>
        </w:tc>
        <w:tc>
          <w:tcPr>
            <w:tcW w:w="5568" w:type="dxa"/>
            <w:vMerge/>
            <w:tcBorders>
              <w:top w:val="single" w:sz="6" w:space="0" w:color="auto"/>
              <w:left w:val="single" w:sz="6" w:space="0" w:color="auto"/>
              <w:bottom w:val="single" w:sz="6" w:space="0" w:color="auto"/>
              <w:right w:val="single" w:sz="6" w:space="0" w:color="auto"/>
            </w:tcBorders>
            <w:shd w:val="clear" w:color="auto" w:fill="D0CECE"/>
            <w:vAlign w:val="center"/>
            <w:hideMark/>
          </w:tcPr>
          <w:p w14:paraId="1107CF78" w14:textId="77777777" w:rsidR="00913A6B" w:rsidRPr="00913A6B" w:rsidRDefault="00913A6B" w:rsidP="00913A6B">
            <w:pPr>
              <w:spacing w:line="256" w:lineRule="auto"/>
              <w:rPr>
                <w:rFonts w:ascii="Calibri" w:eastAsia="Times New Roman" w:hAnsi="Calibri" w:cs="Calibri"/>
                <w:b/>
                <w:bCs/>
                <w:color w:val="000000"/>
                <w:kern w:val="2"/>
                <w:sz w:val="18"/>
                <w:szCs w:val="18"/>
                <w:lang w:val="en-US" w:eastAsia="en-US"/>
                <w14:ligatures w14:val="standardContextual"/>
              </w:rPr>
            </w:pPr>
          </w:p>
        </w:tc>
        <w:tc>
          <w:tcPr>
            <w:tcW w:w="720" w:type="dxa"/>
            <w:vMerge/>
            <w:tcBorders>
              <w:top w:val="single" w:sz="6" w:space="0" w:color="auto"/>
              <w:left w:val="single" w:sz="6" w:space="0" w:color="auto"/>
              <w:bottom w:val="single" w:sz="6" w:space="0" w:color="auto"/>
              <w:right w:val="single" w:sz="6" w:space="0" w:color="auto"/>
            </w:tcBorders>
            <w:shd w:val="clear" w:color="auto" w:fill="D0CECE"/>
            <w:vAlign w:val="center"/>
            <w:hideMark/>
          </w:tcPr>
          <w:p w14:paraId="73AED76D" w14:textId="77777777" w:rsidR="00913A6B" w:rsidRPr="00913A6B" w:rsidRDefault="00913A6B" w:rsidP="00913A6B">
            <w:pPr>
              <w:spacing w:line="256" w:lineRule="auto"/>
              <w:rPr>
                <w:rFonts w:ascii="Calibri" w:eastAsia="Times New Roman" w:hAnsi="Calibri" w:cs="Calibri"/>
                <w:b/>
                <w:bCs/>
                <w:color w:val="000000"/>
                <w:kern w:val="2"/>
                <w:sz w:val="18"/>
                <w:szCs w:val="18"/>
                <w:lang w:val="en-US" w:eastAsia="en-US"/>
                <w14:ligatures w14:val="standardContextual"/>
              </w:rPr>
            </w:pPr>
          </w:p>
        </w:tc>
        <w:tc>
          <w:tcPr>
            <w:tcW w:w="1440" w:type="dxa"/>
            <w:vMerge/>
            <w:tcBorders>
              <w:top w:val="single" w:sz="6" w:space="0" w:color="auto"/>
              <w:left w:val="single" w:sz="6" w:space="0" w:color="auto"/>
              <w:bottom w:val="single" w:sz="6" w:space="0" w:color="auto"/>
              <w:right w:val="single" w:sz="6" w:space="0" w:color="auto"/>
            </w:tcBorders>
            <w:shd w:val="clear" w:color="auto" w:fill="D0CECE"/>
            <w:vAlign w:val="center"/>
            <w:hideMark/>
          </w:tcPr>
          <w:p w14:paraId="158B7094" w14:textId="77777777" w:rsidR="00913A6B" w:rsidRPr="00913A6B" w:rsidRDefault="00913A6B" w:rsidP="00913A6B">
            <w:pPr>
              <w:spacing w:line="256" w:lineRule="auto"/>
              <w:rPr>
                <w:rFonts w:ascii="Calibri" w:eastAsia="Times New Roman" w:hAnsi="Calibri" w:cs="Calibri"/>
                <w:b/>
                <w:bCs/>
                <w:color w:val="000000"/>
                <w:kern w:val="2"/>
                <w:sz w:val="18"/>
                <w:szCs w:val="18"/>
                <w:lang w:val="en-US" w:eastAsia="en-US"/>
                <w14:ligatures w14:val="standardContextual"/>
              </w:rPr>
            </w:pPr>
          </w:p>
        </w:tc>
        <w:tc>
          <w:tcPr>
            <w:tcW w:w="1530" w:type="dxa"/>
            <w:tcBorders>
              <w:top w:val="single" w:sz="6" w:space="0" w:color="auto"/>
              <w:left w:val="single" w:sz="6" w:space="0" w:color="auto"/>
              <w:bottom w:val="single" w:sz="6" w:space="0" w:color="auto"/>
              <w:right w:val="single" w:sz="6" w:space="0" w:color="auto"/>
            </w:tcBorders>
            <w:shd w:val="clear" w:color="auto" w:fill="D0CECE"/>
            <w:hideMark/>
          </w:tcPr>
          <w:p w14:paraId="216A9A8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1 </w:t>
            </w:r>
          </w:p>
        </w:tc>
        <w:tc>
          <w:tcPr>
            <w:tcW w:w="1440" w:type="dxa"/>
            <w:tcBorders>
              <w:top w:val="single" w:sz="6" w:space="0" w:color="auto"/>
              <w:left w:val="single" w:sz="6" w:space="0" w:color="auto"/>
              <w:bottom w:val="single" w:sz="6" w:space="0" w:color="auto"/>
              <w:right w:val="single" w:sz="6" w:space="0" w:color="auto"/>
            </w:tcBorders>
            <w:shd w:val="clear" w:color="auto" w:fill="D0CECE"/>
            <w:hideMark/>
          </w:tcPr>
          <w:p w14:paraId="11B7392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2 </w:t>
            </w:r>
          </w:p>
        </w:tc>
        <w:tc>
          <w:tcPr>
            <w:tcW w:w="1350" w:type="dxa"/>
            <w:tcBorders>
              <w:top w:val="single" w:sz="6" w:space="0" w:color="auto"/>
              <w:left w:val="single" w:sz="6" w:space="0" w:color="auto"/>
              <w:bottom w:val="single" w:sz="6" w:space="0" w:color="auto"/>
              <w:right w:val="single" w:sz="6" w:space="0" w:color="auto"/>
            </w:tcBorders>
            <w:shd w:val="clear" w:color="auto" w:fill="D0CECE"/>
            <w:hideMark/>
          </w:tcPr>
          <w:p w14:paraId="3D18A6F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3 </w:t>
            </w:r>
          </w:p>
        </w:tc>
        <w:tc>
          <w:tcPr>
            <w:tcW w:w="1800" w:type="dxa"/>
            <w:tcBorders>
              <w:top w:val="single" w:sz="6" w:space="0" w:color="auto"/>
              <w:left w:val="single" w:sz="6" w:space="0" w:color="auto"/>
              <w:bottom w:val="single" w:sz="6" w:space="0" w:color="auto"/>
              <w:right w:val="single" w:sz="6" w:space="0" w:color="auto"/>
            </w:tcBorders>
            <w:shd w:val="clear" w:color="auto" w:fill="D0CECE"/>
            <w:hideMark/>
          </w:tcPr>
          <w:p w14:paraId="75CB5AF3"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 </w:t>
            </w:r>
          </w:p>
        </w:tc>
      </w:tr>
      <w:tr w:rsidR="00913A6B" w:rsidRPr="00913A6B" w14:paraId="515E65D9"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175A5BE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848" w:type="dxa"/>
            <w:gridSpan w:val="7"/>
            <w:tcBorders>
              <w:top w:val="single" w:sz="6" w:space="0" w:color="auto"/>
              <w:left w:val="single" w:sz="6" w:space="0" w:color="auto"/>
              <w:bottom w:val="single" w:sz="6" w:space="0" w:color="auto"/>
              <w:right w:val="single" w:sz="6" w:space="0" w:color="auto"/>
            </w:tcBorders>
            <w:hideMark/>
          </w:tcPr>
          <w:p w14:paraId="00838A5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Improve quality of education in basic schools</w:t>
            </w:r>
            <w:r w:rsidRPr="00913A6B">
              <w:rPr>
                <w:rFonts w:ascii="Calibri" w:eastAsia="Times New Roman" w:hAnsi="Calibri" w:cs="Calibri"/>
                <w:color w:val="000000"/>
                <w:kern w:val="2"/>
                <w:sz w:val="18"/>
                <w:szCs w:val="18"/>
                <w:lang w:val="en-US" w:eastAsia="en-US"/>
                <w14:ligatures w14:val="standardContextual"/>
              </w:rPr>
              <w:t> </w:t>
            </w:r>
          </w:p>
        </w:tc>
      </w:tr>
      <w:tr w:rsidR="00913A6B" w:rsidRPr="00913A6B" w14:paraId="09B8B9F4"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2D760B8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1 </w:t>
            </w:r>
          </w:p>
        </w:tc>
        <w:tc>
          <w:tcPr>
            <w:tcW w:w="5568" w:type="dxa"/>
            <w:tcBorders>
              <w:top w:val="single" w:sz="6" w:space="0" w:color="auto"/>
              <w:left w:val="single" w:sz="6" w:space="0" w:color="auto"/>
              <w:bottom w:val="single" w:sz="6" w:space="0" w:color="auto"/>
              <w:right w:val="single" w:sz="6" w:space="0" w:color="auto"/>
            </w:tcBorders>
            <w:hideMark/>
          </w:tcPr>
          <w:p w14:paraId="24A5FDB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Increased percentage of targeted schools with teaching practices meeting inspection standards*.  </w:t>
            </w:r>
          </w:p>
        </w:tc>
        <w:tc>
          <w:tcPr>
            <w:tcW w:w="720" w:type="dxa"/>
            <w:tcBorders>
              <w:top w:val="single" w:sz="6" w:space="0" w:color="auto"/>
              <w:left w:val="single" w:sz="6" w:space="0" w:color="auto"/>
              <w:bottom w:val="single" w:sz="6" w:space="0" w:color="auto"/>
              <w:right w:val="single" w:sz="6" w:space="0" w:color="auto"/>
            </w:tcBorders>
            <w:hideMark/>
          </w:tcPr>
          <w:p w14:paraId="0F03E32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232DF81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64.71 </w:t>
            </w:r>
          </w:p>
        </w:tc>
        <w:tc>
          <w:tcPr>
            <w:tcW w:w="1530" w:type="dxa"/>
            <w:tcBorders>
              <w:top w:val="single" w:sz="6" w:space="0" w:color="auto"/>
              <w:left w:val="single" w:sz="6" w:space="0" w:color="auto"/>
              <w:bottom w:val="single" w:sz="6" w:space="0" w:color="auto"/>
              <w:right w:val="single" w:sz="6" w:space="0" w:color="auto"/>
            </w:tcBorders>
            <w:hideMark/>
          </w:tcPr>
          <w:p w14:paraId="3592F7D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623B1ED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50" w:type="dxa"/>
            <w:tcBorders>
              <w:top w:val="single" w:sz="6" w:space="0" w:color="auto"/>
              <w:left w:val="single" w:sz="6" w:space="0" w:color="auto"/>
              <w:bottom w:val="single" w:sz="6" w:space="0" w:color="auto"/>
              <w:right w:val="single" w:sz="6" w:space="0" w:color="auto"/>
            </w:tcBorders>
            <w:hideMark/>
          </w:tcPr>
          <w:p w14:paraId="111B043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547E3B60"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80</w:t>
            </w:r>
          </w:p>
        </w:tc>
      </w:tr>
      <w:tr w:rsidR="00913A6B" w:rsidRPr="00913A6B" w14:paraId="197D975D"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0EC2849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5568" w:type="dxa"/>
            <w:tcBorders>
              <w:top w:val="single" w:sz="6" w:space="0" w:color="auto"/>
              <w:left w:val="single" w:sz="6" w:space="0" w:color="auto"/>
              <w:bottom w:val="single" w:sz="6" w:space="0" w:color="auto"/>
              <w:right w:val="single" w:sz="6" w:space="0" w:color="auto"/>
            </w:tcBorders>
            <w:hideMark/>
          </w:tcPr>
          <w:p w14:paraId="576511C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Increased percentage of KG classes with teaching practices meeting inspection standards.  </w:t>
            </w:r>
          </w:p>
        </w:tc>
        <w:tc>
          <w:tcPr>
            <w:tcW w:w="720" w:type="dxa"/>
            <w:tcBorders>
              <w:top w:val="single" w:sz="6" w:space="0" w:color="auto"/>
              <w:left w:val="single" w:sz="6" w:space="0" w:color="auto"/>
              <w:bottom w:val="single" w:sz="6" w:space="0" w:color="auto"/>
              <w:right w:val="single" w:sz="6" w:space="0" w:color="auto"/>
            </w:tcBorders>
            <w:hideMark/>
          </w:tcPr>
          <w:p w14:paraId="5B6814B3"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Yes </w:t>
            </w:r>
          </w:p>
        </w:tc>
        <w:tc>
          <w:tcPr>
            <w:tcW w:w="1440" w:type="dxa"/>
            <w:tcBorders>
              <w:top w:val="single" w:sz="6" w:space="0" w:color="auto"/>
              <w:left w:val="single" w:sz="6" w:space="0" w:color="auto"/>
              <w:bottom w:val="single" w:sz="6" w:space="0" w:color="auto"/>
              <w:right w:val="single" w:sz="6" w:space="0" w:color="auto"/>
            </w:tcBorders>
            <w:hideMark/>
          </w:tcPr>
          <w:p w14:paraId="42EEF83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TBD </w:t>
            </w:r>
          </w:p>
        </w:tc>
        <w:tc>
          <w:tcPr>
            <w:tcW w:w="1530" w:type="dxa"/>
            <w:tcBorders>
              <w:top w:val="single" w:sz="6" w:space="0" w:color="auto"/>
              <w:left w:val="single" w:sz="6" w:space="0" w:color="auto"/>
              <w:bottom w:val="single" w:sz="6" w:space="0" w:color="auto"/>
              <w:right w:val="single" w:sz="6" w:space="0" w:color="auto"/>
            </w:tcBorders>
            <w:hideMark/>
          </w:tcPr>
          <w:p w14:paraId="64B4F9A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0DDA1A7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50" w:type="dxa"/>
            <w:tcBorders>
              <w:top w:val="single" w:sz="6" w:space="0" w:color="auto"/>
              <w:left w:val="single" w:sz="6" w:space="0" w:color="auto"/>
              <w:bottom w:val="single" w:sz="6" w:space="0" w:color="auto"/>
              <w:right w:val="single" w:sz="6" w:space="0" w:color="auto"/>
            </w:tcBorders>
            <w:hideMark/>
          </w:tcPr>
          <w:p w14:paraId="033613D0"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4CA2B81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r>
      <w:tr w:rsidR="00913A6B" w:rsidRPr="00913A6B" w14:paraId="180D2802"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02249412"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2 </w:t>
            </w:r>
          </w:p>
        </w:tc>
        <w:tc>
          <w:tcPr>
            <w:tcW w:w="5568" w:type="dxa"/>
            <w:tcBorders>
              <w:top w:val="single" w:sz="6" w:space="0" w:color="auto"/>
              <w:left w:val="single" w:sz="6" w:space="0" w:color="auto"/>
              <w:bottom w:val="single" w:sz="6" w:space="0" w:color="auto"/>
              <w:right w:val="single" w:sz="6" w:space="0" w:color="auto"/>
            </w:tcBorders>
            <w:hideMark/>
          </w:tcPr>
          <w:p w14:paraId="50511C61" w14:textId="77777777" w:rsidR="00913A6B" w:rsidRPr="00913A6B" w:rsidRDefault="00913A6B" w:rsidP="00913A6B">
            <w:pPr>
              <w:widowControl w:val="0"/>
              <w:autoSpaceDE w:val="0"/>
              <w:autoSpaceDN w:val="0"/>
              <w:adjustRightInd w:val="0"/>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Number of students supported with better education in early childhood education (CRI)</w:t>
            </w:r>
          </w:p>
        </w:tc>
        <w:tc>
          <w:tcPr>
            <w:tcW w:w="720" w:type="dxa"/>
            <w:tcBorders>
              <w:top w:val="single" w:sz="6" w:space="0" w:color="auto"/>
              <w:left w:val="single" w:sz="6" w:space="0" w:color="auto"/>
              <w:bottom w:val="single" w:sz="6" w:space="0" w:color="auto"/>
              <w:right w:val="single" w:sz="6" w:space="0" w:color="auto"/>
            </w:tcBorders>
            <w:hideMark/>
          </w:tcPr>
          <w:p w14:paraId="52BA84A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58804CE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832,790 </w:t>
            </w:r>
          </w:p>
        </w:tc>
        <w:tc>
          <w:tcPr>
            <w:tcW w:w="1530" w:type="dxa"/>
            <w:tcBorders>
              <w:top w:val="single" w:sz="6" w:space="0" w:color="auto"/>
              <w:left w:val="single" w:sz="6" w:space="0" w:color="auto"/>
              <w:bottom w:val="single" w:sz="6" w:space="0" w:color="auto"/>
              <w:right w:val="single" w:sz="6" w:space="0" w:color="auto"/>
            </w:tcBorders>
            <w:hideMark/>
          </w:tcPr>
          <w:p w14:paraId="4D13A112"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0517173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50" w:type="dxa"/>
            <w:tcBorders>
              <w:top w:val="single" w:sz="6" w:space="0" w:color="auto"/>
              <w:left w:val="single" w:sz="6" w:space="0" w:color="auto"/>
              <w:bottom w:val="single" w:sz="6" w:space="0" w:color="auto"/>
              <w:right w:val="single" w:sz="6" w:space="0" w:color="auto"/>
            </w:tcBorders>
            <w:hideMark/>
          </w:tcPr>
          <w:p w14:paraId="61E367F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6C190CC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2,500,000 </w:t>
            </w:r>
          </w:p>
        </w:tc>
      </w:tr>
      <w:tr w:rsidR="00913A6B" w:rsidRPr="00913A6B" w14:paraId="6419CC57"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4BC4A13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5568" w:type="dxa"/>
            <w:tcBorders>
              <w:top w:val="single" w:sz="6" w:space="0" w:color="auto"/>
              <w:left w:val="single" w:sz="6" w:space="0" w:color="auto"/>
              <w:bottom w:val="single" w:sz="6" w:space="0" w:color="auto"/>
              <w:right w:val="single" w:sz="6" w:space="0" w:color="auto"/>
            </w:tcBorders>
            <w:hideMark/>
          </w:tcPr>
          <w:p w14:paraId="516A195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i/>
                <w:iCs/>
                <w:color w:val="000000"/>
                <w:kern w:val="2"/>
                <w:sz w:val="18"/>
                <w:szCs w:val="18"/>
                <w:lang w:val="en-US" w:eastAsia="en-US"/>
                <w14:ligatures w14:val="standardContextual"/>
              </w:rPr>
              <w:t>Females</w:t>
            </w:r>
            <w:r w:rsidRPr="00913A6B">
              <w:rPr>
                <w:rFonts w:ascii="Calibri" w:eastAsia="Times New Roman" w:hAnsi="Calibri" w:cs="Calibri"/>
                <w:color w:val="000000"/>
                <w:kern w:val="2"/>
                <w:sz w:val="18"/>
                <w:szCs w:val="18"/>
                <w:lang w:val="en-US" w:eastAsia="en-US"/>
                <w14:ligatures w14:val="standardContextual"/>
              </w:rPr>
              <w:t>  </w:t>
            </w:r>
          </w:p>
        </w:tc>
        <w:tc>
          <w:tcPr>
            <w:tcW w:w="720" w:type="dxa"/>
            <w:tcBorders>
              <w:top w:val="single" w:sz="6" w:space="0" w:color="auto"/>
              <w:left w:val="single" w:sz="6" w:space="0" w:color="auto"/>
              <w:bottom w:val="single" w:sz="6" w:space="0" w:color="auto"/>
              <w:right w:val="single" w:sz="6" w:space="0" w:color="auto"/>
            </w:tcBorders>
            <w:hideMark/>
          </w:tcPr>
          <w:p w14:paraId="6E5C092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5BD9285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409,267 </w:t>
            </w:r>
          </w:p>
        </w:tc>
        <w:tc>
          <w:tcPr>
            <w:tcW w:w="1530" w:type="dxa"/>
            <w:tcBorders>
              <w:top w:val="single" w:sz="6" w:space="0" w:color="auto"/>
              <w:left w:val="single" w:sz="6" w:space="0" w:color="auto"/>
              <w:bottom w:val="single" w:sz="6" w:space="0" w:color="auto"/>
              <w:right w:val="single" w:sz="6" w:space="0" w:color="auto"/>
            </w:tcBorders>
            <w:hideMark/>
          </w:tcPr>
          <w:p w14:paraId="34ED6A8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131D47A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50" w:type="dxa"/>
            <w:tcBorders>
              <w:top w:val="single" w:sz="6" w:space="0" w:color="auto"/>
              <w:left w:val="single" w:sz="6" w:space="0" w:color="auto"/>
              <w:bottom w:val="single" w:sz="6" w:space="0" w:color="auto"/>
              <w:right w:val="single" w:sz="6" w:space="0" w:color="auto"/>
            </w:tcBorders>
            <w:hideMark/>
          </w:tcPr>
          <w:p w14:paraId="65521CB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1A23A26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1,250,000 </w:t>
            </w:r>
          </w:p>
        </w:tc>
      </w:tr>
      <w:tr w:rsidR="00913A6B" w:rsidRPr="00913A6B" w14:paraId="45D10BCC"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4CC102A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5568" w:type="dxa"/>
            <w:tcBorders>
              <w:top w:val="single" w:sz="6" w:space="0" w:color="auto"/>
              <w:left w:val="single" w:sz="6" w:space="0" w:color="auto"/>
              <w:bottom w:val="single" w:sz="6" w:space="0" w:color="auto"/>
              <w:right w:val="single" w:sz="6" w:space="0" w:color="auto"/>
            </w:tcBorders>
            <w:hideMark/>
          </w:tcPr>
          <w:p w14:paraId="23902487" w14:textId="77777777" w:rsidR="00913A6B" w:rsidRPr="00913A6B" w:rsidRDefault="00913A6B" w:rsidP="00913A6B">
            <w:pPr>
              <w:widowControl w:val="0"/>
              <w:autoSpaceDE w:val="0"/>
              <w:autoSpaceDN w:val="0"/>
              <w:adjustRightInd w:val="0"/>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Number of students supported with better education in primary education (CRI) </w:t>
            </w:r>
          </w:p>
        </w:tc>
        <w:tc>
          <w:tcPr>
            <w:tcW w:w="720" w:type="dxa"/>
            <w:tcBorders>
              <w:top w:val="single" w:sz="6" w:space="0" w:color="auto"/>
              <w:left w:val="single" w:sz="6" w:space="0" w:color="auto"/>
              <w:bottom w:val="single" w:sz="6" w:space="0" w:color="auto"/>
              <w:right w:val="single" w:sz="6" w:space="0" w:color="auto"/>
            </w:tcBorders>
            <w:hideMark/>
          </w:tcPr>
          <w:p w14:paraId="6BD610A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0E4AC18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2,049,830 </w:t>
            </w:r>
          </w:p>
        </w:tc>
        <w:tc>
          <w:tcPr>
            <w:tcW w:w="1530" w:type="dxa"/>
            <w:tcBorders>
              <w:top w:val="single" w:sz="6" w:space="0" w:color="auto"/>
              <w:left w:val="single" w:sz="6" w:space="0" w:color="auto"/>
              <w:bottom w:val="single" w:sz="6" w:space="0" w:color="auto"/>
              <w:right w:val="single" w:sz="6" w:space="0" w:color="auto"/>
            </w:tcBorders>
            <w:hideMark/>
          </w:tcPr>
          <w:p w14:paraId="64EFE5B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624C466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50" w:type="dxa"/>
            <w:tcBorders>
              <w:top w:val="single" w:sz="6" w:space="0" w:color="auto"/>
              <w:left w:val="single" w:sz="6" w:space="0" w:color="auto"/>
              <w:bottom w:val="single" w:sz="6" w:space="0" w:color="auto"/>
              <w:right w:val="single" w:sz="6" w:space="0" w:color="auto"/>
            </w:tcBorders>
            <w:hideMark/>
          </w:tcPr>
          <w:p w14:paraId="23354AE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4E87ABA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4,000,000 </w:t>
            </w:r>
          </w:p>
        </w:tc>
      </w:tr>
      <w:tr w:rsidR="00913A6B" w:rsidRPr="00913A6B" w14:paraId="3B69B8ED"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7FBE5AA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5568" w:type="dxa"/>
            <w:tcBorders>
              <w:top w:val="single" w:sz="6" w:space="0" w:color="auto"/>
              <w:left w:val="single" w:sz="6" w:space="0" w:color="auto"/>
              <w:bottom w:val="single" w:sz="6" w:space="0" w:color="auto"/>
              <w:right w:val="single" w:sz="6" w:space="0" w:color="auto"/>
            </w:tcBorders>
            <w:hideMark/>
          </w:tcPr>
          <w:p w14:paraId="44A9FA03"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i/>
                <w:iCs/>
                <w:color w:val="000000"/>
                <w:kern w:val="2"/>
                <w:sz w:val="18"/>
                <w:szCs w:val="18"/>
                <w:lang w:val="en-US" w:eastAsia="en-US"/>
                <w14:ligatures w14:val="standardContextual"/>
              </w:rPr>
              <w:t>Females</w:t>
            </w:r>
            <w:r w:rsidRPr="00913A6B">
              <w:rPr>
                <w:rFonts w:ascii="Calibri" w:eastAsia="Times New Roman" w:hAnsi="Calibri" w:cs="Calibri"/>
                <w:color w:val="000000"/>
                <w:kern w:val="2"/>
                <w:sz w:val="18"/>
                <w:szCs w:val="18"/>
                <w:lang w:val="en-US" w:eastAsia="en-US"/>
                <w14:ligatures w14:val="standardContextual"/>
              </w:rPr>
              <w:t> </w:t>
            </w:r>
          </w:p>
        </w:tc>
        <w:tc>
          <w:tcPr>
            <w:tcW w:w="720" w:type="dxa"/>
            <w:tcBorders>
              <w:top w:val="single" w:sz="6" w:space="0" w:color="auto"/>
              <w:left w:val="single" w:sz="6" w:space="0" w:color="auto"/>
              <w:bottom w:val="single" w:sz="6" w:space="0" w:color="auto"/>
              <w:right w:val="single" w:sz="6" w:space="0" w:color="auto"/>
            </w:tcBorders>
            <w:hideMark/>
          </w:tcPr>
          <w:p w14:paraId="47E92A7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570F0E3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957,830 </w:t>
            </w:r>
          </w:p>
        </w:tc>
        <w:tc>
          <w:tcPr>
            <w:tcW w:w="1530" w:type="dxa"/>
            <w:tcBorders>
              <w:top w:val="single" w:sz="6" w:space="0" w:color="auto"/>
              <w:left w:val="single" w:sz="6" w:space="0" w:color="auto"/>
              <w:bottom w:val="single" w:sz="6" w:space="0" w:color="auto"/>
              <w:right w:val="single" w:sz="6" w:space="0" w:color="auto"/>
            </w:tcBorders>
            <w:hideMark/>
          </w:tcPr>
          <w:p w14:paraId="77A13EE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7FF7057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50" w:type="dxa"/>
            <w:tcBorders>
              <w:top w:val="single" w:sz="6" w:space="0" w:color="auto"/>
              <w:left w:val="single" w:sz="6" w:space="0" w:color="auto"/>
              <w:bottom w:val="single" w:sz="6" w:space="0" w:color="auto"/>
              <w:right w:val="single" w:sz="6" w:space="0" w:color="auto"/>
            </w:tcBorders>
            <w:hideMark/>
          </w:tcPr>
          <w:p w14:paraId="4299DFF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24325EC0"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1,900,000</w:t>
            </w:r>
          </w:p>
        </w:tc>
      </w:tr>
      <w:tr w:rsidR="00913A6B" w:rsidRPr="00913A6B" w14:paraId="2304CB44"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61E83962"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5568" w:type="dxa"/>
            <w:tcBorders>
              <w:top w:val="single" w:sz="6" w:space="0" w:color="auto"/>
              <w:left w:val="single" w:sz="6" w:space="0" w:color="auto"/>
              <w:bottom w:val="single" w:sz="6" w:space="0" w:color="auto"/>
              <w:right w:val="single" w:sz="6" w:space="0" w:color="auto"/>
            </w:tcBorders>
            <w:hideMark/>
          </w:tcPr>
          <w:p w14:paraId="24EE43E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Number of students with disabilities supported with better education  </w:t>
            </w:r>
          </w:p>
        </w:tc>
        <w:tc>
          <w:tcPr>
            <w:tcW w:w="720" w:type="dxa"/>
            <w:tcBorders>
              <w:top w:val="single" w:sz="6" w:space="0" w:color="auto"/>
              <w:left w:val="single" w:sz="6" w:space="0" w:color="auto"/>
              <w:bottom w:val="single" w:sz="6" w:space="0" w:color="auto"/>
              <w:right w:val="single" w:sz="6" w:space="0" w:color="auto"/>
            </w:tcBorders>
            <w:hideMark/>
          </w:tcPr>
          <w:p w14:paraId="63B01D4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7660329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4,794</w:t>
            </w:r>
          </w:p>
        </w:tc>
        <w:tc>
          <w:tcPr>
            <w:tcW w:w="1530" w:type="dxa"/>
            <w:tcBorders>
              <w:top w:val="single" w:sz="6" w:space="0" w:color="auto"/>
              <w:left w:val="single" w:sz="6" w:space="0" w:color="auto"/>
              <w:bottom w:val="single" w:sz="6" w:space="0" w:color="auto"/>
              <w:right w:val="single" w:sz="6" w:space="0" w:color="auto"/>
            </w:tcBorders>
            <w:hideMark/>
          </w:tcPr>
          <w:p w14:paraId="63829A9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247229F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50" w:type="dxa"/>
            <w:tcBorders>
              <w:top w:val="single" w:sz="6" w:space="0" w:color="auto"/>
              <w:left w:val="single" w:sz="6" w:space="0" w:color="auto"/>
              <w:bottom w:val="single" w:sz="6" w:space="0" w:color="auto"/>
              <w:right w:val="single" w:sz="6" w:space="0" w:color="auto"/>
            </w:tcBorders>
            <w:hideMark/>
          </w:tcPr>
          <w:p w14:paraId="4AC0B3A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5DB92672"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50,000</w:t>
            </w:r>
          </w:p>
        </w:tc>
      </w:tr>
      <w:tr w:rsidR="00913A6B" w:rsidRPr="00913A6B" w14:paraId="1F9A0B8A"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09F6C01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3 a</w:t>
            </w:r>
          </w:p>
        </w:tc>
        <w:tc>
          <w:tcPr>
            <w:tcW w:w="5568" w:type="dxa"/>
            <w:tcBorders>
              <w:top w:val="single" w:sz="6" w:space="0" w:color="auto"/>
              <w:left w:val="single" w:sz="6" w:space="0" w:color="auto"/>
              <w:bottom w:val="single" w:sz="6" w:space="0" w:color="auto"/>
              <w:right w:val="single" w:sz="6" w:space="0" w:color="auto"/>
            </w:tcBorders>
            <w:hideMark/>
          </w:tcPr>
          <w:p w14:paraId="5A347B7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 xml:space="preserve">Increased percentage of P2 learners achieving basic proficiency or higher in literacy </w:t>
            </w:r>
            <w:r w:rsidRPr="00913A6B">
              <w:rPr>
                <w:rFonts w:ascii="Calibri" w:eastAsia="Times New Roman" w:hAnsi="Calibri" w:cs="Calibri"/>
                <w:color w:val="000000"/>
                <w:kern w:val="2"/>
                <w:sz w:val="18"/>
                <w:szCs w:val="18"/>
                <w:lang w:val="en-US" w:eastAsia="en-US"/>
                <w14:ligatures w14:val="standardContextual"/>
              </w:rPr>
              <w:t> </w:t>
            </w:r>
          </w:p>
        </w:tc>
        <w:tc>
          <w:tcPr>
            <w:tcW w:w="720" w:type="dxa"/>
            <w:tcBorders>
              <w:top w:val="single" w:sz="6" w:space="0" w:color="auto"/>
              <w:left w:val="single" w:sz="6" w:space="0" w:color="auto"/>
              <w:bottom w:val="single" w:sz="6" w:space="0" w:color="auto"/>
              <w:right w:val="single" w:sz="6" w:space="0" w:color="auto"/>
            </w:tcBorders>
            <w:hideMark/>
          </w:tcPr>
          <w:p w14:paraId="2A714BC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577549C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xml:space="preserve">38.7% </w:t>
            </w:r>
          </w:p>
          <w:p w14:paraId="499BC5A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(2022 P2 NST) </w:t>
            </w:r>
          </w:p>
        </w:tc>
        <w:tc>
          <w:tcPr>
            <w:tcW w:w="1530" w:type="dxa"/>
            <w:tcBorders>
              <w:top w:val="single" w:sz="6" w:space="0" w:color="auto"/>
              <w:left w:val="single" w:sz="6" w:space="0" w:color="auto"/>
              <w:bottom w:val="single" w:sz="6" w:space="0" w:color="auto"/>
              <w:right w:val="single" w:sz="6" w:space="0" w:color="auto"/>
            </w:tcBorders>
            <w:hideMark/>
          </w:tcPr>
          <w:p w14:paraId="77FBB07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0DAE135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50 </w:t>
            </w:r>
          </w:p>
        </w:tc>
        <w:tc>
          <w:tcPr>
            <w:tcW w:w="1350" w:type="dxa"/>
            <w:tcBorders>
              <w:top w:val="single" w:sz="6" w:space="0" w:color="auto"/>
              <w:left w:val="single" w:sz="6" w:space="0" w:color="auto"/>
              <w:bottom w:val="single" w:sz="6" w:space="0" w:color="auto"/>
              <w:right w:val="single" w:sz="6" w:space="0" w:color="auto"/>
            </w:tcBorders>
            <w:hideMark/>
          </w:tcPr>
          <w:p w14:paraId="6A297E92"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54E99230"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60 </w:t>
            </w:r>
          </w:p>
        </w:tc>
      </w:tr>
      <w:tr w:rsidR="00913A6B" w:rsidRPr="00913A6B" w14:paraId="52FD6289"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tcPr>
          <w:p w14:paraId="73B9674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3b</w:t>
            </w:r>
          </w:p>
        </w:tc>
        <w:tc>
          <w:tcPr>
            <w:tcW w:w="5568" w:type="dxa"/>
            <w:tcBorders>
              <w:top w:val="single" w:sz="6" w:space="0" w:color="auto"/>
              <w:left w:val="single" w:sz="6" w:space="0" w:color="auto"/>
              <w:bottom w:val="single" w:sz="6" w:space="0" w:color="auto"/>
              <w:right w:val="single" w:sz="6" w:space="0" w:color="auto"/>
            </w:tcBorders>
          </w:tcPr>
          <w:p w14:paraId="2ABBE6D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Increased percentage of P2 learners achieving basic proficiency or higher in numeracy</w:t>
            </w:r>
          </w:p>
        </w:tc>
        <w:tc>
          <w:tcPr>
            <w:tcW w:w="720" w:type="dxa"/>
            <w:tcBorders>
              <w:top w:val="single" w:sz="6" w:space="0" w:color="auto"/>
              <w:left w:val="single" w:sz="6" w:space="0" w:color="auto"/>
              <w:bottom w:val="single" w:sz="6" w:space="0" w:color="auto"/>
              <w:right w:val="single" w:sz="6" w:space="0" w:color="auto"/>
            </w:tcBorders>
          </w:tcPr>
          <w:p w14:paraId="059363B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tcPr>
          <w:p w14:paraId="0264C09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xml:space="preserve"> 62.1% </w:t>
            </w:r>
          </w:p>
          <w:p w14:paraId="6E3C3BC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(2022 P2 NST) </w:t>
            </w:r>
          </w:p>
        </w:tc>
        <w:tc>
          <w:tcPr>
            <w:tcW w:w="1530" w:type="dxa"/>
            <w:tcBorders>
              <w:top w:val="single" w:sz="6" w:space="0" w:color="auto"/>
              <w:left w:val="single" w:sz="6" w:space="0" w:color="auto"/>
              <w:bottom w:val="single" w:sz="6" w:space="0" w:color="auto"/>
              <w:right w:val="single" w:sz="6" w:space="0" w:color="auto"/>
            </w:tcBorders>
          </w:tcPr>
          <w:p w14:paraId="17CE884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tcPr>
          <w:p w14:paraId="694FF3A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p>
        </w:tc>
        <w:tc>
          <w:tcPr>
            <w:tcW w:w="1350" w:type="dxa"/>
            <w:tcBorders>
              <w:top w:val="single" w:sz="6" w:space="0" w:color="auto"/>
              <w:left w:val="single" w:sz="6" w:space="0" w:color="auto"/>
              <w:bottom w:val="single" w:sz="6" w:space="0" w:color="auto"/>
              <w:right w:val="single" w:sz="6" w:space="0" w:color="auto"/>
            </w:tcBorders>
          </w:tcPr>
          <w:p w14:paraId="3B43F76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tcPr>
          <w:p w14:paraId="3978310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75</w:t>
            </w:r>
          </w:p>
        </w:tc>
      </w:tr>
      <w:tr w:rsidR="00913A6B" w:rsidRPr="00913A6B" w14:paraId="346641BB"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5DB9F3D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848" w:type="dxa"/>
            <w:gridSpan w:val="7"/>
            <w:tcBorders>
              <w:top w:val="single" w:sz="6" w:space="0" w:color="auto"/>
              <w:left w:val="single" w:sz="6" w:space="0" w:color="auto"/>
              <w:bottom w:val="single" w:sz="6" w:space="0" w:color="auto"/>
              <w:right w:val="single" w:sz="6" w:space="0" w:color="auto"/>
            </w:tcBorders>
            <w:hideMark/>
          </w:tcPr>
          <w:p w14:paraId="41CB6EC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Strengthened education sector equity</w:t>
            </w:r>
            <w:r w:rsidRPr="00913A6B">
              <w:rPr>
                <w:rFonts w:ascii="Calibri" w:eastAsia="Times New Roman" w:hAnsi="Calibri" w:cs="Calibri"/>
                <w:color w:val="000000"/>
                <w:kern w:val="2"/>
                <w:sz w:val="18"/>
                <w:szCs w:val="18"/>
                <w:lang w:val="en-US" w:eastAsia="en-US"/>
                <w14:ligatures w14:val="standardContextual"/>
              </w:rPr>
              <w:t> </w:t>
            </w:r>
          </w:p>
        </w:tc>
      </w:tr>
      <w:tr w:rsidR="00913A6B" w:rsidRPr="00913A6B" w14:paraId="5DAD9A02"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51F4708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4a </w:t>
            </w:r>
          </w:p>
        </w:tc>
        <w:tc>
          <w:tcPr>
            <w:tcW w:w="5568" w:type="dxa"/>
            <w:tcBorders>
              <w:top w:val="single" w:sz="6" w:space="0" w:color="auto"/>
              <w:left w:val="single" w:sz="6" w:space="0" w:color="auto"/>
              <w:bottom w:val="single" w:sz="6" w:space="0" w:color="auto"/>
              <w:right w:val="single" w:sz="6" w:space="0" w:color="auto"/>
            </w:tcBorders>
            <w:hideMark/>
          </w:tcPr>
          <w:p w14:paraId="298EFEA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Increased percentage of targeted KG with PTTR below 50:1 * </w:t>
            </w:r>
          </w:p>
        </w:tc>
        <w:tc>
          <w:tcPr>
            <w:tcW w:w="720" w:type="dxa"/>
            <w:tcBorders>
              <w:top w:val="single" w:sz="6" w:space="0" w:color="auto"/>
              <w:left w:val="single" w:sz="6" w:space="0" w:color="auto"/>
              <w:bottom w:val="single" w:sz="6" w:space="0" w:color="auto"/>
              <w:right w:val="single" w:sz="6" w:space="0" w:color="auto"/>
            </w:tcBorders>
            <w:hideMark/>
          </w:tcPr>
          <w:p w14:paraId="6DCD462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77094A6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54.66 </w:t>
            </w:r>
          </w:p>
          <w:p w14:paraId="3A78B54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(2019) </w:t>
            </w:r>
          </w:p>
        </w:tc>
        <w:tc>
          <w:tcPr>
            <w:tcW w:w="1530" w:type="dxa"/>
            <w:tcBorders>
              <w:top w:val="single" w:sz="6" w:space="0" w:color="auto"/>
              <w:left w:val="single" w:sz="6" w:space="0" w:color="auto"/>
              <w:bottom w:val="single" w:sz="6" w:space="0" w:color="auto"/>
              <w:right w:val="single" w:sz="6" w:space="0" w:color="auto"/>
            </w:tcBorders>
            <w:hideMark/>
          </w:tcPr>
          <w:p w14:paraId="43CF268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7D05082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50" w:type="dxa"/>
            <w:tcBorders>
              <w:top w:val="single" w:sz="6" w:space="0" w:color="auto"/>
              <w:left w:val="single" w:sz="6" w:space="0" w:color="auto"/>
              <w:bottom w:val="single" w:sz="6" w:space="0" w:color="auto"/>
              <w:right w:val="single" w:sz="6" w:space="0" w:color="auto"/>
            </w:tcBorders>
            <w:hideMark/>
          </w:tcPr>
          <w:p w14:paraId="4517234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23B1238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70% </w:t>
            </w:r>
          </w:p>
        </w:tc>
      </w:tr>
      <w:tr w:rsidR="00913A6B" w:rsidRPr="00913A6B" w14:paraId="00F274E9"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67FA2AF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5568" w:type="dxa"/>
            <w:tcBorders>
              <w:top w:val="single" w:sz="6" w:space="0" w:color="auto"/>
              <w:left w:val="single" w:sz="6" w:space="0" w:color="auto"/>
              <w:bottom w:val="single" w:sz="6" w:space="0" w:color="auto"/>
              <w:right w:val="single" w:sz="6" w:space="0" w:color="auto"/>
            </w:tcBorders>
            <w:hideMark/>
          </w:tcPr>
          <w:p w14:paraId="0350648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Increased percentage of targeted AF KG with PTTR below 50:1 </w:t>
            </w:r>
          </w:p>
        </w:tc>
        <w:tc>
          <w:tcPr>
            <w:tcW w:w="720" w:type="dxa"/>
            <w:tcBorders>
              <w:top w:val="single" w:sz="6" w:space="0" w:color="auto"/>
              <w:left w:val="single" w:sz="6" w:space="0" w:color="auto"/>
              <w:bottom w:val="single" w:sz="6" w:space="0" w:color="auto"/>
              <w:right w:val="single" w:sz="6" w:space="0" w:color="auto"/>
            </w:tcBorders>
            <w:hideMark/>
          </w:tcPr>
          <w:p w14:paraId="3E2DA4D3"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78191050"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72.98 </w:t>
            </w:r>
          </w:p>
          <w:p w14:paraId="7493BFD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(2022) </w:t>
            </w:r>
          </w:p>
        </w:tc>
        <w:tc>
          <w:tcPr>
            <w:tcW w:w="1530" w:type="dxa"/>
            <w:tcBorders>
              <w:top w:val="single" w:sz="6" w:space="0" w:color="auto"/>
              <w:left w:val="single" w:sz="6" w:space="0" w:color="auto"/>
              <w:bottom w:val="single" w:sz="6" w:space="0" w:color="auto"/>
              <w:right w:val="single" w:sz="6" w:space="0" w:color="auto"/>
            </w:tcBorders>
            <w:hideMark/>
          </w:tcPr>
          <w:p w14:paraId="6333F28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5AEBE0E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50" w:type="dxa"/>
            <w:tcBorders>
              <w:top w:val="single" w:sz="6" w:space="0" w:color="auto"/>
              <w:left w:val="single" w:sz="6" w:space="0" w:color="auto"/>
              <w:bottom w:val="single" w:sz="6" w:space="0" w:color="auto"/>
              <w:right w:val="single" w:sz="6" w:space="0" w:color="auto"/>
            </w:tcBorders>
            <w:hideMark/>
          </w:tcPr>
          <w:p w14:paraId="2620298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3AE5120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85% </w:t>
            </w:r>
          </w:p>
        </w:tc>
      </w:tr>
      <w:tr w:rsidR="00913A6B" w:rsidRPr="00913A6B" w14:paraId="6416FEED"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707BCF9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4b </w:t>
            </w:r>
          </w:p>
        </w:tc>
        <w:tc>
          <w:tcPr>
            <w:tcW w:w="5568" w:type="dxa"/>
            <w:tcBorders>
              <w:top w:val="single" w:sz="6" w:space="0" w:color="auto"/>
              <w:left w:val="single" w:sz="6" w:space="0" w:color="auto"/>
              <w:bottom w:val="single" w:sz="6" w:space="0" w:color="auto"/>
              <w:right w:val="single" w:sz="6" w:space="0" w:color="auto"/>
            </w:tcBorders>
            <w:hideMark/>
          </w:tcPr>
          <w:p w14:paraId="58D859A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Increased percentage of targeted primary schools with PTTR below 50:1*  </w:t>
            </w:r>
          </w:p>
        </w:tc>
        <w:tc>
          <w:tcPr>
            <w:tcW w:w="720" w:type="dxa"/>
            <w:tcBorders>
              <w:top w:val="single" w:sz="6" w:space="0" w:color="auto"/>
              <w:left w:val="single" w:sz="6" w:space="0" w:color="auto"/>
              <w:bottom w:val="single" w:sz="6" w:space="0" w:color="auto"/>
              <w:right w:val="single" w:sz="6" w:space="0" w:color="auto"/>
            </w:tcBorders>
            <w:hideMark/>
          </w:tcPr>
          <w:p w14:paraId="7EF45A12"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7F304EC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81 </w:t>
            </w:r>
          </w:p>
          <w:p w14:paraId="7B4B64B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(2022) </w:t>
            </w:r>
          </w:p>
        </w:tc>
        <w:tc>
          <w:tcPr>
            <w:tcW w:w="1530" w:type="dxa"/>
            <w:tcBorders>
              <w:top w:val="single" w:sz="6" w:space="0" w:color="auto"/>
              <w:left w:val="single" w:sz="6" w:space="0" w:color="auto"/>
              <w:bottom w:val="single" w:sz="6" w:space="0" w:color="auto"/>
              <w:right w:val="single" w:sz="6" w:space="0" w:color="auto"/>
            </w:tcBorders>
            <w:hideMark/>
          </w:tcPr>
          <w:p w14:paraId="166479E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27A58BA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50" w:type="dxa"/>
            <w:tcBorders>
              <w:top w:val="single" w:sz="6" w:space="0" w:color="auto"/>
              <w:left w:val="single" w:sz="6" w:space="0" w:color="auto"/>
              <w:bottom w:val="single" w:sz="6" w:space="0" w:color="auto"/>
              <w:right w:val="single" w:sz="6" w:space="0" w:color="auto"/>
            </w:tcBorders>
            <w:hideMark/>
          </w:tcPr>
          <w:p w14:paraId="14EA6AD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0012962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90% </w:t>
            </w:r>
          </w:p>
        </w:tc>
      </w:tr>
      <w:tr w:rsidR="00913A6B" w:rsidRPr="00913A6B" w14:paraId="734CBA69"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613EC31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5568" w:type="dxa"/>
            <w:tcBorders>
              <w:top w:val="single" w:sz="6" w:space="0" w:color="auto"/>
              <w:left w:val="single" w:sz="6" w:space="0" w:color="auto"/>
              <w:bottom w:val="single" w:sz="6" w:space="0" w:color="auto"/>
              <w:right w:val="single" w:sz="6" w:space="0" w:color="auto"/>
            </w:tcBorders>
            <w:hideMark/>
          </w:tcPr>
          <w:p w14:paraId="3FCFD7B2"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Increased Percentage of targeted AF primary schools with PTTR below 50:1 </w:t>
            </w:r>
          </w:p>
        </w:tc>
        <w:tc>
          <w:tcPr>
            <w:tcW w:w="720" w:type="dxa"/>
            <w:tcBorders>
              <w:top w:val="single" w:sz="6" w:space="0" w:color="auto"/>
              <w:left w:val="single" w:sz="6" w:space="0" w:color="auto"/>
              <w:bottom w:val="single" w:sz="6" w:space="0" w:color="auto"/>
              <w:right w:val="single" w:sz="6" w:space="0" w:color="auto"/>
            </w:tcBorders>
            <w:hideMark/>
          </w:tcPr>
          <w:p w14:paraId="2392AF4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4D5B8BB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72.86 </w:t>
            </w:r>
          </w:p>
        </w:tc>
        <w:tc>
          <w:tcPr>
            <w:tcW w:w="1530" w:type="dxa"/>
            <w:tcBorders>
              <w:top w:val="single" w:sz="6" w:space="0" w:color="auto"/>
              <w:left w:val="single" w:sz="6" w:space="0" w:color="auto"/>
              <w:bottom w:val="single" w:sz="6" w:space="0" w:color="auto"/>
              <w:right w:val="single" w:sz="6" w:space="0" w:color="auto"/>
            </w:tcBorders>
            <w:hideMark/>
          </w:tcPr>
          <w:p w14:paraId="4C0CB40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1E63D06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50" w:type="dxa"/>
            <w:tcBorders>
              <w:top w:val="single" w:sz="6" w:space="0" w:color="auto"/>
              <w:left w:val="single" w:sz="6" w:space="0" w:color="auto"/>
              <w:bottom w:val="single" w:sz="6" w:space="0" w:color="auto"/>
              <w:right w:val="single" w:sz="6" w:space="0" w:color="auto"/>
            </w:tcBorders>
            <w:hideMark/>
          </w:tcPr>
          <w:p w14:paraId="763FDBE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0AE44C3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85% </w:t>
            </w:r>
          </w:p>
        </w:tc>
      </w:tr>
      <w:tr w:rsidR="00913A6B" w:rsidRPr="00913A6B" w14:paraId="3380204A"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6198459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848" w:type="dxa"/>
            <w:gridSpan w:val="7"/>
            <w:tcBorders>
              <w:top w:val="single" w:sz="6" w:space="0" w:color="auto"/>
              <w:left w:val="single" w:sz="6" w:space="0" w:color="auto"/>
              <w:bottom w:val="single" w:sz="6" w:space="0" w:color="auto"/>
              <w:right w:val="single" w:sz="6" w:space="0" w:color="auto"/>
            </w:tcBorders>
            <w:hideMark/>
          </w:tcPr>
          <w:p w14:paraId="29B22D4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Strengthened education sector accountability</w:t>
            </w:r>
            <w:r w:rsidRPr="00913A6B">
              <w:rPr>
                <w:rFonts w:ascii="Calibri" w:eastAsia="Times New Roman" w:hAnsi="Calibri" w:cs="Calibri"/>
                <w:color w:val="000000"/>
                <w:kern w:val="2"/>
                <w:sz w:val="18"/>
                <w:szCs w:val="18"/>
                <w:lang w:val="en-US" w:eastAsia="en-US"/>
                <w14:ligatures w14:val="standardContextual"/>
              </w:rPr>
              <w:t> </w:t>
            </w:r>
          </w:p>
        </w:tc>
      </w:tr>
      <w:tr w:rsidR="00913A6B" w:rsidRPr="00913A6B" w14:paraId="306E791C" w14:textId="77777777" w:rsidTr="00A42E78">
        <w:trPr>
          <w:trHeight w:val="285"/>
        </w:trPr>
        <w:tc>
          <w:tcPr>
            <w:tcW w:w="454" w:type="dxa"/>
            <w:tcBorders>
              <w:top w:val="single" w:sz="6" w:space="0" w:color="auto"/>
              <w:left w:val="single" w:sz="6" w:space="0" w:color="auto"/>
              <w:bottom w:val="single" w:sz="6" w:space="0" w:color="auto"/>
              <w:right w:val="single" w:sz="6" w:space="0" w:color="auto"/>
            </w:tcBorders>
            <w:hideMark/>
          </w:tcPr>
          <w:p w14:paraId="5563776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5. </w:t>
            </w:r>
          </w:p>
        </w:tc>
        <w:tc>
          <w:tcPr>
            <w:tcW w:w="5568" w:type="dxa"/>
            <w:tcBorders>
              <w:top w:val="single" w:sz="6" w:space="0" w:color="auto"/>
              <w:left w:val="single" w:sz="6" w:space="0" w:color="auto"/>
              <w:bottom w:val="single" w:sz="6" w:space="0" w:color="auto"/>
              <w:right w:val="single" w:sz="6" w:space="0" w:color="auto"/>
            </w:tcBorders>
            <w:hideMark/>
          </w:tcPr>
          <w:p w14:paraId="63E8469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Increased number of schools using accountability dashboard data during cluster level* meetings</w:t>
            </w:r>
          </w:p>
        </w:tc>
        <w:tc>
          <w:tcPr>
            <w:tcW w:w="720" w:type="dxa"/>
            <w:tcBorders>
              <w:top w:val="single" w:sz="6" w:space="0" w:color="auto"/>
              <w:left w:val="single" w:sz="6" w:space="0" w:color="auto"/>
              <w:bottom w:val="single" w:sz="6" w:space="0" w:color="auto"/>
              <w:right w:val="single" w:sz="6" w:space="0" w:color="auto"/>
            </w:tcBorders>
            <w:hideMark/>
          </w:tcPr>
          <w:p w14:paraId="60E8F41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63E8B2A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711B8A03"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488A75E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350" w:type="dxa"/>
            <w:tcBorders>
              <w:top w:val="single" w:sz="6" w:space="0" w:color="auto"/>
              <w:left w:val="single" w:sz="6" w:space="0" w:color="auto"/>
              <w:bottom w:val="single" w:sz="6" w:space="0" w:color="auto"/>
              <w:right w:val="single" w:sz="6" w:space="0" w:color="auto"/>
            </w:tcBorders>
            <w:hideMark/>
          </w:tcPr>
          <w:p w14:paraId="02D9C61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7791D392"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15,000 </w:t>
            </w:r>
          </w:p>
        </w:tc>
      </w:tr>
    </w:tbl>
    <w:p w14:paraId="3D894AAC" w14:textId="77777777" w:rsidR="00913A6B" w:rsidRDefault="00913A6B" w:rsidP="00872A12">
      <w:pPr>
        <w:widowControl w:val="0"/>
        <w:autoSpaceDE w:val="0"/>
        <w:autoSpaceDN w:val="0"/>
        <w:adjustRightInd w:val="0"/>
        <w:spacing w:before="120"/>
        <w:textAlignment w:val="baseline"/>
        <w:rPr>
          <w:rFonts w:ascii="Segoe UI" w:eastAsia="Times New Roman" w:hAnsi="Segoe UI" w:cs="Segoe UI"/>
          <w:color w:val="000000"/>
          <w:sz w:val="18"/>
          <w:szCs w:val="18"/>
        </w:rPr>
      </w:pPr>
    </w:p>
    <w:p w14:paraId="5CC29FD8" w14:textId="77777777" w:rsidR="00913A6B" w:rsidRDefault="00913A6B" w:rsidP="00872A12">
      <w:pPr>
        <w:widowControl w:val="0"/>
        <w:autoSpaceDE w:val="0"/>
        <w:autoSpaceDN w:val="0"/>
        <w:adjustRightInd w:val="0"/>
        <w:spacing w:before="120"/>
        <w:textAlignment w:val="baseline"/>
        <w:rPr>
          <w:rFonts w:ascii="Segoe UI" w:eastAsia="Times New Roman" w:hAnsi="Segoe UI" w:cs="Segoe UI"/>
          <w:color w:val="000000"/>
          <w:sz w:val="18"/>
          <w:szCs w:val="18"/>
        </w:rPr>
      </w:pPr>
    </w:p>
    <w:p w14:paraId="3AD1BD7A" w14:textId="77777777" w:rsidR="00913A6B" w:rsidRDefault="00913A6B" w:rsidP="00872A12">
      <w:pPr>
        <w:widowControl w:val="0"/>
        <w:autoSpaceDE w:val="0"/>
        <w:autoSpaceDN w:val="0"/>
        <w:adjustRightInd w:val="0"/>
        <w:spacing w:before="120"/>
        <w:textAlignment w:val="baseline"/>
        <w:rPr>
          <w:rFonts w:ascii="Segoe UI" w:eastAsia="Times New Roman" w:hAnsi="Segoe UI" w:cs="Segoe UI"/>
          <w:color w:val="000000"/>
          <w:sz w:val="18"/>
          <w:szCs w:val="18"/>
        </w:rPr>
      </w:pPr>
    </w:p>
    <w:p w14:paraId="184DADB2" w14:textId="77777777" w:rsidR="00913A6B" w:rsidRDefault="00913A6B" w:rsidP="00872A12">
      <w:pPr>
        <w:widowControl w:val="0"/>
        <w:autoSpaceDE w:val="0"/>
        <w:autoSpaceDN w:val="0"/>
        <w:adjustRightInd w:val="0"/>
        <w:spacing w:before="120"/>
        <w:textAlignment w:val="baseline"/>
        <w:rPr>
          <w:rFonts w:ascii="Segoe UI" w:eastAsia="Times New Roman" w:hAnsi="Segoe UI" w:cs="Segoe UI"/>
          <w:color w:val="000000"/>
          <w:sz w:val="18"/>
          <w:szCs w:val="18"/>
        </w:rPr>
      </w:pPr>
    </w:p>
    <w:p w14:paraId="15D3255B" w14:textId="77777777" w:rsidR="00913A6B" w:rsidRDefault="00913A6B" w:rsidP="00872A12">
      <w:pPr>
        <w:widowControl w:val="0"/>
        <w:autoSpaceDE w:val="0"/>
        <w:autoSpaceDN w:val="0"/>
        <w:adjustRightInd w:val="0"/>
        <w:spacing w:before="120"/>
        <w:textAlignment w:val="baseline"/>
        <w:rPr>
          <w:rFonts w:ascii="Segoe UI" w:eastAsia="Times New Roman" w:hAnsi="Segoe UI" w:cs="Segoe UI"/>
          <w:color w:val="000000"/>
          <w:sz w:val="18"/>
          <w:szCs w:val="18"/>
        </w:rPr>
      </w:pPr>
    </w:p>
    <w:p w14:paraId="73038BA6" w14:textId="77777777" w:rsidR="00913A6B" w:rsidRPr="00835E12" w:rsidRDefault="00913A6B" w:rsidP="00872A12">
      <w:pPr>
        <w:widowControl w:val="0"/>
        <w:autoSpaceDE w:val="0"/>
        <w:autoSpaceDN w:val="0"/>
        <w:adjustRightInd w:val="0"/>
        <w:spacing w:before="120"/>
        <w:textAlignment w:val="baseline"/>
        <w:rPr>
          <w:rFonts w:ascii="Segoe UI" w:eastAsia="Times New Roman" w:hAnsi="Segoe UI" w:cs="Segoe UI"/>
          <w:color w:val="000000"/>
          <w:sz w:val="18"/>
          <w:szCs w:val="1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0"/>
        <w:gridCol w:w="5280"/>
        <w:gridCol w:w="778"/>
        <w:gridCol w:w="1509"/>
        <w:gridCol w:w="1412"/>
        <w:gridCol w:w="1452"/>
        <w:gridCol w:w="1346"/>
        <w:gridCol w:w="1807"/>
      </w:tblGrid>
      <w:tr w:rsidR="00872A12" w:rsidRPr="00872A12" w14:paraId="04938859" w14:textId="77777777" w:rsidTr="00A42E78">
        <w:trPr>
          <w:trHeight w:val="285"/>
        </w:trPr>
        <w:tc>
          <w:tcPr>
            <w:tcW w:w="248" w:type="pct"/>
            <w:vMerge w:val="restart"/>
            <w:tcBorders>
              <w:top w:val="single" w:sz="6" w:space="0" w:color="auto"/>
              <w:left w:val="single" w:sz="6" w:space="0" w:color="auto"/>
              <w:bottom w:val="single" w:sz="6" w:space="0" w:color="auto"/>
              <w:right w:val="single" w:sz="6" w:space="0" w:color="auto"/>
            </w:tcBorders>
          </w:tcPr>
          <w:p w14:paraId="70AB6D24" w14:textId="15235A12"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1847" w:type="pct"/>
            <w:vMerge w:val="restart"/>
            <w:tcBorders>
              <w:top w:val="single" w:sz="6" w:space="0" w:color="auto"/>
              <w:left w:val="single" w:sz="6" w:space="0" w:color="auto"/>
              <w:bottom w:val="single" w:sz="6" w:space="0" w:color="auto"/>
              <w:right w:val="single" w:sz="6" w:space="0" w:color="auto"/>
            </w:tcBorders>
          </w:tcPr>
          <w:p w14:paraId="7B86F895" w14:textId="05D6FBF5"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272" w:type="pct"/>
            <w:vMerge w:val="restart"/>
            <w:tcBorders>
              <w:top w:val="single" w:sz="6" w:space="0" w:color="auto"/>
              <w:left w:val="single" w:sz="6" w:space="0" w:color="auto"/>
              <w:bottom w:val="single" w:sz="6" w:space="0" w:color="auto"/>
              <w:right w:val="single" w:sz="6" w:space="0" w:color="auto"/>
            </w:tcBorders>
          </w:tcPr>
          <w:p w14:paraId="03FB6BBC" w14:textId="238C9091"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528" w:type="pct"/>
            <w:vMerge w:val="restart"/>
            <w:tcBorders>
              <w:top w:val="single" w:sz="6" w:space="0" w:color="auto"/>
              <w:left w:val="single" w:sz="6" w:space="0" w:color="auto"/>
              <w:bottom w:val="single" w:sz="6" w:space="0" w:color="auto"/>
              <w:right w:val="single" w:sz="6" w:space="0" w:color="auto"/>
            </w:tcBorders>
          </w:tcPr>
          <w:p w14:paraId="5F60CBA9" w14:textId="6292C4BE"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1473" w:type="pct"/>
            <w:gridSpan w:val="3"/>
            <w:tcBorders>
              <w:top w:val="single" w:sz="6" w:space="0" w:color="auto"/>
              <w:left w:val="single" w:sz="6" w:space="0" w:color="auto"/>
              <w:bottom w:val="single" w:sz="6" w:space="0" w:color="auto"/>
              <w:right w:val="single" w:sz="6" w:space="0" w:color="auto"/>
            </w:tcBorders>
          </w:tcPr>
          <w:p w14:paraId="1F71ED5C" w14:textId="3392A476"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70ABA987" w14:textId="1BBC0AE0"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r>
      <w:tr w:rsidR="00872A12" w:rsidRPr="00872A12" w14:paraId="7B6A2FC7" w14:textId="77777777" w:rsidTr="00A42E78">
        <w:trPr>
          <w:trHeight w:val="285"/>
        </w:trPr>
        <w:tc>
          <w:tcPr>
            <w:tcW w:w="248" w:type="pct"/>
            <w:vMerge/>
            <w:tcBorders>
              <w:top w:val="single" w:sz="6" w:space="0" w:color="auto"/>
              <w:left w:val="single" w:sz="6" w:space="0" w:color="auto"/>
              <w:bottom w:val="single" w:sz="6" w:space="0" w:color="auto"/>
              <w:right w:val="single" w:sz="6" w:space="0" w:color="auto"/>
            </w:tcBorders>
            <w:vAlign w:val="center"/>
          </w:tcPr>
          <w:p w14:paraId="2AE26BD1" w14:textId="77777777" w:rsidR="00B326FF" w:rsidRPr="00872A12" w:rsidRDefault="00B326FF" w:rsidP="00872A12">
            <w:pPr>
              <w:spacing w:line="256" w:lineRule="auto"/>
              <w:jc w:val="center"/>
              <w:rPr>
                <w:rFonts w:eastAsia="Times New Roman" w:cstheme="minorHAnsi"/>
                <w:b/>
                <w:bCs/>
                <w:color w:val="000000"/>
                <w:kern w:val="2"/>
                <w:sz w:val="20"/>
                <w:szCs w:val="20"/>
                <w14:ligatures w14:val="standardContextual"/>
              </w:rPr>
            </w:pPr>
          </w:p>
        </w:tc>
        <w:tc>
          <w:tcPr>
            <w:tcW w:w="1847" w:type="pct"/>
            <w:vMerge/>
            <w:tcBorders>
              <w:top w:val="single" w:sz="6" w:space="0" w:color="auto"/>
              <w:left w:val="single" w:sz="6" w:space="0" w:color="auto"/>
              <w:bottom w:val="single" w:sz="6" w:space="0" w:color="auto"/>
              <w:right w:val="single" w:sz="6" w:space="0" w:color="auto"/>
            </w:tcBorders>
            <w:vAlign w:val="center"/>
          </w:tcPr>
          <w:p w14:paraId="4B4EEE37" w14:textId="77777777" w:rsidR="00B326FF" w:rsidRPr="00872A12" w:rsidRDefault="00B326FF" w:rsidP="00872A12">
            <w:pPr>
              <w:spacing w:line="256" w:lineRule="auto"/>
              <w:jc w:val="center"/>
              <w:rPr>
                <w:rFonts w:eastAsia="Times New Roman" w:cstheme="minorHAnsi"/>
                <w:b/>
                <w:bCs/>
                <w:color w:val="000000"/>
                <w:kern w:val="2"/>
                <w:sz w:val="20"/>
                <w:szCs w:val="20"/>
                <w14:ligatures w14:val="standardContextual"/>
              </w:rPr>
            </w:pPr>
          </w:p>
        </w:tc>
        <w:tc>
          <w:tcPr>
            <w:tcW w:w="272" w:type="pct"/>
            <w:vMerge/>
            <w:tcBorders>
              <w:top w:val="single" w:sz="6" w:space="0" w:color="auto"/>
              <w:left w:val="single" w:sz="6" w:space="0" w:color="auto"/>
              <w:bottom w:val="single" w:sz="6" w:space="0" w:color="auto"/>
              <w:right w:val="single" w:sz="6" w:space="0" w:color="auto"/>
            </w:tcBorders>
            <w:vAlign w:val="center"/>
          </w:tcPr>
          <w:p w14:paraId="2E15A426" w14:textId="77777777" w:rsidR="00B326FF" w:rsidRPr="00872A12" w:rsidRDefault="00B326FF" w:rsidP="00872A12">
            <w:pPr>
              <w:spacing w:line="256" w:lineRule="auto"/>
              <w:jc w:val="center"/>
              <w:rPr>
                <w:rFonts w:eastAsia="Times New Roman" w:cstheme="minorHAnsi"/>
                <w:b/>
                <w:bCs/>
                <w:color w:val="000000"/>
                <w:kern w:val="2"/>
                <w:sz w:val="20"/>
                <w:szCs w:val="20"/>
                <w14:ligatures w14:val="standardContextual"/>
              </w:rPr>
            </w:pPr>
          </w:p>
        </w:tc>
        <w:tc>
          <w:tcPr>
            <w:tcW w:w="528" w:type="pct"/>
            <w:vMerge/>
            <w:tcBorders>
              <w:top w:val="single" w:sz="6" w:space="0" w:color="auto"/>
              <w:left w:val="single" w:sz="6" w:space="0" w:color="auto"/>
              <w:bottom w:val="single" w:sz="6" w:space="0" w:color="auto"/>
              <w:right w:val="single" w:sz="6" w:space="0" w:color="auto"/>
            </w:tcBorders>
            <w:vAlign w:val="center"/>
          </w:tcPr>
          <w:p w14:paraId="0F471C6D" w14:textId="77777777" w:rsidR="00B326FF" w:rsidRPr="00872A12" w:rsidRDefault="00B326FF" w:rsidP="00872A12">
            <w:pPr>
              <w:spacing w:line="256" w:lineRule="auto"/>
              <w:jc w:val="center"/>
              <w:rPr>
                <w:rFonts w:eastAsia="Times New Roman" w:cstheme="minorHAnsi"/>
                <w:b/>
                <w:bCs/>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361A342D" w14:textId="17F9FC35"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26506D21" w14:textId="6C4D4602"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7677491A" w14:textId="6B83A2E0"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593C5A89" w14:textId="4F402ECB"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r>
      <w:tr w:rsidR="00B326FF" w14:paraId="704109A0"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33B7E8B8" w14:textId="76CCBB3F"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52" w:type="pct"/>
            <w:gridSpan w:val="7"/>
            <w:tcBorders>
              <w:top w:val="single" w:sz="6" w:space="0" w:color="auto"/>
              <w:left w:val="single" w:sz="6" w:space="0" w:color="auto"/>
              <w:bottom w:val="single" w:sz="6" w:space="0" w:color="auto"/>
              <w:right w:val="single" w:sz="6" w:space="0" w:color="auto"/>
            </w:tcBorders>
          </w:tcPr>
          <w:p w14:paraId="3167A566" w14:textId="340C57C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4E1116B8"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0A1B3B96" w14:textId="589100A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3CE87B2A" w14:textId="3BA01517"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3DC9D7FE" w14:textId="0755E3D5"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03700E08" w14:textId="0512190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7CD70BD0" w14:textId="6C85E92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60ED32A1" w14:textId="684F3923"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06BC454D" w14:textId="424FF32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7FBB4348" w14:textId="2255FEC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56019094"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00A16A89" w14:textId="38C5645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10517414" w14:textId="5EAB5451"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1FDEEE0C" w14:textId="6DCE90D9"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465F007A" w14:textId="2897C47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45A2120D" w14:textId="0602752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759B4C5E" w14:textId="275594D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61CDB592" w14:textId="193CBC80"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2BBB92F5" w14:textId="4A1848A6"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4C1E0764"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151453DC" w14:textId="615948AC"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415F160A" w14:textId="46554F9C"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77DD5F7C" w14:textId="51DBF899"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02A520CC" w14:textId="7EDCF91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13E7D242" w14:textId="6633793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3F79DE88" w14:textId="5FBEF9A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415AECDC" w14:textId="3C7CED2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583D8B83" w14:textId="7E4DF78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50C2EE6A"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370E6943" w14:textId="53FBDD8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3EE8F253" w14:textId="00504E35"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09A542D5" w14:textId="23D50333"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24018F57" w14:textId="3DE87AF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6AE4CBA7" w14:textId="4CE8918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6665B7B5" w14:textId="11242EA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67458646" w14:textId="341F90F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713D1E5E" w14:textId="1AC344B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76EFE0F8"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6141327F" w14:textId="006EA3F2"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7E249D88" w14:textId="4B48CCE2"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5DBC5FBE" w14:textId="42E8D5F7"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1EB1E740" w14:textId="796532B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2A0132F4" w14:textId="770D11F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0B0C9708" w14:textId="4B77E762"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7D0ABFF4" w14:textId="51F477B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207300BC" w14:textId="3A580D25"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03E652AB"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6B967E88" w14:textId="2F941FD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07810BBD" w14:textId="2F46046A" w:rsidR="00B326FF" w:rsidRPr="0026513B" w:rsidRDefault="00B326FF" w:rsidP="00D04358">
            <w:pPr>
              <w:widowControl w:val="0"/>
              <w:autoSpaceDE w:val="0"/>
              <w:autoSpaceDN w:val="0"/>
              <w:adjustRightInd w:val="0"/>
              <w:spacing w:before="100" w:beforeAutospacing="1" w:after="100" w:afterAutospacing="1"/>
              <w:jc w:val="both"/>
              <w:textAlignment w:val="baseline"/>
              <w:rPr>
                <w:rFonts w:eastAsia="Times New Roman" w:cstheme="minorHAnsi"/>
                <w:color w:val="000000"/>
                <w:kern w:val="2"/>
                <w:sz w:val="20"/>
                <w:szCs w:val="20"/>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7CAC0D86" w14:textId="2C243598"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6F8FD2E6" w14:textId="0428CEF4"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7B9AC041" w14:textId="412C92B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7ACE83CE" w14:textId="6605DA2F"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5FA38253" w14:textId="09903D8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1ECB9A2C" w14:textId="2C982C1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2B51A721"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35FE24F1" w14:textId="6096DD1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1F4F484A" w14:textId="179CE454"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3F950B89" w14:textId="78F01A3E"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53E859A4" w14:textId="2E2BB16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13C3BE60" w14:textId="1547D69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576B1B87" w14:textId="00006CC6"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430BDBCA" w14:textId="2B599C75"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38FBB4BE" w14:textId="27D3F4A5"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60F7107E"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7685691D" w14:textId="3BC3EC9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652FAB69" w14:textId="22A7D9EE"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70CFB894" w14:textId="1C604FB6"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69A96E12" w14:textId="706B3CF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23F089CC" w14:textId="2A92824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5DE3281B" w14:textId="5D0FCDA3"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6E867B35" w14:textId="0F9A90A6"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38319392" w14:textId="4250DFA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72C5099C" w14:textId="77777777" w:rsidTr="00872A12">
        <w:trPr>
          <w:trHeight w:val="285"/>
        </w:trPr>
        <w:tc>
          <w:tcPr>
            <w:tcW w:w="248" w:type="pct"/>
            <w:tcBorders>
              <w:top w:val="single" w:sz="6" w:space="0" w:color="auto"/>
              <w:left w:val="single" w:sz="6" w:space="0" w:color="auto"/>
              <w:bottom w:val="single" w:sz="6" w:space="0" w:color="auto"/>
              <w:right w:val="single" w:sz="6" w:space="0" w:color="auto"/>
            </w:tcBorders>
          </w:tcPr>
          <w:p w14:paraId="0140A46B" w14:textId="33A1B42F"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48C2FDF4" w14:textId="153BEACC"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shd w:val="clear" w:color="auto" w:fill="FFFFFF"/>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7B955C48" w14:textId="36AB4E2E"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69CCF1AF" w14:textId="6250635F"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7660B983" w14:textId="28A96B4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77B9C8DA" w14:textId="7777777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2D5B538D" w14:textId="06863388"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23A1018B" w14:textId="7777777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18EB4F7D"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0C0E96E4" w14:textId="16AC9A1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52" w:type="pct"/>
            <w:gridSpan w:val="7"/>
            <w:tcBorders>
              <w:top w:val="single" w:sz="6" w:space="0" w:color="auto"/>
              <w:left w:val="single" w:sz="6" w:space="0" w:color="auto"/>
              <w:bottom w:val="single" w:sz="6" w:space="0" w:color="auto"/>
              <w:right w:val="single" w:sz="6" w:space="0" w:color="auto"/>
            </w:tcBorders>
          </w:tcPr>
          <w:p w14:paraId="26BF6DFD" w14:textId="410122A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742707EE"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16553A51" w14:textId="34C6F37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5EAAE8FA" w14:textId="4F77C7F1"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5DB89776" w14:textId="413E57F8"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03299052" w14:textId="4451089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6C923BA7" w14:textId="72A6EB3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410779C5" w14:textId="089B3EA8"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56D74DF6" w14:textId="46BF6F33"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1CD6B694" w14:textId="73C420A3"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4DE175E2"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18683032" w14:textId="0ECF22E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700DB605" w14:textId="4624F07F"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590CBF12" w14:textId="122B058A"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18007AB3" w14:textId="29ADEA8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656FE9BC" w14:textId="26F6E3A3"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1166C0CB" w14:textId="6887A480"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2DFEEA03" w14:textId="36BEBCD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27644CC2" w14:textId="100BCEF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0E498F8D"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5D743CE9" w14:textId="7CDAABA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4F51A05E" w14:textId="6BF90035"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09821B4E" w14:textId="4A89F4E7"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3D0C5902" w14:textId="106B857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1DBF8229" w14:textId="1DE610DF"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56F12FF7" w14:textId="1E2202F2"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7DCA0519" w14:textId="19D7BFC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4A327F46" w14:textId="07EC2743"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506C4146"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3714D603" w14:textId="76515D28"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3562F700" w14:textId="7B7639D2"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30AA8089" w14:textId="01952601"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1811D0D4" w14:textId="51DF9974"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7E850C4F" w14:textId="38A1F97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513634D9" w14:textId="38ECE430"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2796564E" w14:textId="72FACC9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4D79B046" w14:textId="0A0ECD9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71FE77B9"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6410FE15" w14:textId="2A6FC03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52" w:type="pct"/>
            <w:gridSpan w:val="7"/>
            <w:tcBorders>
              <w:top w:val="single" w:sz="6" w:space="0" w:color="auto"/>
              <w:left w:val="single" w:sz="6" w:space="0" w:color="auto"/>
              <w:bottom w:val="single" w:sz="6" w:space="0" w:color="auto"/>
              <w:right w:val="single" w:sz="6" w:space="0" w:color="auto"/>
            </w:tcBorders>
          </w:tcPr>
          <w:p w14:paraId="7AF05BCB" w14:textId="74F2B023"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4F3BB98D" w14:textId="77777777" w:rsidTr="00A42E78">
        <w:trPr>
          <w:trHeight w:val="285"/>
        </w:trPr>
        <w:tc>
          <w:tcPr>
            <w:tcW w:w="248" w:type="pct"/>
            <w:tcBorders>
              <w:top w:val="single" w:sz="6" w:space="0" w:color="auto"/>
              <w:left w:val="single" w:sz="6" w:space="0" w:color="auto"/>
              <w:bottom w:val="single" w:sz="6" w:space="0" w:color="auto"/>
              <w:right w:val="single" w:sz="6" w:space="0" w:color="auto"/>
            </w:tcBorders>
          </w:tcPr>
          <w:p w14:paraId="4A43F383" w14:textId="724798B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847" w:type="pct"/>
            <w:tcBorders>
              <w:top w:val="single" w:sz="6" w:space="0" w:color="auto"/>
              <w:left w:val="single" w:sz="6" w:space="0" w:color="auto"/>
              <w:bottom w:val="single" w:sz="6" w:space="0" w:color="auto"/>
              <w:right w:val="single" w:sz="6" w:space="0" w:color="auto"/>
            </w:tcBorders>
          </w:tcPr>
          <w:p w14:paraId="2BE1B372" w14:textId="3FBADBE8"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2" w:type="pct"/>
            <w:tcBorders>
              <w:top w:val="single" w:sz="6" w:space="0" w:color="auto"/>
              <w:left w:val="single" w:sz="6" w:space="0" w:color="auto"/>
              <w:bottom w:val="single" w:sz="6" w:space="0" w:color="auto"/>
              <w:right w:val="single" w:sz="6" w:space="0" w:color="auto"/>
            </w:tcBorders>
          </w:tcPr>
          <w:p w14:paraId="0CADE180" w14:textId="7E931FEE"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528" w:type="pct"/>
            <w:tcBorders>
              <w:top w:val="single" w:sz="6" w:space="0" w:color="auto"/>
              <w:left w:val="single" w:sz="6" w:space="0" w:color="auto"/>
              <w:bottom w:val="single" w:sz="6" w:space="0" w:color="auto"/>
              <w:right w:val="single" w:sz="6" w:space="0" w:color="auto"/>
            </w:tcBorders>
          </w:tcPr>
          <w:p w14:paraId="05B0B11D" w14:textId="39D0ED5F"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94" w:type="pct"/>
            <w:tcBorders>
              <w:top w:val="single" w:sz="6" w:space="0" w:color="auto"/>
              <w:left w:val="single" w:sz="6" w:space="0" w:color="auto"/>
              <w:bottom w:val="single" w:sz="6" w:space="0" w:color="auto"/>
              <w:right w:val="single" w:sz="6" w:space="0" w:color="auto"/>
            </w:tcBorders>
          </w:tcPr>
          <w:p w14:paraId="66874F31" w14:textId="1F2F17A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08" w:type="pct"/>
            <w:tcBorders>
              <w:top w:val="single" w:sz="6" w:space="0" w:color="auto"/>
              <w:left w:val="single" w:sz="6" w:space="0" w:color="auto"/>
              <w:bottom w:val="single" w:sz="6" w:space="0" w:color="auto"/>
              <w:right w:val="single" w:sz="6" w:space="0" w:color="auto"/>
            </w:tcBorders>
          </w:tcPr>
          <w:p w14:paraId="6FF60AB3" w14:textId="6CAC0A3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1" w:type="pct"/>
            <w:tcBorders>
              <w:top w:val="single" w:sz="6" w:space="0" w:color="auto"/>
              <w:left w:val="single" w:sz="6" w:space="0" w:color="auto"/>
              <w:bottom w:val="single" w:sz="6" w:space="0" w:color="auto"/>
              <w:right w:val="single" w:sz="6" w:space="0" w:color="auto"/>
            </w:tcBorders>
          </w:tcPr>
          <w:p w14:paraId="4D05778D" w14:textId="1F11771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32" w:type="pct"/>
            <w:tcBorders>
              <w:top w:val="single" w:sz="6" w:space="0" w:color="auto"/>
              <w:left w:val="single" w:sz="6" w:space="0" w:color="auto"/>
              <w:bottom w:val="single" w:sz="6" w:space="0" w:color="auto"/>
              <w:right w:val="single" w:sz="6" w:space="0" w:color="auto"/>
            </w:tcBorders>
          </w:tcPr>
          <w:p w14:paraId="65C8463F" w14:textId="6D3CE6B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bl>
    <w:p w14:paraId="414A27D2" w14:textId="77777777" w:rsidR="00B326FF" w:rsidRPr="00835E12" w:rsidRDefault="00B326FF" w:rsidP="00B326FF">
      <w:pPr>
        <w:widowControl w:val="0"/>
        <w:autoSpaceDE w:val="0"/>
        <w:autoSpaceDN w:val="0"/>
        <w:adjustRightInd w:val="0"/>
        <w:textAlignment w:val="baseline"/>
        <w:rPr>
          <w:rFonts w:ascii="Segoe UI" w:eastAsia="Times New Roman" w:hAnsi="Segoe UI" w:cs="Segoe UI"/>
          <w:color w:val="000000"/>
          <w:sz w:val="18"/>
          <w:szCs w:val="18"/>
        </w:rPr>
      </w:pPr>
      <w:r w:rsidRPr="00835E12">
        <w:rPr>
          <w:rFonts w:ascii="Calibri" w:eastAsia="Times New Roman" w:hAnsi="Calibri" w:cs="Calibri"/>
          <w:color w:val="000000"/>
        </w:rPr>
        <w:t> </w:t>
      </w:r>
    </w:p>
    <w:p w14:paraId="54E675B6" w14:textId="77777777" w:rsidR="00B326FF" w:rsidRDefault="00B326FF" w:rsidP="00B326FF">
      <w:pPr>
        <w:widowControl w:val="0"/>
        <w:autoSpaceDE w:val="0"/>
        <w:autoSpaceDN w:val="0"/>
        <w:adjustRightInd w:val="0"/>
        <w:textAlignment w:val="baseline"/>
        <w:rPr>
          <w:rFonts w:ascii="Calibri" w:eastAsia="Times New Roman" w:hAnsi="Calibri" w:cs="Calibri"/>
          <w:color w:val="172D5F"/>
        </w:rPr>
      </w:pPr>
      <w:r w:rsidRPr="00835E12">
        <w:rPr>
          <w:rFonts w:ascii="Calibri" w:eastAsia="Times New Roman" w:hAnsi="Calibri" w:cs="Calibri"/>
          <w:b/>
          <w:bCs/>
          <w:color w:val="172D5F"/>
        </w:rPr>
        <w:t>Intermediate Results Indicators by Components</w:t>
      </w:r>
      <w:r w:rsidRPr="00835E12">
        <w:rPr>
          <w:rFonts w:ascii="Calibri" w:eastAsia="Times New Roman" w:hAnsi="Calibri" w:cs="Calibri"/>
          <w:color w:val="172D5F"/>
        </w:rPr>
        <w:t> </w:t>
      </w:r>
    </w:p>
    <w:tbl>
      <w:tblPr>
        <w:tblW w:w="14400" w:type="dxa"/>
        <w:tblInd w:w="-1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
        <w:gridCol w:w="5220"/>
        <w:gridCol w:w="810"/>
        <w:gridCol w:w="1440"/>
        <w:gridCol w:w="1530"/>
        <w:gridCol w:w="1530"/>
        <w:gridCol w:w="1710"/>
        <w:gridCol w:w="1800"/>
      </w:tblGrid>
      <w:tr w:rsidR="00913A6B" w:rsidRPr="00913A6B" w14:paraId="072FDF59" w14:textId="77777777" w:rsidTr="00A42E78">
        <w:trPr>
          <w:trHeight w:val="285"/>
        </w:trPr>
        <w:tc>
          <w:tcPr>
            <w:tcW w:w="360" w:type="dxa"/>
            <w:vMerge w:val="restart"/>
            <w:tcBorders>
              <w:top w:val="single" w:sz="6" w:space="0" w:color="auto"/>
              <w:left w:val="single" w:sz="6" w:space="0" w:color="auto"/>
              <w:bottom w:val="single" w:sz="6" w:space="0" w:color="auto"/>
              <w:right w:val="single" w:sz="6" w:space="0" w:color="auto"/>
            </w:tcBorders>
            <w:shd w:val="clear" w:color="auto" w:fill="D0CECE"/>
            <w:hideMark/>
          </w:tcPr>
          <w:p w14:paraId="1065646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 </w:t>
            </w:r>
          </w:p>
        </w:tc>
        <w:tc>
          <w:tcPr>
            <w:tcW w:w="5220" w:type="dxa"/>
            <w:vMerge w:val="restart"/>
            <w:tcBorders>
              <w:top w:val="single" w:sz="6" w:space="0" w:color="auto"/>
              <w:left w:val="single" w:sz="6" w:space="0" w:color="auto"/>
              <w:bottom w:val="single" w:sz="6" w:space="0" w:color="auto"/>
              <w:right w:val="single" w:sz="6" w:space="0" w:color="auto"/>
            </w:tcBorders>
            <w:shd w:val="clear" w:color="auto" w:fill="D0CECE"/>
            <w:hideMark/>
          </w:tcPr>
          <w:p w14:paraId="1CCA079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Indicator Name </w:t>
            </w:r>
          </w:p>
        </w:tc>
        <w:tc>
          <w:tcPr>
            <w:tcW w:w="810" w:type="dxa"/>
            <w:vMerge w:val="restart"/>
            <w:tcBorders>
              <w:top w:val="single" w:sz="6" w:space="0" w:color="auto"/>
              <w:left w:val="single" w:sz="6" w:space="0" w:color="auto"/>
              <w:bottom w:val="single" w:sz="6" w:space="0" w:color="auto"/>
              <w:right w:val="single" w:sz="6" w:space="0" w:color="auto"/>
            </w:tcBorders>
            <w:shd w:val="clear" w:color="auto" w:fill="D0CECE"/>
            <w:hideMark/>
          </w:tcPr>
          <w:p w14:paraId="0D91A723"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PBC </w:t>
            </w:r>
          </w:p>
        </w:tc>
        <w:tc>
          <w:tcPr>
            <w:tcW w:w="1440" w:type="dxa"/>
            <w:vMerge w:val="restart"/>
            <w:tcBorders>
              <w:top w:val="single" w:sz="6" w:space="0" w:color="auto"/>
              <w:left w:val="single" w:sz="6" w:space="0" w:color="auto"/>
              <w:bottom w:val="single" w:sz="6" w:space="0" w:color="auto"/>
              <w:right w:val="single" w:sz="6" w:space="0" w:color="auto"/>
            </w:tcBorders>
            <w:shd w:val="clear" w:color="auto" w:fill="D0CECE"/>
            <w:hideMark/>
          </w:tcPr>
          <w:p w14:paraId="27C5B28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Baseline </w:t>
            </w:r>
          </w:p>
        </w:tc>
        <w:tc>
          <w:tcPr>
            <w:tcW w:w="4770" w:type="dxa"/>
            <w:gridSpan w:val="3"/>
            <w:tcBorders>
              <w:top w:val="single" w:sz="6" w:space="0" w:color="auto"/>
              <w:left w:val="single" w:sz="6" w:space="0" w:color="auto"/>
              <w:bottom w:val="single" w:sz="6" w:space="0" w:color="auto"/>
              <w:right w:val="single" w:sz="6" w:space="0" w:color="auto"/>
            </w:tcBorders>
            <w:shd w:val="clear" w:color="auto" w:fill="D0CECE"/>
            <w:hideMark/>
          </w:tcPr>
          <w:p w14:paraId="665F6D9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Intermediate Targets </w:t>
            </w:r>
          </w:p>
        </w:tc>
        <w:tc>
          <w:tcPr>
            <w:tcW w:w="1800" w:type="dxa"/>
            <w:tcBorders>
              <w:top w:val="single" w:sz="6" w:space="0" w:color="auto"/>
              <w:left w:val="single" w:sz="6" w:space="0" w:color="auto"/>
              <w:bottom w:val="single" w:sz="6" w:space="0" w:color="auto"/>
              <w:right w:val="single" w:sz="6" w:space="0" w:color="auto"/>
            </w:tcBorders>
            <w:shd w:val="clear" w:color="auto" w:fill="D0CECE"/>
            <w:hideMark/>
          </w:tcPr>
          <w:p w14:paraId="75FD082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End Line Target </w:t>
            </w:r>
          </w:p>
        </w:tc>
      </w:tr>
      <w:tr w:rsidR="00913A6B" w:rsidRPr="00913A6B" w14:paraId="3741B5AF" w14:textId="77777777" w:rsidTr="00A42E78">
        <w:trPr>
          <w:trHeight w:val="285"/>
        </w:trPr>
        <w:tc>
          <w:tcPr>
            <w:tcW w:w="360" w:type="dxa"/>
            <w:vMerge/>
            <w:tcBorders>
              <w:top w:val="single" w:sz="6" w:space="0" w:color="auto"/>
              <w:left w:val="single" w:sz="6" w:space="0" w:color="auto"/>
              <w:bottom w:val="single" w:sz="6" w:space="0" w:color="auto"/>
              <w:right w:val="single" w:sz="6" w:space="0" w:color="auto"/>
            </w:tcBorders>
            <w:shd w:val="clear" w:color="auto" w:fill="D0CECE"/>
            <w:vAlign w:val="center"/>
            <w:hideMark/>
          </w:tcPr>
          <w:p w14:paraId="52981EF1" w14:textId="77777777" w:rsidR="00913A6B" w:rsidRPr="00913A6B" w:rsidRDefault="00913A6B" w:rsidP="00913A6B">
            <w:pPr>
              <w:spacing w:line="256" w:lineRule="auto"/>
              <w:rPr>
                <w:rFonts w:ascii="Calibri" w:eastAsia="Times New Roman" w:hAnsi="Calibri" w:cs="Calibri"/>
                <w:b/>
                <w:bCs/>
                <w:color w:val="000000"/>
                <w:kern w:val="2"/>
                <w:sz w:val="18"/>
                <w:szCs w:val="18"/>
                <w:lang w:val="en-US" w:eastAsia="en-US"/>
                <w14:ligatures w14:val="standardContextual"/>
              </w:rPr>
            </w:pPr>
          </w:p>
        </w:tc>
        <w:tc>
          <w:tcPr>
            <w:tcW w:w="5220" w:type="dxa"/>
            <w:vMerge/>
            <w:tcBorders>
              <w:top w:val="single" w:sz="6" w:space="0" w:color="auto"/>
              <w:left w:val="single" w:sz="6" w:space="0" w:color="auto"/>
              <w:bottom w:val="single" w:sz="6" w:space="0" w:color="auto"/>
              <w:right w:val="single" w:sz="6" w:space="0" w:color="auto"/>
            </w:tcBorders>
            <w:shd w:val="clear" w:color="auto" w:fill="D0CECE"/>
            <w:vAlign w:val="center"/>
            <w:hideMark/>
          </w:tcPr>
          <w:p w14:paraId="30E7D393" w14:textId="77777777" w:rsidR="00913A6B" w:rsidRPr="00913A6B" w:rsidRDefault="00913A6B" w:rsidP="00913A6B">
            <w:pPr>
              <w:spacing w:line="256" w:lineRule="auto"/>
              <w:rPr>
                <w:rFonts w:ascii="Calibri" w:eastAsia="Times New Roman" w:hAnsi="Calibri" w:cs="Calibri"/>
                <w:b/>
                <w:bCs/>
                <w:color w:val="000000"/>
                <w:kern w:val="2"/>
                <w:sz w:val="18"/>
                <w:szCs w:val="18"/>
                <w:lang w:val="en-US" w:eastAsia="en-US"/>
                <w14:ligatures w14:val="standardContextual"/>
              </w:rPr>
            </w:pPr>
          </w:p>
        </w:tc>
        <w:tc>
          <w:tcPr>
            <w:tcW w:w="810" w:type="dxa"/>
            <w:vMerge/>
            <w:tcBorders>
              <w:top w:val="single" w:sz="6" w:space="0" w:color="auto"/>
              <w:left w:val="single" w:sz="6" w:space="0" w:color="auto"/>
              <w:bottom w:val="single" w:sz="6" w:space="0" w:color="auto"/>
              <w:right w:val="single" w:sz="6" w:space="0" w:color="auto"/>
            </w:tcBorders>
            <w:shd w:val="clear" w:color="auto" w:fill="D0CECE"/>
            <w:vAlign w:val="center"/>
            <w:hideMark/>
          </w:tcPr>
          <w:p w14:paraId="48AC87F1" w14:textId="77777777" w:rsidR="00913A6B" w:rsidRPr="00913A6B" w:rsidRDefault="00913A6B" w:rsidP="00913A6B">
            <w:pPr>
              <w:spacing w:line="256" w:lineRule="auto"/>
              <w:rPr>
                <w:rFonts w:ascii="Calibri" w:eastAsia="Times New Roman" w:hAnsi="Calibri" w:cs="Calibri"/>
                <w:b/>
                <w:bCs/>
                <w:color w:val="000000"/>
                <w:kern w:val="2"/>
                <w:sz w:val="18"/>
                <w:szCs w:val="18"/>
                <w:lang w:val="en-US" w:eastAsia="en-US"/>
                <w14:ligatures w14:val="standardContextual"/>
              </w:rPr>
            </w:pPr>
          </w:p>
        </w:tc>
        <w:tc>
          <w:tcPr>
            <w:tcW w:w="1440" w:type="dxa"/>
            <w:vMerge/>
            <w:tcBorders>
              <w:top w:val="single" w:sz="6" w:space="0" w:color="auto"/>
              <w:left w:val="single" w:sz="6" w:space="0" w:color="auto"/>
              <w:bottom w:val="single" w:sz="6" w:space="0" w:color="auto"/>
              <w:right w:val="single" w:sz="6" w:space="0" w:color="auto"/>
            </w:tcBorders>
            <w:shd w:val="clear" w:color="auto" w:fill="D0CECE"/>
            <w:vAlign w:val="center"/>
            <w:hideMark/>
          </w:tcPr>
          <w:p w14:paraId="1DE804B7" w14:textId="77777777" w:rsidR="00913A6B" w:rsidRPr="00913A6B" w:rsidRDefault="00913A6B" w:rsidP="00913A6B">
            <w:pPr>
              <w:spacing w:line="256" w:lineRule="auto"/>
              <w:rPr>
                <w:rFonts w:ascii="Calibri" w:eastAsia="Times New Roman" w:hAnsi="Calibri" w:cs="Calibri"/>
                <w:b/>
                <w:bCs/>
                <w:color w:val="000000"/>
                <w:kern w:val="2"/>
                <w:sz w:val="18"/>
                <w:szCs w:val="18"/>
                <w:lang w:val="en-US" w:eastAsia="en-US"/>
                <w14:ligatures w14:val="standardContextual"/>
              </w:rPr>
            </w:pPr>
          </w:p>
        </w:tc>
        <w:tc>
          <w:tcPr>
            <w:tcW w:w="1530" w:type="dxa"/>
            <w:tcBorders>
              <w:top w:val="single" w:sz="6" w:space="0" w:color="auto"/>
              <w:left w:val="single" w:sz="6" w:space="0" w:color="auto"/>
              <w:bottom w:val="single" w:sz="6" w:space="0" w:color="auto"/>
              <w:right w:val="single" w:sz="6" w:space="0" w:color="auto"/>
            </w:tcBorders>
            <w:shd w:val="clear" w:color="auto" w:fill="D0CECE"/>
            <w:hideMark/>
          </w:tcPr>
          <w:p w14:paraId="6909A3F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1 </w:t>
            </w:r>
          </w:p>
        </w:tc>
        <w:tc>
          <w:tcPr>
            <w:tcW w:w="1530" w:type="dxa"/>
            <w:tcBorders>
              <w:top w:val="single" w:sz="6" w:space="0" w:color="auto"/>
              <w:left w:val="single" w:sz="6" w:space="0" w:color="auto"/>
              <w:bottom w:val="single" w:sz="6" w:space="0" w:color="auto"/>
              <w:right w:val="single" w:sz="6" w:space="0" w:color="auto"/>
            </w:tcBorders>
            <w:shd w:val="clear" w:color="auto" w:fill="D0CECE"/>
            <w:hideMark/>
          </w:tcPr>
          <w:p w14:paraId="31E51400"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2 </w:t>
            </w:r>
          </w:p>
        </w:tc>
        <w:tc>
          <w:tcPr>
            <w:tcW w:w="1710" w:type="dxa"/>
            <w:tcBorders>
              <w:top w:val="single" w:sz="6" w:space="0" w:color="auto"/>
              <w:left w:val="single" w:sz="6" w:space="0" w:color="auto"/>
              <w:bottom w:val="single" w:sz="6" w:space="0" w:color="auto"/>
              <w:right w:val="single" w:sz="6" w:space="0" w:color="auto"/>
            </w:tcBorders>
            <w:shd w:val="clear" w:color="auto" w:fill="D0CECE"/>
            <w:hideMark/>
          </w:tcPr>
          <w:p w14:paraId="3C3D1DD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3 </w:t>
            </w:r>
          </w:p>
        </w:tc>
        <w:tc>
          <w:tcPr>
            <w:tcW w:w="1800" w:type="dxa"/>
            <w:tcBorders>
              <w:top w:val="single" w:sz="6" w:space="0" w:color="auto"/>
              <w:left w:val="single" w:sz="6" w:space="0" w:color="auto"/>
              <w:bottom w:val="single" w:sz="6" w:space="0" w:color="auto"/>
              <w:right w:val="single" w:sz="6" w:space="0" w:color="auto"/>
            </w:tcBorders>
            <w:shd w:val="clear" w:color="auto" w:fill="D0CECE"/>
            <w:hideMark/>
          </w:tcPr>
          <w:p w14:paraId="0FAE92C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b/>
                <w:bCs/>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 </w:t>
            </w:r>
          </w:p>
        </w:tc>
      </w:tr>
      <w:tr w:rsidR="00913A6B" w:rsidRPr="00913A6B" w14:paraId="62FC791F"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6EE3C8C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040" w:type="dxa"/>
            <w:gridSpan w:val="7"/>
            <w:tcBorders>
              <w:top w:val="single" w:sz="6" w:space="0" w:color="auto"/>
              <w:left w:val="single" w:sz="6" w:space="0" w:color="auto"/>
              <w:bottom w:val="single" w:sz="6" w:space="0" w:color="auto"/>
              <w:right w:val="single" w:sz="6" w:space="0" w:color="auto"/>
            </w:tcBorders>
            <w:hideMark/>
          </w:tcPr>
          <w:p w14:paraId="339B2C3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Component 1: Strengthen teaching and learning through support and resources for teachers</w:t>
            </w:r>
            <w:r w:rsidRPr="00913A6B">
              <w:rPr>
                <w:rFonts w:ascii="Calibri" w:eastAsia="Times New Roman" w:hAnsi="Calibri" w:cs="Calibri"/>
                <w:color w:val="000000"/>
                <w:kern w:val="2"/>
                <w:sz w:val="18"/>
                <w:szCs w:val="18"/>
                <w:lang w:val="en-US" w:eastAsia="en-US"/>
                <w14:ligatures w14:val="standardContextual"/>
              </w:rPr>
              <w:t> </w:t>
            </w:r>
          </w:p>
        </w:tc>
      </w:tr>
      <w:tr w:rsidR="00913A6B" w:rsidRPr="00913A6B" w14:paraId="0FE73561"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0ABF821E"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1 </w:t>
            </w:r>
          </w:p>
        </w:tc>
        <w:tc>
          <w:tcPr>
            <w:tcW w:w="5220" w:type="dxa"/>
            <w:tcBorders>
              <w:top w:val="single" w:sz="6" w:space="0" w:color="auto"/>
              <w:left w:val="single" w:sz="6" w:space="0" w:color="auto"/>
              <w:bottom w:val="single" w:sz="6" w:space="0" w:color="auto"/>
              <w:right w:val="single" w:sz="6" w:space="0" w:color="auto"/>
            </w:tcBorders>
            <w:hideMark/>
          </w:tcPr>
          <w:p w14:paraId="6FEF62EE" w14:textId="77777777" w:rsidR="00913A6B" w:rsidRPr="00913A6B" w:rsidRDefault="00913A6B" w:rsidP="00913A6B">
            <w:pPr>
              <w:widowControl w:val="0"/>
              <w:autoSpaceDE w:val="0"/>
              <w:autoSpaceDN w:val="0"/>
              <w:adjustRightInd w:val="0"/>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 xml:space="preserve">Number of KG and primary teachers </w:t>
            </w:r>
            <w:proofErr w:type="gramStart"/>
            <w:r w:rsidRPr="00913A6B">
              <w:rPr>
                <w:rFonts w:ascii="Calibri" w:eastAsia="Times New Roman" w:hAnsi="Calibri" w:cs="Calibri"/>
                <w:color w:val="000000"/>
                <w:kern w:val="2"/>
                <w:sz w:val="18"/>
                <w:szCs w:val="18"/>
                <w:shd w:val="clear" w:color="auto" w:fill="FFFFFF"/>
                <w:lang w:val="en-US" w:eastAsia="en-US"/>
                <w14:ligatures w14:val="standardContextual"/>
              </w:rPr>
              <w:t>trained</w:t>
            </w:r>
            <w:r w:rsidRPr="00913A6B">
              <w:rPr>
                <w:rFonts w:ascii="Calibri" w:eastAsia="Times New Roman" w:hAnsi="Calibri" w:cs="Calibri"/>
                <w:color w:val="000000"/>
                <w:kern w:val="2"/>
                <w:sz w:val="18"/>
                <w:szCs w:val="18"/>
                <w:lang w:val="en-US" w:eastAsia="en-US"/>
                <w14:ligatures w14:val="standardContextual"/>
              </w:rPr>
              <w:t>  (</w:t>
            </w:r>
            <w:proofErr w:type="gramEnd"/>
            <w:r w:rsidRPr="00913A6B">
              <w:rPr>
                <w:rFonts w:ascii="Calibri" w:eastAsia="Times New Roman" w:hAnsi="Calibri" w:cs="Calibri"/>
                <w:color w:val="000000"/>
                <w:kern w:val="2"/>
                <w:sz w:val="18"/>
                <w:szCs w:val="18"/>
                <w:lang w:val="en-US" w:eastAsia="en-US"/>
                <w14:ligatures w14:val="standardContextual"/>
              </w:rPr>
              <w:t>Number)  </w:t>
            </w:r>
          </w:p>
        </w:tc>
        <w:tc>
          <w:tcPr>
            <w:tcW w:w="810" w:type="dxa"/>
            <w:tcBorders>
              <w:top w:val="single" w:sz="6" w:space="0" w:color="auto"/>
              <w:left w:val="single" w:sz="6" w:space="0" w:color="auto"/>
              <w:bottom w:val="single" w:sz="6" w:space="0" w:color="auto"/>
              <w:right w:val="single" w:sz="6" w:space="0" w:color="auto"/>
            </w:tcBorders>
            <w:hideMark/>
          </w:tcPr>
          <w:p w14:paraId="4DB340D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70CB660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4615DFE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50,000</w:t>
            </w:r>
          </w:p>
        </w:tc>
        <w:tc>
          <w:tcPr>
            <w:tcW w:w="1530" w:type="dxa"/>
            <w:tcBorders>
              <w:top w:val="single" w:sz="6" w:space="0" w:color="auto"/>
              <w:left w:val="single" w:sz="6" w:space="0" w:color="auto"/>
              <w:bottom w:val="single" w:sz="6" w:space="0" w:color="auto"/>
              <w:right w:val="single" w:sz="6" w:space="0" w:color="auto"/>
            </w:tcBorders>
            <w:hideMark/>
          </w:tcPr>
          <w:p w14:paraId="503C68B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60,000</w:t>
            </w:r>
          </w:p>
        </w:tc>
        <w:tc>
          <w:tcPr>
            <w:tcW w:w="1710" w:type="dxa"/>
            <w:tcBorders>
              <w:top w:val="single" w:sz="6" w:space="0" w:color="auto"/>
              <w:left w:val="single" w:sz="6" w:space="0" w:color="auto"/>
              <w:bottom w:val="single" w:sz="6" w:space="0" w:color="auto"/>
              <w:right w:val="single" w:sz="6" w:space="0" w:color="auto"/>
            </w:tcBorders>
            <w:hideMark/>
          </w:tcPr>
          <w:p w14:paraId="388A9B6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64,000 </w:t>
            </w:r>
          </w:p>
        </w:tc>
        <w:tc>
          <w:tcPr>
            <w:tcW w:w="1800" w:type="dxa"/>
            <w:tcBorders>
              <w:top w:val="single" w:sz="6" w:space="0" w:color="auto"/>
              <w:left w:val="single" w:sz="6" w:space="0" w:color="auto"/>
              <w:bottom w:val="single" w:sz="6" w:space="0" w:color="auto"/>
              <w:right w:val="single" w:sz="6" w:space="0" w:color="auto"/>
            </w:tcBorders>
            <w:hideMark/>
          </w:tcPr>
          <w:p w14:paraId="3878DDF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64,000 </w:t>
            </w:r>
          </w:p>
        </w:tc>
      </w:tr>
      <w:tr w:rsidR="00913A6B" w:rsidRPr="00913A6B" w14:paraId="6DEC75B6"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33F78103"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1b </w:t>
            </w:r>
          </w:p>
        </w:tc>
        <w:tc>
          <w:tcPr>
            <w:tcW w:w="5220" w:type="dxa"/>
            <w:tcBorders>
              <w:top w:val="single" w:sz="6" w:space="0" w:color="auto"/>
              <w:left w:val="single" w:sz="6" w:space="0" w:color="auto"/>
              <w:bottom w:val="single" w:sz="6" w:space="0" w:color="auto"/>
              <w:right w:val="single" w:sz="6" w:space="0" w:color="auto"/>
            </w:tcBorders>
            <w:hideMark/>
          </w:tcPr>
          <w:p w14:paraId="391D2176" w14:textId="77777777" w:rsidR="00913A6B" w:rsidRPr="00913A6B" w:rsidRDefault="00913A6B" w:rsidP="00913A6B">
            <w:pPr>
              <w:widowControl w:val="0"/>
              <w:autoSpaceDE w:val="0"/>
              <w:autoSpaceDN w:val="0"/>
              <w:adjustRightInd w:val="0"/>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Number KG teachers trained through INSET model</w:t>
            </w:r>
            <w:r w:rsidRPr="00913A6B">
              <w:rPr>
                <w:rFonts w:ascii="Calibri" w:eastAsia="Times New Roman" w:hAnsi="Calibri" w:cs="Calibri"/>
                <w:color w:val="000000"/>
                <w:kern w:val="2"/>
                <w:sz w:val="18"/>
                <w:szCs w:val="18"/>
                <w:lang w:val="en-US" w:eastAsia="en-US"/>
                <w14:ligatures w14:val="standardContextual"/>
              </w:rPr>
              <w:t> </w:t>
            </w:r>
          </w:p>
        </w:tc>
        <w:tc>
          <w:tcPr>
            <w:tcW w:w="810" w:type="dxa"/>
            <w:tcBorders>
              <w:top w:val="single" w:sz="6" w:space="0" w:color="auto"/>
              <w:left w:val="single" w:sz="6" w:space="0" w:color="auto"/>
              <w:bottom w:val="single" w:sz="6" w:space="0" w:color="auto"/>
              <w:right w:val="single" w:sz="6" w:space="0" w:color="auto"/>
            </w:tcBorders>
            <w:hideMark/>
          </w:tcPr>
          <w:p w14:paraId="2D998FC0"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772C711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7EFB965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15,000 </w:t>
            </w:r>
          </w:p>
        </w:tc>
        <w:tc>
          <w:tcPr>
            <w:tcW w:w="1530" w:type="dxa"/>
            <w:tcBorders>
              <w:top w:val="single" w:sz="6" w:space="0" w:color="auto"/>
              <w:left w:val="single" w:sz="6" w:space="0" w:color="auto"/>
              <w:bottom w:val="single" w:sz="6" w:space="0" w:color="auto"/>
              <w:right w:val="single" w:sz="6" w:space="0" w:color="auto"/>
            </w:tcBorders>
            <w:hideMark/>
          </w:tcPr>
          <w:p w14:paraId="14C33B62"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25,000 </w:t>
            </w:r>
          </w:p>
        </w:tc>
        <w:tc>
          <w:tcPr>
            <w:tcW w:w="1710" w:type="dxa"/>
            <w:tcBorders>
              <w:top w:val="single" w:sz="6" w:space="0" w:color="auto"/>
              <w:left w:val="single" w:sz="6" w:space="0" w:color="auto"/>
              <w:bottom w:val="single" w:sz="6" w:space="0" w:color="auto"/>
              <w:right w:val="single" w:sz="6" w:space="0" w:color="auto"/>
            </w:tcBorders>
            <w:hideMark/>
          </w:tcPr>
          <w:p w14:paraId="20C9E5D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29,000 </w:t>
            </w:r>
          </w:p>
        </w:tc>
        <w:tc>
          <w:tcPr>
            <w:tcW w:w="1800" w:type="dxa"/>
            <w:tcBorders>
              <w:top w:val="single" w:sz="6" w:space="0" w:color="auto"/>
              <w:left w:val="single" w:sz="6" w:space="0" w:color="auto"/>
              <w:bottom w:val="single" w:sz="6" w:space="0" w:color="auto"/>
              <w:right w:val="single" w:sz="6" w:space="0" w:color="auto"/>
            </w:tcBorders>
            <w:hideMark/>
          </w:tcPr>
          <w:p w14:paraId="7C83F8C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29,000 </w:t>
            </w:r>
          </w:p>
        </w:tc>
      </w:tr>
      <w:tr w:rsidR="00913A6B" w:rsidRPr="00913A6B" w14:paraId="4F615304"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236CAB99"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1c </w:t>
            </w:r>
          </w:p>
        </w:tc>
        <w:tc>
          <w:tcPr>
            <w:tcW w:w="5220" w:type="dxa"/>
            <w:tcBorders>
              <w:top w:val="single" w:sz="6" w:space="0" w:color="auto"/>
              <w:left w:val="single" w:sz="6" w:space="0" w:color="auto"/>
              <w:bottom w:val="single" w:sz="6" w:space="0" w:color="auto"/>
              <w:right w:val="single" w:sz="6" w:space="0" w:color="auto"/>
            </w:tcBorders>
            <w:hideMark/>
          </w:tcPr>
          <w:p w14:paraId="1AFFD664" w14:textId="77777777" w:rsidR="00913A6B" w:rsidRPr="00913A6B" w:rsidRDefault="00913A6B" w:rsidP="00913A6B">
            <w:pPr>
              <w:widowControl w:val="0"/>
              <w:autoSpaceDE w:val="0"/>
              <w:autoSpaceDN w:val="0"/>
              <w:adjustRightInd w:val="0"/>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Number of primary teachers trained in differentiated learning approaches</w:t>
            </w:r>
            <w:r w:rsidRPr="00913A6B">
              <w:rPr>
                <w:rFonts w:ascii="Calibri" w:eastAsia="Times New Roman" w:hAnsi="Calibri" w:cs="Calibri"/>
                <w:color w:val="000000"/>
                <w:kern w:val="2"/>
                <w:sz w:val="18"/>
                <w:szCs w:val="18"/>
                <w:lang w:val="en-US" w:eastAsia="en-US"/>
                <w14:ligatures w14:val="standardContextual"/>
              </w:rPr>
              <w:t> </w:t>
            </w:r>
          </w:p>
        </w:tc>
        <w:tc>
          <w:tcPr>
            <w:tcW w:w="810" w:type="dxa"/>
            <w:tcBorders>
              <w:top w:val="single" w:sz="6" w:space="0" w:color="auto"/>
              <w:left w:val="single" w:sz="6" w:space="0" w:color="auto"/>
              <w:bottom w:val="single" w:sz="6" w:space="0" w:color="auto"/>
              <w:right w:val="single" w:sz="6" w:space="0" w:color="auto"/>
            </w:tcBorders>
            <w:hideMark/>
          </w:tcPr>
          <w:p w14:paraId="63D06A9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4D95AF1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026A1052"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35,000 </w:t>
            </w:r>
          </w:p>
        </w:tc>
        <w:tc>
          <w:tcPr>
            <w:tcW w:w="1530" w:type="dxa"/>
            <w:tcBorders>
              <w:top w:val="single" w:sz="6" w:space="0" w:color="auto"/>
              <w:left w:val="single" w:sz="6" w:space="0" w:color="auto"/>
              <w:bottom w:val="single" w:sz="6" w:space="0" w:color="auto"/>
              <w:right w:val="single" w:sz="6" w:space="0" w:color="auto"/>
            </w:tcBorders>
            <w:hideMark/>
          </w:tcPr>
          <w:p w14:paraId="3A00D7E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35,000 </w:t>
            </w:r>
          </w:p>
        </w:tc>
        <w:tc>
          <w:tcPr>
            <w:tcW w:w="1710" w:type="dxa"/>
            <w:tcBorders>
              <w:top w:val="single" w:sz="6" w:space="0" w:color="auto"/>
              <w:left w:val="single" w:sz="6" w:space="0" w:color="auto"/>
              <w:bottom w:val="single" w:sz="6" w:space="0" w:color="auto"/>
              <w:right w:val="single" w:sz="6" w:space="0" w:color="auto"/>
            </w:tcBorders>
            <w:hideMark/>
          </w:tcPr>
          <w:p w14:paraId="4D67A903"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35,000 </w:t>
            </w:r>
          </w:p>
        </w:tc>
        <w:tc>
          <w:tcPr>
            <w:tcW w:w="1800" w:type="dxa"/>
            <w:tcBorders>
              <w:top w:val="single" w:sz="6" w:space="0" w:color="auto"/>
              <w:left w:val="single" w:sz="6" w:space="0" w:color="auto"/>
              <w:bottom w:val="single" w:sz="6" w:space="0" w:color="auto"/>
              <w:right w:val="single" w:sz="6" w:space="0" w:color="auto"/>
            </w:tcBorders>
            <w:hideMark/>
          </w:tcPr>
          <w:p w14:paraId="1CCBBEB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35,000 </w:t>
            </w:r>
          </w:p>
        </w:tc>
      </w:tr>
      <w:tr w:rsidR="00913A6B" w:rsidRPr="00913A6B" w14:paraId="7CB0A380" w14:textId="77777777" w:rsidTr="00A42E78">
        <w:trPr>
          <w:trHeight w:val="165"/>
        </w:trPr>
        <w:tc>
          <w:tcPr>
            <w:tcW w:w="360" w:type="dxa"/>
            <w:tcBorders>
              <w:top w:val="single" w:sz="6" w:space="0" w:color="auto"/>
              <w:left w:val="single" w:sz="6" w:space="0" w:color="auto"/>
              <w:bottom w:val="single" w:sz="6" w:space="0" w:color="auto"/>
              <w:right w:val="single" w:sz="6" w:space="0" w:color="auto"/>
            </w:tcBorders>
            <w:hideMark/>
          </w:tcPr>
          <w:p w14:paraId="63BAB20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lastRenderedPageBreak/>
              <w:t>2 </w:t>
            </w:r>
          </w:p>
        </w:tc>
        <w:tc>
          <w:tcPr>
            <w:tcW w:w="5220" w:type="dxa"/>
            <w:tcBorders>
              <w:top w:val="single" w:sz="6" w:space="0" w:color="auto"/>
              <w:left w:val="single" w:sz="6" w:space="0" w:color="auto"/>
              <w:bottom w:val="single" w:sz="6" w:space="0" w:color="auto"/>
              <w:right w:val="single" w:sz="6" w:space="0" w:color="auto"/>
            </w:tcBorders>
            <w:hideMark/>
          </w:tcPr>
          <w:p w14:paraId="0C4D37E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Number of schools assessing and reporting Differentiated Learning literacy and numeracy outcomes for individual learners on DL + Platform (Number) </w:t>
            </w:r>
          </w:p>
        </w:tc>
        <w:tc>
          <w:tcPr>
            <w:tcW w:w="810" w:type="dxa"/>
            <w:tcBorders>
              <w:top w:val="single" w:sz="6" w:space="0" w:color="auto"/>
              <w:left w:val="single" w:sz="6" w:space="0" w:color="auto"/>
              <w:bottom w:val="single" w:sz="6" w:space="0" w:color="auto"/>
              <w:right w:val="single" w:sz="6" w:space="0" w:color="auto"/>
            </w:tcBorders>
            <w:hideMark/>
          </w:tcPr>
          <w:p w14:paraId="0967301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Yes </w:t>
            </w:r>
          </w:p>
        </w:tc>
        <w:tc>
          <w:tcPr>
            <w:tcW w:w="1440" w:type="dxa"/>
            <w:tcBorders>
              <w:top w:val="single" w:sz="6" w:space="0" w:color="auto"/>
              <w:left w:val="single" w:sz="6" w:space="0" w:color="auto"/>
              <w:bottom w:val="single" w:sz="6" w:space="0" w:color="auto"/>
              <w:right w:val="single" w:sz="6" w:space="0" w:color="auto"/>
            </w:tcBorders>
            <w:hideMark/>
          </w:tcPr>
          <w:p w14:paraId="56AD275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733 </w:t>
            </w:r>
          </w:p>
        </w:tc>
        <w:tc>
          <w:tcPr>
            <w:tcW w:w="1530" w:type="dxa"/>
            <w:tcBorders>
              <w:top w:val="single" w:sz="6" w:space="0" w:color="auto"/>
              <w:left w:val="single" w:sz="6" w:space="0" w:color="auto"/>
              <w:bottom w:val="single" w:sz="6" w:space="0" w:color="auto"/>
              <w:right w:val="single" w:sz="6" w:space="0" w:color="auto"/>
            </w:tcBorders>
            <w:hideMark/>
          </w:tcPr>
          <w:p w14:paraId="4BCB22E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5000</w:t>
            </w:r>
          </w:p>
        </w:tc>
        <w:tc>
          <w:tcPr>
            <w:tcW w:w="1530" w:type="dxa"/>
            <w:tcBorders>
              <w:top w:val="single" w:sz="6" w:space="0" w:color="auto"/>
              <w:left w:val="single" w:sz="6" w:space="0" w:color="auto"/>
              <w:bottom w:val="single" w:sz="6" w:space="0" w:color="auto"/>
              <w:right w:val="single" w:sz="6" w:space="0" w:color="auto"/>
            </w:tcBorders>
            <w:hideMark/>
          </w:tcPr>
          <w:p w14:paraId="4B06B9C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14,000 </w:t>
            </w:r>
          </w:p>
        </w:tc>
        <w:tc>
          <w:tcPr>
            <w:tcW w:w="1710" w:type="dxa"/>
            <w:tcBorders>
              <w:top w:val="single" w:sz="6" w:space="0" w:color="auto"/>
              <w:left w:val="single" w:sz="6" w:space="0" w:color="auto"/>
              <w:bottom w:val="single" w:sz="6" w:space="0" w:color="auto"/>
              <w:right w:val="single" w:sz="6" w:space="0" w:color="auto"/>
            </w:tcBorders>
            <w:hideMark/>
          </w:tcPr>
          <w:p w14:paraId="5C11FA8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15,000 </w:t>
            </w:r>
          </w:p>
        </w:tc>
        <w:tc>
          <w:tcPr>
            <w:tcW w:w="1800" w:type="dxa"/>
            <w:tcBorders>
              <w:top w:val="single" w:sz="6" w:space="0" w:color="auto"/>
              <w:left w:val="single" w:sz="6" w:space="0" w:color="auto"/>
              <w:bottom w:val="single" w:sz="6" w:space="0" w:color="auto"/>
              <w:right w:val="single" w:sz="6" w:space="0" w:color="auto"/>
            </w:tcBorders>
            <w:hideMark/>
          </w:tcPr>
          <w:p w14:paraId="38C51B2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16,000 </w:t>
            </w:r>
          </w:p>
        </w:tc>
      </w:tr>
      <w:tr w:rsidR="00913A6B" w:rsidRPr="00913A6B" w14:paraId="0CC4C169" w14:textId="77777777" w:rsidTr="00A42E78">
        <w:trPr>
          <w:trHeight w:val="165"/>
        </w:trPr>
        <w:tc>
          <w:tcPr>
            <w:tcW w:w="360" w:type="dxa"/>
            <w:tcBorders>
              <w:top w:val="single" w:sz="6" w:space="0" w:color="auto"/>
              <w:left w:val="single" w:sz="6" w:space="0" w:color="auto"/>
              <w:bottom w:val="single" w:sz="6" w:space="0" w:color="auto"/>
              <w:right w:val="single" w:sz="6" w:space="0" w:color="auto"/>
            </w:tcBorders>
            <w:hideMark/>
          </w:tcPr>
          <w:p w14:paraId="1F7D660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2a </w:t>
            </w:r>
          </w:p>
        </w:tc>
        <w:tc>
          <w:tcPr>
            <w:tcW w:w="5220" w:type="dxa"/>
            <w:tcBorders>
              <w:top w:val="single" w:sz="6" w:space="0" w:color="auto"/>
              <w:left w:val="single" w:sz="6" w:space="0" w:color="auto"/>
              <w:bottom w:val="single" w:sz="6" w:space="0" w:color="auto"/>
              <w:right w:val="single" w:sz="6" w:space="0" w:color="auto"/>
            </w:tcBorders>
            <w:hideMark/>
          </w:tcPr>
          <w:p w14:paraId="28BEFB9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Number of AF schools assessing and reporting DL literacy and numeracy outcomes for individual learners on</w:t>
            </w:r>
            <w:r w:rsidRPr="00913A6B">
              <w:rPr>
                <w:rFonts w:ascii="Calibri" w:eastAsia="Times New Roman" w:hAnsi="Calibri" w:cs="Calibri"/>
                <w:color w:val="000000"/>
                <w:kern w:val="2"/>
                <w:sz w:val="18"/>
                <w:szCs w:val="18"/>
                <w:lang w:val="en-US" w:eastAsia="en-US"/>
                <w14:ligatures w14:val="standardContextual"/>
              </w:rPr>
              <w:t xml:space="preserve"> DL + Platform with agreed set of TLRs and workbooks</w:t>
            </w:r>
          </w:p>
        </w:tc>
        <w:tc>
          <w:tcPr>
            <w:tcW w:w="810" w:type="dxa"/>
            <w:tcBorders>
              <w:top w:val="single" w:sz="6" w:space="0" w:color="auto"/>
              <w:left w:val="single" w:sz="6" w:space="0" w:color="auto"/>
              <w:bottom w:val="single" w:sz="6" w:space="0" w:color="auto"/>
              <w:right w:val="single" w:sz="6" w:space="0" w:color="auto"/>
            </w:tcBorders>
            <w:hideMark/>
          </w:tcPr>
          <w:p w14:paraId="41C7D2A3"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29E882D2"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733 </w:t>
            </w:r>
          </w:p>
        </w:tc>
        <w:tc>
          <w:tcPr>
            <w:tcW w:w="1530" w:type="dxa"/>
            <w:tcBorders>
              <w:top w:val="single" w:sz="6" w:space="0" w:color="auto"/>
              <w:left w:val="single" w:sz="6" w:space="0" w:color="auto"/>
              <w:bottom w:val="single" w:sz="6" w:space="0" w:color="auto"/>
              <w:right w:val="single" w:sz="6" w:space="0" w:color="auto"/>
            </w:tcBorders>
            <w:hideMark/>
          </w:tcPr>
          <w:p w14:paraId="57EF705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4500 </w:t>
            </w:r>
          </w:p>
          <w:p w14:paraId="17B52FA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p w14:paraId="1CF17A5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p w14:paraId="76EF850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p w14:paraId="5DCEDEB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6443F54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5000 </w:t>
            </w:r>
          </w:p>
          <w:p w14:paraId="1E250E2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p w14:paraId="0E9D40A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p w14:paraId="41C5B62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p w14:paraId="58EB046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710" w:type="dxa"/>
            <w:tcBorders>
              <w:top w:val="single" w:sz="6" w:space="0" w:color="auto"/>
              <w:left w:val="single" w:sz="6" w:space="0" w:color="auto"/>
              <w:bottom w:val="single" w:sz="6" w:space="0" w:color="auto"/>
              <w:right w:val="single" w:sz="6" w:space="0" w:color="auto"/>
            </w:tcBorders>
            <w:hideMark/>
          </w:tcPr>
          <w:p w14:paraId="4B151A1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5500 </w:t>
            </w:r>
          </w:p>
          <w:p w14:paraId="0396DE6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p w14:paraId="4DDF5E3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p w14:paraId="0D2EA91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p w14:paraId="521AB9C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6655742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6000 </w:t>
            </w:r>
          </w:p>
          <w:p w14:paraId="7757230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p w14:paraId="64E8FD8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p w14:paraId="5953AA8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p w14:paraId="79C16EC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r>
      <w:tr w:rsidR="00913A6B" w:rsidRPr="00913A6B" w14:paraId="27CED24A"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733C9443"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3 </w:t>
            </w:r>
          </w:p>
        </w:tc>
        <w:tc>
          <w:tcPr>
            <w:tcW w:w="5220" w:type="dxa"/>
            <w:tcBorders>
              <w:top w:val="single" w:sz="6" w:space="0" w:color="auto"/>
              <w:left w:val="single" w:sz="6" w:space="0" w:color="auto"/>
              <w:bottom w:val="single" w:sz="6" w:space="0" w:color="auto"/>
              <w:right w:val="single" w:sz="6" w:space="0" w:color="auto"/>
            </w:tcBorders>
            <w:hideMark/>
          </w:tcPr>
          <w:p w14:paraId="7610B43D" w14:textId="77777777" w:rsidR="00913A6B" w:rsidRPr="00913A6B" w:rsidRDefault="00913A6B" w:rsidP="00913A6B">
            <w:pPr>
              <w:widowControl w:val="0"/>
              <w:autoSpaceDE w:val="0"/>
              <w:autoSpaceDN w:val="0"/>
              <w:adjustRightInd w:val="0"/>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Number of AF schools receiving at least 3 coaching and mentoring sessions by SISOs during the academic year</w:t>
            </w:r>
            <w:r w:rsidRPr="00913A6B">
              <w:rPr>
                <w:rFonts w:ascii="Calibri" w:eastAsia="Times New Roman" w:hAnsi="Calibri" w:cs="Calibri"/>
                <w:color w:val="000000"/>
                <w:kern w:val="2"/>
                <w:sz w:val="18"/>
                <w:szCs w:val="18"/>
                <w:lang w:val="en-US" w:eastAsia="en-US"/>
                <w14:ligatures w14:val="standardContextual"/>
              </w:rPr>
              <w:t xml:space="preserve"> (Number)  </w:t>
            </w:r>
          </w:p>
        </w:tc>
        <w:tc>
          <w:tcPr>
            <w:tcW w:w="810" w:type="dxa"/>
            <w:tcBorders>
              <w:top w:val="single" w:sz="6" w:space="0" w:color="auto"/>
              <w:left w:val="single" w:sz="6" w:space="0" w:color="auto"/>
              <w:bottom w:val="single" w:sz="6" w:space="0" w:color="auto"/>
              <w:right w:val="single" w:sz="6" w:space="0" w:color="auto"/>
            </w:tcBorders>
            <w:hideMark/>
          </w:tcPr>
          <w:p w14:paraId="79DF898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0FAD277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00CFC51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4500 </w:t>
            </w:r>
          </w:p>
        </w:tc>
        <w:tc>
          <w:tcPr>
            <w:tcW w:w="1530" w:type="dxa"/>
            <w:tcBorders>
              <w:top w:val="single" w:sz="6" w:space="0" w:color="auto"/>
              <w:left w:val="single" w:sz="6" w:space="0" w:color="auto"/>
              <w:bottom w:val="single" w:sz="6" w:space="0" w:color="auto"/>
              <w:right w:val="single" w:sz="6" w:space="0" w:color="auto"/>
            </w:tcBorders>
            <w:hideMark/>
          </w:tcPr>
          <w:p w14:paraId="3DC8DA6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5000 </w:t>
            </w:r>
          </w:p>
        </w:tc>
        <w:tc>
          <w:tcPr>
            <w:tcW w:w="1710" w:type="dxa"/>
            <w:tcBorders>
              <w:top w:val="single" w:sz="6" w:space="0" w:color="auto"/>
              <w:left w:val="single" w:sz="6" w:space="0" w:color="auto"/>
              <w:bottom w:val="single" w:sz="6" w:space="0" w:color="auto"/>
              <w:right w:val="single" w:sz="6" w:space="0" w:color="auto"/>
            </w:tcBorders>
            <w:hideMark/>
          </w:tcPr>
          <w:p w14:paraId="5D703D9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5500 </w:t>
            </w:r>
          </w:p>
        </w:tc>
        <w:tc>
          <w:tcPr>
            <w:tcW w:w="1800" w:type="dxa"/>
            <w:tcBorders>
              <w:top w:val="single" w:sz="6" w:space="0" w:color="auto"/>
              <w:left w:val="single" w:sz="6" w:space="0" w:color="auto"/>
              <w:bottom w:val="single" w:sz="6" w:space="0" w:color="auto"/>
              <w:right w:val="single" w:sz="6" w:space="0" w:color="auto"/>
            </w:tcBorders>
            <w:hideMark/>
          </w:tcPr>
          <w:p w14:paraId="35F8E0A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6000 </w:t>
            </w:r>
          </w:p>
        </w:tc>
      </w:tr>
      <w:tr w:rsidR="00913A6B" w:rsidRPr="00913A6B" w14:paraId="3D046507"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tcPr>
          <w:p w14:paraId="44662B23"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4</w:t>
            </w:r>
          </w:p>
        </w:tc>
        <w:tc>
          <w:tcPr>
            <w:tcW w:w="5220" w:type="dxa"/>
            <w:tcBorders>
              <w:top w:val="single" w:sz="6" w:space="0" w:color="auto"/>
              <w:left w:val="single" w:sz="6" w:space="0" w:color="auto"/>
              <w:bottom w:val="single" w:sz="6" w:space="0" w:color="auto"/>
              <w:right w:val="single" w:sz="6" w:space="0" w:color="auto"/>
            </w:tcBorders>
          </w:tcPr>
          <w:p w14:paraId="1E91B7C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Increased percentage of children demonstrating school readiness in targeted schools by the end of KG2</w:t>
            </w:r>
            <w:r w:rsidRPr="00913A6B">
              <w:rPr>
                <w:rFonts w:ascii="Calibri" w:eastAsia="Times New Roman" w:hAnsi="Calibri" w:cs="Calibri"/>
                <w:color w:val="000000"/>
                <w:kern w:val="2"/>
                <w:sz w:val="18"/>
                <w:szCs w:val="18"/>
                <w:lang w:val="en-US" w:eastAsia="en-US"/>
                <w14:ligatures w14:val="standardContextual"/>
              </w:rPr>
              <w:t> </w:t>
            </w:r>
          </w:p>
        </w:tc>
        <w:tc>
          <w:tcPr>
            <w:tcW w:w="810" w:type="dxa"/>
            <w:tcBorders>
              <w:top w:val="single" w:sz="6" w:space="0" w:color="auto"/>
              <w:left w:val="single" w:sz="6" w:space="0" w:color="auto"/>
              <w:bottom w:val="single" w:sz="6" w:space="0" w:color="auto"/>
              <w:right w:val="single" w:sz="6" w:space="0" w:color="auto"/>
            </w:tcBorders>
          </w:tcPr>
          <w:p w14:paraId="574433D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tcPr>
          <w:p w14:paraId="6E86BF0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proofErr w:type="spellStart"/>
            <w:r w:rsidRPr="00913A6B">
              <w:rPr>
                <w:rFonts w:ascii="Calibri" w:eastAsia="Times New Roman" w:hAnsi="Calibri" w:cs="Calibri"/>
                <w:color w:val="000000"/>
                <w:kern w:val="2"/>
                <w:sz w:val="18"/>
                <w:szCs w:val="18"/>
                <w:lang w:val="en-US" w:eastAsia="en-US"/>
                <w14:ligatures w14:val="standardContextual"/>
              </w:rPr>
              <w:t>tbd</w:t>
            </w:r>
            <w:proofErr w:type="spellEnd"/>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tcPr>
          <w:p w14:paraId="425BB1F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p>
        </w:tc>
        <w:tc>
          <w:tcPr>
            <w:tcW w:w="1530" w:type="dxa"/>
            <w:tcBorders>
              <w:top w:val="single" w:sz="6" w:space="0" w:color="auto"/>
              <w:left w:val="single" w:sz="6" w:space="0" w:color="auto"/>
              <w:bottom w:val="single" w:sz="6" w:space="0" w:color="auto"/>
              <w:right w:val="single" w:sz="6" w:space="0" w:color="auto"/>
            </w:tcBorders>
          </w:tcPr>
          <w:p w14:paraId="52C7D1C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p>
        </w:tc>
        <w:tc>
          <w:tcPr>
            <w:tcW w:w="1710" w:type="dxa"/>
            <w:tcBorders>
              <w:top w:val="single" w:sz="6" w:space="0" w:color="auto"/>
              <w:left w:val="single" w:sz="6" w:space="0" w:color="auto"/>
              <w:bottom w:val="single" w:sz="6" w:space="0" w:color="auto"/>
              <w:right w:val="single" w:sz="6" w:space="0" w:color="auto"/>
            </w:tcBorders>
          </w:tcPr>
          <w:p w14:paraId="56C8D40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p>
        </w:tc>
        <w:tc>
          <w:tcPr>
            <w:tcW w:w="1800" w:type="dxa"/>
            <w:tcBorders>
              <w:top w:val="single" w:sz="6" w:space="0" w:color="auto"/>
              <w:left w:val="single" w:sz="6" w:space="0" w:color="auto"/>
              <w:bottom w:val="single" w:sz="6" w:space="0" w:color="auto"/>
              <w:right w:val="single" w:sz="6" w:space="0" w:color="auto"/>
            </w:tcBorders>
          </w:tcPr>
          <w:p w14:paraId="717BFF7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70</w:t>
            </w:r>
          </w:p>
        </w:tc>
      </w:tr>
      <w:tr w:rsidR="00913A6B" w:rsidRPr="00913A6B" w14:paraId="26A22967"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6CA48D7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040" w:type="dxa"/>
            <w:gridSpan w:val="7"/>
            <w:tcBorders>
              <w:top w:val="single" w:sz="6" w:space="0" w:color="auto"/>
              <w:left w:val="single" w:sz="6" w:space="0" w:color="auto"/>
              <w:bottom w:val="single" w:sz="6" w:space="0" w:color="auto"/>
              <w:right w:val="single" w:sz="6" w:space="0" w:color="auto"/>
            </w:tcBorders>
            <w:hideMark/>
          </w:tcPr>
          <w:p w14:paraId="7FD4ED5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 xml:space="preserve">Component 2: Strengthen school support, </w:t>
            </w:r>
            <w:proofErr w:type="gramStart"/>
            <w:r w:rsidRPr="00913A6B">
              <w:rPr>
                <w:rFonts w:ascii="Calibri" w:eastAsia="Times New Roman" w:hAnsi="Calibri" w:cs="Calibri"/>
                <w:b/>
                <w:bCs/>
                <w:color w:val="000000"/>
                <w:kern w:val="2"/>
                <w:sz w:val="18"/>
                <w:szCs w:val="18"/>
                <w:lang w:val="en-US" w:eastAsia="en-US"/>
                <w14:ligatures w14:val="standardContextual"/>
              </w:rPr>
              <w:t>management</w:t>
            </w:r>
            <w:proofErr w:type="gramEnd"/>
            <w:r w:rsidRPr="00913A6B">
              <w:rPr>
                <w:rFonts w:ascii="Calibri" w:eastAsia="Times New Roman" w:hAnsi="Calibri" w:cs="Calibri"/>
                <w:b/>
                <w:bCs/>
                <w:color w:val="000000"/>
                <w:kern w:val="2"/>
                <w:sz w:val="18"/>
                <w:szCs w:val="18"/>
                <w:lang w:val="en-US" w:eastAsia="en-US"/>
                <w14:ligatures w14:val="standardContextual"/>
              </w:rPr>
              <w:t xml:space="preserve"> and resourcing</w:t>
            </w:r>
            <w:r w:rsidRPr="00913A6B">
              <w:rPr>
                <w:rFonts w:ascii="Calibri" w:eastAsia="Times New Roman" w:hAnsi="Calibri" w:cs="Calibri"/>
                <w:color w:val="000000"/>
                <w:kern w:val="2"/>
                <w:sz w:val="18"/>
                <w:szCs w:val="18"/>
                <w:lang w:val="en-US" w:eastAsia="en-US"/>
                <w14:ligatures w14:val="standardContextual"/>
              </w:rPr>
              <w:t> </w:t>
            </w:r>
          </w:p>
        </w:tc>
      </w:tr>
      <w:tr w:rsidR="00913A6B" w:rsidRPr="00913A6B" w14:paraId="6D046B62"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361B259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5</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4A7CFAA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shd w:val="clear" w:color="auto" w:fill="FFFFFF"/>
                <w:lang w:val="en-US" w:eastAsia="en-US"/>
                <w14:ligatures w14:val="standardContextual"/>
              </w:rPr>
            </w:pPr>
            <w:r w:rsidRPr="00913A6B">
              <w:rPr>
                <w:rFonts w:ascii="Calibri" w:eastAsia="MS Mincho" w:hAnsi="Calibri" w:cs="Calibri"/>
                <w:sz w:val="18"/>
                <w:szCs w:val="18"/>
                <w:lang w:val="en-US" w:eastAsia="en-US"/>
              </w:rPr>
              <w:t>Number of schools resourced and adequately staffed</w:t>
            </w:r>
          </w:p>
        </w:tc>
        <w:tc>
          <w:tcPr>
            <w:tcW w:w="810" w:type="dxa"/>
            <w:tcBorders>
              <w:top w:val="single" w:sz="6" w:space="0" w:color="auto"/>
              <w:left w:val="single" w:sz="6" w:space="0" w:color="auto"/>
              <w:bottom w:val="single" w:sz="6" w:space="0" w:color="auto"/>
              <w:right w:val="single" w:sz="6" w:space="0" w:color="auto"/>
            </w:tcBorders>
            <w:hideMark/>
          </w:tcPr>
          <w:p w14:paraId="37A89D6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Yes </w:t>
            </w:r>
          </w:p>
        </w:tc>
        <w:tc>
          <w:tcPr>
            <w:tcW w:w="1440" w:type="dxa"/>
            <w:tcBorders>
              <w:top w:val="single" w:sz="6" w:space="0" w:color="auto"/>
              <w:left w:val="single" w:sz="6" w:space="0" w:color="auto"/>
              <w:bottom w:val="single" w:sz="6" w:space="0" w:color="auto"/>
              <w:right w:val="single" w:sz="6" w:space="0" w:color="auto"/>
            </w:tcBorders>
            <w:hideMark/>
          </w:tcPr>
          <w:p w14:paraId="5AAA5B5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548009C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3000 </w:t>
            </w:r>
          </w:p>
        </w:tc>
        <w:tc>
          <w:tcPr>
            <w:tcW w:w="1530" w:type="dxa"/>
            <w:tcBorders>
              <w:top w:val="single" w:sz="6" w:space="0" w:color="auto"/>
              <w:left w:val="single" w:sz="6" w:space="0" w:color="auto"/>
              <w:bottom w:val="single" w:sz="6" w:space="0" w:color="auto"/>
              <w:right w:val="single" w:sz="6" w:space="0" w:color="auto"/>
            </w:tcBorders>
            <w:hideMark/>
          </w:tcPr>
          <w:p w14:paraId="4F03EEF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5000 </w:t>
            </w:r>
          </w:p>
        </w:tc>
        <w:tc>
          <w:tcPr>
            <w:tcW w:w="1710" w:type="dxa"/>
            <w:tcBorders>
              <w:top w:val="single" w:sz="6" w:space="0" w:color="auto"/>
              <w:left w:val="single" w:sz="6" w:space="0" w:color="auto"/>
              <w:bottom w:val="single" w:sz="6" w:space="0" w:color="auto"/>
              <w:right w:val="single" w:sz="6" w:space="0" w:color="auto"/>
            </w:tcBorders>
            <w:hideMark/>
          </w:tcPr>
          <w:p w14:paraId="64F31AC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5500 </w:t>
            </w:r>
          </w:p>
        </w:tc>
        <w:tc>
          <w:tcPr>
            <w:tcW w:w="1800" w:type="dxa"/>
            <w:tcBorders>
              <w:top w:val="single" w:sz="6" w:space="0" w:color="auto"/>
              <w:left w:val="single" w:sz="6" w:space="0" w:color="auto"/>
              <w:bottom w:val="single" w:sz="6" w:space="0" w:color="auto"/>
              <w:right w:val="single" w:sz="6" w:space="0" w:color="auto"/>
            </w:tcBorders>
            <w:hideMark/>
          </w:tcPr>
          <w:p w14:paraId="5D56FBB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5500 </w:t>
            </w:r>
          </w:p>
        </w:tc>
      </w:tr>
      <w:tr w:rsidR="00913A6B" w:rsidRPr="00913A6B" w14:paraId="5637B0CF"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5D9873C1"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6 </w:t>
            </w:r>
          </w:p>
        </w:tc>
        <w:tc>
          <w:tcPr>
            <w:tcW w:w="5220" w:type="dxa"/>
            <w:tcBorders>
              <w:top w:val="single" w:sz="6" w:space="0" w:color="auto"/>
              <w:left w:val="single" w:sz="6" w:space="0" w:color="auto"/>
              <w:bottom w:val="single" w:sz="6" w:space="0" w:color="auto"/>
              <w:right w:val="single" w:sz="6" w:space="0" w:color="auto"/>
            </w:tcBorders>
            <w:hideMark/>
          </w:tcPr>
          <w:p w14:paraId="3C9D9558" w14:textId="77777777" w:rsidR="00913A6B" w:rsidRPr="00913A6B" w:rsidRDefault="00913A6B" w:rsidP="00913A6B">
            <w:pPr>
              <w:widowControl w:val="0"/>
              <w:autoSpaceDE w:val="0"/>
              <w:autoSpaceDN w:val="0"/>
              <w:adjustRightInd w:val="0"/>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 xml:space="preserve">Number of districts receiving accountability grants and achieving performance targets in ADEOPs </w:t>
            </w:r>
          </w:p>
        </w:tc>
        <w:tc>
          <w:tcPr>
            <w:tcW w:w="810" w:type="dxa"/>
            <w:tcBorders>
              <w:top w:val="single" w:sz="6" w:space="0" w:color="auto"/>
              <w:left w:val="single" w:sz="6" w:space="0" w:color="auto"/>
              <w:bottom w:val="single" w:sz="6" w:space="0" w:color="auto"/>
              <w:right w:val="single" w:sz="6" w:space="0" w:color="auto"/>
            </w:tcBorders>
            <w:hideMark/>
          </w:tcPr>
          <w:p w14:paraId="04772FD5"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Yes </w:t>
            </w:r>
          </w:p>
        </w:tc>
        <w:tc>
          <w:tcPr>
            <w:tcW w:w="1440" w:type="dxa"/>
            <w:tcBorders>
              <w:top w:val="single" w:sz="6" w:space="0" w:color="auto"/>
              <w:left w:val="single" w:sz="6" w:space="0" w:color="auto"/>
              <w:bottom w:val="single" w:sz="6" w:space="0" w:color="auto"/>
              <w:right w:val="single" w:sz="6" w:space="0" w:color="auto"/>
            </w:tcBorders>
            <w:hideMark/>
          </w:tcPr>
          <w:p w14:paraId="6B72B03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29DEB31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100 </w:t>
            </w:r>
          </w:p>
        </w:tc>
        <w:tc>
          <w:tcPr>
            <w:tcW w:w="1530" w:type="dxa"/>
            <w:tcBorders>
              <w:top w:val="single" w:sz="6" w:space="0" w:color="auto"/>
              <w:left w:val="single" w:sz="6" w:space="0" w:color="auto"/>
              <w:bottom w:val="single" w:sz="6" w:space="0" w:color="auto"/>
              <w:right w:val="single" w:sz="6" w:space="0" w:color="auto"/>
            </w:tcBorders>
            <w:hideMark/>
          </w:tcPr>
          <w:p w14:paraId="5F88C73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175 </w:t>
            </w:r>
          </w:p>
        </w:tc>
        <w:tc>
          <w:tcPr>
            <w:tcW w:w="1710" w:type="dxa"/>
            <w:tcBorders>
              <w:top w:val="single" w:sz="6" w:space="0" w:color="auto"/>
              <w:left w:val="single" w:sz="6" w:space="0" w:color="auto"/>
              <w:bottom w:val="single" w:sz="6" w:space="0" w:color="auto"/>
              <w:right w:val="single" w:sz="6" w:space="0" w:color="auto"/>
            </w:tcBorders>
            <w:hideMark/>
          </w:tcPr>
          <w:p w14:paraId="1D4FE86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200 </w:t>
            </w:r>
          </w:p>
        </w:tc>
        <w:tc>
          <w:tcPr>
            <w:tcW w:w="1800" w:type="dxa"/>
            <w:tcBorders>
              <w:top w:val="single" w:sz="6" w:space="0" w:color="auto"/>
              <w:left w:val="single" w:sz="6" w:space="0" w:color="auto"/>
              <w:bottom w:val="single" w:sz="6" w:space="0" w:color="auto"/>
              <w:right w:val="single" w:sz="6" w:space="0" w:color="auto"/>
            </w:tcBorders>
            <w:hideMark/>
          </w:tcPr>
          <w:p w14:paraId="1D941D60"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235 </w:t>
            </w:r>
          </w:p>
        </w:tc>
      </w:tr>
      <w:tr w:rsidR="00913A6B" w:rsidRPr="00913A6B" w14:paraId="2D85CE7F"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3186D33C"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7 </w:t>
            </w:r>
          </w:p>
        </w:tc>
        <w:tc>
          <w:tcPr>
            <w:tcW w:w="5220" w:type="dxa"/>
            <w:tcBorders>
              <w:top w:val="single" w:sz="6" w:space="0" w:color="auto"/>
              <w:left w:val="single" w:sz="6" w:space="0" w:color="auto"/>
              <w:bottom w:val="single" w:sz="6" w:space="0" w:color="auto"/>
              <w:right w:val="single" w:sz="6" w:space="0" w:color="auto"/>
            </w:tcBorders>
            <w:hideMark/>
          </w:tcPr>
          <w:p w14:paraId="1C627D11" w14:textId="77777777" w:rsidR="00913A6B" w:rsidRPr="00913A6B" w:rsidRDefault="00913A6B" w:rsidP="00913A6B">
            <w:pPr>
              <w:widowControl w:val="0"/>
              <w:autoSpaceDE w:val="0"/>
              <w:autoSpaceDN w:val="0"/>
              <w:adjustRightInd w:val="0"/>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Percentage decrease in Teacher Absentee Rate*  </w:t>
            </w:r>
          </w:p>
          <w:p w14:paraId="0964A79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(percentage point increase from baseline) </w:t>
            </w:r>
          </w:p>
        </w:tc>
        <w:tc>
          <w:tcPr>
            <w:tcW w:w="810" w:type="dxa"/>
            <w:tcBorders>
              <w:top w:val="single" w:sz="6" w:space="0" w:color="auto"/>
              <w:left w:val="single" w:sz="6" w:space="0" w:color="auto"/>
              <w:bottom w:val="single" w:sz="6" w:space="0" w:color="auto"/>
              <w:right w:val="single" w:sz="6" w:space="0" w:color="auto"/>
            </w:tcBorders>
            <w:hideMark/>
          </w:tcPr>
          <w:p w14:paraId="757EA22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Yes </w:t>
            </w:r>
          </w:p>
        </w:tc>
        <w:tc>
          <w:tcPr>
            <w:tcW w:w="1440" w:type="dxa"/>
            <w:tcBorders>
              <w:top w:val="single" w:sz="6" w:space="0" w:color="auto"/>
              <w:left w:val="single" w:sz="6" w:space="0" w:color="auto"/>
              <w:bottom w:val="single" w:sz="6" w:space="0" w:color="auto"/>
              <w:right w:val="single" w:sz="6" w:space="0" w:color="auto"/>
            </w:tcBorders>
            <w:hideMark/>
          </w:tcPr>
          <w:p w14:paraId="161F788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23% </w:t>
            </w:r>
          </w:p>
        </w:tc>
        <w:tc>
          <w:tcPr>
            <w:tcW w:w="1530" w:type="dxa"/>
            <w:tcBorders>
              <w:top w:val="single" w:sz="6" w:space="0" w:color="auto"/>
              <w:left w:val="single" w:sz="6" w:space="0" w:color="auto"/>
              <w:bottom w:val="single" w:sz="6" w:space="0" w:color="auto"/>
              <w:right w:val="single" w:sz="6" w:space="0" w:color="auto"/>
            </w:tcBorders>
            <w:hideMark/>
          </w:tcPr>
          <w:p w14:paraId="505F9C1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7EF448B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710" w:type="dxa"/>
            <w:tcBorders>
              <w:top w:val="single" w:sz="6" w:space="0" w:color="auto"/>
              <w:left w:val="single" w:sz="6" w:space="0" w:color="auto"/>
              <w:bottom w:val="single" w:sz="6" w:space="0" w:color="auto"/>
              <w:right w:val="single" w:sz="6" w:space="0" w:color="auto"/>
            </w:tcBorders>
            <w:hideMark/>
          </w:tcPr>
          <w:p w14:paraId="7C977CC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5A9BFEA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9 percentage point decrease over baseline  </w:t>
            </w:r>
            <w:r w:rsidRPr="00913A6B">
              <w:rPr>
                <w:rFonts w:ascii="Calibri" w:eastAsia="Times New Roman" w:hAnsi="Calibri" w:cs="Calibri"/>
                <w:color w:val="000000"/>
                <w:kern w:val="2"/>
                <w:sz w:val="18"/>
                <w:szCs w:val="18"/>
                <w:lang w:val="en-US" w:eastAsia="en-US"/>
                <w14:ligatures w14:val="standardContextual"/>
              </w:rPr>
              <w:t> </w:t>
            </w:r>
          </w:p>
        </w:tc>
      </w:tr>
      <w:tr w:rsidR="00913A6B" w:rsidRPr="00913A6B" w14:paraId="4F69BF72"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014FB8F4"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8 </w:t>
            </w:r>
          </w:p>
        </w:tc>
        <w:tc>
          <w:tcPr>
            <w:tcW w:w="5220" w:type="dxa"/>
            <w:tcBorders>
              <w:top w:val="single" w:sz="6" w:space="0" w:color="auto"/>
              <w:left w:val="single" w:sz="6" w:space="0" w:color="auto"/>
              <w:bottom w:val="single" w:sz="6" w:space="0" w:color="auto"/>
              <w:right w:val="single" w:sz="6" w:space="0" w:color="auto"/>
            </w:tcBorders>
            <w:hideMark/>
          </w:tcPr>
          <w:p w14:paraId="6A7721CF" w14:textId="77777777" w:rsidR="00913A6B" w:rsidRPr="00913A6B" w:rsidRDefault="00913A6B" w:rsidP="00913A6B">
            <w:pPr>
              <w:widowControl w:val="0"/>
              <w:autoSpaceDE w:val="0"/>
              <w:autoSpaceDN w:val="0"/>
              <w:adjustRightInd w:val="0"/>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Number of children undergoing health and disability screening</w:t>
            </w:r>
          </w:p>
        </w:tc>
        <w:tc>
          <w:tcPr>
            <w:tcW w:w="810" w:type="dxa"/>
            <w:tcBorders>
              <w:top w:val="single" w:sz="6" w:space="0" w:color="auto"/>
              <w:left w:val="single" w:sz="6" w:space="0" w:color="auto"/>
              <w:bottom w:val="single" w:sz="6" w:space="0" w:color="auto"/>
              <w:right w:val="single" w:sz="6" w:space="0" w:color="auto"/>
            </w:tcBorders>
            <w:hideMark/>
          </w:tcPr>
          <w:p w14:paraId="7758F2B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2A65419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proofErr w:type="spellStart"/>
            <w:r w:rsidRPr="00913A6B">
              <w:rPr>
                <w:rFonts w:ascii="Calibri" w:eastAsia="Times New Roman" w:hAnsi="Calibri" w:cs="Calibri"/>
                <w:color w:val="000000"/>
                <w:kern w:val="2"/>
                <w:sz w:val="18"/>
                <w:szCs w:val="18"/>
                <w:lang w:val="en-US" w:eastAsia="en-US"/>
                <w14:ligatures w14:val="standardContextual"/>
              </w:rPr>
              <w:t>tbd</w:t>
            </w:r>
            <w:proofErr w:type="spellEnd"/>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0991D3F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10,000 </w:t>
            </w:r>
          </w:p>
        </w:tc>
        <w:tc>
          <w:tcPr>
            <w:tcW w:w="1530" w:type="dxa"/>
            <w:tcBorders>
              <w:top w:val="single" w:sz="6" w:space="0" w:color="auto"/>
              <w:left w:val="single" w:sz="6" w:space="0" w:color="auto"/>
              <w:bottom w:val="single" w:sz="6" w:space="0" w:color="auto"/>
              <w:right w:val="single" w:sz="6" w:space="0" w:color="auto"/>
            </w:tcBorders>
            <w:hideMark/>
          </w:tcPr>
          <w:p w14:paraId="3A7D4E3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50,000 </w:t>
            </w:r>
          </w:p>
        </w:tc>
        <w:tc>
          <w:tcPr>
            <w:tcW w:w="1710" w:type="dxa"/>
            <w:tcBorders>
              <w:top w:val="single" w:sz="6" w:space="0" w:color="auto"/>
              <w:left w:val="single" w:sz="6" w:space="0" w:color="auto"/>
              <w:bottom w:val="single" w:sz="6" w:space="0" w:color="auto"/>
              <w:right w:val="single" w:sz="6" w:space="0" w:color="auto"/>
            </w:tcBorders>
            <w:hideMark/>
          </w:tcPr>
          <w:p w14:paraId="742FA47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100,000 </w:t>
            </w:r>
          </w:p>
        </w:tc>
        <w:tc>
          <w:tcPr>
            <w:tcW w:w="1800" w:type="dxa"/>
            <w:tcBorders>
              <w:top w:val="single" w:sz="6" w:space="0" w:color="auto"/>
              <w:left w:val="single" w:sz="6" w:space="0" w:color="auto"/>
              <w:bottom w:val="single" w:sz="6" w:space="0" w:color="auto"/>
              <w:right w:val="single" w:sz="6" w:space="0" w:color="auto"/>
            </w:tcBorders>
            <w:hideMark/>
          </w:tcPr>
          <w:p w14:paraId="62C58AC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200,000 </w:t>
            </w:r>
          </w:p>
        </w:tc>
      </w:tr>
      <w:tr w:rsidR="00913A6B" w:rsidRPr="00913A6B" w14:paraId="60723E80"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26E25960"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9 </w:t>
            </w:r>
          </w:p>
        </w:tc>
        <w:tc>
          <w:tcPr>
            <w:tcW w:w="5220" w:type="dxa"/>
            <w:tcBorders>
              <w:top w:val="single" w:sz="6" w:space="0" w:color="auto"/>
              <w:left w:val="single" w:sz="6" w:space="0" w:color="auto"/>
              <w:bottom w:val="single" w:sz="6" w:space="0" w:color="auto"/>
              <w:right w:val="single" w:sz="6" w:space="0" w:color="auto"/>
            </w:tcBorders>
            <w:hideMark/>
          </w:tcPr>
          <w:p w14:paraId="548B6D00" w14:textId="77777777" w:rsidR="00913A6B" w:rsidRPr="00913A6B" w:rsidRDefault="00913A6B" w:rsidP="00913A6B">
            <w:pPr>
              <w:widowControl w:val="0"/>
              <w:autoSpaceDE w:val="0"/>
              <w:autoSpaceDN w:val="0"/>
              <w:adjustRightInd w:val="0"/>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Number of children ages 0-5 benefiting from quality childcare interventions </w:t>
            </w:r>
            <w:r w:rsidRPr="00913A6B">
              <w:rPr>
                <w:rFonts w:ascii="Calibri" w:eastAsia="Times New Roman" w:hAnsi="Calibri" w:cs="Calibri"/>
                <w:color w:val="000000"/>
                <w:kern w:val="2"/>
                <w:sz w:val="18"/>
                <w:szCs w:val="18"/>
                <w:lang w:val="en-US" w:eastAsia="en-US"/>
                <w14:ligatures w14:val="standardContextual"/>
              </w:rPr>
              <w:t> </w:t>
            </w:r>
          </w:p>
        </w:tc>
        <w:tc>
          <w:tcPr>
            <w:tcW w:w="810" w:type="dxa"/>
            <w:tcBorders>
              <w:top w:val="single" w:sz="6" w:space="0" w:color="auto"/>
              <w:left w:val="single" w:sz="6" w:space="0" w:color="auto"/>
              <w:bottom w:val="single" w:sz="6" w:space="0" w:color="auto"/>
              <w:right w:val="single" w:sz="6" w:space="0" w:color="auto"/>
            </w:tcBorders>
            <w:hideMark/>
          </w:tcPr>
          <w:p w14:paraId="03E16A8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79C0622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648188D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20,000 </w:t>
            </w:r>
          </w:p>
        </w:tc>
        <w:tc>
          <w:tcPr>
            <w:tcW w:w="1530" w:type="dxa"/>
            <w:tcBorders>
              <w:top w:val="single" w:sz="6" w:space="0" w:color="auto"/>
              <w:left w:val="single" w:sz="6" w:space="0" w:color="auto"/>
              <w:bottom w:val="single" w:sz="6" w:space="0" w:color="auto"/>
              <w:right w:val="single" w:sz="6" w:space="0" w:color="auto"/>
            </w:tcBorders>
            <w:hideMark/>
          </w:tcPr>
          <w:p w14:paraId="586AAB7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20,000 </w:t>
            </w:r>
          </w:p>
        </w:tc>
        <w:tc>
          <w:tcPr>
            <w:tcW w:w="1710" w:type="dxa"/>
            <w:tcBorders>
              <w:top w:val="single" w:sz="6" w:space="0" w:color="auto"/>
              <w:left w:val="single" w:sz="6" w:space="0" w:color="auto"/>
              <w:bottom w:val="single" w:sz="6" w:space="0" w:color="auto"/>
              <w:right w:val="single" w:sz="6" w:space="0" w:color="auto"/>
            </w:tcBorders>
            <w:hideMark/>
          </w:tcPr>
          <w:p w14:paraId="0F3FEF03"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25,000 </w:t>
            </w:r>
          </w:p>
        </w:tc>
        <w:tc>
          <w:tcPr>
            <w:tcW w:w="1800" w:type="dxa"/>
            <w:tcBorders>
              <w:top w:val="single" w:sz="6" w:space="0" w:color="auto"/>
              <w:left w:val="single" w:sz="6" w:space="0" w:color="auto"/>
              <w:bottom w:val="single" w:sz="6" w:space="0" w:color="auto"/>
              <w:right w:val="single" w:sz="6" w:space="0" w:color="auto"/>
            </w:tcBorders>
            <w:hideMark/>
          </w:tcPr>
          <w:p w14:paraId="22C0FB3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65,000</w:t>
            </w:r>
            <w:r w:rsidRPr="00913A6B">
              <w:rPr>
                <w:rFonts w:ascii="Calibri" w:eastAsia="Times New Roman" w:hAnsi="Calibri" w:cs="Calibri"/>
                <w:color w:val="000000"/>
                <w:kern w:val="2"/>
                <w:sz w:val="18"/>
                <w:szCs w:val="18"/>
                <w:lang w:val="en-US" w:eastAsia="en-US"/>
                <w14:ligatures w14:val="standardContextual"/>
              </w:rPr>
              <w:t> </w:t>
            </w:r>
          </w:p>
        </w:tc>
      </w:tr>
      <w:tr w:rsidR="00913A6B" w:rsidRPr="00913A6B" w14:paraId="017C40A7"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19D4A652"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10 </w:t>
            </w:r>
          </w:p>
        </w:tc>
        <w:tc>
          <w:tcPr>
            <w:tcW w:w="5220" w:type="dxa"/>
            <w:tcBorders>
              <w:top w:val="single" w:sz="6" w:space="0" w:color="auto"/>
              <w:left w:val="single" w:sz="6" w:space="0" w:color="auto"/>
              <w:bottom w:val="single" w:sz="6" w:space="0" w:color="auto"/>
              <w:right w:val="single" w:sz="6" w:space="0" w:color="auto"/>
            </w:tcBorders>
            <w:hideMark/>
          </w:tcPr>
          <w:p w14:paraId="0DFD47E5" w14:textId="77777777" w:rsidR="00913A6B" w:rsidRPr="00913A6B" w:rsidRDefault="00913A6B" w:rsidP="00913A6B">
            <w:pPr>
              <w:widowControl w:val="0"/>
              <w:autoSpaceDE w:val="0"/>
              <w:autoSpaceDN w:val="0"/>
              <w:adjustRightInd w:val="0"/>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 xml:space="preserve">Percentage of Mothers/caregivers of children enrolled in childcare reporting increased hours spent in economic activities including self-employment or paid work </w:t>
            </w:r>
          </w:p>
        </w:tc>
        <w:tc>
          <w:tcPr>
            <w:tcW w:w="810" w:type="dxa"/>
            <w:tcBorders>
              <w:top w:val="single" w:sz="6" w:space="0" w:color="auto"/>
              <w:left w:val="single" w:sz="6" w:space="0" w:color="auto"/>
              <w:bottom w:val="single" w:sz="6" w:space="0" w:color="auto"/>
              <w:right w:val="single" w:sz="6" w:space="0" w:color="auto"/>
            </w:tcBorders>
            <w:hideMark/>
          </w:tcPr>
          <w:p w14:paraId="48BBE732"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6BA13C2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TBD </w:t>
            </w:r>
          </w:p>
        </w:tc>
        <w:tc>
          <w:tcPr>
            <w:tcW w:w="1530" w:type="dxa"/>
            <w:tcBorders>
              <w:top w:val="single" w:sz="6" w:space="0" w:color="auto"/>
              <w:left w:val="single" w:sz="6" w:space="0" w:color="auto"/>
              <w:bottom w:val="single" w:sz="6" w:space="0" w:color="auto"/>
              <w:right w:val="single" w:sz="6" w:space="0" w:color="auto"/>
            </w:tcBorders>
            <w:hideMark/>
          </w:tcPr>
          <w:p w14:paraId="238EBAC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35A141A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710" w:type="dxa"/>
            <w:tcBorders>
              <w:top w:val="single" w:sz="6" w:space="0" w:color="auto"/>
              <w:left w:val="single" w:sz="6" w:space="0" w:color="auto"/>
              <w:bottom w:val="single" w:sz="6" w:space="0" w:color="auto"/>
              <w:right w:val="single" w:sz="6" w:space="0" w:color="auto"/>
            </w:tcBorders>
            <w:hideMark/>
          </w:tcPr>
          <w:p w14:paraId="0661B00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6CAB44D3"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15</w:t>
            </w:r>
          </w:p>
        </w:tc>
      </w:tr>
      <w:tr w:rsidR="00913A6B" w:rsidRPr="00913A6B" w14:paraId="764C5D7A"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16C8ECA9"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11 </w:t>
            </w:r>
          </w:p>
        </w:tc>
        <w:tc>
          <w:tcPr>
            <w:tcW w:w="5220" w:type="dxa"/>
            <w:tcBorders>
              <w:top w:val="single" w:sz="6" w:space="0" w:color="auto"/>
              <w:left w:val="single" w:sz="6" w:space="0" w:color="auto"/>
              <w:bottom w:val="single" w:sz="6" w:space="0" w:color="auto"/>
              <w:right w:val="single" w:sz="6" w:space="0" w:color="auto"/>
            </w:tcBorders>
            <w:hideMark/>
          </w:tcPr>
          <w:p w14:paraId="352BC665" w14:textId="77777777" w:rsidR="00913A6B" w:rsidRPr="00913A6B" w:rsidRDefault="00913A6B" w:rsidP="00913A6B">
            <w:pPr>
              <w:widowControl w:val="0"/>
              <w:autoSpaceDE w:val="0"/>
              <w:autoSpaceDN w:val="0"/>
              <w:adjustRightInd w:val="0"/>
              <w:spacing w:before="100" w:beforeAutospacing="1" w:after="100" w:afterAutospacing="1"/>
              <w:jc w:val="both"/>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shd w:val="clear" w:color="auto" w:fill="FFFFFF"/>
                <w:lang w:val="en-US" w:eastAsia="en-US"/>
                <w14:ligatures w14:val="standardContextual"/>
              </w:rPr>
              <w:t>Number of schools with after-school childcare/learning clubs with parental support in play-based learning</w:t>
            </w:r>
          </w:p>
        </w:tc>
        <w:tc>
          <w:tcPr>
            <w:tcW w:w="810" w:type="dxa"/>
            <w:tcBorders>
              <w:top w:val="single" w:sz="6" w:space="0" w:color="auto"/>
              <w:left w:val="single" w:sz="6" w:space="0" w:color="auto"/>
              <w:bottom w:val="single" w:sz="6" w:space="0" w:color="auto"/>
              <w:right w:val="single" w:sz="6" w:space="0" w:color="auto"/>
            </w:tcBorders>
            <w:hideMark/>
          </w:tcPr>
          <w:p w14:paraId="6B66DC1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40" w:type="dxa"/>
            <w:tcBorders>
              <w:top w:val="single" w:sz="6" w:space="0" w:color="auto"/>
              <w:left w:val="single" w:sz="6" w:space="0" w:color="auto"/>
              <w:bottom w:val="single" w:sz="6" w:space="0" w:color="auto"/>
              <w:right w:val="single" w:sz="6" w:space="0" w:color="auto"/>
            </w:tcBorders>
            <w:hideMark/>
          </w:tcPr>
          <w:p w14:paraId="6416DDF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0</w:t>
            </w:r>
          </w:p>
        </w:tc>
        <w:tc>
          <w:tcPr>
            <w:tcW w:w="1530" w:type="dxa"/>
            <w:tcBorders>
              <w:top w:val="single" w:sz="6" w:space="0" w:color="auto"/>
              <w:left w:val="single" w:sz="6" w:space="0" w:color="auto"/>
              <w:bottom w:val="single" w:sz="6" w:space="0" w:color="auto"/>
              <w:right w:val="single" w:sz="6" w:space="0" w:color="auto"/>
            </w:tcBorders>
            <w:hideMark/>
          </w:tcPr>
          <w:p w14:paraId="5C4E79B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49A1312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710" w:type="dxa"/>
            <w:tcBorders>
              <w:top w:val="single" w:sz="6" w:space="0" w:color="auto"/>
              <w:left w:val="single" w:sz="6" w:space="0" w:color="auto"/>
              <w:bottom w:val="single" w:sz="6" w:space="0" w:color="auto"/>
              <w:right w:val="single" w:sz="6" w:space="0" w:color="auto"/>
            </w:tcBorders>
            <w:hideMark/>
          </w:tcPr>
          <w:p w14:paraId="47E7C22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210FCD8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1000</w:t>
            </w:r>
          </w:p>
        </w:tc>
      </w:tr>
      <w:tr w:rsidR="00913A6B" w:rsidRPr="00913A6B" w14:paraId="2B382E07"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6AAAFC51"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040" w:type="dxa"/>
            <w:gridSpan w:val="7"/>
            <w:tcBorders>
              <w:top w:val="single" w:sz="6" w:space="0" w:color="auto"/>
              <w:left w:val="single" w:sz="6" w:space="0" w:color="auto"/>
              <w:bottom w:val="single" w:sz="6" w:space="0" w:color="auto"/>
              <w:right w:val="single" w:sz="6" w:space="0" w:color="auto"/>
            </w:tcBorders>
            <w:hideMark/>
          </w:tcPr>
          <w:p w14:paraId="3C9E97F4"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Component 3: Strengthen accountability systems for learning</w:t>
            </w:r>
            <w:r w:rsidRPr="00913A6B">
              <w:rPr>
                <w:rFonts w:ascii="Calibri" w:eastAsia="Times New Roman" w:hAnsi="Calibri" w:cs="Calibri"/>
                <w:color w:val="000000"/>
                <w:kern w:val="2"/>
                <w:sz w:val="18"/>
                <w:szCs w:val="18"/>
                <w:lang w:val="en-US" w:eastAsia="en-US"/>
                <w14:ligatures w14:val="standardContextual"/>
              </w:rPr>
              <w:t> </w:t>
            </w:r>
          </w:p>
        </w:tc>
      </w:tr>
      <w:tr w:rsidR="00913A6B" w:rsidRPr="00913A6B" w14:paraId="55A54914"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254A99D6"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12 </w:t>
            </w:r>
          </w:p>
        </w:tc>
        <w:tc>
          <w:tcPr>
            <w:tcW w:w="5220" w:type="dxa"/>
            <w:tcBorders>
              <w:top w:val="single" w:sz="6" w:space="0" w:color="auto"/>
              <w:left w:val="single" w:sz="6" w:space="0" w:color="auto"/>
              <w:bottom w:val="single" w:sz="6" w:space="0" w:color="auto"/>
              <w:right w:val="single" w:sz="6" w:space="0" w:color="auto"/>
            </w:tcBorders>
            <w:hideMark/>
          </w:tcPr>
          <w:p w14:paraId="39FC71A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Numbers of communities of excellence implementing at least 80 percent of their approved implementation plan</w:t>
            </w:r>
          </w:p>
        </w:tc>
        <w:tc>
          <w:tcPr>
            <w:tcW w:w="810" w:type="dxa"/>
            <w:tcBorders>
              <w:top w:val="single" w:sz="6" w:space="0" w:color="auto"/>
              <w:left w:val="single" w:sz="6" w:space="0" w:color="auto"/>
              <w:bottom w:val="single" w:sz="6" w:space="0" w:color="auto"/>
              <w:right w:val="single" w:sz="6" w:space="0" w:color="auto"/>
            </w:tcBorders>
            <w:hideMark/>
          </w:tcPr>
          <w:p w14:paraId="24A19F8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yes </w:t>
            </w:r>
          </w:p>
        </w:tc>
        <w:tc>
          <w:tcPr>
            <w:tcW w:w="1440" w:type="dxa"/>
            <w:tcBorders>
              <w:top w:val="single" w:sz="6" w:space="0" w:color="auto"/>
              <w:left w:val="single" w:sz="6" w:space="0" w:color="auto"/>
              <w:bottom w:val="single" w:sz="6" w:space="0" w:color="auto"/>
              <w:right w:val="single" w:sz="6" w:space="0" w:color="auto"/>
            </w:tcBorders>
            <w:hideMark/>
          </w:tcPr>
          <w:p w14:paraId="6772329E"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proofErr w:type="spellStart"/>
            <w:r w:rsidRPr="00913A6B">
              <w:rPr>
                <w:rFonts w:ascii="Calibri" w:eastAsia="Times New Roman" w:hAnsi="Calibri" w:cs="Calibri"/>
                <w:color w:val="000000"/>
                <w:kern w:val="2"/>
                <w:sz w:val="18"/>
                <w:szCs w:val="18"/>
                <w:lang w:val="en-US" w:eastAsia="en-US"/>
                <w14:ligatures w14:val="standardContextual"/>
              </w:rPr>
              <w:t>tbd</w:t>
            </w:r>
            <w:proofErr w:type="spellEnd"/>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230CCE2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3D4DD0EA"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710" w:type="dxa"/>
            <w:tcBorders>
              <w:top w:val="single" w:sz="6" w:space="0" w:color="auto"/>
              <w:left w:val="single" w:sz="6" w:space="0" w:color="auto"/>
              <w:bottom w:val="single" w:sz="6" w:space="0" w:color="auto"/>
              <w:right w:val="single" w:sz="6" w:space="0" w:color="auto"/>
            </w:tcBorders>
            <w:hideMark/>
          </w:tcPr>
          <w:p w14:paraId="6D546890"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800" w:type="dxa"/>
            <w:tcBorders>
              <w:top w:val="single" w:sz="6" w:space="0" w:color="auto"/>
              <w:left w:val="single" w:sz="6" w:space="0" w:color="auto"/>
              <w:bottom w:val="single" w:sz="6" w:space="0" w:color="auto"/>
              <w:right w:val="single" w:sz="6" w:space="0" w:color="auto"/>
            </w:tcBorders>
            <w:hideMark/>
          </w:tcPr>
          <w:p w14:paraId="5A3C480F"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800 </w:t>
            </w:r>
          </w:p>
        </w:tc>
      </w:tr>
      <w:tr w:rsidR="00913A6B" w:rsidRPr="00913A6B" w14:paraId="3C67E722"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40F1781B"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4040" w:type="dxa"/>
            <w:gridSpan w:val="7"/>
            <w:tcBorders>
              <w:top w:val="single" w:sz="6" w:space="0" w:color="auto"/>
              <w:left w:val="single" w:sz="6" w:space="0" w:color="auto"/>
              <w:bottom w:val="single" w:sz="6" w:space="0" w:color="auto"/>
              <w:right w:val="single" w:sz="6" w:space="0" w:color="auto"/>
            </w:tcBorders>
            <w:hideMark/>
          </w:tcPr>
          <w:p w14:paraId="0A99769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b/>
                <w:bCs/>
                <w:color w:val="000000"/>
                <w:kern w:val="2"/>
                <w:sz w:val="18"/>
                <w:szCs w:val="18"/>
                <w:lang w:val="en-US" w:eastAsia="en-US"/>
                <w14:ligatures w14:val="standardContextual"/>
              </w:rPr>
              <w:t>Component 4: Technical Assistance, Institutional Strengthening, Monitoring, and Research</w:t>
            </w:r>
            <w:r w:rsidRPr="00913A6B">
              <w:rPr>
                <w:rFonts w:ascii="Calibri" w:eastAsia="Times New Roman" w:hAnsi="Calibri" w:cs="Calibri"/>
                <w:color w:val="000000"/>
                <w:kern w:val="2"/>
                <w:sz w:val="18"/>
                <w:szCs w:val="18"/>
                <w:lang w:val="en-US" w:eastAsia="en-US"/>
                <w14:ligatures w14:val="standardContextual"/>
              </w:rPr>
              <w:t> </w:t>
            </w:r>
          </w:p>
        </w:tc>
      </w:tr>
      <w:tr w:rsidR="00913A6B" w:rsidRPr="00913A6B" w14:paraId="3DBE179A" w14:textId="77777777" w:rsidTr="00A42E78">
        <w:trPr>
          <w:trHeight w:val="285"/>
        </w:trPr>
        <w:tc>
          <w:tcPr>
            <w:tcW w:w="360" w:type="dxa"/>
            <w:tcBorders>
              <w:top w:val="single" w:sz="6" w:space="0" w:color="auto"/>
              <w:left w:val="single" w:sz="6" w:space="0" w:color="auto"/>
              <w:bottom w:val="single" w:sz="6" w:space="0" w:color="auto"/>
              <w:right w:val="single" w:sz="6" w:space="0" w:color="auto"/>
            </w:tcBorders>
            <w:hideMark/>
          </w:tcPr>
          <w:p w14:paraId="791AE07C"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13 </w:t>
            </w:r>
          </w:p>
        </w:tc>
        <w:tc>
          <w:tcPr>
            <w:tcW w:w="5220" w:type="dxa"/>
            <w:tcBorders>
              <w:top w:val="single" w:sz="6" w:space="0" w:color="auto"/>
              <w:left w:val="single" w:sz="6" w:space="0" w:color="auto"/>
              <w:bottom w:val="single" w:sz="6" w:space="0" w:color="auto"/>
              <w:right w:val="single" w:sz="6" w:space="0" w:color="auto"/>
            </w:tcBorders>
            <w:hideMark/>
          </w:tcPr>
          <w:p w14:paraId="1722ECC9" w14:textId="77777777" w:rsidR="00913A6B" w:rsidRPr="00913A6B" w:rsidRDefault="00913A6B" w:rsidP="00913A6B">
            <w:pPr>
              <w:widowControl w:val="0"/>
              <w:shd w:val="clear" w:color="auto" w:fill="FFFFFF"/>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xml:space="preserve">Percentage of annual </w:t>
            </w:r>
            <w:proofErr w:type="spellStart"/>
            <w:r w:rsidRPr="00913A6B">
              <w:rPr>
                <w:rFonts w:ascii="Calibri" w:eastAsia="Times New Roman" w:hAnsi="Calibri" w:cs="Calibri"/>
                <w:color w:val="000000"/>
                <w:kern w:val="2"/>
                <w:sz w:val="18"/>
                <w:szCs w:val="18"/>
                <w:lang w:val="en-US" w:eastAsia="en-US"/>
                <w14:ligatures w14:val="standardContextual"/>
              </w:rPr>
              <w:t>GEEDLab</w:t>
            </w:r>
            <w:proofErr w:type="spellEnd"/>
            <w:r w:rsidRPr="00913A6B">
              <w:rPr>
                <w:rFonts w:ascii="Calibri" w:eastAsia="Times New Roman" w:hAnsi="Calibri" w:cs="Calibri"/>
                <w:color w:val="000000"/>
                <w:kern w:val="2"/>
                <w:sz w:val="18"/>
                <w:szCs w:val="18"/>
                <w:lang w:val="en-US" w:eastAsia="en-US"/>
                <w14:ligatures w14:val="standardContextual"/>
              </w:rPr>
              <w:t xml:space="preserve"> Research and Learning Agenda targets achieved</w:t>
            </w:r>
          </w:p>
        </w:tc>
        <w:tc>
          <w:tcPr>
            <w:tcW w:w="810" w:type="dxa"/>
            <w:tcBorders>
              <w:top w:val="single" w:sz="6" w:space="0" w:color="auto"/>
              <w:left w:val="single" w:sz="6" w:space="0" w:color="auto"/>
              <w:bottom w:val="single" w:sz="6" w:space="0" w:color="auto"/>
              <w:right w:val="single" w:sz="6" w:space="0" w:color="auto"/>
            </w:tcBorders>
            <w:hideMark/>
          </w:tcPr>
          <w:p w14:paraId="31E298B0"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yes </w:t>
            </w:r>
          </w:p>
        </w:tc>
        <w:tc>
          <w:tcPr>
            <w:tcW w:w="1440" w:type="dxa"/>
            <w:tcBorders>
              <w:top w:val="single" w:sz="6" w:space="0" w:color="auto"/>
              <w:left w:val="single" w:sz="6" w:space="0" w:color="auto"/>
              <w:bottom w:val="single" w:sz="6" w:space="0" w:color="auto"/>
              <w:right w:val="single" w:sz="6" w:space="0" w:color="auto"/>
            </w:tcBorders>
            <w:hideMark/>
          </w:tcPr>
          <w:p w14:paraId="5D085E38"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 </w:t>
            </w:r>
          </w:p>
        </w:tc>
        <w:tc>
          <w:tcPr>
            <w:tcW w:w="1530" w:type="dxa"/>
            <w:tcBorders>
              <w:top w:val="single" w:sz="6" w:space="0" w:color="auto"/>
              <w:left w:val="single" w:sz="6" w:space="0" w:color="auto"/>
              <w:bottom w:val="single" w:sz="6" w:space="0" w:color="auto"/>
              <w:right w:val="single" w:sz="6" w:space="0" w:color="auto"/>
            </w:tcBorders>
            <w:hideMark/>
          </w:tcPr>
          <w:p w14:paraId="251372B9"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70 </w:t>
            </w:r>
          </w:p>
        </w:tc>
        <w:tc>
          <w:tcPr>
            <w:tcW w:w="1530" w:type="dxa"/>
            <w:tcBorders>
              <w:top w:val="single" w:sz="6" w:space="0" w:color="auto"/>
              <w:left w:val="single" w:sz="6" w:space="0" w:color="auto"/>
              <w:bottom w:val="single" w:sz="6" w:space="0" w:color="auto"/>
              <w:right w:val="single" w:sz="6" w:space="0" w:color="auto"/>
            </w:tcBorders>
            <w:hideMark/>
          </w:tcPr>
          <w:p w14:paraId="7624D7A7"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80 </w:t>
            </w:r>
          </w:p>
        </w:tc>
        <w:tc>
          <w:tcPr>
            <w:tcW w:w="1710" w:type="dxa"/>
            <w:tcBorders>
              <w:top w:val="single" w:sz="6" w:space="0" w:color="auto"/>
              <w:left w:val="single" w:sz="6" w:space="0" w:color="auto"/>
              <w:bottom w:val="single" w:sz="6" w:space="0" w:color="auto"/>
              <w:right w:val="single" w:sz="6" w:space="0" w:color="auto"/>
            </w:tcBorders>
            <w:hideMark/>
          </w:tcPr>
          <w:p w14:paraId="7E722790"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80 </w:t>
            </w:r>
          </w:p>
        </w:tc>
        <w:tc>
          <w:tcPr>
            <w:tcW w:w="1800" w:type="dxa"/>
            <w:tcBorders>
              <w:top w:val="single" w:sz="6" w:space="0" w:color="auto"/>
              <w:left w:val="single" w:sz="6" w:space="0" w:color="auto"/>
              <w:bottom w:val="single" w:sz="6" w:space="0" w:color="auto"/>
              <w:right w:val="single" w:sz="6" w:space="0" w:color="auto"/>
            </w:tcBorders>
            <w:hideMark/>
          </w:tcPr>
          <w:p w14:paraId="7C64AFED" w14:textId="77777777" w:rsidR="00913A6B" w:rsidRPr="00913A6B" w:rsidRDefault="00913A6B" w:rsidP="00913A6B">
            <w:pPr>
              <w:widowControl w:val="0"/>
              <w:autoSpaceDE w:val="0"/>
              <w:autoSpaceDN w:val="0"/>
              <w:adjustRightInd w:val="0"/>
              <w:textAlignment w:val="baseline"/>
              <w:rPr>
                <w:rFonts w:ascii="Calibri" w:eastAsia="Times New Roman" w:hAnsi="Calibri" w:cs="Calibri"/>
                <w:color w:val="000000"/>
                <w:kern w:val="2"/>
                <w:sz w:val="18"/>
                <w:szCs w:val="18"/>
                <w:lang w:val="en-US" w:eastAsia="en-US"/>
                <w14:ligatures w14:val="standardContextual"/>
              </w:rPr>
            </w:pPr>
            <w:r w:rsidRPr="00913A6B">
              <w:rPr>
                <w:rFonts w:ascii="Calibri" w:eastAsia="Times New Roman" w:hAnsi="Calibri" w:cs="Calibri"/>
                <w:color w:val="000000"/>
                <w:kern w:val="2"/>
                <w:sz w:val="18"/>
                <w:szCs w:val="18"/>
                <w:lang w:val="en-US" w:eastAsia="en-US"/>
                <w14:ligatures w14:val="standardContextual"/>
              </w:rPr>
              <w:t>80 </w:t>
            </w:r>
          </w:p>
        </w:tc>
      </w:tr>
    </w:tbl>
    <w:p w14:paraId="6B2B551B" w14:textId="77777777" w:rsidR="00913A6B" w:rsidRDefault="00913A6B" w:rsidP="00B326FF">
      <w:pPr>
        <w:widowControl w:val="0"/>
        <w:autoSpaceDE w:val="0"/>
        <w:autoSpaceDN w:val="0"/>
        <w:adjustRightInd w:val="0"/>
        <w:textAlignment w:val="baseline"/>
        <w:rPr>
          <w:rFonts w:ascii="Calibri" w:eastAsia="Times New Roman" w:hAnsi="Calibri" w:cs="Calibri"/>
          <w:color w:val="172D5F"/>
        </w:rPr>
      </w:pPr>
    </w:p>
    <w:p w14:paraId="057A5301" w14:textId="77777777" w:rsidR="00913A6B" w:rsidRDefault="00913A6B" w:rsidP="00B326FF">
      <w:pPr>
        <w:widowControl w:val="0"/>
        <w:autoSpaceDE w:val="0"/>
        <w:autoSpaceDN w:val="0"/>
        <w:adjustRightInd w:val="0"/>
        <w:textAlignment w:val="baseline"/>
        <w:rPr>
          <w:rFonts w:ascii="Calibri" w:eastAsia="Times New Roman" w:hAnsi="Calibri" w:cs="Calibri"/>
          <w:color w:val="172D5F"/>
        </w:rPr>
      </w:pPr>
    </w:p>
    <w:p w14:paraId="5E23389B" w14:textId="77777777" w:rsidR="00913A6B" w:rsidRPr="00835E12" w:rsidRDefault="00913A6B" w:rsidP="00B326FF">
      <w:pPr>
        <w:widowControl w:val="0"/>
        <w:autoSpaceDE w:val="0"/>
        <w:autoSpaceDN w:val="0"/>
        <w:adjustRightInd w:val="0"/>
        <w:textAlignment w:val="baseline"/>
        <w:rPr>
          <w:rFonts w:ascii="Segoe UI" w:eastAsia="Times New Roman" w:hAnsi="Segoe UI" w:cs="Segoe UI"/>
          <w:color w:val="000000"/>
          <w:sz w:val="18"/>
          <w:szCs w:val="1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9"/>
        <w:gridCol w:w="4646"/>
        <w:gridCol w:w="798"/>
        <w:gridCol w:w="1398"/>
        <w:gridCol w:w="1555"/>
        <w:gridCol w:w="1555"/>
        <w:gridCol w:w="1670"/>
        <w:gridCol w:w="1913"/>
      </w:tblGrid>
      <w:tr w:rsidR="00872A12" w:rsidRPr="00872A12" w14:paraId="43E5C0BA" w14:textId="77777777" w:rsidTr="00A42E78">
        <w:trPr>
          <w:trHeight w:val="285"/>
        </w:trPr>
        <w:tc>
          <w:tcPr>
            <w:tcW w:w="266" w:type="pct"/>
            <w:vMerge w:val="restart"/>
            <w:tcBorders>
              <w:top w:val="single" w:sz="6" w:space="0" w:color="auto"/>
              <w:left w:val="single" w:sz="6" w:space="0" w:color="auto"/>
              <w:bottom w:val="single" w:sz="6" w:space="0" w:color="auto"/>
              <w:right w:val="single" w:sz="6" w:space="0" w:color="auto"/>
            </w:tcBorders>
          </w:tcPr>
          <w:p w14:paraId="283E9977" w14:textId="1A464A96"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1625" w:type="pct"/>
            <w:vMerge w:val="restart"/>
            <w:tcBorders>
              <w:top w:val="single" w:sz="6" w:space="0" w:color="auto"/>
              <w:left w:val="single" w:sz="6" w:space="0" w:color="auto"/>
              <w:bottom w:val="single" w:sz="6" w:space="0" w:color="auto"/>
              <w:right w:val="single" w:sz="6" w:space="0" w:color="auto"/>
            </w:tcBorders>
          </w:tcPr>
          <w:p w14:paraId="0492359D" w14:textId="546B109B"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279" w:type="pct"/>
            <w:vMerge w:val="restart"/>
            <w:tcBorders>
              <w:top w:val="single" w:sz="6" w:space="0" w:color="auto"/>
              <w:left w:val="single" w:sz="6" w:space="0" w:color="auto"/>
              <w:bottom w:val="single" w:sz="6" w:space="0" w:color="auto"/>
              <w:right w:val="single" w:sz="6" w:space="0" w:color="auto"/>
            </w:tcBorders>
          </w:tcPr>
          <w:p w14:paraId="781F712B" w14:textId="2A68F156"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489" w:type="pct"/>
            <w:vMerge w:val="restart"/>
            <w:tcBorders>
              <w:top w:val="single" w:sz="6" w:space="0" w:color="auto"/>
              <w:left w:val="single" w:sz="6" w:space="0" w:color="auto"/>
              <w:bottom w:val="single" w:sz="6" w:space="0" w:color="auto"/>
              <w:right w:val="single" w:sz="6" w:space="0" w:color="auto"/>
            </w:tcBorders>
          </w:tcPr>
          <w:p w14:paraId="6945741B" w14:textId="16FF40B8"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1672" w:type="pct"/>
            <w:gridSpan w:val="3"/>
            <w:tcBorders>
              <w:top w:val="single" w:sz="6" w:space="0" w:color="auto"/>
              <w:left w:val="single" w:sz="6" w:space="0" w:color="auto"/>
              <w:bottom w:val="single" w:sz="6" w:space="0" w:color="auto"/>
              <w:right w:val="single" w:sz="6" w:space="0" w:color="auto"/>
            </w:tcBorders>
          </w:tcPr>
          <w:p w14:paraId="288428D2" w14:textId="59628977"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711EC12D" w14:textId="34408408"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r>
      <w:tr w:rsidR="00872A12" w:rsidRPr="00872A12" w14:paraId="40823420" w14:textId="77777777" w:rsidTr="00A42E78">
        <w:trPr>
          <w:trHeight w:val="285"/>
        </w:trPr>
        <w:tc>
          <w:tcPr>
            <w:tcW w:w="266" w:type="pct"/>
            <w:vMerge/>
            <w:tcBorders>
              <w:top w:val="single" w:sz="6" w:space="0" w:color="auto"/>
              <w:left w:val="single" w:sz="6" w:space="0" w:color="auto"/>
              <w:bottom w:val="single" w:sz="6" w:space="0" w:color="auto"/>
              <w:right w:val="single" w:sz="6" w:space="0" w:color="auto"/>
            </w:tcBorders>
            <w:vAlign w:val="center"/>
          </w:tcPr>
          <w:p w14:paraId="601F7044" w14:textId="77777777" w:rsidR="00B326FF" w:rsidRPr="00872A12" w:rsidRDefault="00B326FF" w:rsidP="00872A12">
            <w:pPr>
              <w:spacing w:line="256" w:lineRule="auto"/>
              <w:jc w:val="center"/>
              <w:rPr>
                <w:rFonts w:eastAsia="Times New Roman" w:cstheme="minorHAnsi"/>
                <w:b/>
                <w:bCs/>
                <w:color w:val="000000"/>
                <w:kern w:val="2"/>
                <w:sz w:val="20"/>
                <w:szCs w:val="20"/>
                <w14:ligatures w14:val="standardContextual"/>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3122D298" w14:textId="77777777" w:rsidR="00B326FF" w:rsidRPr="00872A12" w:rsidRDefault="00B326FF" w:rsidP="00872A12">
            <w:pPr>
              <w:spacing w:line="256" w:lineRule="auto"/>
              <w:jc w:val="center"/>
              <w:rPr>
                <w:rFonts w:eastAsia="Times New Roman" w:cstheme="minorHAnsi"/>
                <w:b/>
                <w:bCs/>
                <w:color w:val="000000"/>
                <w:kern w:val="2"/>
                <w:sz w:val="20"/>
                <w:szCs w:val="20"/>
                <w14:ligatures w14:val="standardContextual"/>
              </w:rPr>
            </w:pPr>
          </w:p>
        </w:tc>
        <w:tc>
          <w:tcPr>
            <w:tcW w:w="279" w:type="pct"/>
            <w:vMerge/>
            <w:tcBorders>
              <w:top w:val="single" w:sz="6" w:space="0" w:color="auto"/>
              <w:left w:val="single" w:sz="6" w:space="0" w:color="auto"/>
              <w:bottom w:val="single" w:sz="6" w:space="0" w:color="auto"/>
              <w:right w:val="single" w:sz="6" w:space="0" w:color="auto"/>
            </w:tcBorders>
            <w:vAlign w:val="center"/>
          </w:tcPr>
          <w:p w14:paraId="1FF5EEA8" w14:textId="77777777" w:rsidR="00B326FF" w:rsidRPr="00872A12" w:rsidRDefault="00B326FF" w:rsidP="00872A12">
            <w:pPr>
              <w:spacing w:line="256" w:lineRule="auto"/>
              <w:jc w:val="center"/>
              <w:rPr>
                <w:rFonts w:eastAsia="Times New Roman" w:cstheme="minorHAnsi"/>
                <w:b/>
                <w:bCs/>
                <w:color w:val="000000"/>
                <w:kern w:val="2"/>
                <w:sz w:val="20"/>
                <w:szCs w:val="20"/>
                <w14:ligatures w14:val="standardContextual"/>
              </w:rPr>
            </w:pPr>
          </w:p>
        </w:tc>
        <w:tc>
          <w:tcPr>
            <w:tcW w:w="489" w:type="pct"/>
            <w:vMerge/>
            <w:tcBorders>
              <w:top w:val="single" w:sz="6" w:space="0" w:color="auto"/>
              <w:left w:val="single" w:sz="6" w:space="0" w:color="auto"/>
              <w:bottom w:val="single" w:sz="6" w:space="0" w:color="auto"/>
              <w:right w:val="single" w:sz="6" w:space="0" w:color="auto"/>
            </w:tcBorders>
            <w:vAlign w:val="center"/>
          </w:tcPr>
          <w:p w14:paraId="38D169EA" w14:textId="77777777" w:rsidR="00B326FF" w:rsidRPr="00872A12" w:rsidRDefault="00B326FF" w:rsidP="00872A12">
            <w:pPr>
              <w:spacing w:line="256" w:lineRule="auto"/>
              <w:jc w:val="center"/>
              <w:rPr>
                <w:rFonts w:eastAsia="Times New Roman" w:cstheme="minorHAnsi"/>
                <w:b/>
                <w:bCs/>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54D90967" w14:textId="2A15ECAB"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254A94A1" w14:textId="262513B8"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3934A0A8" w14:textId="77724B23"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33042167" w14:textId="0C2C56B9" w:rsidR="00B326FF" w:rsidRPr="00872A12" w:rsidRDefault="00B326FF" w:rsidP="00872A12">
            <w:pPr>
              <w:widowControl w:val="0"/>
              <w:autoSpaceDE w:val="0"/>
              <w:autoSpaceDN w:val="0"/>
              <w:adjustRightInd w:val="0"/>
              <w:jc w:val="center"/>
              <w:textAlignment w:val="baseline"/>
              <w:rPr>
                <w:rFonts w:eastAsia="Times New Roman" w:cstheme="minorHAnsi"/>
                <w:b/>
                <w:bCs/>
                <w:color w:val="000000"/>
                <w:kern w:val="2"/>
                <w:sz w:val="20"/>
                <w:szCs w:val="20"/>
                <w14:ligatures w14:val="standardContextual"/>
              </w:rPr>
            </w:pPr>
          </w:p>
        </w:tc>
      </w:tr>
      <w:tr w:rsidR="00B326FF" w14:paraId="41DE59D2"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5E1682F2" w14:textId="20AC4A3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34" w:type="pct"/>
            <w:gridSpan w:val="7"/>
            <w:tcBorders>
              <w:top w:val="single" w:sz="6" w:space="0" w:color="auto"/>
              <w:left w:val="single" w:sz="6" w:space="0" w:color="auto"/>
              <w:bottom w:val="single" w:sz="6" w:space="0" w:color="auto"/>
              <w:right w:val="single" w:sz="6" w:space="0" w:color="auto"/>
            </w:tcBorders>
          </w:tcPr>
          <w:p w14:paraId="20AA5728" w14:textId="76B980F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3A663AB5"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0A28A14A" w14:textId="45964CBE"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104DDF51" w14:textId="6649E1E5"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167CD76F" w14:textId="6ADDDE2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4E6168DB" w14:textId="5CA0CCB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0A0087DB" w14:textId="1FDB8CF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51689E6B" w14:textId="44BC71F8"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3592621D" w14:textId="0C6D0972"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4BCAB3F2" w14:textId="3B6BFB70"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6CB71DF9"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7EE70BE4" w14:textId="3899CB15"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00C01761" w14:textId="0781D9E1"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644D86EE" w14:textId="56C6EE75"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0D3E3620" w14:textId="28B6F3F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26AF2A84" w14:textId="1B90350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28FEC8F8" w14:textId="065002E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5170A2B7" w14:textId="468CF15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691F3167" w14:textId="2813C67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77D6BEAE"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4805C654" w14:textId="19B1829F"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20965B82" w14:textId="1E95269B"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43415FA5" w14:textId="14B94EF4"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3DFF197A" w14:textId="2416A1E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7E8143AB" w14:textId="5AF6C560"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400DFBF8" w14:textId="47FECF23"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738834E1" w14:textId="155D54B3"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4B618922" w14:textId="3887087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7A31F05B" w14:textId="77777777" w:rsidTr="00A42E78">
        <w:trPr>
          <w:trHeight w:val="165"/>
        </w:trPr>
        <w:tc>
          <w:tcPr>
            <w:tcW w:w="266" w:type="pct"/>
            <w:tcBorders>
              <w:top w:val="single" w:sz="6" w:space="0" w:color="auto"/>
              <w:left w:val="single" w:sz="6" w:space="0" w:color="auto"/>
              <w:bottom w:val="single" w:sz="6" w:space="0" w:color="auto"/>
              <w:right w:val="single" w:sz="6" w:space="0" w:color="auto"/>
            </w:tcBorders>
          </w:tcPr>
          <w:p w14:paraId="045E178B" w14:textId="2F5D2C0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28B9EC90" w14:textId="4C4BC2A5"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7FB52B92" w14:textId="1177120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64558961" w14:textId="1FFC5BF5"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40844C7E" w14:textId="2F609AA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2E775A16" w14:textId="281A9C1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33C7CF71" w14:textId="1FE1FB04"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136DE68A" w14:textId="3B677CD4"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273A0D01" w14:textId="77777777" w:rsidTr="00A42E78">
        <w:trPr>
          <w:trHeight w:val="165"/>
        </w:trPr>
        <w:tc>
          <w:tcPr>
            <w:tcW w:w="266" w:type="pct"/>
            <w:tcBorders>
              <w:top w:val="single" w:sz="6" w:space="0" w:color="auto"/>
              <w:left w:val="single" w:sz="6" w:space="0" w:color="auto"/>
              <w:bottom w:val="single" w:sz="6" w:space="0" w:color="auto"/>
              <w:right w:val="single" w:sz="6" w:space="0" w:color="auto"/>
            </w:tcBorders>
          </w:tcPr>
          <w:p w14:paraId="68DEC40C" w14:textId="0C2CA996"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2AE7EBAD" w14:textId="4267E502" w:rsidR="00B326FF" w:rsidRPr="0026513B" w:rsidRDefault="00B326FF" w:rsidP="00872A12">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1E491AC0" w14:textId="3F638332"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7593F57D" w14:textId="26C94AA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29FB0997" w14:textId="16E4D6B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78AC39E5" w14:textId="39F1C2B4"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2BD053A0" w14:textId="1C720280"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2651B283" w14:textId="57B56DA3"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5924488E"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7911A8CA" w14:textId="12BEFBCC"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35854DE3" w14:textId="612ABDDF"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5609C4B8" w14:textId="663BE35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4FCCBD14" w14:textId="228DC512"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7C7E9A3A" w14:textId="3FC2FC3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1FEFADD7" w14:textId="36537D0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48ECD3DE" w14:textId="3BF0AA0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4088BF6B" w14:textId="1AB857C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5E2AC89C"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600063DF" w14:textId="2D0CBA86"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0A045E9F" w14:textId="60EF8030" w:rsidR="00B326FF" w:rsidRPr="0026513B" w:rsidRDefault="00B326FF" w:rsidP="00D04358">
            <w:pPr>
              <w:widowControl w:val="0"/>
              <w:autoSpaceDE w:val="0"/>
              <w:autoSpaceDN w:val="0"/>
              <w:adjustRightInd w:val="0"/>
              <w:spacing w:before="100" w:beforeAutospacing="1" w:after="100" w:afterAutospacing="1"/>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64AEAFDC" w14:textId="5F15A786"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1C9D6A4F" w14:textId="6468D55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5E0414F1" w14:textId="24CDEA7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5DA43CE3" w14:textId="0AA97C8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00C0BA6B" w14:textId="231A1218"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7CBC4833" w14:textId="5CC8A3B5"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0185A2B5"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2A5EE642" w14:textId="183D4367"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15B446CC" w14:textId="278957E0"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400CCB43" w14:textId="19FB577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45DEAA4C" w14:textId="5A57333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0A38011A" w14:textId="5AFCF774"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218EED9B" w14:textId="35ADF72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033E1EC4" w14:textId="6DEE8C98"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012EF550" w14:textId="73949AB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13AF8FA7"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7EBFBD68" w14:textId="2700C6FC"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1CD22CAF" w14:textId="6979BEF3"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460902D3" w14:textId="42F9E913"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62BE3CE8" w14:textId="086F5EC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37336B78" w14:textId="7E9F5128"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4AAEB69B" w14:textId="40F9666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2BA0343F" w14:textId="3ADAC62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3C0129DB" w14:textId="75F0913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3444DC9D" w14:textId="77777777" w:rsidTr="00872A12">
        <w:trPr>
          <w:trHeight w:val="285"/>
        </w:trPr>
        <w:tc>
          <w:tcPr>
            <w:tcW w:w="266" w:type="pct"/>
            <w:tcBorders>
              <w:top w:val="single" w:sz="6" w:space="0" w:color="auto"/>
              <w:left w:val="single" w:sz="6" w:space="0" w:color="auto"/>
              <w:bottom w:val="single" w:sz="6" w:space="0" w:color="auto"/>
              <w:right w:val="single" w:sz="6" w:space="0" w:color="auto"/>
            </w:tcBorders>
          </w:tcPr>
          <w:p w14:paraId="5126AC05" w14:textId="2900F7E1"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0C819B91" w14:textId="3B074162"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6339D248" w14:textId="6790492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3C44EE5F" w14:textId="20641CA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3B7980AA" w14:textId="7777777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3F49BE8B" w14:textId="7777777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0B1FAA99" w14:textId="7777777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58E069BA" w14:textId="7777777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16AB16CA"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50D036EB" w14:textId="795F2375"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34" w:type="pct"/>
            <w:gridSpan w:val="7"/>
            <w:tcBorders>
              <w:top w:val="single" w:sz="6" w:space="0" w:color="auto"/>
              <w:left w:val="single" w:sz="6" w:space="0" w:color="auto"/>
              <w:bottom w:val="single" w:sz="6" w:space="0" w:color="auto"/>
              <w:right w:val="single" w:sz="6" w:space="0" w:color="auto"/>
            </w:tcBorders>
          </w:tcPr>
          <w:p w14:paraId="5ED7C4F0" w14:textId="3BAAFFA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3485D00E"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3C95F091" w14:textId="2A1EF8E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shd w:val="clear" w:color="auto" w:fill="auto"/>
          </w:tcPr>
          <w:p w14:paraId="69DD0CCA" w14:textId="5437F2E5"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60409CDD" w14:textId="016E303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29CEB150" w14:textId="7B94E88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79751A88" w14:textId="7B3D16A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1C87D6C2" w14:textId="719A1E7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224693FD" w14:textId="408FA9E6"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08A81DA4" w14:textId="6275C155"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60173B83"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0C8B7AC3" w14:textId="5A86BF7B"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5DF13DDD" w14:textId="1DABAE2E"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0ADF3BE1" w14:textId="5E45E49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3108CC21" w14:textId="65079CFF"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398BD9F7" w14:textId="3A5F527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4535B99D" w14:textId="75EA8DD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391E908E" w14:textId="42516F2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649C6D3A" w14:textId="49227F4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3E550643"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7652EA93" w14:textId="4B7A1C57"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54346027" w14:textId="6C94A7BD"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7859A33D" w14:textId="1DF3F6D2"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21D84AA8" w14:textId="3350A53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01B4CD4D" w14:textId="03A3E5C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1034B447" w14:textId="41B2C455"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50F4CF34" w14:textId="0222BDD6"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5ABDCC57" w14:textId="5BADCFBF"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45D26E9A"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5EDE1E51" w14:textId="3607B6A4"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0A3DEB70" w14:textId="60F68CC4"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047DCB48" w14:textId="72C86A26"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68EC4758" w14:textId="6D831736"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4B79F208" w14:textId="591E74E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2046E870" w14:textId="0078306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5B4FC7C2" w14:textId="1DE6329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1EAF4AB9" w14:textId="232EB946"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30624287"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34E9EA27" w14:textId="5286742E"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0BFBF366" w14:textId="47CF4EE7"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5BB557C2" w14:textId="1241F74F"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56F4A729" w14:textId="07B959D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02BDA923" w14:textId="2580D344"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410E6401" w14:textId="553A1D96"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601F4E5C" w14:textId="2BB888CF"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2C0E01A8" w14:textId="03E7AD6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1937A076"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449F0D3C" w14:textId="2E8C1408"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2F44FCBA" w14:textId="7B406466" w:rsidR="00B326FF" w:rsidRPr="0026513B" w:rsidRDefault="00B326FF" w:rsidP="00D04358">
            <w:pPr>
              <w:widowControl w:val="0"/>
              <w:autoSpaceDE w:val="0"/>
              <w:autoSpaceDN w:val="0"/>
              <w:adjustRightInd w:val="0"/>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04A0318F" w14:textId="00CA97B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1099E117" w14:textId="705885C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7A5CF449" w14:textId="6783033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5B1498EB" w14:textId="28204C73"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403B47B6" w14:textId="7A2192F8"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3D3AF0E0" w14:textId="0F121E35"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242A6F8E"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0613959A" w14:textId="1C96149F" w:rsidR="00B326FF" w:rsidRPr="0026513B" w:rsidRDefault="00B326FF" w:rsidP="00872A12">
            <w:pPr>
              <w:widowControl w:val="0"/>
              <w:autoSpaceDE w:val="0"/>
              <w:autoSpaceDN w:val="0"/>
              <w:adjustRightInd w:val="0"/>
              <w:spacing w:before="100" w:beforeAutospacing="1" w:after="100" w:afterAutospacing="1"/>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385EFA68" w14:textId="0F85A33F" w:rsidR="00B326FF" w:rsidRPr="0026513B" w:rsidRDefault="00B326FF" w:rsidP="00D04358">
            <w:pPr>
              <w:widowControl w:val="0"/>
              <w:autoSpaceDE w:val="0"/>
              <w:autoSpaceDN w:val="0"/>
              <w:adjustRightInd w:val="0"/>
              <w:spacing w:before="100" w:beforeAutospacing="1" w:after="100" w:afterAutospacing="1"/>
              <w:jc w:val="both"/>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2EB929DF" w14:textId="751020F6"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10880B6F" w14:textId="14D469E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4E2B565F" w14:textId="13E9E0B4"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6F9D6B6D" w14:textId="0E5E168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052F2A8A" w14:textId="4A9341A3"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7D7FA002" w14:textId="0E49E914"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70411720"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0B0653C3" w14:textId="5EF1A8D5"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34" w:type="pct"/>
            <w:gridSpan w:val="7"/>
            <w:tcBorders>
              <w:top w:val="single" w:sz="6" w:space="0" w:color="auto"/>
              <w:left w:val="single" w:sz="6" w:space="0" w:color="auto"/>
              <w:bottom w:val="single" w:sz="6" w:space="0" w:color="auto"/>
              <w:right w:val="single" w:sz="6" w:space="0" w:color="auto"/>
            </w:tcBorders>
          </w:tcPr>
          <w:p w14:paraId="0CC803A9" w14:textId="33EF775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7401F5A9"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0C211154" w14:textId="4F2F73C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6BA269CD" w14:textId="6A788635"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50C1D6B5" w14:textId="2CC189F4"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3756B3B3" w14:textId="17D6224C"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14389A9E" w14:textId="1A417DDA"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5A9068E7" w14:textId="0CEE6A1F"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71154706" w14:textId="3169D6B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58529A9A" w14:textId="445E1D5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32EC0C4D"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0A3A4DEF" w14:textId="73D03E5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79CC6EE9" w14:textId="3CE2251B" w:rsidR="00B326FF" w:rsidRPr="0026513B" w:rsidRDefault="00B326FF" w:rsidP="00D04358">
            <w:pPr>
              <w:widowControl w:val="0"/>
              <w:autoSpaceDE w:val="0"/>
              <w:autoSpaceDN w:val="0"/>
              <w:adjustRightInd w:val="0"/>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32C7DD7A" w14:textId="4AB64C3B"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38885C79" w14:textId="4E9761F4"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62506EEA" w14:textId="7771D3E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42BBE27F" w14:textId="64DA4BD5"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3CECF3A9" w14:textId="259C1634"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694C65D8" w14:textId="2095A46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2761D0D6"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24A0B0FA" w14:textId="45196E82"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734" w:type="pct"/>
            <w:gridSpan w:val="7"/>
            <w:tcBorders>
              <w:top w:val="single" w:sz="6" w:space="0" w:color="auto"/>
              <w:left w:val="single" w:sz="6" w:space="0" w:color="auto"/>
              <w:bottom w:val="single" w:sz="6" w:space="0" w:color="auto"/>
              <w:right w:val="single" w:sz="6" w:space="0" w:color="auto"/>
            </w:tcBorders>
          </w:tcPr>
          <w:p w14:paraId="43B239D7" w14:textId="27D110A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r w:rsidR="00B326FF" w14:paraId="5036C8E7" w14:textId="77777777" w:rsidTr="00A42E78">
        <w:trPr>
          <w:trHeight w:val="285"/>
        </w:trPr>
        <w:tc>
          <w:tcPr>
            <w:tcW w:w="266" w:type="pct"/>
            <w:tcBorders>
              <w:top w:val="single" w:sz="6" w:space="0" w:color="auto"/>
              <w:left w:val="single" w:sz="6" w:space="0" w:color="auto"/>
              <w:bottom w:val="single" w:sz="6" w:space="0" w:color="auto"/>
              <w:right w:val="single" w:sz="6" w:space="0" w:color="auto"/>
            </w:tcBorders>
          </w:tcPr>
          <w:p w14:paraId="6E957283" w14:textId="1A78E5EF"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1625" w:type="pct"/>
            <w:tcBorders>
              <w:top w:val="single" w:sz="6" w:space="0" w:color="auto"/>
              <w:left w:val="single" w:sz="6" w:space="0" w:color="auto"/>
              <w:bottom w:val="single" w:sz="6" w:space="0" w:color="auto"/>
              <w:right w:val="single" w:sz="6" w:space="0" w:color="auto"/>
            </w:tcBorders>
          </w:tcPr>
          <w:p w14:paraId="76570472" w14:textId="160208FD" w:rsidR="00B326FF" w:rsidRPr="0026513B" w:rsidRDefault="00B326FF" w:rsidP="00D04358">
            <w:pPr>
              <w:widowControl w:val="0"/>
              <w:shd w:val="clear" w:color="auto" w:fill="FFFFFF"/>
              <w:autoSpaceDE w:val="0"/>
              <w:autoSpaceDN w:val="0"/>
              <w:adjustRightInd w:val="0"/>
              <w:textAlignment w:val="baseline"/>
              <w:rPr>
                <w:rFonts w:eastAsia="Times New Roman" w:cstheme="minorHAnsi"/>
                <w:color w:val="000000"/>
                <w:kern w:val="2"/>
                <w:sz w:val="20"/>
                <w:szCs w:val="20"/>
                <w14:ligatures w14:val="standardContextual"/>
              </w:rPr>
            </w:pPr>
          </w:p>
        </w:tc>
        <w:tc>
          <w:tcPr>
            <w:tcW w:w="279" w:type="pct"/>
            <w:tcBorders>
              <w:top w:val="single" w:sz="6" w:space="0" w:color="auto"/>
              <w:left w:val="single" w:sz="6" w:space="0" w:color="auto"/>
              <w:bottom w:val="single" w:sz="6" w:space="0" w:color="auto"/>
              <w:right w:val="single" w:sz="6" w:space="0" w:color="auto"/>
            </w:tcBorders>
          </w:tcPr>
          <w:p w14:paraId="0352892C" w14:textId="671F9EB6"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489" w:type="pct"/>
            <w:tcBorders>
              <w:top w:val="single" w:sz="6" w:space="0" w:color="auto"/>
              <w:left w:val="single" w:sz="6" w:space="0" w:color="auto"/>
              <w:bottom w:val="single" w:sz="6" w:space="0" w:color="auto"/>
              <w:right w:val="single" w:sz="6" w:space="0" w:color="auto"/>
            </w:tcBorders>
          </w:tcPr>
          <w:p w14:paraId="106504ED" w14:textId="343310D9"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0E7AA476" w14:textId="43188CED"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44" w:type="pct"/>
            <w:tcBorders>
              <w:top w:val="single" w:sz="6" w:space="0" w:color="auto"/>
              <w:left w:val="single" w:sz="6" w:space="0" w:color="auto"/>
              <w:bottom w:val="single" w:sz="6" w:space="0" w:color="auto"/>
              <w:right w:val="single" w:sz="6" w:space="0" w:color="auto"/>
            </w:tcBorders>
          </w:tcPr>
          <w:p w14:paraId="1203FB5E" w14:textId="1FE32DA7"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584" w:type="pct"/>
            <w:tcBorders>
              <w:top w:val="single" w:sz="6" w:space="0" w:color="auto"/>
              <w:left w:val="single" w:sz="6" w:space="0" w:color="auto"/>
              <w:bottom w:val="single" w:sz="6" w:space="0" w:color="auto"/>
              <w:right w:val="single" w:sz="6" w:space="0" w:color="auto"/>
            </w:tcBorders>
          </w:tcPr>
          <w:p w14:paraId="3DCEF6FA" w14:textId="695B1311"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c>
          <w:tcPr>
            <w:tcW w:w="669" w:type="pct"/>
            <w:tcBorders>
              <w:top w:val="single" w:sz="6" w:space="0" w:color="auto"/>
              <w:left w:val="single" w:sz="6" w:space="0" w:color="auto"/>
              <w:bottom w:val="single" w:sz="6" w:space="0" w:color="auto"/>
              <w:right w:val="single" w:sz="6" w:space="0" w:color="auto"/>
            </w:tcBorders>
          </w:tcPr>
          <w:p w14:paraId="47E5A6A4" w14:textId="65F7643E" w:rsidR="00B326FF" w:rsidRPr="0026513B" w:rsidRDefault="00B326FF" w:rsidP="00872A12">
            <w:pPr>
              <w:widowControl w:val="0"/>
              <w:autoSpaceDE w:val="0"/>
              <w:autoSpaceDN w:val="0"/>
              <w:adjustRightInd w:val="0"/>
              <w:jc w:val="center"/>
              <w:textAlignment w:val="baseline"/>
              <w:rPr>
                <w:rFonts w:eastAsia="Times New Roman" w:cstheme="minorHAnsi"/>
                <w:color w:val="000000"/>
                <w:kern w:val="2"/>
                <w:sz w:val="20"/>
                <w:szCs w:val="20"/>
                <w14:ligatures w14:val="standardContextual"/>
              </w:rPr>
            </w:pPr>
          </w:p>
        </w:tc>
      </w:tr>
    </w:tbl>
    <w:p w14:paraId="60C63243" w14:textId="77777777" w:rsidR="00B326FF" w:rsidRPr="00835E12" w:rsidRDefault="00B326FF" w:rsidP="00B326FF">
      <w:pPr>
        <w:widowControl w:val="0"/>
        <w:autoSpaceDE w:val="0"/>
        <w:autoSpaceDN w:val="0"/>
        <w:adjustRightInd w:val="0"/>
        <w:textAlignment w:val="baseline"/>
        <w:rPr>
          <w:rFonts w:ascii="Segoe UI" w:eastAsia="Times New Roman" w:hAnsi="Segoe UI" w:cs="Segoe UI"/>
          <w:color w:val="000000"/>
          <w:sz w:val="18"/>
          <w:szCs w:val="18"/>
        </w:rPr>
      </w:pPr>
      <w:r w:rsidRPr="00835E12">
        <w:rPr>
          <w:rFonts w:ascii="Calibri" w:eastAsia="Times New Roman" w:hAnsi="Calibri" w:cs="Calibri"/>
          <w:color w:val="000000"/>
        </w:rPr>
        <w:t>Note: Indicators with * denote indicators from the Parent Project </w:t>
      </w:r>
    </w:p>
    <w:p w14:paraId="0850D6BD" w14:textId="77777777" w:rsidR="000D2183" w:rsidRPr="005B5489" w:rsidRDefault="000D2183" w:rsidP="000D2183">
      <w:pPr>
        <w:pStyle w:val="ListParagraph"/>
        <w:ind w:left="0"/>
        <w:contextualSpacing w:val="0"/>
        <w:jc w:val="both"/>
        <w:rPr>
          <w:rStyle w:val="FootnoteReference"/>
          <w:color w:val="000000"/>
        </w:rPr>
      </w:pPr>
    </w:p>
    <w:p w14:paraId="4CE7A1B4" w14:textId="77777777" w:rsidR="000D2183" w:rsidRPr="005B5489" w:rsidRDefault="000D2183" w:rsidP="000D2183">
      <w:pPr>
        <w:autoSpaceDE w:val="0"/>
        <w:autoSpaceDN w:val="0"/>
        <w:adjustRightInd w:val="0"/>
        <w:rPr>
          <w:color w:val="000000"/>
          <w:lang w:val="en-US" w:eastAsia="en-US"/>
        </w:rPr>
      </w:pPr>
    </w:p>
    <w:p w14:paraId="6D335446" w14:textId="77777777" w:rsidR="000D2183" w:rsidRPr="005B5489" w:rsidRDefault="000D2183" w:rsidP="000D2183">
      <w:pPr>
        <w:autoSpaceDE w:val="0"/>
        <w:autoSpaceDN w:val="0"/>
        <w:adjustRightInd w:val="0"/>
        <w:rPr>
          <w:color w:val="000000"/>
          <w:lang w:val="en-US" w:eastAsia="en-US"/>
        </w:rPr>
      </w:pPr>
    </w:p>
    <w:p w14:paraId="6534F21F" w14:textId="77777777" w:rsidR="000D2183" w:rsidRPr="005B5489" w:rsidRDefault="000D2183" w:rsidP="000D2183">
      <w:pPr>
        <w:autoSpaceDE w:val="0"/>
        <w:autoSpaceDN w:val="0"/>
        <w:adjustRightInd w:val="0"/>
        <w:rPr>
          <w:color w:val="000000"/>
          <w:lang w:val="en-US" w:eastAsia="en-US"/>
        </w:rPr>
      </w:pPr>
    </w:p>
    <w:p w14:paraId="3B39704B" w14:textId="77777777" w:rsidR="000D2183" w:rsidRPr="005B5489" w:rsidRDefault="000D2183" w:rsidP="000D2183">
      <w:pPr>
        <w:autoSpaceDE w:val="0"/>
        <w:autoSpaceDN w:val="0"/>
        <w:adjustRightInd w:val="0"/>
        <w:rPr>
          <w:color w:val="000000"/>
          <w:lang w:val="en-US" w:eastAsia="en-US"/>
        </w:rPr>
        <w:sectPr w:rsidR="000D2183" w:rsidRPr="005B5489" w:rsidSect="000B72BA">
          <w:footerReference w:type="first" r:id="rId60"/>
          <w:pgSz w:w="15840" w:h="12240" w:orient="landscape"/>
          <w:pgMar w:top="1440" w:right="90" w:bottom="1440" w:left="1440" w:header="720" w:footer="720" w:gutter="0"/>
          <w:cols w:space="720"/>
          <w:docGrid w:linePitch="360"/>
        </w:sectPr>
      </w:pPr>
    </w:p>
    <w:p w14:paraId="0163EEC9" w14:textId="77777777" w:rsidR="000D2183" w:rsidRDefault="000D2183"/>
    <w:sectPr w:rsidR="000D2183" w:rsidSect="009E20CE">
      <w:footerReference w:type="firs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C4A5F" w14:textId="77777777" w:rsidR="00B84A4B" w:rsidRDefault="00B84A4B" w:rsidP="000D2183">
      <w:r>
        <w:separator/>
      </w:r>
    </w:p>
  </w:endnote>
  <w:endnote w:type="continuationSeparator" w:id="0">
    <w:p w14:paraId="409A1485" w14:textId="77777777" w:rsidR="00B84A4B" w:rsidRDefault="00B84A4B" w:rsidP="000D2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402479"/>
      <w:docPartObj>
        <w:docPartGallery w:val="Page Numbers (Bottom of Page)"/>
        <w:docPartUnique/>
      </w:docPartObj>
    </w:sdtPr>
    <w:sdtEndPr>
      <w:rPr>
        <w:noProof/>
      </w:rPr>
    </w:sdtEndPr>
    <w:sdtContent>
      <w:p w14:paraId="0725F31F" w14:textId="2CF5AC55" w:rsidR="001236D4" w:rsidRDefault="001236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433A54" w14:textId="77777777" w:rsidR="003F0744" w:rsidRDefault="003F07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0F5AFA53" w14:textId="77777777" w:rsidTr="00C26413">
      <w:trPr>
        <w:trHeight w:val="300"/>
      </w:trPr>
      <w:tc>
        <w:tcPr>
          <w:tcW w:w="3120" w:type="dxa"/>
        </w:tcPr>
        <w:p w14:paraId="58CC5DDE" w14:textId="1E8A0992" w:rsidR="304C0A16" w:rsidRDefault="304C0A16" w:rsidP="00C26413">
          <w:pPr>
            <w:pStyle w:val="Header"/>
            <w:ind w:left="-115"/>
          </w:pPr>
        </w:p>
      </w:tc>
      <w:tc>
        <w:tcPr>
          <w:tcW w:w="3120" w:type="dxa"/>
        </w:tcPr>
        <w:p w14:paraId="1F11F36F" w14:textId="5282AAF6" w:rsidR="304C0A16" w:rsidRDefault="304C0A16" w:rsidP="00C26413">
          <w:pPr>
            <w:pStyle w:val="Header"/>
            <w:jc w:val="center"/>
          </w:pPr>
        </w:p>
      </w:tc>
      <w:tc>
        <w:tcPr>
          <w:tcW w:w="3120" w:type="dxa"/>
        </w:tcPr>
        <w:p w14:paraId="3B861FB3" w14:textId="753ED1FD" w:rsidR="304C0A16" w:rsidRDefault="304C0A16" w:rsidP="00C26413">
          <w:pPr>
            <w:pStyle w:val="Header"/>
            <w:ind w:right="-115"/>
            <w:jc w:val="right"/>
          </w:pPr>
        </w:p>
      </w:tc>
    </w:tr>
  </w:tbl>
  <w:p w14:paraId="2FD57B03" w14:textId="617A802A" w:rsidR="304C0A16" w:rsidRDefault="304C0A16" w:rsidP="00C2641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304C0A16" w14:paraId="6DA1A097" w14:textId="77777777" w:rsidTr="00C26413">
      <w:trPr>
        <w:trHeight w:val="300"/>
      </w:trPr>
      <w:tc>
        <w:tcPr>
          <w:tcW w:w="4320" w:type="dxa"/>
        </w:tcPr>
        <w:p w14:paraId="1E9D3569" w14:textId="43D96062" w:rsidR="304C0A16" w:rsidRDefault="304C0A16" w:rsidP="00C26413">
          <w:pPr>
            <w:pStyle w:val="Header"/>
            <w:ind w:left="-115"/>
          </w:pPr>
        </w:p>
      </w:tc>
      <w:tc>
        <w:tcPr>
          <w:tcW w:w="4320" w:type="dxa"/>
        </w:tcPr>
        <w:p w14:paraId="5A304A40" w14:textId="06BF16CB" w:rsidR="304C0A16" w:rsidRDefault="304C0A16" w:rsidP="00C26413">
          <w:pPr>
            <w:pStyle w:val="Header"/>
            <w:jc w:val="center"/>
          </w:pPr>
        </w:p>
      </w:tc>
      <w:tc>
        <w:tcPr>
          <w:tcW w:w="4320" w:type="dxa"/>
        </w:tcPr>
        <w:p w14:paraId="7BB3AA28" w14:textId="4779C9A4" w:rsidR="304C0A16" w:rsidRDefault="304C0A16" w:rsidP="00C26413">
          <w:pPr>
            <w:pStyle w:val="Header"/>
            <w:ind w:right="-115"/>
            <w:jc w:val="right"/>
          </w:pPr>
        </w:p>
      </w:tc>
    </w:tr>
  </w:tbl>
  <w:p w14:paraId="7A3B94F6" w14:textId="4BF620F0" w:rsidR="304C0A16" w:rsidRDefault="304C0A16" w:rsidP="00C2641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63B5926B" w14:textId="77777777" w:rsidTr="00C26413">
      <w:trPr>
        <w:trHeight w:val="300"/>
      </w:trPr>
      <w:tc>
        <w:tcPr>
          <w:tcW w:w="3120" w:type="dxa"/>
        </w:tcPr>
        <w:p w14:paraId="380B0B8D" w14:textId="02ECC7B3" w:rsidR="304C0A16" w:rsidRDefault="304C0A16" w:rsidP="00C26413">
          <w:pPr>
            <w:pStyle w:val="Header"/>
            <w:ind w:left="-115"/>
          </w:pPr>
        </w:p>
      </w:tc>
      <w:tc>
        <w:tcPr>
          <w:tcW w:w="3120" w:type="dxa"/>
        </w:tcPr>
        <w:p w14:paraId="1B553DA7" w14:textId="2A8970F7" w:rsidR="304C0A16" w:rsidRDefault="304C0A16" w:rsidP="00C26413">
          <w:pPr>
            <w:pStyle w:val="Header"/>
            <w:jc w:val="center"/>
          </w:pPr>
        </w:p>
      </w:tc>
      <w:tc>
        <w:tcPr>
          <w:tcW w:w="3120" w:type="dxa"/>
        </w:tcPr>
        <w:p w14:paraId="1CAF3D3A" w14:textId="3FE71B13" w:rsidR="304C0A16" w:rsidRDefault="304C0A16" w:rsidP="00C26413">
          <w:pPr>
            <w:pStyle w:val="Header"/>
            <w:ind w:right="-115"/>
            <w:jc w:val="right"/>
          </w:pPr>
        </w:p>
      </w:tc>
    </w:tr>
  </w:tbl>
  <w:p w14:paraId="2952E43D" w14:textId="4965D7D2" w:rsidR="304C0A16" w:rsidRDefault="304C0A16" w:rsidP="00C264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1F71D1A9" w14:textId="77777777" w:rsidTr="009F45C8">
      <w:trPr>
        <w:trHeight w:val="300"/>
      </w:trPr>
      <w:tc>
        <w:tcPr>
          <w:tcW w:w="3120" w:type="dxa"/>
        </w:tcPr>
        <w:p w14:paraId="7642A014" w14:textId="5FC9906E" w:rsidR="304C0A16" w:rsidRDefault="304C0A16" w:rsidP="009F45C8">
          <w:pPr>
            <w:pStyle w:val="Header"/>
            <w:ind w:left="-115"/>
          </w:pPr>
        </w:p>
      </w:tc>
      <w:tc>
        <w:tcPr>
          <w:tcW w:w="3120" w:type="dxa"/>
        </w:tcPr>
        <w:p w14:paraId="4F300478" w14:textId="44D1724E" w:rsidR="304C0A16" w:rsidRDefault="304C0A16" w:rsidP="009F45C8">
          <w:pPr>
            <w:pStyle w:val="Header"/>
            <w:jc w:val="center"/>
          </w:pPr>
        </w:p>
      </w:tc>
      <w:tc>
        <w:tcPr>
          <w:tcW w:w="3120" w:type="dxa"/>
        </w:tcPr>
        <w:p w14:paraId="0DFD27B4" w14:textId="3D65AC40" w:rsidR="304C0A16" w:rsidRDefault="304C0A16" w:rsidP="009F45C8">
          <w:pPr>
            <w:pStyle w:val="Header"/>
            <w:ind w:right="-115"/>
            <w:jc w:val="right"/>
          </w:pPr>
        </w:p>
      </w:tc>
    </w:tr>
  </w:tbl>
  <w:p w14:paraId="57C10C0D" w14:textId="54E2C9DE" w:rsidR="304C0A16" w:rsidRDefault="304C0A16" w:rsidP="009F45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3A363DEB" w14:textId="77777777" w:rsidTr="00C26413">
      <w:trPr>
        <w:trHeight w:val="300"/>
      </w:trPr>
      <w:tc>
        <w:tcPr>
          <w:tcW w:w="3120" w:type="dxa"/>
        </w:tcPr>
        <w:p w14:paraId="752B75EF" w14:textId="276860D1" w:rsidR="304C0A16" w:rsidRDefault="304C0A16" w:rsidP="00C26413">
          <w:pPr>
            <w:pStyle w:val="Header"/>
            <w:ind w:left="-115"/>
          </w:pPr>
        </w:p>
      </w:tc>
      <w:tc>
        <w:tcPr>
          <w:tcW w:w="3120" w:type="dxa"/>
        </w:tcPr>
        <w:p w14:paraId="6D835910" w14:textId="278B5E0E" w:rsidR="304C0A16" w:rsidRDefault="304C0A16" w:rsidP="00C26413">
          <w:pPr>
            <w:pStyle w:val="Header"/>
            <w:jc w:val="center"/>
          </w:pPr>
        </w:p>
      </w:tc>
      <w:tc>
        <w:tcPr>
          <w:tcW w:w="3120" w:type="dxa"/>
        </w:tcPr>
        <w:p w14:paraId="4FD9E427" w14:textId="501D54C8" w:rsidR="304C0A16" w:rsidRDefault="304C0A16" w:rsidP="00C26413">
          <w:pPr>
            <w:pStyle w:val="Header"/>
            <w:ind w:right="-115"/>
            <w:jc w:val="right"/>
          </w:pPr>
        </w:p>
      </w:tc>
    </w:tr>
  </w:tbl>
  <w:p w14:paraId="3BB9BFD8" w14:textId="3AEA8602" w:rsidR="304C0A16" w:rsidRDefault="304C0A16" w:rsidP="00C264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304C0A16" w14:paraId="76762DB6" w14:textId="77777777" w:rsidTr="00C26413">
      <w:trPr>
        <w:trHeight w:val="300"/>
      </w:trPr>
      <w:tc>
        <w:tcPr>
          <w:tcW w:w="4320" w:type="dxa"/>
        </w:tcPr>
        <w:p w14:paraId="0225E602" w14:textId="4C0FD971" w:rsidR="304C0A16" w:rsidRDefault="304C0A16" w:rsidP="00C26413">
          <w:pPr>
            <w:pStyle w:val="Header"/>
            <w:ind w:left="-115"/>
          </w:pPr>
        </w:p>
      </w:tc>
      <w:tc>
        <w:tcPr>
          <w:tcW w:w="4320" w:type="dxa"/>
        </w:tcPr>
        <w:p w14:paraId="6FFB3D8E" w14:textId="50C954B7" w:rsidR="304C0A16" w:rsidRDefault="304C0A16" w:rsidP="00C26413">
          <w:pPr>
            <w:pStyle w:val="Header"/>
            <w:jc w:val="center"/>
          </w:pPr>
        </w:p>
      </w:tc>
      <w:tc>
        <w:tcPr>
          <w:tcW w:w="4320" w:type="dxa"/>
        </w:tcPr>
        <w:p w14:paraId="6848D933" w14:textId="6B64C644" w:rsidR="304C0A16" w:rsidRDefault="304C0A16" w:rsidP="00C26413">
          <w:pPr>
            <w:pStyle w:val="Header"/>
            <w:ind w:right="-115"/>
            <w:jc w:val="right"/>
          </w:pPr>
        </w:p>
      </w:tc>
    </w:tr>
  </w:tbl>
  <w:p w14:paraId="34494BCA" w14:textId="011B711E" w:rsidR="304C0A16" w:rsidRDefault="304C0A16" w:rsidP="00C264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1DF27B68" w14:textId="77777777" w:rsidTr="00C26413">
      <w:trPr>
        <w:trHeight w:val="300"/>
      </w:trPr>
      <w:tc>
        <w:tcPr>
          <w:tcW w:w="3120" w:type="dxa"/>
        </w:tcPr>
        <w:p w14:paraId="0097A91E" w14:textId="3A1A5F4F" w:rsidR="304C0A16" w:rsidRDefault="304C0A16" w:rsidP="00C26413">
          <w:pPr>
            <w:pStyle w:val="Header"/>
            <w:ind w:left="-115"/>
          </w:pPr>
        </w:p>
      </w:tc>
      <w:tc>
        <w:tcPr>
          <w:tcW w:w="3120" w:type="dxa"/>
        </w:tcPr>
        <w:p w14:paraId="4B368461" w14:textId="06FC6C19" w:rsidR="304C0A16" w:rsidRDefault="304C0A16" w:rsidP="00C26413">
          <w:pPr>
            <w:pStyle w:val="Header"/>
            <w:jc w:val="center"/>
          </w:pPr>
        </w:p>
      </w:tc>
      <w:tc>
        <w:tcPr>
          <w:tcW w:w="3120" w:type="dxa"/>
        </w:tcPr>
        <w:p w14:paraId="6D8E32D4" w14:textId="55717E92" w:rsidR="304C0A16" w:rsidRDefault="304C0A16" w:rsidP="00C26413">
          <w:pPr>
            <w:pStyle w:val="Header"/>
            <w:ind w:right="-115"/>
            <w:jc w:val="right"/>
          </w:pPr>
        </w:p>
      </w:tc>
    </w:tr>
  </w:tbl>
  <w:p w14:paraId="0776C30F" w14:textId="6251FD60" w:rsidR="304C0A16" w:rsidRDefault="304C0A16" w:rsidP="00C2641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795ABC8C" w14:textId="77777777" w:rsidTr="00C26413">
      <w:trPr>
        <w:trHeight w:val="300"/>
      </w:trPr>
      <w:tc>
        <w:tcPr>
          <w:tcW w:w="3120" w:type="dxa"/>
        </w:tcPr>
        <w:p w14:paraId="5825D6A2" w14:textId="5A76BEF6" w:rsidR="304C0A16" w:rsidRDefault="304C0A16" w:rsidP="00C26413">
          <w:pPr>
            <w:pStyle w:val="Header"/>
            <w:ind w:left="-115"/>
          </w:pPr>
        </w:p>
      </w:tc>
      <w:tc>
        <w:tcPr>
          <w:tcW w:w="3120" w:type="dxa"/>
        </w:tcPr>
        <w:p w14:paraId="01398A1B" w14:textId="1D484896" w:rsidR="304C0A16" w:rsidRDefault="304C0A16" w:rsidP="00C26413">
          <w:pPr>
            <w:pStyle w:val="Header"/>
            <w:jc w:val="center"/>
          </w:pPr>
        </w:p>
      </w:tc>
      <w:tc>
        <w:tcPr>
          <w:tcW w:w="3120" w:type="dxa"/>
        </w:tcPr>
        <w:p w14:paraId="7B29B9F4" w14:textId="181DE3FF" w:rsidR="304C0A16" w:rsidRDefault="304C0A16" w:rsidP="00C26413">
          <w:pPr>
            <w:pStyle w:val="Header"/>
            <w:ind w:right="-115"/>
            <w:jc w:val="right"/>
          </w:pPr>
        </w:p>
      </w:tc>
    </w:tr>
  </w:tbl>
  <w:p w14:paraId="69F85D28" w14:textId="520EB9BC" w:rsidR="304C0A16" w:rsidRDefault="304C0A16" w:rsidP="00C2641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3F80E3DF" w14:textId="77777777" w:rsidTr="00C26413">
      <w:trPr>
        <w:trHeight w:val="300"/>
      </w:trPr>
      <w:tc>
        <w:tcPr>
          <w:tcW w:w="3120" w:type="dxa"/>
        </w:tcPr>
        <w:p w14:paraId="3C7BC038" w14:textId="3633EC6C" w:rsidR="304C0A16" w:rsidRDefault="304C0A16" w:rsidP="00C26413">
          <w:pPr>
            <w:pStyle w:val="Header"/>
            <w:ind w:left="-115"/>
          </w:pPr>
        </w:p>
      </w:tc>
      <w:tc>
        <w:tcPr>
          <w:tcW w:w="3120" w:type="dxa"/>
        </w:tcPr>
        <w:p w14:paraId="36AF355E" w14:textId="515F1591" w:rsidR="304C0A16" w:rsidRDefault="304C0A16" w:rsidP="00C26413">
          <w:pPr>
            <w:pStyle w:val="Header"/>
            <w:jc w:val="center"/>
          </w:pPr>
        </w:p>
      </w:tc>
      <w:tc>
        <w:tcPr>
          <w:tcW w:w="3120" w:type="dxa"/>
        </w:tcPr>
        <w:p w14:paraId="1FC1B5D1" w14:textId="23BDE635" w:rsidR="304C0A16" w:rsidRDefault="304C0A16" w:rsidP="00C26413">
          <w:pPr>
            <w:pStyle w:val="Header"/>
            <w:ind w:right="-115"/>
            <w:jc w:val="right"/>
          </w:pPr>
        </w:p>
      </w:tc>
    </w:tr>
  </w:tbl>
  <w:p w14:paraId="681BD9DD" w14:textId="022FF29F" w:rsidR="304C0A16" w:rsidRDefault="304C0A16" w:rsidP="00C2641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304C0A16" w14:paraId="7EA97060" w14:textId="77777777" w:rsidTr="00C26413">
      <w:trPr>
        <w:trHeight w:val="300"/>
      </w:trPr>
      <w:tc>
        <w:tcPr>
          <w:tcW w:w="4320" w:type="dxa"/>
        </w:tcPr>
        <w:p w14:paraId="1AE61E01" w14:textId="168E17E6" w:rsidR="304C0A16" w:rsidRDefault="304C0A16" w:rsidP="00C26413">
          <w:pPr>
            <w:pStyle w:val="Header"/>
            <w:ind w:left="-115"/>
          </w:pPr>
        </w:p>
      </w:tc>
      <w:tc>
        <w:tcPr>
          <w:tcW w:w="4320" w:type="dxa"/>
        </w:tcPr>
        <w:p w14:paraId="4753F64B" w14:textId="483B13F6" w:rsidR="304C0A16" w:rsidRDefault="304C0A16" w:rsidP="00C26413">
          <w:pPr>
            <w:pStyle w:val="Header"/>
            <w:jc w:val="center"/>
          </w:pPr>
        </w:p>
      </w:tc>
      <w:tc>
        <w:tcPr>
          <w:tcW w:w="4320" w:type="dxa"/>
        </w:tcPr>
        <w:p w14:paraId="6C078308" w14:textId="40037218" w:rsidR="304C0A16" w:rsidRDefault="304C0A16" w:rsidP="00C26413">
          <w:pPr>
            <w:pStyle w:val="Header"/>
            <w:ind w:right="-115"/>
            <w:jc w:val="right"/>
          </w:pPr>
        </w:p>
      </w:tc>
    </w:tr>
  </w:tbl>
  <w:p w14:paraId="3B150A83" w14:textId="1F40CF3E" w:rsidR="304C0A16" w:rsidRDefault="304C0A16" w:rsidP="00C2641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472432"/>
      <w:docPartObj>
        <w:docPartGallery w:val="Page Numbers (Bottom of Page)"/>
        <w:docPartUnique/>
      </w:docPartObj>
    </w:sdtPr>
    <w:sdtEndPr>
      <w:rPr>
        <w:noProof/>
      </w:rPr>
    </w:sdtEndPr>
    <w:sdtContent>
      <w:p w14:paraId="1712C495" w14:textId="57BF3441" w:rsidR="005B0953" w:rsidRDefault="005B09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11A20E" w14:textId="77777777" w:rsidR="003F0744" w:rsidRPr="00FD606F" w:rsidRDefault="003F0744" w:rsidP="000B7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8C04F" w14:textId="77777777" w:rsidR="00B84A4B" w:rsidRDefault="00B84A4B" w:rsidP="000D2183">
      <w:r>
        <w:separator/>
      </w:r>
    </w:p>
  </w:footnote>
  <w:footnote w:type="continuationSeparator" w:id="0">
    <w:p w14:paraId="67708D5A" w14:textId="77777777" w:rsidR="00B84A4B" w:rsidRDefault="00B84A4B" w:rsidP="000D2183">
      <w:r>
        <w:continuationSeparator/>
      </w:r>
    </w:p>
  </w:footnote>
  <w:footnote w:id="1">
    <w:p w14:paraId="549C2F4E" w14:textId="3593D7F1" w:rsidR="6715DFB5" w:rsidRDefault="6715DFB5" w:rsidP="6715DFB5">
      <w:pPr>
        <w:rPr>
          <w:rFonts w:eastAsia="Times New Roman"/>
        </w:rPr>
      </w:pPr>
      <w:r w:rsidRPr="006D15F7">
        <w:rPr>
          <w:rFonts w:asciiTheme="minorHAnsi" w:eastAsiaTheme="minorEastAsia" w:hAnsiTheme="minorHAnsi" w:cstheme="minorBidi"/>
          <w:sz w:val="18"/>
          <w:szCs w:val="18"/>
        </w:rPr>
        <w:footnoteRef/>
      </w:r>
      <w:r w:rsidRPr="006D15F7">
        <w:rPr>
          <w:rFonts w:asciiTheme="minorHAnsi" w:eastAsiaTheme="minorEastAsia" w:hAnsiTheme="minorHAnsi" w:cstheme="minorBidi"/>
          <w:sz w:val="18"/>
          <w:szCs w:val="18"/>
          <w:shd w:val="clear" w:color="auto" w:fill="E6E6E6"/>
        </w:rPr>
        <w:t xml:space="preserve"> </w:t>
      </w:r>
      <w:r w:rsidRPr="006D15F7">
        <w:rPr>
          <w:rFonts w:ascii="Calibri" w:hAnsi="Calibri" w:cs="Calibri"/>
          <w:sz w:val="18"/>
          <w:szCs w:val="18"/>
        </w:rPr>
        <w:t>Ghana has an estimated 32,000 public and private basic education schools covering KG, primary and lower secondary schools, 2023.</w:t>
      </w:r>
    </w:p>
  </w:footnote>
  <w:footnote w:id="2">
    <w:p w14:paraId="29247C0D" w14:textId="235B6A31" w:rsidR="6715DFB5" w:rsidRDefault="6715DFB5" w:rsidP="6715DFB5">
      <w:pPr>
        <w:rPr>
          <w:rFonts w:eastAsia="Times New Roman"/>
        </w:rPr>
      </w:pPr>
      <w:r w:rsidRPr="6715DFB5">
        <w:rPr>
          <w:rFonts w:asciiTheme="minorHAnsi" w:eastAsiaTheme="minorEastAsia" w:hAnsiTheme="minorHAnsi" w:cstheme="minorBidi"/>
          <w:sz w:val="18"/>
          <w:szCs w:val="18"/>
        </w:rPr>
        <w:footnoteRef/>
      </w:r>
      <w:r>
        <w:t xml:space="preserve"> </w:t>
      </w:r>
      <w:r w:rsidRPr="6715DFB5">
        <w:rPr>
          <w:rFonts w:ascii="Calibri" w:hAnsi="Calibri" w:cs="Calibri"/>
          <w:color w:val="000000" w:themeColor="text1"/>
          <w:sz w:val="18"/>
          <w:szCs w:val="18"/>
        </w:rPr>
        <w:t>The Basic Education Certificate Examination at the end of lower secondary was replaced by P4 National Standardized Test (NST) scores.</w:t>
      </w:r>
    </w:p>
  </w:footnote>
  <w:footnote w:id="3">
    <w:p w14:paraId="6D87B02A" w14:textId="49BC11EF" w:rsidR="6715DFB5" w:rsidRDefault="6715DFB5" w:rsidP="6715DFB5">
      <w:pPr>
        <w:rPr>
          <w:rFonts w:eastAsia="Times New Roman"/>
        </w:rPr>
      </w:pPr>
      <w:r w:rsidRPr="6715DFB5">
        <w:rPr>
          <w:rFonts w:asciiTheme="minorHAnsi" w:eastAsiaTheme="minorEastAsia" w:hAnsiTheme="minorHAnsi" w:cstheme="minorBidi"/>
          <w:sz w:val="18"/>
          <w:szCs w:val="18"/>
        </w:rPr>
        <w:footnoteRef/>
      </w:r>
      <w:r>
        <w:t xml:space="preserve"> T</w:t>
      </w:r>
      <w:r w:rsidRPr="6715DFB5">
        <w:rPr>
          <w:rFonts w:ascii="Segoe UI" w:eastAsia="Segoe UI" w:hAnsi="Segoe UI" w:cs="Segoe UI"/>
          <w:color w:val="333333"/>
          <w:sz w:val="18"/>
          <w:szCs w:val="18"/>
        </w:rPr>
        <w:t>he parent GALOP has already prepared an electronic waste management plan which will be continuously implemented</w:t>
      </w:r>
    </w:p>
  </w:footnote>
  <w:footnote w:id="4">
    <w:p w14:paraId="7E20EECB" w14:textId="48F1E8E6" w:rsidR="6715DFB5" w:rsidRDefault="6715DFB5" w:rsidP="6715DFB5">
      <w:pPr>
        <w:rPr>
          <w:rFonts w:eastAsia="Times New Roman"/>
        </w:rPr>
      </w:pPr>
      <w:r w:rsidRPr="006D15F7">
        <w:rPr>
          <w:rFonts w:asciiTheme="minorHAnsi" w:eastAsiaTheme="minorEastAsia" w:hAnsiTheme="minorHAnsi" w:cstheme="minorBidi"/>
          <w:sz w:val="18"/>
          <w:szCs w:val="18"/>
        </w:rPr>
        <w:footnoteRef/>
      </w:r>
      <w:r w:rsidRPr="006D15F7">
        <w:rPr>
          <w:rFonts w:asciiTheme="minorHAnsi" w:eastAsiaTheme="minorEastAsia" w:hAnsiTheme="minorHAnsi" w:cstheme="minorBidi"/>
          <w:sz w:val="18"/>
          <w:szCs w:val="18"/>
          <w:shd w:val="clear" w:color="auto" w:fill="E6E6E6"/>
        </w:rPr>
        <w:t xml:space="preserve"> </w:t>
      </w:r>
      <w:r w:rsidRPr="006D15F7">
        <w:rPr>
          <w:rFonts w:ascii="Calibri" w:hAnsi="Calibri" w:cs="Calibri"/>
          <w:sz w:val="18"/>
          <w:szCs w:val="18"/>
        </w:rPr>
        <w:t>Ghana has an estimated 32,000 public and private basic education schools covering KG, primary and lower secondary schools, 2023.</w:t>
      </w:r>
    </w:p>
  </w:footnote>
  <w:footnote w:id="5">
    <w:p w14:paraId="3E3A7915" w14:textId="7F6BBF21" w:rsidR="6715DFB5" w:rsidRDefault="6715DFB5" w:rsidP="6715DFB5">
      <w:pPr>
        <w:rPr>
          <w:rFonts w:eastAsia="Times New Roman"/>
        </w:rPr>
      </w:pPr>
      <w:r w:rsidRPr="6715DFB5">
        <w:rPr>
          <w:rFonts w:asciiTheme="minorHAnsi" w:eastAsiaTheme="minorEastAsia" w:hAnsiTheme="minorHAnsi" w:cstheme="minorBidi"/>
          <w:sz w:val="18"/>
          <w:szCs w:val="18"/>
        </w:rPr>
        <w:footnoteRef/>
      </w:r>
      <w:r>
        <w:t xml:space="preserve"> </w:t>
      </w:r>
      <w:r w:rsidRPr="6715DFB5">
        <w:rPr>
          <w:rFonts w:ascii="Calibri" w:hAnsi="Calibri" w:cs="Calibri"/>
          <w:color w:val="000000" w:themeColor="text1"/>
          <w:sz w:val="18"/>
          <w:szCs w:val="18"/>
        </w:rPr>
        <w:t>The Basic Education Certificate Examination at the end of lower secondary was replaced by P4 National Standardized Test (NST) scores.</w:t>
      </w:r>
    </w:p>
  </w:footnote>
  <w:footnote w:id="6">
    <w:p w14:paraId="43190C8A" w14:textId="77777777" w:rsidR="002B41D2" w:rsidRPr="00ED324E" w:rsidRDefault="002B41D2" w:rsidP="002B41D2">
      <w:pPr>
        <w:pStyle w:val="FootnoteText"/>
        <w:rPr>
          <w:sz w:val="18"/>
          <w:szCs w:val="18"/>
        </w:rPr>
      </w:pPr>
      <w:r w:rsidRPr="00ED324E">
        <w:rPr>
          <w:rStyle w:val="FootnoteReference"/>
          <w:sz w:val="18"/>
          <w:szCs w:val="18"/>
        </w:rPr>
        <w:footnoteRef/>
      </w:r>
      <w:r w:rsidRPr="00ED324E">
        <w:rPr>
          <w:sz w:val="18"/>
          <w:szCs w:val="18"/>
        </w:rPr>
        <w:t xml:space="preserve"> </w:t>
      </w:r>
      <w:r>
        <w:rPr>
          <w:sz w:val="18"/>
          <w:szCs w:val="18"/>
        </w:rPr>
        <w:t>Per the GALOP, t</w:t>
      </w:r>
      <w:r w:rsidRPr="00ED324E">
        <w:rPr>
          <w:sz w:val="18"/>
          <w:szCs w:val="18"/>
        </w:rPr>
        <w:t xml:space="preserve">he use of results-based financing is also aligned with GPE requirements for </w:t>
      </w:r>
      <w:r w:rsidRPr="0079225B">
        <w:rPr>
          <w:sz w:val="18"/>
          <w:szCs w:val="18"/>
        </w:rPr>
        <w:t>about 80 percent of GPE financing to</w:t>
      </w:r>
      <w:r w:rsidRPr="00ED324E">
        <w:rPr>
          <w:sz w:val="18"/>
          <w:szCs w:val="18"/>
        </w:rPr>
        <w:t xml:space="preserve"> be tied to results focused on </w:t>
      </w:r>
      <w:r>
        <w:rPr>
          <w:sz w:val="18"/>
          <w:szCs w:val="18"/>
        </w:rPr>
        <w:t xml:space="preserve">improving foundational </w:t>
      </w:r>
      <w:r w:rsidRPr="00ED324E">
        <w:rPr>
          <w:sz w:val="18"/>
          <w:szCs w:val="18"/>
        </w:rPr>
        <w:t>learning outcomes.</w:t>
      </w:r>
    </w:p>
  </w:footnote>
  <w:footnote w:id="7">
    <w:p w14:paraId="253565BC" w14:textId="77777777" w:rsidR="003F0744" w:rsidRPr="00B11B75" w:rsidRDefault="003F0744" w:rsidP="00913A6B">
      <w:pPr>
        <w:widowControl w:val="0"/>
        <w:numPr>
          <w:ilvl w:val="0"/>
          <w:numId w:val="6"/>
        </w:numPr>
        <w:tabs>
          <w:tab w:val="left" w:pos="218"/>
        </w:tabs>
        <w:spacing w:before="75" w:line="252" w:lineRule="auto"/>
        <w:ind w:left="100" w:right="119" w:firstLine="0"/>
        <w:jc w:val="both"/>
        <w:rPr>
          <w:rFonts w:eastAsia="Arial"/>
          <w:color w:val="252525"/>
          <w:sz w:val="20"/>
          <w:szCs w:val="20"/>
        </w:rPr>
      </w:pPr>
      <w:r w:rsidRPr="00B11B75">
        <w:rPr>
          <w:rStyle w:val="FootnoteReference"/>
          <w:sz w:val="20"/>
          <w:szCs w:val="20"/>
        </w:rPr>
        <w:footnoteRef/>
      </w:r>
      <w:r w:rsidRPr="00B11B75">
        <w:rPr>
          <w:sz w:val="20"/>
          <w:szCs w:val="20"/>
        </w:rPr>
        <w:t xml:space="preserve">The </w:t>
      </w:r>
      <w:r w:rsidRPr="00B11B75">
        <w:rPr>
          <w:rFonts w:eastAsia="Arial"/>
          <w:color w:val="252525"/>
          <w:sz w:val="20"/>
          <w:szCs w:val="20"/>
        </w:rPr>
        <w:t>1992 Constitution of the Republic of Ghana sets out the Rights, Freedom, Duties and Obligation of every citizen of Ghana. These are these are the constitutional rights of Ghanaians. The constitution also defines specific requirements for the protection of the Environment such as provided under: Article 37(3); Article 39(6); Article 41(k); Article 268 and Article 269.</w:t>
      </w:r>
    </w:p>
    <w:p w14:paraId="0C8C9F16" w14:textId="77777777" w:rsidR="003F0744" w:rsidRPr="00844E99" w:rsidRDefault="003F0744" w:rsidP="000D2183">
      <w:pPr>
        <w:pStyle w:val="FootnoteText"/>
        <w:rPr>
          <w:sz w:val="14"/>
        </w:rPr>
      </w:pPr>
    </w:p>
  </w:footnote>
  <w:footnote w:id="8">
    <w:p w14:paraId="09BFD4E7" w14:textId="77777777" w:rsidR="003F0744" w:rsidRPr="00844E99" w:rsidRDefault="003F0744" w:rsidP="00913A6B">
      <w:pPr>
        <w:widowControl w:val="0"/>
        <w:numPr>
          <w:ilvl w:val="0"/>
          <w:numId w:val="6"/>
        </w:numPr>
        <w:tabs>
          <w:tab w:val="left" w:pos="215"/>
        </w:tabs>
        <w:spacing w:before="75" w:line="247" w:lineRule="auto"/>
        <w:ind w:left="100" w:right="116" w:firstLine="0"/>
        <w:jc w:val="both"/>
        <w:rPr>
          <w:rFonts w:ascii="Gill Sans MT" w:eastAsia="Arial" w:hAnsi="Gill Sans MT"/>
          <w:color w:val="252525"/>
          <w:sz w:val="18"/>
        </w:rPr>
      </w:pPr>
      <w:r w:rsidRPr="00844E99">
        <w:rPr>
          <w:rStyle w:val="FootnoteReference"/>
          <w:sz w:val="16"/>
        </w:rPr>
        <w:footnoteRef/>
      </w:r>
      <w:r w:rsidRPr="00844E99">
        <w:rPr>
          <w:rFonts w:ascii="Gill Sans MT" w:eastAsia="Arial" w:hAnsi="Gill Sans MT"/>
          <w:color w:val="252525"/>
          <w:sz w:val="18"/>
        </w:rPr>
        <w:t>National Environmental Policy (Revised) 2010 comes in to replace the 1992 National Environmental Policy broad vision founded on and directed by respect for all relevant principles and themes of environment and sustainable development. The policy describes major environmental challenges in Ghana and recommends operational policies, sector strategic goals and sector environmental policies to combat them.</w:t>
      </w:r>
    </w:p>
    <w:p w14:paraId="1F576774" w14:textId="77777777" w:rsidR="003F0744" w:rsidRDefault="003F0744" w:rsidP="000D2183">
      <w:pPr>
        <w:pStyle w:val="FootnoteText"/>
      </w:pPr>
    </w:p>
  </w:footnote>
  <w:footnote w:id="9">
    <w:p w14:paraId="2318F0D0" w14:textId="77777777" w:rsidR="7B462E42" w:rsidRDefault="7B462E42" w:rsidP="7B462E42">
      <w:pPr>
        <w:pStyle w:val="FootnoteText"/>
        <w:rPr>
          <w:rFonts w:asciiTheme="minorHAnsi" w:hAnsiTheme="minorHAnsi" w:cstheme="minorBidi"/>
          <w:sz w:val="18"/>
          <w:szCs w:val="18"/>
        </w:rPr>
      </w:pPr>
      <w:r w:rsidRPr="7B462E42">
        <w:rPr>
          <w:rStyle w:val="FootnoteReference"/>
          <w:rFonts w:asciiTheme="minorHAnsi" w:hAnsiTheme="minorHAnsi" w:cstheme="minorBidi"/>
          <w:sz w:val="18"/>
          <w:szCs w:val="18"/>
        </w:rPr>
        <w:footnoteRef/>
      </w:r>
      <w:r w:rsidRPr="7B462E42">
        <w:rPr>
          <w:rFonts w:asciiTheme="minorHAnsi" w:hAnsiTheme="minorHAnsi" w:cstheme="minorBidi"/>
          <w:sz w:val="18"/>
          <w:szCs w:val="18"/>
        </w:rPr>
        <w:t xml:space="preserve"> The original GALOP, trained about 70,000 teachers at the basic education level (KG, primary, and Junior High School) on improved pedagogies including differentiated learning.</w:t>
      </w:r>
    </w:p>
  </w:footnote>
  <w:footnote w:id="10">
    <w:p w14:paraId="4C8CD6D1" w14:textId="77777777" w:rsidR="7B462E42" w:rsidRDefault="7B462E42" w:rsidP="7B462E42">
      <w:pPr>
        <w:pStyle w:val="FootnoteText"/>
        <w:rPr>
          <w:rFonts w:asciiTheme="minorHAnsi" w:hAnsiTheme="minorHAnsi" w:cstheme="minorBidi"/>
          <w:sz w:val="18"/>
          <w:szCs w:val="18"/>
        </w:rPr>
      </w:pPr>
      <w:r w:rsidRPr="7B462E42">
        <w:rPr>
          <w:rStyle w:val="FootnoteReference"/>
          <w:rFonts w:asciiTheme="minorHAnsi" w:hAnsiTheme="minorHAnsi" w:cstheme="minorBidi"/>
          <w:sz w:val="18"/>
          <w:szCs w:val="18"/>
        </w:rPr>
        <w:footnoteRef/>
      </w:r>
      <w:r w:rsidRPr="7B462E42">
        <w:rPr>
          <w:rFonts w:asciiTheme="minorHAnsi" w:hAnsiTheme="minorHAnsi" w:cstheme="minorBidi"/>
          <w:sz w:val="18"/>
          <w:szCs w:val="18"/>
        </w:rPr>
        <w:t xml:space="preserve"> The National Standardized Test (NST) funded under the original GALOP has showed some learning gains in 2022 over the 2021 baseline.</w:t>
      </w:r>
    </w:p>
  </w:footnote>
  <w:footnote w:id="11">
    <w:p w14:paraId="22B73BE0" w14:textId="77777777" w:rsidR="7B462E42" w:rsidRDefault="7B462E42" w:rsidP="7B462E42">
      <w:pPr>
        <w:pStyle w:val="FootnoteText"/>
        <w:rPr>
          <w:rFonts w:asciiTheme="minorHAnsi" w:hAnsiTheme="minorHAnsi" w:cstheme="minorBidi"/>
          <w:sz w:val="18"/>
          <w:szCs w:val="18"/>
        </w:rPr>
      </w:pPr>
      <w:r w:rsidRPr="7B462E42">
        <w:rPr>
          <w:rStyle w:val="FootnoteReference"/>
          <w:rFonts w:asciiTheme="minorHAnsi" w:hAnsiTheme="minorHAnsi" w:cstheme="minorBidi"/>
          <w:sz w:val="18"/>
          <w:szCs w:val="18"/>
        </w:rPr>
        <w:footnoteRef/>
      </w:r>
      <w:r w:rsidRPr="7B462E42">
        <w:rPr>
          <w:rFonts w:asciiTheme="minorHAnsi" w:hAnsiTheme="minorHAnsi" w:cstheme="minorBidi"/>
          <w:sz w:val="18"/>
          <w:szCs w:val="18"/>
        </w:rPr>
        <w:t xml:space="preserve"> The Ghana academic year is made up of three (3) terms totaling about 40 weeks a year.</w:t>
      </w:r>
    </w:p>
  </w:footnote>
  <w:footnote w:id="12">
    <w:p w14:paraId="411EAF98" w14:textId="77777777" w:rsidR="7B462E42" w:rsidRDefault="7B462E42" w:rsidP="7B462E42">
      <w:pPr>
        <w:pStyle w:val="FootnoteText"/>
        <w:rPr>
          <w:rFonts w:asciiTheme="minorHAnsi" w:hAnsiTheme="minorHAnsi" w:cstheme="minorBidi"/>
          <w:sz w:val="18"/>
          <w:szCs w:val="18"/>
        </w:rPr>
      </w:pPr>
      <w:r w:rsidRPr="7B462E42">
        <w:rPr>
          <w:rStyle w:val="FootnoteReference"/>
          <w:rFonts w:asciiTheme="minorHAnsi" w:hAnsiTheme="minorHAnsi" w:cstheme="minorBidi"/>
          <w:sz w:val="18"/>
          <w:szCs w:val="18"/>
        </w:rPr>
        <w:footnoteRef/>
      </w:r>
      <w:r w:rsidRPr="7B462E42">
        <w:rPr>
          <w:rFonts w:asciiTheme="minorHAnsi" w:hAnsiTheme="minorHAnsi" w:cstheme="minorBidi"/>
          <w:sz w:val="18"/>
          <w:szCs w:val="18"/>
        </w:rPr>
        <w:t xml:space="preserve"> Training of master trainers comprising District Teacher Support Teams (DSTS), School Improvement Support Officers (SISOs), and school heads.</w:t>
      </w:r>
    </w:p>
  </w:footnote>
  <w:footnote w:id="13">
    <w:p w14:paraId="1BC032ED" w14:textId="77777777" w:rsidR="7B462E42" w:rsidRDefault="7B462E42" w:rsidP="7B462E42">
      <w:pPr>
        <w:pStyle w:val="FootnoteText"/>
        <w:rPr>
          <w:sz w:val="18"/>
          <w:szCs w:val="18"/>
        </w:rPr>
      </w:pPr>
      <w:r w:rsidRPr="7B462E42">
        <w:rPr>
          <w:rStyle w:val="FootnoteReference"/>
        </w:rPr>
        <w:footnoteRef/>
      </w:r>
      <w:r>
        <w:t xml:space="preserve"> </w:t>
      </w:r>
      <w:r w:rsidRPr="7B462E42">
        <w:rPr>
          <w:sz w:val="18"/>
          <w:szCs w:val="18"/>
        </w:rPr>
        <w:t>Training of guidance and counselling, girls’ education, special education, and CEA coordinators to improve foundational learning.</w:t>
      </w:r>
    </w:p>
  </w:footnote>
  <w:footnote w:id="14">
    <w:p w14:paraId="0EDAADF5" w14:textId="77777777" w:rsidR="7B462E42" w:rsidRDefault="7B462E42" w:rsidP="7B462E42">
      <w:pPr>
        <w:pStyle w:val="FootnoteText"/>
        <w:rPr>
          <w:sz w:val="18"/>
          <w:szCs w:val="18"/>
        </w:rPr>
      </w:pPr>
      <w:r w:rsidRPr="7B462E42">
        <w:rPr>
          <w:rStyle w:val="FootnoteReference"/>
        </w:rPr>
        <w:footnoteRef/>
      </w:r>
      <w:r>
        <w:t xml:space="preserve"> </w:t>
      </w:r>
      <w:r w:rsidRPr="7B462E42">
        <w:rPr>
          <w:sz w:val="18"/>
          <w:szCs w:val="18"/>
        </w:rPr>
        <w:t>Over 200,000 tertiary graduates are posted at National Service volunteers annually and about 50 percent are assigned to educational institutions nationwide.</w:t>
      </w:r>
    </w:p>
  </w:footnote>
  <w:footnote w:id="15">
    <w:p w14:paraId="0E209996" w14:textId="77777777" w:rsidR="7B462E42" w:rsidRDefault="7B462E42" w:rsidP="7B462E42">
      <w:pPr>
        <w:pStyle w:val="FootnoteText"/>
        <w:rPr>
          <w:sz w:val="18"/>
          <w:szCs w:val="18"/>
        </w:rPr>
      </w:pPr>
      <w:r w:rsidRPr="7B462E42">
        <w:rPr>
          <w:rStyle w:val="FootnoteReference"/>
        </w:rPr>
        <w:footnoteRef/>
      </w:r>
      <w:r>
        <w:t xml:space="preserve"> </w:t>
      </w:r>
      <w:r w:rsidRPr="7B462E42">
        <w:rPr>
          <w:sz w:val="18"/>
          <w:szCs w:val="18"/>
        </w:rPr>
        <w:t>Paragraphs 12 and 13 of Investment Project Financing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0A03943F" w14:textId="77777777" w:rsidTr="304C0A16">
      <w:trPr>
        <w:trHeight w:val="300"/>
      </w:trPr>
      <w:tc>
        <w:tcPr>
          <w:tcW w:w="3120" w:type="dxa"/>
        </w:tcPr>
        <w:p w14:paraId="63E05718" w14:textId="1D5342EA" w:rsidR="304C0A16" w:rsidRDefault="304C0A16" w:rsidP="304C0A16">
          <w:pPr>
            <w:pStyle w:val="Header"/>
            <w:ind w:left="-115"/>
          </w:pPr>
        </w:p>
      </w:tc>
      <w:tc>
        <w:tcPr>
          <w:tcW w:w="3120" w:type="dxa"/>
        </w:tcPr>
        <w:p w14:paraId="4DA3CB8D" w14:textId="74FE315E" w:rsidR="304C0A16" w:rsidRDefault="304C0A16" w:rsidP="304C0A16">
          <w:pPr>
            <w:pStyle w:val="Header"/>
            <w:jc w:val="center"/>
          </w:pPr>
        </w:p>
      </w:tc>
      <w:tc>
        <w:tcPr>
          <w:tcW w:w="3120" w:type="dxa"/>
        </w:tcPr>
        <w:p w14:paraId="6987AAFF" w14:textId="7EE0DDEB" w:rsidR="304C0A16" w:rsidRDefault="304C0A16" w:rsidP="304C0A16">
          <w:pPr>
            <w:pStyle w:val="Header"/>
            <w:ind w:right="-115"/>
            <w:jc w:val="right"/>
          </w:pPr>
        </w:p>
      </w:tc>
    </w:tr>
  </w:tbl>
  <w:p w14:paraId="5DF93A68" w14:textId="77D0BC7A" w:rsidR="304C0A16" w:rsidRDefault="304C0A16" w:rsidP="304C0A1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38521986" w14:textId="77777777" w:rsidTr="00C26413">
      <w:trPr>
        <w:trHeight w:val="300"/>
      </w:trPr>
      <w:tc>
        <w:tcPr>
          <w:tcW w:w="3120" w:type="dxa"/>
        </w:tcPr>
        <w:p w14:paraId="3C0CF739" w14:textId="085D1218" w:rsidR="304C0A16" w:rsidRDefault="304C0A16" w:rsidP="00C26413">
          <w:pPr>
            <w:pStyle w:val="Header"/>
            <w:ind w:left="-115"/>
          </w:pPr>
        </w:p>
      </w:tc>
      <w:tc>
        <w:tcPr>
          <w:tcW w:w="3120" w:type="dxa"/>
        </w:tcPr>
        <w:p w14:paraId="64FAD389" w14:textId="1F774DA8" w:rsidR="304C0A16" w:rsidRDefault="304C0A16" w:rsidP="00C26413">
          <w:pPr>
            <w:pStyle w:val="Header"/>
            <w:jc w:val="center"/>
          </w:pPr>
        </w:p>
      </w:tc>
      <w:tc>
        <w:tcPr>
          <w:tcW w:w="3120" w:type="dxa"/>
        </w:tcPr>
        <w:p w14:paraId="3D21D1C2" w14:textId="285A24B0" w:rsidR="304C0A16" w:rsidRDefault="304C0A16" w:rsidP="00C26413">
          <w:pPr>
            <w:pStyle w:val="Header"/>
            <w:ind w:right="-115"/>
            <w:jc w:val="right"/>
          </w:pPr>
        </w:p>
      </w:tc>
    </w:tr>
  </w:tbl>
  <w:p w14:paraId="3E62E11A" w14:textId="4EA232D8" w:rsidR="304C0A16" w:rsidRDefault="304C0A16" w:rsidP="00C2641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7A2146B6" w14:textId="77777777" w:rsidTr="00210B86">
      <w:trPr>
        <w:trHeight w:val="300"/>
      </w:trPr>
      <w:tc>
        <w:tcPr>
          <w:tcW w:w="3120" w:type="dxa"/>
        </w:tcPr>
        <w:p w14:paraId="3CDF8800" w14:textId="531A192C" w:rsidR="304C0A16" w:rsidRDefault="304C0A16" w:rsidP="00210B86">
          <w:pPr>
            <w:pStyle w:val="Header"/>
            <w:ind w:left="-115"/>
          </w:pPr>
        </w:p>
      </w:tc>
      <w:tc>
        <w:tcPr>
          <w:tcW w:w="3120" w:type="dxa"/>
        </w:tcPr>
        <w:p w14:paraId="549C9922" w14:textId="12010BA1" w:rsidR="304C0A16" w:rsidRDefault="304C0A16" w:rsidP="00210B86">
          <w:pPr>
            <w:pStyle w:val="Header"/>
            <w:jc w:val="center"/>
          </w:pPr>
        </w:p>
      </w:tc>
      <w:tc>
        <w:tcPr>
          <w:tcW w:w="3120" w:type="dxa"/>
        </w:tcPr>
        <w:p w14:paraId="7E1153AA" w14:textId="690C6E5C" w:rsidR="304C0A16" w:rsidRDefault="304C0A16" w:rsidP="00210B86">
          <w:pPr>
            <w:pStyle w:val="Header"/>
            <w:ind w:right="-115"/>
            <w:jc w:val="right"/>
          </w:pPr>
        </w:p>
      </w:tc>
    </w:tr>
  </w:tbl>
  <w:p w14:paraId="15B4A62C" w14:textId="1AC10ECC" w:rsidR="304C0A16" w:rsidRDefault="304C0A16" w:rsidP="00210B8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3DFFC9A1" w14:textId="77777777" w:rsidTr="00C26413">
      <w:trPr>
        <w:trHeight w:val="300"/>
      </w:trPr>
      <w:tc>
        <w:tcPr>
          <w:tcW w:w="3120" w:type="dxa"/>
        </w:tcPr>
        <w:p w14:paraId="2A7F2452" w14:textId="04AF0627" w:rsidR="304C0A16" w:rsidRDefault="304C0A16" w:rsidP="00C26413">
          <w:pPr>
            <w:pStyle w:val="Header"/>
            <w:ind w:left="-115"/>
          </w:pPr>
        </w:p>
      </w:tc>
      <w:tc>
        <w:tcPr>
          <w:tcW w:w="3120" w:type="dxa"/>
        </w:tcPr>
        <w:p w14:paraId="377E6AEF" w14:textId="6D5CD83D" w:rsidR="304C0A16" w:rsidRDefault="304C0A16" w:rsidP="00C26413">
          <w:pPr>
            <w:pStyle w:val="Header"/>
            <w:jc w:val="center"/>
          </w:pPr>
        </w:p>
      </w:tc>
      <w:tc>
        <w:tcPr>
          <w:tcW w:w="3120" w:type="dxa"/>
        </w:tcPr>
        <w:p w14:paraId="728CD2C5" w14:textId="47957B91" w:rsidR="304C0A16" w:rsidRDefault="304C0A16" w:rsidP="00C26413">
          <w:pPr>
            <w:pStyle w:val="Header"/>
            <w:ind w:right="-115"/>
            <w:jc w:val="right"/>
          </w:pPr>
        </w:p>
      </w:tc>
    </w:tr>
  </w:tbl>
  <w:p w14:paraId="1AF09308" w14:textId="4FCC4B17" w:rsidR="304C0A16" w:rsidRDefault="304C0A16" w:rsidP="00C2641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304C0A16" w14:paraId="723C1762" w14:textId="77777777" w:rsidTr="00751787">
      <w:trPr>
        <w:trHeight w:val="300"/>
      </w:trPr>
      <w:tc>
        <w:tcPr>
          <w:tcW w:w="4320" w:type="dxa"/>
        </w:tcPr>
        <w:p w14:paraId="532CC2F2" w14:textId="42DF86C8" w:rsidR="304C0A16" w:rsidRDefault="304C0A16" w:rsidP="00751787">
          <w:pPr>
            <w:pStyle w:val="Header"/>
            <w:ind w:left="-115"/>
          </w:pPr>
        </w:p>
      </w:tc>
      <w:tc>
        <w:tcPr>
          <w:tcW w:w="4320" w:type="dxa"/>
        </w:tcPr>
        <w:p w14:paraId="461AE4F3" w14:textId="2F56C32A" w:rsidR="304C0A16" w:rsidRDefault="304C0A16" w:rsidP="00751787">
          <w:pPr>
            <w:pStyle w:val="Header"/>
            <w:jc w:val="center"/>
          </w:pPr>
        </w:p>
      </w:tc>
      <w:tc>
        <w:tcPr>
          <w:tcW w:w="4320" w:type="dxa"/>
        </w:tcPr>
        <w:p w14:paraId="6B68FF78" w14:textId="267DCC6B" w:rsidR="304C0A16" w:rsidRDefault="304C0A16" w:rsidP="00751787">
          <w:pPr>
            <w:pStyle w:val="Header"/>
            <w:ind w:right="-115"/>
            <w:jc w:val="right"/>
          </w:pPr>
        </w:p>
      </w:tc>
    </w:tr>
  </w:tbl>
  <w:p w14:paraId="4A3AC457" w14:textId="3ED58368" w:rsidR="304C0A16" w:rsidRDefault="304C0A16" w:rsidP="0075178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304C0A16" w14:paraId="424C7F5D" w14:textId="77777777" w:rsidTr="00C26413">
      <w:trPr>
        <w:trHeight w:val="300"/>
      </w:trPr>
      <w:tc>
        <w:tcPr>
          <w:tcW w:w="4320" w:type="dxa"/>
        </w:tcPr>
        <w:p w14:paraId="601DC799" w14:textId="29EE1918" w:rsidR="304C0A16" w:rsidRDefault="304C0A16" w:rsidP="00C26413">
          <w:pPr>
            <w:pStyle w:val="Header"/>
            <w:ind w:left="-115"/>
          </w:pPr>
        </w:p>
      </w:tc>
      <w:tc>
        <w:tcPr>
          <w:tcW w:w="4320" w:type="dxa"/>
        </w:tcPr>
        <w:p w14:paraId="73C85B76" w14:textId="5A250491" w:rsidR="304C0A16" w:rsidRDefault="304C0A16" w:rsidP="00C26413">
          <w:pPr>
            <w:pStyle w:val="Header"/>
            <w:jc w:val="center"/>
          </w:pPr>
        </w:p>
      </w:tc>
      <w:tc>
        <w:tcPr>
          <w:tcW w:w="4320" w:type="dxa"/>
        </w:tcPr>
        <w:p w14:paraId="11B4AA18" w14:textId="348089C5" w:rsidR="304C0A16" w:rsidRDefault="304C0A16" w:rsidP="00C26413">
          <w:pPr>
            <w:pStyle w:val="Header"/>
            <w:ind w:right="-115"/>
            <w:jc w:val="right"/>
          </w:pPr>
        </w:p>
      </w:tc>
    </w:tr>
  </w:tbl>
  <w:p w14:paraId="72238A3D" w14:textId="2AC6CC01" w:rsidR="304C0A16" w:rsidRDefault="304C0A16" w:rsidP="00C2641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4CC4" w14:textId="77777777" w:rsidR="003F0744" w:rsidRDefault="00000000">
    <w:pPr>
      <w:pStyle w:val="Header"/>
    </w:pPr>
    <w:r>
      <w:rPr>
        <w:noProof/>
        <w:color w:val="2B579A"/>
        <w:shd w:val="clear" w:color="auto" w:fill="E6E6E6"/>
      </w:rPr>
      <w:pict w14:anchorId="16996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9" o:spid="_x0000_s1026" type="#_x0000_t75" style="position:absolute;margin-left:0;margin-top:0;width:467.95pt;height:467.95pt;z-index:-251655168;mso-position-horizontal:center;mso-position-horizontal-relative:margin;mso-position-vertical:center;mso-position-vertical-relative:margin" o:allowincell="f">
          <v:imagedata r:id="rId1" o:title="WBG"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69BD" w14:textId="77777777" w:rsidR="003F0744" w:rsidRDefault="003F074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C489" w14:textId="77777777" w:rsidR="003F0744" w:rsidRDefault="00000000">
    <w:pPr>
      <w:pStyle w:val="Header"/>
    </w:pPr>
    <w:r>
      <w:rPr>
        <w:noProof/>
        <w:color w:val="2B579A"/>
        <w:shd w:val="clear" w:color="auto" w:fill="E6E6E6"/>
      </w:rPr>
      <w:pict w14:anchorId="16A6DE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8" o:spid="_x0000_s1025" type="#_x0000_t75" style="position:absolute;margin-left:0;margin-top:0;width:467.95pt;height:467.95pt;z-index:-251656192;mso-position-horizontal:center;mso-position-horizontal-relative:margin;mso-position-vertical:center;mso-position-vertical-relative:margin" o:allowincell="f">
          <v:imagedata r:id="rId1" o:title="WB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2BA5C70C" w14:textId="77777777" w:rsidTr="304C0A16">
      <w:trPr>
        <w:trHeight w:val="300"/>
      </w:trPr>
      <w:tc>
        <w:tcPr>
          <w:tcW w:w="3120" w:type="dxa"/>
        </w:tcPr>
        <w:p w14:paraId="18C63B6C" w14:textId="6BA281B1" w:rsidR="304C0A16" w:rsidRDefault="304C0A16" w:rsidP="304C0A16">
          <w:pPr>
            <w:pStyle w:val="Header"/>
            <w:ind w:left="-115"/>
          </w:pPr>
        </w:p>
      </w:tc>
      <w:tc>
        <w:tcPr>
          <w:tcW w:w="3120" w:type="dxa"/>
        </w:tcPr>
        <w:p w14:paraId="0E9DD38F" w14:textId="606B599A" w:rsidR="304C0A16" w:rsidRDefault="304C0A16" w:rsidP="304C0A16">
          <w:pPr>
            <w:pStyle w:val="Header"/>
            <w:jc w:val="center"/>
          </w:pPr>
        </w:p>
      </w:tc>
      <w:tc>
        <w:tcPr>
          <w:tcW w:w="3120" w:type="dxa"/>
        </w:tcPr>
        <w:p w14:paraId="207A7293" w14:textId="320C4238" w:rsidR="304C0A16" w:rsidRDefault="304C0A16" w:rsidP="304C0A16">
          <w:pPr>
            <w:pStyle w:val="Header"/>
            <w:ind w:right="-115"/>
            <w:jc w:val="right"/>
          </w:pPr>
        </w:p>
      </w:tc>
    </w:tr>
  </w:tbl>
  <w:p w14:paraId="081CBFFE" w14:textId="287EF4C9" w:rsidR="304C0A16" w:rsidRDefault="304C0A16" w:rsidP="009F45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0D7EE5EE" w14:textId="77777777" w:rsidTr="009F45C8">
      <w:trPr>
        <w:trHeight w:val="300"/>
      </w:trPr>
      <w:tc>
        <w:tcPr>
          <w:tcW w:w="3120" w:type="dxa"/>
        </w:tcPr>
        <w:p w14:paraId="47CB318E" w14:textId="70218D75" w:rsidR="304C0A16" w:rsidRDefault="304C0A16" w:rsidP="009F45C8">
          <w:pPr>
            <w:pStyle w:val="Header"/>
            <w:ind w:left="-115"/>
          </w:pPr>
        </w:p>
      </w:tc>
      <w:tc>
        <w:tcPr>
          <w:tcW w:w="3120" w:type="dxa"/>
        </w:tcPr>
        <w:p w14:paraId="3C93E2C2" w14:textId="612AF5E3" w:rsidR="304C0A16" w:rsidRDefault="304C0A16" w:rsidP="009F45C8">
          <w:pPr>
            <w:pStyle w:val="Header"/>
            <w:jc w:val="center"/>
          </w:pPr>
        </w:p>
      </w:tc>
      <w:tc>
        <w:tcPr>
          <w:tcW w:w="3120" w:type="dxa"/>
        </w:tcPr>
        <w:p w14:paraId="0292165E" w14:textId="6814B84F" w:rsidR="304C0A16" w:rsidRDefault="304C0A16" w:rsidP="009F45C8">
          <w:pPr>
            <w:pStyle w:val="Header"/>
            <w:ind w:right="-115"/>
            <w:jc w:val="right"/>
          </w:pPr>
        </w:p>
      </w:tc>
    </w:tr>
  </w:tbl>
  <w:p w14:paraId="2FDE47B6" w14:textId="6289BDA3" w:rsidR="304C0A16" w:rsidRDefault="304C0A16" w:rsidP="009F45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17CC32DC" w14:textId="77777777" w:rsidTr="00C26413">
      <w:trPr>
        <w:trHeight w:val="300"/>
      </w:trPr>
      <w:tc>
        <w:tcPr>
          <w:tcW w:w="3120" w:type="dxa"/>
        </w:tcPr>
        <w:p w14:paraId="495D30E0" w14:textId="04684BB6" w:rsidR="304C0A16" w:rsidRDefault="304C0A16" w:rsidP="00C26413">
          <w:pPr>
            <w:pStyle w:val="Header"/>
            <w:ind w:left="-115"/>
          </w:pPr>
        </w:p>
      </w:tc>
      <w:tc>
        <w:tcPr>
          <w:tcW w:w="3120" w:type="dxa"/>
        </w:tcPr>
        <w:p w14:paraId="2BABE3F4" w14:textId="4E2E7E67" w:rsidR="304C0A16" w:rsidRDefault="304C0A16" w:rsidP="00C26413">
          <w:pPr>
            <w:pStyle w:val="Header"/>
            <w:jc w:val="center"/>
          </w:pPr>
        </w:p>
      </w:tc>
      <w:tc>
        <w:tcPr>
          <w:tcW w:w="3120" w:type="dxa"/>
        </w:tcPr>
        <w:p w14:paraId="1A5782B3" w14:textId="41120FAD" w:rsidR="304C0A16" w:rsidRDefault="304C0A16" w:rsidP="00C26413">
          <w:pPr>
            <w:pStyle w:val="Header"/>
            <w:ind w:right="-115"/>
            <w:jc w:val="right"/>
          </w:pPr>
        </w:p>
      </w:tc>
    </w:tr>
  </w:tbl>
  <w:p w14:paraId="2F220034" w14:textId="77EE1765" w:rsidR="304C0A16" w:rsidRDefault="304C0A16" w:rsidP="00C264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304C0A16" w14:paraId="6D8CFE0E" w14:textId="77777777" w:rsidTr="001236D4">
      <w:trPr>
        <w:trHeight w:val="300"/>
      </w:trPr>
      <w:tc>
        <w:tcPr>
          <w:tcW w:w="4320" w:type="dxa"/>
        </w:tcPr>
        <w:p w14:paraId="03392BCE" w14:textId="4FCFD043" w:rsidR="304C0A16" w:rsidRDefault="304C0A16" w:rsidP="001236D4">
          <w:pPr>
            <w:pStyle w:val="Header"/>
            <w:ind w:left="-115"/>
          </w:pPr>
        </w:p>
      </w:tc>
      <w:tc>
        <w:tcPr>
          <w:tcW w:w="4320" w:type="dxa"/>
        </w:tcPr>
        <w:p w14:paraId="248CD630" w14:textId="5DF41A0B" w:rsidR="304C0A16" w:rsidRDefault="304C0A16" w:rsidP="001236D4">
          <w:pPr>
            <w:pStyle w:val="Header"/>
            <w:jc w:val="center"/>
          </w:pPr>
        </w:p>
      </w:tc>
      <w:tc>
        <w:tcPr>
          <w:tcW w:w="4320" w:type="dxa"/>
        </w:tcPr>
        <w:p w14:paraId="1A3A4991" w14:textId="25A07D62" w:rsidR="304C0A16" w:rsidRDefault="304C0A16" w:rsidP="001236D4">
          <w:pPr>
            <w:pStyle w:val="Header"/>
            <w:ind w:right="-115"/>
            <w:jc w:val="right"/>
          </w:pPr>
        </w:p>
      </w:tc>
    </w:tr>
  </w:tbl>
  <w:p w14:paraId="2095EE51" w14:textId="3F6CA665" w:rsidR="304C0A16" w:rsidRDefault="304C0A16" w:rsidP="001236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304C0A16" w14:paraId="3BB52516" w14:textId="77777777" w:rsidTr="00C26413">
      <w:trPr>
        <w:trHeight w:val="300"/>
      </w:trPr>
      <w:tc>
        <w:tcPr>
          <w:tcW w:w="4320" w:type="dxa"/>
        </w:tcPr>
        <w:p w14:paraId="407051E3" w14:textId="36DB159A" w:rsidR="304C0A16" w:rsidRDefault="304C0A16" w:rsidP="00C26413">
          <w:pPr>
            <w:pStyle w:val="Header"/>
            <w:ind w:left="-115"/>
          </w:pPr>
        </w:p>
      </w:tc>
      <w:tc>
        <w:tcPr>
          <w:tcW w:w="4320" w:type="dxa"/>
        </w:tcPr>
        <w:p w14:paraId="125B07F4" w14:textId="50F80F3F" w:rsidR="304C0A16" w:rsidRDefault="304C0A16" w:rsidP="00C26413">
          <w:pPr>
            <w:pStyle w:val="Header"/>
            <w:jc w:val="center"/>
          </w:pPr>
        </w:p>
      </w:tc>
      <w:tc>
        <w:tcPr>
          <w:tcW w:w="4320" w:type="dxa"/>
        </w:tcPr>
        <w:p w14:paraId="25ECDE8D" w14:textId="56C00F81" w:rsidR="304C0A16" w:rsidRDefault="304C0A16" w:rsidP="00C26413">
          <w:pPr>
            <w:pStyle w:val="Header"/>
            <w:ind w:right="-115"/>
            <w:jc w:val="right"/>
          </w:pPr>
        </w:p>
      </w:tc>
    </w:tr>
  </w:tbl>
  <w:p w14:paraId="56E7DF45" w14:textId="59C0A25A" w:rsidR="304C0A16" w:rsidRDefault="304C0A16" w:rsidP="00C2641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0C5E6C77" w14:textId="77777777" w:rsidTr="001236D4">
      <w:trPr>
        <w:trHeight w:val="300"/>
      </w:trPr>
      <w:tc>
        <w:tcPr>
          <w:tcW w:w="3120" w:type="dxa"/>
        </w:tcPr>
        <w:p w14:paraId="5C487EB1" w14:textId="382EE2D1" w:rsidR="304C0A16" w:rsidRDefault="304C0A16" w:rsidP="001236D4">
          <w:pPr>
            <w:pStyle w:val="Header"/>
            <w:ind w:left="-115"/>
          </w:pPr>
        </w:p>
      </w:tc>
      <w:tc>
        <w:tcPr>
          <w:tcW w:w="3120" w:type="dxa"/>
        </w:tcPr>
        <w:p w14:paraId="3E631D4D" w14:textId="6B2DA6EA" w:rsidR="304C0A16" w:rsidRDefault="304C0A16" w:rsidP="001236D4">
          <w:pPr>
            <w:pStyle w:val="Header"/>
            <w:jc w:val="center"/>
          </w:pPr>
        </w:p>
      </w:tc>
      <w:tc>
        <w:tcPr>
          <w:tcW w:w="3120" w:type="dxa"/>
        </w:tcPr>
        <w:p w14:paraId="72A55EA5" w14:textId="18F95075" w:rsidR="304C0A16" w:rsidRDefault="304C0A16" w:rsidP="001236D4">
          <w:pPr>
            <w:pStyle w:val="Header"/>
            <w:ind w:right="-115"/>
            <w:jc w:val="right"/>
          </w:pPr>
        </w:p>
      </w:tc>
    </w:tr>
  </w:tbl>
  <w:p w14:paraId="0A1E0B3F" w14:textId="4F38B392" w:rsidR="304C0A16" w:rsidRDefault="304C0A16" w:rsidP="001236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0A5CBB85" w14:textId="77777777" w:rsidTr="00C26413">
      <w:trPr>
        <w:trHeight w:val="300"/>
      </w:trPr>
      <w:tc>
        <w:tcPr>
          <w:tcW w:w="3120" w:type="dxa"/>
        </w:tcPr>
        <w:p w14:paraId="6A1AB052" w14:textId="1FAFB300" w:rsidR="304C0A16" w:rsidRDefault="304C0A16" w:rsidP="00C26413">
          <w:pPr>
            <w:pStyle w:val="Header"/>
            <w:ind w:left="-115"/>
          </w:pPr>
        </w:p>
      </w:tc>
      <w:tc>
        <w:tcPr>
          <w:tcW w:w="3120" w:type="dxa"/>
        </w:tcPr>
        <w:p w14:paraId="55A077C9" w14:textId="01073DF6" w:rsidR="304C0A16" w:rsidRDefault="304C0A16" w:rsidP="00C26413">
          <w:pPr>
            <w:pStyle w:val="Header"/>
            <w:jc w:val="center"/>
          </w:pPr>
        </w:p>
      </w:tc>
      <w:tc>
        <w:tcPr>
          <w:tcW w:w="3120" w:type="dxa"/>
        </w:tcPr>
        <w:p w14:paraId="438C1147" w14:textId="2473D20E" w:rsidR="304C0A16" w:rsidRDefault="304C0A16" w:rsidP="00C26413">
          <w:pPr>
            <w:pStyle w:val="Header"/>
            <w:ind w:right="-115"/>
            <w:jc w:val="right"/>
          </w:pPr>
        </w:p>
      </w:tc>
    </w:tr>
  </w:tbl>
  <w:p w14:paraId="224A5888" w14:textId="3A7EFDB4" w:rsidR="304C0A16" w:rsidRDefault="304C0A16" w:rsidP="00C2641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4C0A16" w14:paraId="3932006D" w14:textId="77777777" w:rsidTr="00210B86">
      <w:trPr>
        <w:trHeight w:val="300"/>
      </w:trPr>
      <w:tc>
        <w:tcPr>
          <w:tcW w:w="3120" w:type="dxa"/>
        </w:tcPr>
        <w:p w14:paraId="6F87EF2D" w14:textId="787D1E5D" w:rsidR="304C0A16" w:rsidRDefault="304C0A16" w:rsidP="00210B86">
          <w:pPr>
            <w:pStyle w:val="Header"/>
            <w:ind w:left="-115"/>
          </w:pPr>
        </w:p>
      </w:tc>
      <w:tc>
        <w:tcPr>
          <w:tcW w:w="3120" w:type="dxa"/>
        </w:tcPr>
        <w:p w14:paraId="425DC764" w14:textId="5624C438" w:rsidR="304C0A16" w:rsidRDefault="304C0A16" w:rsidP="00210B86">
          <w:pPr>
            <w:pStyle w:val="Header"/>
            <w:jc w:val="center"/>
          </w:pPr>
        </w:p>
      </w:tc>
      <w:tc>
        <w:tcPr>
          <w:tcW w:w="3120" w:type="dxa"/>
        </w:tcPr>
        <w:p w14:paraId="0DEE1766" w14:textId="520F926E" w:rsidR="304C0A16" w:rsidRDefault="304C0A16" w:rsidP="00210B86">
          <w:pPr>
            <w:pStyle w:val="Header"/>
            <w:ind w:right="-115"/>
            <w:jc w:val="right"/>
          </w:pPr>
        </w:p>
      </w:tc>
    </w:tr>
  </w:tbl>
  <w:p w14:paraId="759CEFF8" w14:textId="1852136D" w:rsidR="304C0A16" w:rsidRDefault="304C0A16" w:rsidP="00210B86">
    <w:pPr>
      <w:pStyle w:val="Header"/>
    </w:pPr>
  </w:p>
</w:hdr>
</file>

<file path=word/intelligence2.xml><?xml version="1.0" encoding="utf-8"?>
<int2:intelligence xmlns:int2="http://schemas.microsoft.com/office/intelligence/2020/intelligence" xmlns:oel="http://schemas.microsoft.com/office/2019/extlst">
  <int2:observations>
    <int2:textHash int2:hashCode="WVmW7Aep2XIawv" int2:id="p1T7J9ar">
      <int2:state int2:value="Rejected" int2:type="AugLoop_Text_Critique"/>
    </int2:textHash>
    <int2:textHash int2:hashCode="EVisJcBmcQleBX" int2:id="AQnfBzDA">
      <int2:state int2:value="Rejected" int2:type="AugLoop_Text_Critique"/>
    </int2:textHash>
    <int2:textHash int2:hashCode="L1Lpb3Rprxqj59" int2:id="W6zNqNQM">
      <int2:state int2:value="Rejected" int2:type="AugLoop_Text_Critique"/>
    </int2:textHash>
    <int2:textHash int2:hashCode="5XDRCdvPuC+WfK" int2:id="eXTvrTZP">
      <int2:state int2:value="Rejected" int2:type="AugLoop_Text_Critique"/>
    </int2:textHash>
    <int2:textHash int2:hashCode="m/C6mGJeQTWOW1" int2:id="KuzN2xaT">
      <int2:state int2:value="Rejected" int2:type="AugLoop_Text_Critique"/>
    </int2:textHash>
    <int2:textHash int2:hashCode="a5QuKDH5csIuKw" int2:id="D2MwsEgA">
      <int2:state int2:value="Rejected" int2:type="AugLoop_Text_Critique"/>
    </int2:textHash>
    <int2:textHash int2:hashCode="OrtZNwJC/JiGrS" int2:id="iUiescZD">
      <int2:state int2:value="Rejected" int2:type="AugLoop_Text_Critique"/>
    </int2:textHash>
    <int2:textHash int2:hashCode="Rz8xuL8vbDED55" int2:id="TtDUUiZn">
      <int2:state int2:value="Rejected" int2:type="AugLoop_Text_Critique"/>
    </int2:textHash>
    <int2:textHash int2:hashCode="qC/J357xn8Y3Vo" int2:id="ZbkoVtGi">
      <int2:state int2:value="Rejected" int2:type="AugLoop_Text_Critique"/>
    </int2:textHash>
    <int2:textHash int2:hashCode="c5HhFoHn82wrJU" int2:id="yYqT5cUq">
      <int2:state int2:value="Rejected" int2:type="AugLoop_Text_Critique"/>
    </int2:textHash>
    <int2:textHash int2:hashCode="TE4+6KToTk+FQU" int2:id="caFm0YA3">
      <int2:state int2:value="Rejected" int2:type="AugLoop_Text_Critique"/>
    </int2:textHash>
    <int2:textHash int2:hashCode="C4klE7ca4rGpiH" int2:id="kySLbKzG">
      <int2:state int2:value="Rejected" int2:type="AugLoop_Text_Critique"/>
    </int2:textHash>
    <int2:textHash int2:hashCode="SmmN1fzFiSDLS5" int2:id="CIdlWPap">
      <int2:state int2:value="Rejected" int2:type="AugLoop_Text_Critique"/>
    </int2:textHash>
    <int2:textHash int2:hashCode="xRRrJXaihQcf84" int2:id="I2xCIZvs">
      <int2:state int2:value="Rejected" int2:type="AugLoop_Text_Critique"/>
    </int2:textHash>
    <int2:textHash int2:hashCode="6WovgAEBEmP23K" int2:id="2T41K8Kr">
      <int2:state int2:value="Rejected" int2:type="AugLoop_Text_Critique"/>
    </int2:textHash>
    <int2:textHash int2:hashCode="MFfQBhyUCRJYpb" int2:id="hvphbFet">
      <int2:state int2:value="Rejected" int2:type="AugLoop_Text_Critique"/>
    </int2:textHash>
    <int2:textHash int2:hashCode="QRzTRe2PnPjF0T" int2:id="NLoVZZme">
      <int2:state int2:value="Rejected" int2:type="AugLoop_Text_Critique"/>
    </int2:textHash>
    <int2:textHash int2:hashCode="JjdeaIzQ1yav/t" int2:id="6qFIxjeu">
      <int2:state int2:value="Rejected" int2:type="AugLoop_Text_Critique"/>
    </int2:textHash>
    <int2:textHash int2:hashCode="R/O2ECYOVhGQf+" int2:id="ONCn8rwa">
      <int2:state int2:value="Rejected" int2:type="AugLoop_Text_Critique"/>
    </int2:textHash>
    <int2:textHash int2:hashCode="KNzHODfUFIQ/MH" int2:id="zIsvSxmn">
      <int2:state int2:value="Rejected" int2:type="AugLoop_Text_Critique"/>
    </int2:textHash>
    <int2:textHash int2:hashCode="2zo/W7gBxPEMXS" int2:id="3XjtKEWS">
      <int2:state int2:value="Rejected" int2:type="AugLoop_Text_Critique"/>
    </int2:textHash>
    <int2:textHash int2:hashCode="biMEia7F6Lb37R" int2:id="Jmhpmkfr">
      <int2:state int2:value="Rejected" int2:type="AugLoop_Text_Critique"/>
    </int2:textHash>
    <int2:textHash int2:hashCode="6wiPRf3FNX3Q8Q" int2:id="ebDA9FSS">
      <int2:state int2:value="Rejected" int2:type="AugLoop_Text_Critique"/>
    </int2:textHash>
    <int2:textHash int2:hashCode="zsnkt1UUixoNtH" int2:id="DP0A6tmA">
      <int2:state int2:value="Rejected" int2:type="AugLoop_Text_Critique"/>
    </int2:textHash>
    <int2:textHash int2:hashCode="AImEZtf+RmjBbx" int2:id="nq6NQs11">
      <int2:state int2:value="Rejected" int2:type="AugLoop_Text_Critique"/>
    </int2:textHash>
    <int2:textHash int2:hashCode="j3hzmvv6E7QGoy" int2:id="ojtYeaYH">
      <int2:state int2:value="Rejected" int2:type="AugLoop_Text_Critique"/>
    </int2:textHash>
    <int2:textHash int2:hashCode="wERWLrCwhIM6sW" int2:id="tK0Ots8g">
      <int2:state int2:value="Rejected" int2:type="AugLoop_Text_Critique"/>
    </int2:textHash>
    <int2:textHash int2:hashCode="P3/STHuoevNkPI" int2:id="AaPDP6os">
      <int2:state int2:value="Rejected" int2:type="AugLoop_Text_Critique"/>
    </int2:textHash>
    <int2:textHash int2:hashCode="D+iz/l9H4Cbwiq" int2:id="N9X6ju41">
      <int2:state int2:value="Rejected" int2:type="AugLoop_Text_Critique"/>
    </int2:textHash>
    <int2:textHash int2:hashCode="VbG+p40BaLnhyB" int2:id="UCfHxHvs">
      <int2:state int2:value="Rejected" int2:type="AugLoop_Text_Critique"/>
    </int2:textHash>
    <int2:textHash int2:hashCode="Y+iFykiLdllQS1" int2:id="KMEEuaor">
      <int2:state int2:value="Rejected" int2:type="AugLoop_Text_Critique"/>
    </int2:textHash>
    <int2:textHash int2:hashCode="pmoAxxj812zuy2" int2:id="ndchhkwO">
      <int2:state int2:value="Rejected" int2:type="AugLoop_Text_Critique"/>
    </int2:textHash>
    <int2:bookmark int2:bookmarkName="_Int_oZauo2B5" int2:invalidationBookmarkName="" int2:hashCode="W6kJVeMRd3sp6q" int2:id="PWr8YyG7">
      <int2:state int2:value="Rejected" int2:type="AugLoop_Text_Critique"/>
    </int2:bookmark>
    <int2:bookmark int2:bookmarkName="_Int_r4D65MPX" int2:invalidationBookmarkName="" int2:hashCode="DEIrpkQhED+PWP" int2:id="ccwxrDhG">
      <int2:state int2:value="Rejected" int2:type="AugLoop_Text_Critique"/>
    </int2:bookmark>
    <int2:bookmark int2:bookmarkName="_Int_vZNSeMG6" int2:invalidationBookmarkName="" int2:hashCode="Q3Sq7iR/sjfObJ" int2:id="e9xupUPO">
      <int2:state int2:value="Rejected" int2:type="AugLoop_Text_Critique"/>
    </int2:bookmark>
    <int2:bookmark int2:bookmarkName="_Int_Dj1pHGm3" int2:invalidationBookmarkName="" int2:hashCode="e3+TZqNgMaC5Vf" int2:id="NHfslal6">
      <int2:state int2:value="Rejected" int2:type="AugLoop_Text_Critique"/>
    </int2:bookmark>
    <int2:bookmark int2:bookmarkName="_Int_7AEMX352" int2:invalidationBookmarkName="" int2:hashCode="e3+TZqNgMaC5Vf" int2:id="YtPqXo6C">
      <int2:state int2:value="Rejected" int2:type="AugLoop_Text_Critique"/>
    </int2:bookmark>
    <int2:bookmark int2:bookmarkName="_Int_pzXj6i8h" int2:invalidationBookmarkName="" int2:hashCode="oDKeFME1Nby2NZ" int2:id="ey6ZqYOg">
      <int2:state int2:value="Rejected" int2:type="AugLoop_Text_Critique"/>
    </int2:bookmark>
    <int2:bookmark int2:bookmarkName="_Int_8Rq3IRXV" int2:invalidationBookmarkName="" int2:hashCode="sNmQ1VFNsbhVSt" int2:id="ZUlRu2cS">
      <int2:state int2:value="Rejected" int2:type="AugLoop_Text_Critique"/>
    </int2:bookmark>
    <int2:bookmark int2:bookmarkName="_Int_RglKjR9M" int2:invalidationBookmarkName="" int2:hashCode="cDkeu0xe4270md" int2:id="uUS01bu1">
      <int2:state int2:value="Rejected" int2:type="AugLoop_Text_Critique"/>
    </int2:bookmark>
    <int2:bookmark int2:bookmarkName="_Int_OtJnDA24" int2:invalidationBookmarkName="" int2:hashCode="qOmKayjB947uyx" int2:id="uIYZtCkP">
      <int2:state int2:value="Rejected" int2:type="AugLoop_Text_Critique"/>
    </int2:bookmark>
    <int2:bookmark int2:bookmarkName="_Int_sgrZTnuu" int2:invalidationBookmarkName="" int2:hashCode="Q3Sq7iR/sjfObJ" int2:id="cBgSltiE">
      <int2:state int2:value="Rejected" int2:type="AugLoop_Text_Critique"/>
    </int2:bookmark>
    <int2:bookmark int2:bookmarkName="_Int_bH7TQy1H" int2:invalidationBookmarkName="" int2:hashCode="a5xdcv28Z+hDEE" int2:id="72ThZ8CJ">
      <int2:state int2:value="Rejected" int2:type="AugLoop_Text_Critique"/>
    </int2:bookmark>
    <int2:bookmark int2:bookmarkName="_Int_TbAxzKEz" int2:invalidationBookmarkName="" int2:hashCode="ho++dRk3FnLpZV" int2:id="5QSn40UX">
      <int2:state int2:value="Rejected" int2:type="AugLoop_Text_Critique"/>
    </int2:bookmark>
    <int2:bookmark int2:bookmarkName="_Int_FajZQ5YR" int2:invalidationBookmarkName="" int2:hashCode="1GN/G6HnvorI08" int2:id="BhxkP4ou">
      <int2:state int2:value="Rejected" int2:type="AugLoop_Text_Critique"/>
    </int2:bookmark>
    <int2:bookmark int2:bookmarkName="_Int_bl8EL6AA" int2:invalidationBookmarkName="" int2:hashCode="ho++dRk3FnLpZV" int2:id="KRNX790e">
      <int2:state int2:value="Rejected" int2:type="AugLoop_Text_Critique"/>
    </int2:bookmark>
    <int2:bookmark int2:bookmarkName="_Int_M809Mylw" int2:invalidationBookmarkName="" int2:hashCode="1GN/G6HnvorI08" int2:id="gg1WgVId">
      <int2:state int2:value="Rejected" int2:type="AugLoop_Text_Critique"/>
    </int2:bookmark>
    <int2:bookmark int2:bookmarkName="_Int_V0tUcWOi" int2:invalidationBookmarkName="" int2:hashCode="OXIo+I/ZWeneYn" int2:id="aWnhr9Lu">
      <int2:state int2:value="Rejected" int2:type="AugLoop_Text_Critique"/>
    </int2:bookmark>
    <int2:bookmark int2:bookmarkName="_Int_EfwwbYWN" int2:invalidationBookmarkName="" int2:hashCode="iY4HLUyidD6b+w" int2:id="Hs4DynUn">
      <int2:state int2:value="Rejected" int2:type="AugLoop_Text_Critique"/>
    </int2:bookmark>
    <int2:bookmark int2:bookmarkName="_Int_4C8wtab9" int2:invalidationBookmarkName="" int2:hashCode="wJmkKlVVglzbUN" int2:id="6ZtBF9CW">
      <int2:state int2:value="Rejected" int2:type="AugLoop_Text_Critique"/>
    </int2:bookmark>
    <int2:bookmark int2:bookmarkName="_Int_a5CEfxlL" int2:invalidationBookmarkName="" int2:hashCode="tq92keHHHoOL+a" int2:id="RsH3N132">
      <int2:state int2:value="Rejected" int2:type="AugLoop_Text_Critique"/>
    </int2:bookmark>
    <int2:bookmark int2:bookmarkName="_Int_ovu8SrN2" int2:invalidationBookmarkName="" int2:hashCode="ehmUmZ0YHe6mjk" int2:id="N6cQes1i">
      <int2:state int2:value="Rejected" int2:type="AugLoop_Text_Critique"/>
    </int2:bookmark>
    <int2:bookmark int2:bookmarkName="_Int_2bORRTuh" int2:invalidationBookmarkName="" int2:hashCode="QNAvEaT4bMKJJQ" int2:id="Afp46gvB">
      <int2:state int2:value="Rejected" int2:type="AugLoop_Text_Critique"/>
    </int2:bookmark>
    <int2:bookmark int2:bookmarkName="_Int_fd7o3bRP" int2:invalidationBookmarkName="" int2:hashCode="3sBzRQOpcdouIU" int2:id="1SXdAsvw">
      <int2:state int2:value="Rejected" int2:type="AugLoop_Text_Critique"/>
    </int2:bookmark>
    <int2:bookmark int2:bookmarkName="_Int_Spsfku73" int2:invalidationBookmarkName="" int2:hashCode="ehmUmZ0YHe6mjk" int2:id="IiQzf7lt">
      <int2:state int2:value="Rejected" int2:type="AugLoop_Text_Critique"/>
    </int2:bookmark>
    <int2:bookmark int2:bookmarkName="_Int_eLpsOKW8" int2:invalidationBookmarkName="" int2:hashCode="1GN/G6HnvorI08" int2:id="aCZGxNXO">
      <int2:state int2:value="Rejected" int2:type="AugLoop_Text_Critique"/>
    </int2:bookmark>
    <int2:bookmark int2:bookmarkName="_Int_VV9xnQqV" int2:invalidationBookmarkName="" int2:hashCode="VRd/LyDcPFdCnc" int2:id="ZOAXcuaF">
      <int2:state int2:value="Rejected" int2:type="AugLoop_Text_Critique"/>
    </int2:bookmark>
    <int2:bookmark int2:bookmarkName="_Int_w467djML" int2:invalidationBookmarkName="" int2:hashCode="6fGIOcvJhejUt2" int2:id="RFRuJgoY">
      <int2:state int2:value="Rejected" int2:type="AugLoop_Text_Critique"/>
    </int2:bookmark>
    <int2:bookmark int2:bookmarkName="_Int_o0isvQlb" int2:invalidationBookmarkName="" int2:hashCode="Ra75bsk4bBwM6c" int2:id="yiAmdh9I">
      <int2:state int2:value="Rejected" int2:type="AugLoop_Text_Critique"/>
    </int2:bookmark>
    <int2:bookmark int2:bookmarkName="_Int_jOz4IR3x" int2:invalidationBookmarkName="" int2:hashCode="E1+Tt6RJBbZOzq" int2:id="R1K0jdll">
      <int2:state int2:value="Rejected" int2:type="AugLoop_Text_Critique"/>
    </int2:bookmark>
    <int2:bookmark int2:bookmarkName="_Int_k2jzIKmt" int2:invalidationBookmarkName="" int2:hashCode="Ot/wg8y+Iq6Upb" int2:id="vlAIOrk4">
      <int2:state int2:value="Rejected" int2:type="AugLoop_Text_Critique"/>
    </int2:bookmark>
    <int2:bookmark int2:bookmarkName="_Int_JHumToLV" int2:invalidationBookmarkName="" int2:hashCode="4rMubgAWSS1VsA" int2:id="g7x6FC3p">
      <int2:state int2:value="Rejected" int2:type="AugLoop_Text_Critique"/>
    </int2:bookmark>
    <int2:bookmark int2:bookmarkName="_Int_0fGxd70b" int2:invalidationBookmarkName="" int2:hashCode="O30PzcGzgilo0B" int2:id="rWs1v4Mp">
      <int2:state int2:value="Rejected" int2:type="AugLoop_Text_Critique"/>
    </int2:bookmark>
    <int2:bookmark int2:bookmarkName="_Int_zpdkEqxw" int2:invalidationBookmarkName="" int2:hashCode="e0dMsLOcF3PXGS" int2:id="3vrtB2a3">
      <int2:state int2:value="Rejected" int2:type="AugLoop_Text_Critique"/>
    </int2:bookmark>
    <int2:bookmark int2:bookmarkName="_Int_vwEqJore" int2:invalidationBookmarkName="" int2:hashCode="kmMiHdNZO5rjQT" int2:id="T0kKHyhc">
      <int2:state int2:value="Rejected" int2:type="AugLoop_Text_Critique"/>
    </int2:bookmark>
    <int2:bookmark int2:bookmarkName="_Int_h3u2skfR" int2:invalidationBookmarkName="" int2:hashCode="oDKeFME1Nby2NZ" int2:id="6EKIs0VC">
      <int2:state int2:value="Rejected" int2:type="AugLoop_Text_Critique"/>
    </int2:bookmark>
    <int2:bookmark int2:bookmarkName="_Int_CAP2ecuO" int2:invalidationBookmarkName="" int2:hashCode="StY2Y2kXBAcdvD" int2:id="scrFOMOY">
      <int2:state int2:value="Rejected" int2:type="AugLoop_Text_Critique"/>
    </int2:bookmark>
    <int2:bookmark int2:bookmarkName="_Int_kV2S4EA0" int2:invalidationBookmarkName="" int2:hashCode="GTOhbH43M/1H0g" int2:id="nDWWAheV">
      <int2:state int2:value="Rejected" int2:type="AugLoop_Text_Critique"/>
    </int2:bookmark>
    <int2:bookmark int2:bookmarkName="_Int_XObDeCn2" int2:invalidationBookmarkName="" int2:hashCode="2z1AWxBnWZjAMC" int2:id="V9axyVRw">
      <int2:state int2:value="Rejected" int2:type="AugLoop_Text_Critique"/>
    </int2:bookmark>
    <int2:bookmark int2:bookmarkName="_Int_3ticqqBT" int2:invalidationBookmarkName="" int2:hashCode="DSHB+g97Cz2zVn" int2:id="Cl9UipaZ">
      <int2:state int2:value="Rejected" int2:type="AugLoop_Text_Critique"/>
    </int2:bookmark>
    <int2:bookmark int2:bookmarkName="_Int_2G0TFoDS" int2:invalidationBookmarkName="" int2:hashCode="oDKeFME1Nby2NZ" int2:id="yy7Smx7k">
      <int2:state int2:value="Rejected" int2:type="AugLoop_Text_Critique"/>
    </int2:bookmark>
    <int2:bookmark int2:bookmarkName="_Int_CZNQFRVO" int2:invalidationBookmarkName="" int2:hashCode="3JVP+1OEoX6+tf" int2:id="ocm1urBU">
      <int2:state int2:value="Rejected" int2:type="AugLoop_Text_Critique"/>
    </int2:bookmark>
    <int2:bookmark int2:bookmarkName="_Int_18DM3amP" int2:invalidationBookmarkName="" int2:hashCode="S0YIsulPoqE/8x" int2:id="e6WCRUIN">
      <int2:state int2:value="Rejected" int2:type="AugLoop_Text_Critique"/>
    </int2:bookmark>
    <int2:bookmark int2:bookmarkName="_Int_hjj6Y0rK" int2:invalidationBookmarkName="" int2:hashCode="rxDvIN2QYLvurQ" int2:id="vGmenYF3">
      <int2:state int2:value="Rejected" int2:type="AugLoop_Text_Critique"/>
    </int2:bookmark>
    <int2:bookmark int2:bookmarkName="_Int_Qx14xaYe" int2:invalidationBookmarkName="" int2:hashCode="0teFFYCeEYwlIk" int2:id="eRFOnsaw">
      <int2:state int2:value="Rejected" int2:type="AugLoop_Text_Critique"/>
    </int2:bookmark>
    <int2:bookmark int2:bookmarkName="_Int_KnG84wzY" int2:invalidationBookmarkName="" int2:hashCode="4rMubgAWSS1VsA" int2:id="HtxxnsLL">
      <int2:state int2:value="Rejected" int2:type="AugLoop_Text_Critique"/>
    </int2:bookmark>
    <int2:bookmark int2:bookmarkName="_Int_268L5IYO" int2:invalidationBookmarkName="" int2:hashCode="EC6bSAT65WeiPn" int2:id="kgJoitz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028"/>
    <w:multiLevelType w:val="hybridMultilevel"/>
    <w:tmpl w:val="25D26814"/>
    <w:lvl w:ilvl="0" w:tplc="04090005">
      <w:start w:val="1"/>
      <w:numFmt w:val="bullet"/>
      <w:lvlText w:val=""/>
      <w:lvlJc w:val="left"/>
      <w:pPr>
        <w:ind w:left="449" w:hanging="360"/>
      </w:pPr>
      <w:rPr>
        <w:rFonts w:ascii="Wingdings" w:hAnsi="Wingdings" w:hint="default"/>
      </w:rPr>
    </w:lvl>
    <w:lvl w:ilvl="1" w:tplc="04090003" w:tentative="1">
      <w:start w:val="1"/>
      <w:numFmt w:val="bullet"/>
      <w:lvlText w:val="o"/>
      <w:lvlJc w:val="left"/>
      <w:pPr>
        <w:ind w:left="1169" w:hanging="360"/>
      </w:pPr>
      <w:rPr>
        <w:rFonts w:ascii="Courier New" w:hAnsi="Courier New" w:cs="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cs="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cs="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1" w15:restartNumberingAfterBreak="0">
    <w:nsid w:val="008223CD"/>
    <w:multiLevelType w:val="hybridMultilevel"/>
    <w:tmpl w:val="2B5858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E6D92"/>
    <w:multiLevelType w:val="hybridMultilevel"/>
    <w:tmpl w:val="AFB8B048"/>
    <w:lvl w:ilvl="0" w:tplc="0409001B">
      <w:start w:val="1"/>
      <w:numFmt w:val="lowerRoman"/>
      <w:lvlText w:val="%1."/>
      <w:lvlJc w:val="right"/>
      <w:pPr>
        <w:ind w:left="0" w:hanging="360"/>
      </w:pPr>
      <w:rPr>
        <w:rFonts w:hint="default"/>
        <w:color w:val="252525"/>
        <w:w w:val="130"/>
        <w:sz w:val="20"/>
        <w:szCs w:val="20"/>
      </w:rPr>
    </w:lvl>
    <w:lvl w:ilvl="1" w:tplc="53F40E76">
      <w:start w:val="1"/>
      <w:numFmt w:val="bullet"/>
      <w:lvlText w:val="o"/>
      <w:lvlJc w:val="left"/>
      <w:pPr>
        <w:ind w:left="0" w:hanging="360"/>
      </w:pPr>
      <w:rPr>
        <w:rFonts w:ascii="Courier New" w:eastAsia="Courier New" w:hAnsi="Courier New" w:cs="Times New Roman" w:hint="default"/>
        <w:color w:val="252525"/>
        <w:w w:val="99"/>
        <w:sz w:val="20"/>
        <w:szCs w:val="20"/>
      </w:rPr>
    </w:lvl>
    <w:lvl w:ilvl="2" w:tplc="39C838A2">
      <w:start w:val="1"/>
      <w:numFmt w:val="bullet"/>
      <w:lvlText w:val="•"/>
      <w:lvlJc w:val="left"/>
      <w:pPr>
        <w:ind w:left="0" w:firstLine="0"/>
      </w:pPr>
    </w:lvl>
    <w:lvl w:ilvl="3" w:tplc="311A0B34">
      <w:start w:val="1"/>
      <w:numFmt w:val="bullet"/>
      <w:lvlText w:val="•"/>
      <w:lvlJc w:val="left"/>
      <w:pPr>
        <w:ind w:left="0" w:firstLine="0"/>
      </w:pPr>
    </w:lvl>
    <w:lvl w:ilvl="4" w:tplc="4A4A4618">
      <w:start w:val="1"/>
      <w:numFmt w:val="bullet"/>
      <w:lvlText w:val="•"/>
      <w:lvlJc w:val="left"/>
      <w:pPr>
        <w:ind w:left="0" w:firstLine="0"/>
      </w:pPr>
    </w:lvl>
    <w:lvl w:ilvl="5" w:tplc="80222CC4">
      <w:start w:val="1"/>
      <w:numFmt w:val="bullet"/>
      <w:lvlText w:val="•"/>
      <w:lvlJc w:val="left"/>
      <w:pPr>
        <w:ind w:left="0" w:firstLine="0"/>
      </w:pPr>
    </w:lvl>
    <w:lvl w:ilvl="6" w:tplc="E30CC112">
      <w:start w:val="1"/>
      <w:numFmt w:val="bullet"/>
      <w:lvlText w:val="•"/>
      <w:lvlJc w:val="left"/>
      <w:pPr>
        <w:ind w:left="0" w:firstLine="0"/>
      </w:pPr>
    </w:lvl>
    <w:lvl w:ilvl="7" w:tplc="72081274">
      <w:start w:val="1"/>
      <w:numFmt w:val="bullet"/>
      <w:lvlText w:val="•"/>
      <w:lvlJc w:val="left"/>
      <w:pPr>
        <w:ind w:left="0" w:firstLine="0"/>
      </w:pPr>
    </w:lvl>
    <w:lvl w:ilvl="8" w:tplc="59FA5C24">
      <w:start w:val="1"/>
      <w:numFmt w:val="bullet"/>
      <w:lvlText w:val="•"/>
      <w:lvlJc w:val="left"/>
      <w:pPr>
        <w:ind w:left="0" w:firstLine="0"/>
      </w:pPr>
    </w:lvl>
  </w:abstractNum>
  <w:abstractNum w:abstractNumId="3" w15:restartNumberingAfterBreak="0">
    <w:nsid w:val="013574A3"/>
    <w:multiLevelType w:val="hybridMultilevel"/>
    <w:tmpl w:val="C0E8F6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B35378"/>
    <w:multiLevelType w:val="hybridMultilevel"/>
    <w:tmpl w:val="BB60D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2446DA"/>
    <w:multiLevelType w:val="hybridMultilevel"/>
    <w:tmpl w:val="C0DC3F34"/>
    <w:lvl w:ilvl="0" w:tplc="0409001B">
      <w:start w:val="1"/>
      <w:numFmt w:val="lowerRoman"/>
      <w:lvlText w:val="%1."/>
      <w:lvlJc w:val="right"/>
      <w:pPr>
        <w:ind w:left="0" w:hanging="360"/>
      </w:pPr>
    </w:lvl>
    <w:lvl w:ilvl="1" w:tplc="0409001B">
      <w:start w:val="1"/>
      <w:numFmt w:val="lowerRoman"/>
      <w:lvlText w:val="%2."/>
      <w:lvlJc w:val="right"/>
      <w:pPr>
        <w:ind w:left="720" w:hanging="360"/>
      </w:pPr>
    </w:lvl>
    <w:lvl w:ilvl="2" w:tplc="A360198A">
      <w:start w:val="1"/>
      <w:numFmt w:val="decimal"/>
      <w:lvlText w:val="(%3)"/>
      <w:lvlJc w:val="left"/>
      <w:pPr>
        <w:ind w:left="1620" w:hanging="360"/>
      </w:pPr>
      <w:rPr>
        <w:rFonts w:hint="default"/>
      </w:rPr>
    </w:lvl>
    <w:lvl w:ilvl="3" w:tplc="D1540A66">
      <w:start w:val="1"/>
      <w:numFmt w:val="lowerRoman"/>
      <w:lvlText w:val="(%4)"/>
      <w:lvlJc w:val="left"/>
      <w:pPr>
        <w:ind w:left="2520" w:hanging="720"/>
      </w:pPr>
      <w:rPr>
        <w:rFonts w:hint="default"/>
      </w:r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0315793A"/>
    <w:multiLevelType w:val="hybridMultilevel"/>
    <w:tmpl w:val="ECECB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5A0E19"/>
    <w:multiLevelType w:val="hybridMultilevel"/>
    <w:tmpl w:val="4DAC1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8E6300"/>
    <w:multiLevelType w:val="hybridMultilevel"/>
    <w:tmpl w:val="F8FEC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4DD5234"/>
    <w:multiLevelType w:val="hybridMultilevel"/>
    <w:tmpl w:val="4F9C7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6616A6"/>
    <w:multiLevelType w:val="multilevel"/>
    <w:tmpl w:val="C8F035E0"/>
    <w:lvl w:ilvl="0">
      <w:start w:val="1"/>
      <w:numFmt w:val="decimal"/>
      <w:lvlText w:val="%1"/>
      <w:lvlJc w:val="left"/>
      <w:pPr>
        <w:ind w:left="360" w:hanging="360"/>
      </w:pPr>
      <w:rPr>
        <w:rFonts w:ascii="Calibri" w:hAnsi="Calibri" w:cs="Calibri" w:hint="default"/>
        <w:b w:val="0"/>
      </w:rPr>
    </w:lvl>
    <w:lvl w:ilvl="1">
      <w:start w:val="1"/>
      <w:numFmt w:val="decimal"/>
      <w:lvlText w:val="%1.%2"/>
      <w:lvlJc w:val="left"/>
      <w:pPr>
        <w:ind w:left="1080" w:hanging="360"/>
      </w:pPr>
      <w:rPr>
        <w:rFonts w:ascii="Times New Roman" w:hAnsi="Times New Roman" w:cs="Times New Roman" w:hint="default"/>
        <w:b w:val="0"/>
      </w:rPr>
    </w:lvl>
    <w:lvl w:ilvl="2">
      <w:start w:val="1"/>
      <w:numFmt w:val="decimal"/>
      <w:lvlText w:val="%1.%2.%3"/>
      <w:lvlJc w:val="left"/>
      <w:pPr>
        <w:ind w:left="2160" w:hanging="720"/>
      </w:pPr>
      <w:rPr>
        <w:rFonts w:ascii="Calibri" w:hAnsi="Calibri" w:cs="Calibri" w:hint="default"/>
        <w:b w:val="0"/>
      </w:rPr>
    </w:lvl>
    <w:lvl w:ilvl="3">
      <w:start w:val="1"/>
      <w:numFmt w:val="decimal"/>
      <w:lvlText w:val="%1.%2.%3.%4"/>
      <w:lvlJc w:val="left"/>
      <w:pPr>
        <w:ind w:left="2880" w:hanging="720"/>
      </w:pPr>
      <w:rPr>
        <w:rFonts w:ascii="Calibri" w:hAnsi="Calibri" w:cs="Calibri" w:hint="default"/>
        <w:b w:val="0"/>
      </w:rPr>
    </w:lvl>
    <w:lvl w:ilvl="4">
      <w:start w:val="1"/>
      <w:numFmt w:val="decimal"/>
      <w:lvlText w:val="%1.%2.%3.%4.%5"/>
      <w:lvlJc w:val="left"/>
      <w:pPr>
        <w:ind w:left="3960" w:hanging="1080"/>
      </w:pPr>
      <w:rPr>
        <w:rFonts w:ascii="Calibri" w:hAnsi="Calibri" w:cs="Calibri" w:hint="default"/>
        <w:b w:val="0"/>
      </w:rPr>
    </w:lvl>
    <w:lvl w:ilvl="5">
      <w:start w:val="1"/>
      <w:numFmt w:val="decimal"/>
      <w:lvlText w:val="%1.%2.%3.%4.%5.%6"/>
      <w:lvlJc w:val="left"/>
      <w:pPr>
        <w:ind w:left="4680" w:hanging="1080"/>
      </w:pPr>
      <w:rPr>
        <w:rFonts w:ascii="Calibri" w:hAnsi="Calibri" w:cs="Calibri" w:hint="default"/>
        <w:b w:val="0"/>
      </w:rPr>
    </w:lvl>
    <w:lvl w:ilvl="6">
      <w:start w:val="1"/>
      <w:numFmt w:val="decimal"/>
      <w:lvlText w:val="%1.%2.%3.%4.%5.%6.%7"/>
      <w:lvlJc w:val="left"/>
      <w:pPr>
        <w:ind w:left="5760" w:hanging="1440"/>
      </w:pPr>
      <w:rPr>
        <w:rFonts w:ascii="Calibri" w:hAnsi="Calibri" w:cs="Calibri" w:hint="default"/>
        <w:b w:val="0"/>
      </w:rPr>
    </w:lvl>
    <w:lvl w:ilvl="7">
      <w:start w:val="1"/>
      <w:numFmt w:val="decimal"/>
      <w:lvlText w:val="%1.%2.%3.%4.%5.%6.%7.%8"/>
      <w:lvlJc w:val="left"/>
      <w:pPr>
        <w:ind w:left="6480" w:hanging="1440"/>
      </w:pPr>
      <w:rPr>
        <w:rFonts w:ascii="Calibri" w:hAnsi="Calibri" w:cs="Calibri" w:hint="default"/>
        <w:b w:val="0"/>
      </w:rPr>
    </w:lvl>
    <w:lvl w:ilvl="8">
      <w:start w:val="1"/>
      <w:numFmt w:val="decimal"/>
      <w:lvlText w:val="%1.%2.%3.%4.%5.%6.%7.%8.%9"/>
      <w:lvlJc w:val="left"/>
      <w:pPr>
        <w:ind w:left="7200" w:hanging="1440"/>
      </w:pPr>
      <w:rPr>
        <w:rFonts w:ascii="Calibri" w:hAnsi="Calibri" w:cs="Calibri" w:hint="default"/>
        <w:b w:val="0"/>
      </w:rPr>
    </w:lvl>
  </w:abstractNum>
  <w:abstractNum w:abstractNumId="11" w15:restartNumberingAfterBreak="0">
    <w:nsid w:val="08D46709"/>
    <w:multiLevelType w:val="hybridMultilevel"/>
    <w:tmpl w:val="D7D6B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FC77207"/>
    <w:multiLevelType w:val="hybridMultilevel"/>
    <w:tmpl w:val="85C41B3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0B15D8"/>
    <w:multiLevelType w:val="hybridMultilevel"/>
    <w:tmpl w:val="8F427714"/>
    <w:lvl w:ilvl="0" w:tplc="00B221F8">
      <w:start w:val="1"/>
      <w:numFmt w:val="decimal"/>
      <w:lvlText w:val="%1."/>
      <w:lvlJc w:val="left"/>
      <w:pPr>
        <w:ind w:left="-180" w:hanging="360"/>
      </w:pPr>
      <w:rPr>
        <w:rFonts w:ascii="Calibri" w:hAnsi="Calibri" w:cs="Calibri" w:hint="default"/>
        <w:b w:val="0"/>
        <w:bCs/>
        <w:i w:val="0"/>
        <w:iCs/>
        <w:color w:val="000000" w:themeColor="text1"/>
        <w:sz w:val="22"/>
        <w:szCs w:val="22"/>
      </w:rPr>
    </w:lvl>
    <w:lvl w:ilvl="1" w:tplc="C3622B3E">
      <w:start w:val="1"/>
      <w:numFmt w:val="lowerLetter"/>
      <w:pStyle w:val="KPMaintext"/>
      <w:lvlText w:val="%2."/>
      <w:lvlJc w:val="left"/>
      <w:pPr>
        <w:ind w:left="540" w:hanging="360"/>
      </w:pPr>
      <w:rPr>
        <w:b w:val="0"/>
        <w:bCs/>
      </w:rPr>
    </w:lvl>
    <w:lvl w:ilvl="2" w:tplc="11FAF73A">
      <w:start w:val="1"/>
      <w:numFmt w:val="lowerRoman"/>
      <w:lvlText w:val="(%3)"/>
      <w:lvlJc w:val="left"/>
      <w:pPr>
        <w:ind w:left="1800" w:hanging="720"/>
      </w:pPr>
      <w:rPr>
        <w:rFonts w:hint="default"/>
      </w:rPr>
    </w:lvl>
    <w:lvl w:ilvl="3" w:tplc="66206B6A">
      <w:start w:val="1"/>
      <w:numFmt w:val="lowerLetter"/>
      <w:lvlText w:val="(%4)"/>
      <w:lvlJc w:val="left"/>
      <w:pPr>
        <w:ind w:left="1980" w:hanging="360"/>
      </w:pPr>
      <w:rPr>
        <w:rFonts w:hint="default"/>
      </w:rPr>
    </w:lvl>
    <w:lvl w:ilvl="4" w:tplc="30A0AF9E" w:tentative="1">
      <w:start w:val="1"/>
      <w:numFmt w:val="lowerLetter"/>
      <w:lvlText w:val="%5."/>
      <w:lvlJc w:val="left"/>
      <w:pPr>
        <w:ind w:left="2700" w:hanging="360"/>
      </w:pPr>
    </w:lvl>
    <w:lvl w:ilvl="5" w:tplc="B03458DC" w:tentative="1">
      <w:start w:val="1"/>
      <w:numFmt w:val="lowerRoman"/>
      <w:lvlText w:val="%6."/>
      <w:lvlJc w:val="right"/>
      <w:pPr>
        <w:ind w:left="3420" w:hanging="180"/>
      </w:pPr>
    </w:lvl>
    <w:lvl w:ilvl="6" w:tplc="6EE4995A" w:tentative="1">
      <w:start w:val="1"/>
      <w:numFmt w:val="decimal"/>
      <w:lvlText w:val="%7."/>
      <w:lvlJc w:val="left"/>
      <w:pPr>
        <w:ind w:left="4140" w:hanging="360"/>
      </w:pPr>
    </w:lvl>
    <w:lvl w:ilvl="7" w:tplc="B210BD98" w:tentative="1">
      <w:start w:val="1"/>
      <w:numFmt w:val="lowerLetter"/>
      <w:lvlText w:val="%8."/>
      <w:lvlJc w:val="left"/>
      <w:pPr>
        <w:ind w:left="4860" w:hanging="360"/>
      </w:pPr>
    </w:lvl>
    <w:lvl w:ilvl="8" w:tplc="0A9C5270" w:tentative="1">
      <w:start w:val="1"/>
      <w:numFmt w:val="lowerRoman"/>
      <w:lvlText w:val="%9."/>
      <w:lvlJc w:val="right"/>
      <w:pPr>
        <w:ind w:left="5580" w:hanging="180"/>
      </w:pPr>
    </w:lvl>
  </w:abstractNum>
  <w:abstractNum w:abstractNumId="14" w15:restartNumberingAfterBreak="0">
    <w:nsid w:val="13280DCB"/>
    <w:multiLevelType w:val="hybridMultilevel"/>
    <w:tmpl w:val="FFFFFFFF"/>
    <w:lvl w:ilvl="0" w:tplc="1F66FFCA">
      <w:start w:val="1"/>
      <w:numFmt w:val="lowerRoman"/>
      <w:lvlText w:val="(%1)"/>
      <w:lvlJc w:val="right"/>
      <w:pPr>
        <w:ind w:left="720" w:hanging="360"/>
      </w:pPr>
    </w:lvl>
    <w:lvl w:ilvl="1" w:tplc="92C61B94">
      <w:start w:val="1"/>
      <w:numFmt w:val="lowerLetter"/>
      <w:lvlText w:val="%2."/>
      <w:lvlJc w:val="left"/>
      <w:pPr>
        <w:ind w:left="1440" w:hanging="360"/>
      </w:pPr>
    </w:lvl>
    <w:lvl w:ilvl="2" w:tplc="6AC2ECF2">
      <w:start w:val="1"/>
      <w:numFmt w:val="lowerRoman"/>
      <w:lvlText w:val="%3."/>
      <w:lvlJc w:val="right"/>
      <w:pPr>
        <w:ind w:left="2160" w:hanging="180"/>
      </w:pPr>
    </w:lvl>
    <w:lvl w:ilvl="3" w:tplc="91A03558">
      <w:start w:val="1"/>
      <w:numFmt w:val="decimal"/>
      <w:lvlText w:val="%4."/>
      <w:lvlJc w:val="left"/>
      <w:pPr>
        <w:ind w:left="2880" w:hanging="360"/>
      </w:pPr>
    </w:lvl>
    <w:lvl w:ilvl="4" w:tplc="CC3CB1C0">
      <w:start w:val="1"/>
      <w:numFmt w:val="lowerLetter"/>
      <w:lvlText w:val="%5."/>
      <w:lvlJc w:val="left"/>
      <w:pPr>
        <w:ind w:left="3600" w:hanging="360"/>
      </w:pPr>
    </w:lvl>
    <w:lvl w:ilvl="5" w:tplc="BA24B15A">
      <w:start w:val="1"/>
      <w:numFmt w:val="lowerRoman"/>
      <w:lvlText w:val="%6."/>
      <w:lvlJc w:val="right"/>
      <w:pPr>
        <w:ind w:left="4320" w:hanging="180"/>
      </w:pPr>
    </w:lvl>
    <w:lvl w:ilvl="6" w:tplc="67DAB66A">
      <w:start w:val="1"/>
      <w:numFmt w:val="decimal"/>
      <w:lvlText w:val="%7."/>
      <w:lvlJc w:val="left"/>
      <w:pPr>
        <w:ind w:left="5040" w:hanging="360"/>
      </w:pPr>
    </w:lvl>
    <w:lvl w:ilvl="7" w:tplc="7570E010">
      <w:start w:val="1"/>
      <w:numFmt w:val="lowerLetter"/>
      <w:lvlText w:val="%8."/>
      <w:lvlJc w:val="left"/>
      <w:pPr>
        <w:ind w:left="5760" w:hanging="360"/>
      </w:pPr>
    </w:lvl>
    <w:lvl w:ilvl="8" w:tplc="8B327C18">
      <w:start w:val="1"/>
      <w:numFmt w:val="lowerRoman"/>
      <w:lvlText w:val="%9."/>
      <w:lvlJc w:val="right"/>
      <w:pPr>
        <w:ind w:left="6480" w:hanging="180"/>
      </w:pPr>
    </w:lvl>
  </w:abstractNum>
  <w:abstractNum w:abstractNumId="15" w15:restartNumberingAfterBreak="0">
    <w:nsid w:val="132B0582"/>
    <w:multiLevelType w:val="hybridMultilevel"/>
    <w:tmpl w:val="F3D0F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5F04F2D"/>
    <w:multiLevelType w:val="hybridMultilevel"/>
    <w:tmpl w:val="2E386D94"/>
    <w:lvl w:ilvl="0" w:tplc="04090017">
      <w:start w:val="1"/>
      <w:numFmt w:val="lowerLetter"/>
      <w:lvlText w:val="%1)"/>
      <w:lvlJc w:val="left"/>
      <w:pPr>
        <w:ind w:left="720" w:hanging="360"/>
      </w:pPr>
    </w:lvl>
    <w:lvl w:ilvl="1" w:tplc="2DE88EB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F16B5F"/>
    <w:multiLevelType w:val="hybridMultilevel"/>
    <w:tmpl w:val="DA7ECE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E624A9"/>
    <w:multiLevelType w:val="hybridMultilevel"/>
    <w:tmpl w:val="47FA9B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D37ECD"/>
    <w:multiLevelType w:val="hybridMultilevel"/>
    <w:tmpl w:val="95F8EA1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DE75DEF"/>
    <w:multiLevelType w:val="multilevel"/>
    <w:tmpl w:val="3F1EDD12"/>
    <w:lvl w:ilvl="0">
      <w:start w:val="1"/>
      <w:numFmt w:val="decimal"/>
      <w:pStyle w:val="Heading1"/>
      <w:lvlText w:val="%1.0"/>
      <w:lvlJc w:val="left"/>
      <w:pPr>
        <w:ind w:left="720" w:hanging="720"/>
      </w:pPr>
      <w:rPr>
        <w:rFonts w:hint="default"/>
        <w:b/>
        <w:color w:val="000000"/>
      </w:rPr>
    </w:lvl>
    <w:lvl w:ilvl="1">
      <w:start w:val="1"/>
      <w:numFmt w:val="decimal"/>
      <w:pStyle w:val="Heading2"/>
      <w:lvlText w:val="%1.%2"/>
      <w:lvlJc w:val="left"/>
      <w:pPr>
        <w:ind w:left="1440" w:hanging="720"/>
      </w:pPr>
      <w:rPr>
        <w:rFonts w:ascii="Times New Roman" w:hAnsi="Times New Roman" w:cs="Times New Roman" w:hint="default"/>
        <w:color w:val="000000"/>
        <w:sz w:val="24"/>
        <w:szCs w:val="24"/>
      </w:rPr>
    </w:lvl>
    <w:lvl w:ilvl="2">
      <w:start w:val="1"/>
      <w:numFmt w:val="decimal"/>
      <w:lvlText w:val="%1.%2.%3"/>
      <w:lvlJc w:val="left"/>
      <w:pPr>
        <w:ind w:left="2160" w:hanging="720"/>
      </w:pPr>
      <w:rPr>
        <w:rFonts w:hint="default"/>
        <w:b/>
        <w:color w:val="000000"/>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206C776C"/>
    <w:multiLevelType w:val="hybridMultilevel"/>
    <w:tmpl w:val="5126A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0F928EB"/>
    <w:multiLevelType w:val="hybridMultilevel"/>
    <w:tmpl w:val="876E0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3F47217"/>
    <w:multiLevelType w:val="hybridMultilevel"/>
    <w:tmpl w:val="352434F4"/>
    <w:lvl w:ilvl="0" w:tplc="9B242638">
      <w:start w:val="1"/>
      <w:numFmt w:val="bullet"/>
      <w:lvlText w:val=""/>
      <w:lvlJc w:val="left"/>
      <w:pPr>
        <w:ind w:left="720" w:hanging="360"/>
      </w:pPr>
      <w:rPr>
        <w:rFonts w:ascii="Symbol" w:eastAsia="Symbol" w:hAnsi="Symbol" w:hint="default"/>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CB6C40"/>
    <w:multiLevelType w:val="hybridMultilevel"/>
    <w:tmpl w:val="5002BA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C42F5A"/>
    <w:multiLevelType w:val="hybridMultilevel"/>
    <w:tmpl w:val="2DBAC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8D8221F"/>
    <w:multiLevelType w:val="hybridMultilevel"/>
    <w:tmpl w:val="4AF64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A5F4274"/>
    <w:multiLevelType w:val="multilevel"/>
    <w:tmpl w:val="2042FEE0"/>
    <w:lvl w:ilvl="0">
      <w:start w:val="1"/>
      <w:numFmt w:val="bullet"/>
      <w:pStyle w:val="TOCHeading"/>
      <w:lvlText w:val=""/>
      <w:lvlJc w:val="left"/>
      <w:pPr>
        <w:ind w:hanging="850"/>
      </w:pPr>
      <w:rPr>
        <w:rFonts w:ascii="Symbol" w:hAnsi="Symbol" w:hint="default"/>
      </w:rPr>
    </w:lvl>
    <w:lvl w:ilvl="1">
      <w:start w:val="1"/>
      <w:numFmt w:val="decimal"/>
      <w:lvlText w:val="%1.%2"/>
      <w:lvlJc w:val="left"/>
      <w:pPr>
        <w:ind w:hanging="850"/>
      </w:pPr>
      <w:rPr>
        <w:rFonts w:hint="default"/>
      </w:rPr>
    </w:lvl>
    <w:lvl w:ilvl="2">
      <w:start w:val="1"/>
      <w:numFmt w:val="decimal"/>
      <w:lvlText w:val="%1.%2.%3"/>
      <w:lvlJc w:val="left"/>
      <w:pPr>
        <w:ind w:hanging="850"/>
      </w:pPr>
      <w:rPr>
        <w:rFonts w:ascii="Arial" w:eastAsia="Arial" w:hAnsi="Arial" w:hint="default"/>
        <w:b/>
        <w:bCs/>
        <w:spacing w:val="-1"/>
        <w:w w:val="99"/>
        <w:sz w:val="20"/>
        <w:szCs w:val="20"/>
      </w:rPr>
    </w:lvl>
    <w:lvl w:ilvl="3">
      <w:start w:val="1"/>
      <w:numFmt w:val="bullet"/>
      <w:lvlText w:val=""/>
      <w:lvlJc w:val="left"/>
      <w:pPr>
        <w:ind w:hanging="360"/>
      </w:pPr>
      <w:rPr>
        <w:rFonts w:ascii="Symbol" w:eastAsia="Symbol" w:hAnsi="Symbol" w:hint="default"/>
        <w:w w:val="130"/>
        <w:sz w:val="23"/>
        <w:szCs w:val="23"/>
      </w:rPr>
    </w:lvl>
    <w:lvl w:ilvl="4">
      <w:start w:val="1"/>
      <w:numFmt w:val="bullet"/>
      <w:lvlText w:val="o"/>
      <w:lvlJc w:val="left"/>
      <w:pPr>
        <w:ind w:hanging="360"/>
      </w:pPr>
      <w:rPr>
        <w:rFonts w:ascii="Courier New" w:eastAsia="Courier New" w:hAnsi="Courier New" w:hint="default"/>
        <w:w w:val="99"/>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2D654655"/>
    <w:multiLevelType w:val="hybridMultilevel"/>
    <w:tmpl w:val="C7FC84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D212D4"/>
    <w:multiLevelType w:val="hybridMultilevel"/>
    <w:tmpl w:val="FEF0E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C75F62"/>
    <w:multiLevelType w:val="hybridMultilevel"/>
    <w:tmpl w:val="02BE87AE"/>
    <w:lvl w:ilvl="0" w:tplc="9B242638">
      <w:start w:val="1"/>
      <w:numFmt w:val="bullet"/>
      <w:lvlText w:val=""/>
      <w:lvlJc w:val="left"/>
      <w:pPr>
        <w:ind w:left="720" w:hanging="360"/>
      </w:pPr>
      <w:rPr>
        <w:rFonts w:ascii="Symbol" w:eastAsia="Symbol" w:hAnsi="Symbol" w:hint="default"/>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A101F0"/>
    <w:multiLevelType w:val="hybridMultilevel"/>
    <w:tmpl w:val="0700F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3010F8"/>
    <w:multiLevelType w:val="hybridMultilevel"/>
    <w:tmpl w:val="477CD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3634B4"/>
    <w:multiLevelType w:val="hybridMultilevel"/>
    <w:tmpl w:val="47FA9B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31521E"/>
    <w:multiLevelType w:val="hybridMultilevel"/>
    <w:tmpl w:val="1640F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CAD6F62"/>
    <w:multiLevelType w:val="hybridMultilevel"/>
    <w:tmpl w:val="BB28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C64441"/>
    <w:multiLevelType w:val="hybridMultilevel"/>
    <w:tmpl w:val="65689F2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7" w15:restartNumberingAfterBreak="0">
    <w:nsid w:val="3D017CF5"/>
    <w:multiLevelType w:val="hybridMultilevel"/>
    <w:tmpl w:val="C2C48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F112095"/>
    <w:multiLevelType w:val="hybridMultilevel"/>
    <w:tmpl w:val="55C0293A"/>
    <w:lvl w:ilvl="0" w:tplc="02DE4BEE">
      <w:start w:val="1"/>
      <w:numFmt w:val="bullet"/>
      <w:lvlText w:val="•"/>
      <w:lvlJc w:val="left"/>
      <w:pPr>
        <w:tabs>
          <w:tab w:val="num" w:pos="720"/>
        </w:tabs>
        <w:ind w:left="720" w:hanging="360"/>
      </w:pPr>
      <w:rPr>
        <w:rFonts w:ascii="Arial" w:hAnsi="Arial" w:hint="default"/>
      </w:rPr>
    </w:lvl>
    <w:lvl w:ilvl="1" w:tplc="813A2EA2" w:tentative="1">
      <w:start w:val="1"/>
      <w:numFmt w:val="bullet"/>
      <w:lvlText w:val="•"/>
      <w:lvlJc w:val="left"/>
      <w:pPr>
        <w:tabs>
          <w:tab w:val="num" w:pos="1440"/>
        </w:tabs>
        <w:ind w:left="1440" w:hanging="360"/>
      </w:pPr>
      <w:rPr>
        <w:rFonts w:ascii="Arial" w:hAnsi="Arial" w:hint="default"/>
      </w:rPr>
    </w:lvl>
    <w:lvl w:ilvl="2" w:tplc="43DCDDC6" w:tentative="1">
      <w:start w:val="1"/>
      <w:numFmt w:val="bullet"/>
      <w:lvlText w:val="•"/>
      <w:lvlJc w:val="left"/>
      <w:pPr>
        <w:tabs>
          <w:tab w:val="num" w:pos="2160"/>
        </w:tabs>
        <w:ind w:left="2160" w:hanging="360"/>
      </w:pPr>
      <w:rPr>
        <w:rFonts w:ascii="Arial" w:hAnsi="Arial" w:hint="default"/>
      </w:rPr>
    </w:lvl>
    <w:lvl w:ilvl="3" w:tplc="994EBAC0" w:tentative="1">
      <w:start w:val="1"/>
      <w:numFmt w:val="bullet"/>
      <w:lvlText w:val="•"/>
      <w:lvlJc w:val="left"/>
      <w:pPr>
        <w:tabs>
          <w:tab w:val="num" w:pos="2880"/>
        </w:tabs>
        <w:ind w:left="2880" w:hanging="360"/>
      </w:pPr>
      <w:rPr>
        <w:rFonts w:ascii="Arial" w:hAnsi="Arial" w:hint="default"/>
      </w:rPr>
    </w:lvl>
    <w:lvl w:ilvl="4" w:tplc="F880DC50" w:tentative="1">
      <w:start w:val="1"/>
      <w:numFmt w:val="bullet"/>
      <w:lvlText w:val="•"/>
      <w:lvlJc w:val="left"/>
      <w:pPr>
        <w:tabs>
          <w:tab w:val="num" w:pos="3600"/>
        </w:tabs>
        <w:ind w:left="3600" w:hanging="360"/>
      </w:pPr>
      <w:rPr>
        <w:rFonts w:ascii="Arial" w:hAnsi="Arial" w:hint="default"/>
      </w:rPr>
    </w:lvl>
    <w:lvl w:ilvl="5" w:tplc="6D9EC3D0" w:tentative="1">
      <w:start w:val="1"/>
      <w:numFmt w:val="bullet"/>
      <w:lvlText w:val="•"/>
      <w:lvlJc w:val="left"/>
      <w:pPr>
        <w:tabs>
          <w:tab w:val="num" w:pos="4320"/>
        </w:tabs>
        <w:ind w:left="4320" w:hanging="360"/>
      </w:pPr>
      <w:rPr>
        <w:rFonts w:ascii="Arial" w:hAnsi="Arial" w:hint="default"/>
      </w:rPr>
    </w:lvl>
    <w:lvl w:ilvl="6" w:tplc="9D762472" w:tentative="1">
      <w:start w:val="1"/>
      <w:numFmt w:val="bullet"/>
      <w:lvlText w:val="•"/>
      <w:lvlJc w:val="left"/>
      <w:pPr>
        <w:tabs>
          <w:tab w:val="num" w:pos="5040"/>
        </w:tabs>
        <w:ind w:left="5040" w:hanging="360"/>
      </w:pPr>
      <w:rPr>
        <w:rFonts w:ascii="Arial" w:hAnsi="Arial" w:hint="default"/>
      </w:rPr>
    </w:lvl>
    <w:lvl w:ilvl="7" w:tplc="83A03554" w:tentative="1">
      <w:start w:val="1"/>
      <w:numFmt w:val="bullet"/>
      <w:lvlText w:val="•"/>
      <w:lvlJc w:val="left"/>
      <w:pPr>
        <w:tabs>
          <w:tab w:val="num" w:pos="5760"/>
        </w:tabs>
        <w:ind w:left="5760" w:hanging="360"/>
      </w:pPr>
      <w:rPr>
        <w:rFonts w:ascii="Arial" w:hAnsi="Arial" w:hint="default"/>
      </w:rPr>
    </w:lvl>
    <w:lvl w:ilvl="8" w:tplc="1DC8E1B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10638CB"/>
    <w:multiLevelType w:val="hybridMultilevel"/>
    <w:tmpl w:val="0192BC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F0450C"/>
    <w:multiLevelType w:val="hybridMultilevel"/>
    <w:tmpl w:val="2E7497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C3A50"/>
    <w:multiLevelType w:val="hybridMultilevel"/>
    <w:tmpl w:val="BE02CA64"/>
    <w:lvl w:ilvl="0" w:tplc="00B455CE">
      <w:start w:val="1"/>
      <w:numFmt w:val="bullet"/>
      <w:lvlText w:val="•"/>
      <w:lvlJc w:val="left"/>
      <w:pPr>
        <w:tabs>
          <w:tab w:val="num" w:pos="720"/>
        </w:tabs>
        <w:ind w:left="720" w:hanging="360"/>
      </w:pPr>
      <w:rPr>
        <w:rFonts w:ascii="Arial" w:hAnsi="Arial" w:hint="default"/>
      </w:rPr>
    </w:lvl>
    <w:lvl w:ilvl="1" w:tplc="509AA06A" w:tentative="1">
      <w:start w:val="1"/>
      <w:numFmt w:val="bullet"/>
      <w:lvlText w:val="•"/>
      <w:lvlJc w:val="left"/>
      <w:pPr>
        <w:tabs>
          <w:tab w:val="num" w:pos="1440"/>
        </w:tabs>
        <w:ind w:left="1440" w:hanging="360"/>
      </w:pPr>
      <w:rPr>
        <w:rFonts w:ascii="Arial" w:hAnsi="Arial" w:hint="default"/>
      </w:rPr>
    </w:lvl>
    <w:lvl w:ilvl="2" w:tplc="6B46D088" w:tentative="1">
      <w:start w:val="1"/>
      <w:numFmt w:val="bullet"/>
      <w:lvlText w:val="•"/>
      <w:lvlJc w:val="left"/>
      <w:pPr>
        <w:tabs>
          <w:tab w:val="num" w:pos="2160"/>
        </w:tabs>
        <w:ind w:left="2160" w:hanging="360"/>
      </w:pPr>
      <w:rPr>
        <w:rFonts w:ascii="Arial" w:hAnsi="Arial" w:hint="default"/>
      </w:rPr>
    </w:lvl>
    <w:lvl w:ilvl="3" w:tplc="A532118E" w:tentative="1">
      <w:start w:val="1"/>
      <w:numFmt w:val="bullet"/>
      <w:lvlText w:val="•"/>
      <w:lvlJc w:val="left"/>
      <w:pPr>
        <w:tabs>
          <w:tab w:val="num" w:pos="2880"/>
        </w:tabs>
        <w:ind w:left="2880" w:hanging="360"/>
      </w:pPr>
      <w:rPr>
        <w:rFonts w:ascii="Arial" w:hAnsi="Arial" w:hint="default"/>
      </w:rPr>
    </w:lvl>
    <w:lvl w:ilvl="4" w:tplc="D9CC0926" w:tentative="1">
      <w:start w:val="1"/>
      <w:numFmt w:val="bullet"/>
      <w:lvlText w:val="•"/>
      <w:lvlJc w:val="left"/>
      <w:pPr>
        <w:tabs>
          <w:tab w:val="num" w:pos="3600"/>
        </w:tabs>
        <w:ind w:left="3600" w:hanging="360"/>
      </w:pPr>
      <w:rPr>
        <w:rFonts w:ascii="Arial" w:hAnsi="Arial" w:hint="default"/>
      </w:rPr>
    </w:lvl>
    <w:lvl w:ilvl="5" w:tplc="4E1E6274" w:tentative="1">
      <w:start w:val="1"/>
      <w:numFmt w:val="bullet"/>
      <w:lvlText w:val="•"/>
      <w:lvlJc w:val="left"/>
      <w:pPr>
        <w:tabs>
          <w:tab w:val="num" w:pos="4320"/>
        </w:tabs>
        <w:ind w:left="4320" w:hanging="360"/>
      </w:pPr>
      <w:rPr>
        <w:rFonts w:ascii="Arial" w:hAnsi="Arial" w:hint="default"/>
      </w:rPr>
    </w:lvl>
    <w:lvl w:ilvl="6" w:tplc="7A4E9E18" w:tentative="1">
      <w:start w:val="1"/>
      <w:numFmt w:val="bullet"/>
      <w:lvlText w:val="•"/>
      <w:lvlJc w:val="left"/>
      <w:pPr>
        <w:tabs>
          <w:tab w:val="num" w:pos="5040"/>
        </w:tabs>
        <w:ind w:left="5040" w:hanging="360"/>
      </w:pPr>
      <w:rPr>
        <w:rFonts w:ascii="Arial" w:hAnsi="Arial" w:hint="default"/>
      </w:rPr>
    </w:lvl>
    <w:lvl w:ilvl="7" w:tplc="812AB43A" w:tentative="1">
      <w:start w:val="1"/>
      <w:numFmt w:val="bullet"/>
      <w:lvlText w:val="•"/>
      <w:lvlJc w:val="left"/>
      <w:pPr>
        <w:tabs>
          <w:tab w:val="num" w:pos="5760"/>
        </w:tabs>
        <w:ind w:left="5760" w:hanging="360"/>
      </w:pPr>
      <w:rPr>
        <w:rFonts w:ascii="Arial" w:hAnsi="Arial" w:hint="default"/>
      </w:rPr>
    </w:lvl>
    <w:lvl w:ilvl="8" w:tplc="AB709CF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4E12929"/>
    <w:multiLevelType w:val="multilevel"/>
    <w:tmpl w:val="115C3562"/>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lowerRoman"/>
      <w:lvlText w:val="%3."/>
      <w:lvlJc w:val="righ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3" w15:restartNumberingAfterBreak="0">
    <w:nsid w:val="46810CB6"/>
    <w:multiLevelType w:val="hybridMultilevel"/>
    <w:tmpl w:val="BB5419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9312B1"/>
    <w:multiLevelType w:val="hybridMultilevel"/>
    <w:tmpl w:val="8DAEE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A6D0B58"/>
    <w:multiLevelType w:val="hybridMultilevel"/>
    <w:tmpl w:val="A80C49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F6B7A39"/>
    <w:multiLevelType w:val="hybridMultilevel"/>
    <w:tmpl w:val="391C4E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2B323B"/>
    <w:multiLevelType w:val="hybridMultilevel"/>
    <w:tmpl w:val="5C628B9E"/>
    <w:lvl w:ilvl="0" w:tplc="A080F6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47557B"/>
    <w:multiLevelType w:val="hybridMultilevel"/>
    <w:tmpl w:val="325674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2C31FB"/>
    <w:multiLevelType w:val="hybridMultilevel"/>
    <w:tmpl w:val="61383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8F100A"/>
    <w:multiLevelType w:val="hybridMultilevel"/>
    <w:tmpl w:val="F02C6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7B3462B"/>
    <w:multiLevelType w:val="hybridMultilevel"/>
    <w:tmpl w:val="755A7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8D07226"/>
    <w:multiLevelType w:val="hybridMultilevel"/>
    <w:tmpl w:val="DE4E01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9EE4895"/>
    <w:multiLevelType w:val="hybridMultilevel"/>
    <w:tmpl w:val="8C0C20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A51137B"/>
    <w:multiLevelType w:val="hybridMultilevel"/>
    <w:tmpl w:val="2EB68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04038C"/>
    <w:multiLevelType w:val="hybridMultilevel"/>
    <w:tmpl w:val="42E25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FD07DA7"/>
    <w:multiLevelType w:val="hybridMultilevel"/>
    <w:tmpl w:val="2F30A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0903B9F"/>
    <w:multiLevelType w:val="hybridMultilevel"/>
    <w:tmpl w:val="FE0469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22C0B1B"/>
    <w:multiLevelType w:val="hybridMultilevel"/>
    <w:tmpl w:val="9202BA2A"/>
    <w:lvl w:ilvl="0" w:tplc="8B444C92">
      <w:start w:val="1"/>
      <w:numFmt w:val="decimal"/>
      <w:lvlText w:val="%1"/>
      <w:lvlJc w:val="left"/>
      <w:pPr>
        <w:ind w:left="0" w:hanging="118"/>
      </w:pPr>
      <w:rPr>
        <w:rFonts w:ascii="Book Antiqua" w:eastAsia="Book Antiqua" w:hAnsi="Book Antiqua" w:hint="default"/>
        <w:color w:val="252525"/>
        <w:w w:val="99"/>
        <w:position w:val="5"/>
        <w:sz w:val="13"/>
        <w:szCs w:val="13"/>
      </w:rPr>
    </w:lvl>
    <w:lvl w:ilvl="1" w:tplc="111CD8E6">
      <w:start w:val="1"/>
      <w:numFmt w:val="bullet"/>
      <w:lvlText w:val="•"/>
      <w:lvlJc w:val="left"/>
      <w:pPr>
        <w:ind w:left="0" w:firstLine="0"/>
      </w:pPr>
    </w:lvl>
    <w:lvl w:ilvl="2" w:tplc="77BABE12">
      <w:start w:val="1"/>
      <w:numFmt w:val="bullet"/>
      <w:lvlText w:val="•"/>
      <w:lvlJc w:val="left"/>
      <w:pPr>
        <w:ind w:left="0" w:firstLine="0"/>
      </w:pPr>
    </w:lvl>
    <w:lvl w:ilvl="3" w:tplc="672EE8AE">
      <w:start w:val="1"/>
      <w:numFmt w:val="bullet"/>
      <w:lvlText w:val="•"/>
      <w:lvlJc w:val="left"/>
      <w:pPr>
        <w:ind w:left="0" w:firstLine="0"/>
      </w:pPr>
    </w:lvl>
    <w:lvl w:ilvl="4" w:tplc="E8269E44">
      <w:start w:val="1"/>
      <w:numFmt w:val="bullet"/>
      <w:lvlText w:val="•"/>
      <w:lvlJc w:val="left"/>
      <w:pPr>
        <w:ind w:left="0" w:firstLine="0"/>
      </w:pPr>
    </w:lvl>
    <w:lvl w:ilvl="5" w:tplc="450AECFA">
      <w:start w:val="1"/>
      <w:numFmt w:val="bullet"/>
      <w:lvlText w:val="•"/>
      <w:lvlJc w:val="left"/>
      <w:pPr>
        <w:ind w:left="0" w:firstLine="0"/>
      </w:pPr>
    </w:lvl>
    <w:lvl w:ilvl="6" w:tplc="C3CCE7D0">
      <w:start w:val="1"/>
      <w:numFmt w:val="bullet"/>
      <w:lvlText w:val="•"/>
      <w:lvlJc w:val="left"/>
      <w:pPr>
        <w:ind w:left="0" w:firstLine="0"/>
      </w:pPr>
    </w:lvl>
    <w:lvl w:ilvl="7" w:tplc="BC14DC0A">
      <w:start w:val="1"/>
      <w:numFmt w:val="bullet"/>
      <w:lvlText w:val="•"/>
      <w:lvlJc w:val="left"/>
      <w:pPr>
        <w:ind w:left="0" w:firstLine="0"/>
      </w:pPr>
    </w:lvl>
    <w:lvl w:ilvl="8" w:tplc="1706A336">
      <w:start w:val="1"/>
      <w:numFmt w:val="bullet"/>
      <w:lvlText w:val="•"/>
      <w:lvlJc w:val="left"/>
      <w:pPr>
        <w:ind w:left="0" w:firstLine="0"/>
      </w:pPr>
    </w:lvl>
  </w:abstractNum>
  <w:abstractNum w:abstractNumId="59" w15:restartNumberingAfterBreak="0">
    <w:nsid w:val="63C94F31"/>
    <w:multiLevelType w:val="hybridMultilevel"/>
    <w:tmpl w:val="A3C2CA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CD6503"/>
    <w:multiLevelType w:val="hybridMultilevel"/>
    <w:tmpl w:val="FBBAC324"/>
    <w:lvl w:ilvl="0" w:tplc="9B242638">
      <w:start w:val="1"/>
      <w:numFmt w:val="bullet"/>
      <w:lvlText w:val=""/>
      <w:lvlJc w:val="left"/>
      <w:pPr>
        <w:ind w:left="720" w:hanging="360"/>
      </w:pPr>
      <w:rPr>
        <w:rFonts w:ascii="Symbol" w:eastAsia="Symbol" w:hAnsi="Symbol" w:hint="default"/>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523EBD"/>
    <w:multiLevelType w:val="hybridMultilevel"/>
    <w:tmpl w:val="B86EC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57D4A2F"/>
    <w:multiLevelType w:val="hybridMultilevel"/>
    <w:tmpl w:val="697E6D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68A0213"/>
    <w:multiLevelType w:val="hybridMultilevel"/>
    <w:tmpl w:val="9B2EB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D6DB90"/>
    <w:multiLevelType w:val="hybridMultilevel"/>
    <w:tmpl w:val="639E268C"/>
    <w:lvl w:ilvl="0" w:tplc="25B25F82">
      <w:start w:val="1"/>
      <w:numFmt w:val="bullet"/>
      <w:lvlText w:val=""/>
      <w:lvlJc w:val="left"/>
      <w:pPr>
        <w:ind w:left="720" w:hanging="360"/>
      </w:pPr>
      <w:rPr>
        <w:rFonts w:ascii="Wingdings" w:hAnsi="Wingdings" w:hint="default"/>
      </w:rPr>
    </w:lvl>
    <w:lvl w:ilvl="1" w:tplc="6D027556">
      <w:start w:val="1"/>
      <w:numFmt w:val="bullet"/>
      <w:lvlText w:val="o"/>
      <w:lvlJc w:val="left"/>
      <w:pPr>
        <w:ind w:left="1440" w:hanging="360"/>
      </w:pPr>
      <w:rPr>
        <w:rFonts w:ascii="Courier New" w:hAnsi="Courier New" w:hint="default"/>
      </w:rPr>
    </w:lvl>
    <w:lvl w:ilvl="2" w:tplc="F0E41264">
      <w:start w:val="1"/>
      <w:numFmt w:val="bullet"/>
      <w:lvlText w:val=""/>
      <w:lvlJc w:val="left"/>
      <w:pPr>
        <w:ind w:left="2160" w:hanging="360"/>
      </w:pPr>
      <w:rPr>
        <w:rFonts w:ascii="Wingdings" w:hAnsi="Wingdings" w:hint="default"/>
      </w:rPr>
    </w:lvl>
    <w:lvl w:ilvl="3" w:tplc="E2BC052E">
      <w:start w:val="1"/>
      <w:numFmt w:val="bullet"/>
      <w:lvlText w:val=""/>
      <w:lvlJc w:val="left"/>
      <w:pPr>
        <w:ind w:left="2880" w:hanging="360"/>
      </w:pPr>
      <w:rPr>
        <w:rFonts w:ascii="Symbol" w:hAnsi="Symbol" w:hint="default"/>
      </w:rPr>
    </w:lvl>
    <w:lvl w:ilvl="4" w:tplc="370E8914">
      <w:start w:val="1"/>
      <w:numFmt w:val="bullet"/>
      <w:lvlText w:val="o"/>
      <w:lvlJc w:val="left"/>
      <w:pPr>
        <w:ind w:left="3600" w:hanging="360"/>
      </w:pPr>
      <w:rPr>
        <w:rFonts w:ascii="Courier New" w:hAnsi="Courier New" w:hint="default"/>
      </w:rPr>
    </w:lvl>
    <w:lvl w:ilvl="5" w:tplc="2B409014">
      <w:start w:val="1"/>
      <w:numFmt w:val="bullet"/>
      <w:lvlText w:val=""/>
      <w:lvlJc w:val="left"/>
      <w:pPr>
        <w:ind w:left="4320" w:hanging="360"/>
      </w:pPr>
      <w:rPr>
        <w:rFonts w:ascii="Wingdings" w:hAnsi="Wingdings" w:hint="default"/>
      </w:rPr>
    </w:lvl>
    <w:lvl w:ilvl="6" w:tplc="DC28A1CE">
      <w:start w:val="1"/>
      <w:numFmt w:val="bullet"/>
      <w:lvlText w:val=""/>
      <w:lvlJc w:val="left"/>
      <w:pPr>
        <w:ind w:left="5040" w:hanging="360"/>
      </w:pPr>
      <w:rPr>
        <w:rFonts w:ascii="Symbol" w:hAnsi="Symbol" w:hint="default"/>
      </w:rPr>
    </w:lvl>
    <w:lvl w:ilvl="7" w:tplc="F1D402D2">
      <w:start w:val="1"/>
      <w:numFmt w:val="bullet"/>
      <w:lvlText w:val="o"/>
      <w:lvlJc w:val="left"/>
      <w:pPr>
        <w:ind w:left="5760" w:hanging="360"/>
      </w:pPr>
      <w:rPr>
        <w:rFonts w:ascii="Courier New" w:hAnsi="Courier New" w:hint="default"/>
      </w:rPr>
    </w:lvl>
    <w:lvl w:ilvl="8" w:tplc="7A80E478">
      <w:start w:val="1"/>
      <w:numFmt w:val="bullet"/>
      <w:lvlText w:val=""/>
      <w:lvlJc w:val="left"/>
      <w:pPr>
        <w:ind w:left="6480" w:hanging="360"/>
      </w:pPr>
      <w:rPr>
        <w:rFonts w:ascii="Wingdings" w:hAnsi="Wingdings" w:hint="default"/>
      </w:rPr>
    </w:lvl>
  </w:abstractNum>
  <w:abstractNum w:abstractNumId="65" w15:restartNumberingAfterBreak="0">
    <w:nsid w:val="6D7B4D4D"/>
    <w:multiLevelType w:val="hybridMultilevel"/>
    <w:tmpl w:val="9A485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ECF38C5"/>
    <w:multiLevelType w:val="hybridMultilevel"/>
    <w:tmpl w:val="45BE00AE"/>
    <w:lvl w:ilvl="0" w:tplc="61CEA188">
      <w:start w:val="1"/>
      <w:numFmt w:val="bullet"/>
      <w:lvlText w:val="•"/>
      <w:lvlJc w:val="left"/>
      <w:pPr>
        <w:ind w:left="0" w:hanging="360"/>
      </w:pPr>
      <w:rPr>
        <w:rFonts w:ascii="Arial" w:eastAsia="Arial" w:hAnsi="Arial" w:cs="Times New Roman" w:hint="default"/>
        <w:color w:val="252525"/>
        <w:w w:val="130"/>
        <w:sz w:val="20"/>
        <w:szCs w:val="20"/>
      </w:rPr>
    </w:lvl>
    <w:lvl w:ilvl="1" w:tplc="53F40E76">
      <w:start w:val="1"/>
      <w:numFmt w:val="bullet"/>
      <w:lvlText w:val="o"/>
      <w:lvlJc w:val="left"/>
      <w:pPr>
        <w:ind w:left="0" w:hanging="360"/>
      </w:pPr>
      <w:rPr>
        <w:rFonts w:ascii="Courier New" w:eastAsia="Courier New" w:hAnsi="Courier New" w:cs="Times New Roman" w:hint="default"/>
        <w:color w:val="252525"/>
        <w:w w:val="99"/>
        <w:sz w:val="20"/>
        <w:szCs w:val="20"/>
      </w:rPr>
    </w:lvl>
    <w:lvl w:ilvl="2" w:tplc="39C838A2">
      <w:start w:val="1"/>
      <w:numFmt w:val="bullet"/>
      <w:lvlText w:val="•"/>
      <w:lvlJc w:val="left"/>
      <w:pPr>
        <w:ind w:left="0" w:firstLine="0"/>
      </w:pPr>
    </w:lvl>
    <w:lvl w:ilvl="3" w:tplc="311A0B34">
      <w:start w:val="1"/>
      <w:numFmt w:val="bullet"/>
      <w:lvlText w:val="•"/>
      <w:lvlJc w:val="left"/>
      <w:pPr>
        <w:ind w:left="0" w:firstLine="0"/>
      </w:pPr>
    </w:lvl>
    <w:lvl w:ilvl="4" w:tplc="4A4A4618">
      <w:start w:val="1"/>
      <w:numFmt w:val="bullet"/>
      <w:lvlText w:val="•"/>
      <w:lvlJc w:val="left"/>
      <w:pPr>
        <w:ind w:left="0" w:firstLine="0"/>
      </w:pPr>
    </w:lvl>
    <w:lvl w:ilvl="5" w:tplc="80222CC4">
      <w:start w:val="1"/>
      <w:numFmt w:val="bullet"/>
      <w:lvlText w:val="•"/>
      <w:lvlJc w:val="left"/>
      <w:pPr>
        <w:ind w:left="0" w:firstLine="0"/>
      </w:pPr>
    </w:lvl>
    <w:lvl w:ilvl="6" w:tplc="E30CC112">
      <w:start w:val="1"/>
      <w:numFmt w:val="bullet"/>
      <w:lvlText w:val="•"/>
      <w:lvlJc w:val="left"/>
      <w:pPr>
        <w:ind w:left="0" w:firstLine="0"/>
      </w:pPr>
    </w:lvl>
    <w:lvl w:ilvl="7" w:tplc="72081274">
      <w:start w:val="1"/>
      <w:numFmt w:val="bullet"/>
      <w:lvlText w:val="•"/>
      <w:lvlJc w:val="left"/>
      <w:pPr>
        <w:ind w:left="0" w:firstLine="0"/>
      </w:pPr>
    </w:lvl>
    <w:lvl w:ilvl="8" w:tplc="59FA5C24">
      <w:start w:val="1"/>
      <w:numFmt w:val="bullet"/>
      <w:lvlText w:val="•"/>
      <w:lvlJc w:val="left"/>
      <w:pPr>
        <w:ind w:left="0" w:firstLine="0"/>
      </w:pPr>
    </w:lvl>
  </w:abstractNum>
  <w:abstractNum w:abstractNumId="67" w15:restartNumberingAfterBreak="0">
    <w:nsid w:val="72FC0987"/>
    <w:multiLevelType w:val="hybridMultilevel"/>
    <w:tmpl w:val="461893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23583E"/>
    <w:multiLevelType w:val="hybridMultilevel"/>
    <w:tmpl w:val="AE686548"/>
    <w:lvl w:ilvl="0" w:tplc="0409001B">
      <w:start w:val="1"/>
      <w:numFmt w:val="lowerRoman"/>
      <w:lvlText w:val="%1."/>
      <w:lvlJc w:val="right"/>
      <w:pPr>
        <w:ind w:left="0" w:hanging="360"/>
      </w:pPr>
    </w:lvl>
    <w:lvl w:ilvl="1" w:tplc="04090019">
      <w:start w:val="1"/>
      <w:numFmt w:val="lowerLetter"/>
      <w:lvlText w:val="%2."/>
      <w:lvlJc w:val="left"/>
      <w:pPr>
        <w:ind w:left="720" w:hanging="360"/>
      </w:pPr>
    </w:lvl>
    <w:lvl w:ilvl="2" w:tplc="A360198A">
      <w:start w:val="1"/>
      <w:numFmt w:val="decimal"/>
      <w:lvlText w:val="(%3)"/>
      <w:lvlJc w:val="left"/>
      <w:pPr>
        <w:ind w:left="1620" w:hanging="360"/>
      </w:pPr>
      <w:rPr>
        <w:rFonts w:hint="default"/>
      </w:rPr>
    </w:lvl>
    <w:lvl w:ilvl="3" w:tplc="D1540A66">
      <w:start w:val="1"/>
      <w:numFmt w:val="lowerRoman"/>
      <w:lvlText w:val="(%4)"/>
      <w:lvlJc w:val="left"/>
      <w:pPr>
        <w:ind w:left="2520" w:hanging="720"/>
      </w:pPr>
      <w:rPr>
        <w:rFonts w:hint="default"/>
      </w:r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9" w15:restartNumberingAfterBreak="0">
    <w:nsid w:val="73C17E4C"/>
    <w:multiLevelType w:val="hybridMultilevel"/>
    <w:tmpl w:val="05981958"/>
    <w:lvl w:ilvl="0" w:tplc="A2CC1438">
      <w:start w:val="1"/>
      <w:numFmt w:val="bullet"/>
      <w:lvlText w:val="•"/>
      <w:lvlJc w:val="left"/>
      <w:pPr>
        <w:tabs>
          <w:tab w:val="num" w:pos="720"/>
        </w:tabs>
        <w:ind w:left="720" w:hanging="360"/>
      </w:pPr>
      <w:rPr>
        <w:rFonts w:ascii="Arial" w:hAnsi="Arial" w:hint="default"/>
      </w:rPr>
    </w:lvl>
    <w:lvl w:ilvl="1" w:tplc="0AB2B92E" w:tentative="1">
      <w:start w:val="1"/>
      <w:numFmt w:val="bullet"/>
      <w:lvlText w:val="•"/>
      <w:lvlJc w:val="left"/>
      <w:pPr>
        <w:tabs>
          <w:tab w:val="num" w:pos="1440"/>
        </w:tabs>
        <w:ind w:left="1440" w:hanging="360"/>
      </w:pPr>
      <w:rPr>
        <w:rFonts w:ascii="Arial" w:hAnsi="Arial" w:hint="default"/>
      </w:rPr>
    </w:lvl>
    <w:lvl w:ilvl="2" w:tplc="9490009E" w:tentative="1">
      <w:start w:val="1"/>
      <w:numFmt w:val="bullet"/>
      <w:lvlText w:val="•"/>
      <w:lvlJc w:val="left"/>
      <w:pPr>
        <w:tabs>
          <w:tab w:val="num" w:pos="2160"/>
        </w:tabs>
        <w:ind w:left="2160" w:hanging="360"/>
      </w:pPr>
      <w:rPr>
        <w:rFonts w:ascii="Arial" w:hAnsi="Arial" w:hint="default"/>
      </w:rPr>
    </w:lvl>
    <w:lvl w:ilvl="3" w:tplc="0C8A8A44" w:tentative="1">
      <w:start w:val="1"/>
      <w:numFmt w:val="bullet"/>
      <w:lvlText w:val="•"/>
      <w:lvlJc w:val="left"/>
      <w:pPr>
        <w:tabs>
          <w:tab w:val="num" w:pos="2880"/>
        </w:tabs>
        <w:ind w:left="2880" w:hanging="360"/>
      </w:pPr>
      <w:rPr>
        <w:rFonts w:ascii="Arial" w:hAnsi="Arial" w:hint="default"/>
      </w:rPr>
    </w:lvl>
    <w:lvl w:ilvl="4" w:tplc="EC1219F6" w:tentative="1">
      <w:start w:val="1"/>
      <w:numFmt w:val="bullet"/>
      <w:lvlText w:val="•"/>
      <w:lvlJc w:val="left"/>
      <w:pPr>
        <w:tabs>
          <w:tab w:val="num" w:pos="3600"/>
        </w:tabs>
        <w:ind w:left="3600" w:hanging="360"/>
      </w:pPr>
      <w:rPr>
        <w:rFonts w:ascii="Arial" w:hAnsi="Arial" w:hint="default"/>
      </w:rPr>
    </w:lvl>
    <w:lvl w:ilvl="5" w:tplc="5D4461F4" w:tentative="1">
      <w:start w:val="1"/>
      <w:numFmt w:val="bullet"/>
      <w:lvlText w:val="•"/>
      <w:lvlJc w:val="left"/>
      <w:pPr>
        <w:tabs>
          <w:tab w:val="num" w:pos="4320"/>
        </w:tabs>
        <w:ind w:left="4320" w:hanging="360"/>
      </w:pPr>
      <w:rPr>
        <w:rFonts w:ascii="Arial" w:hAnsi="Arial" w:hint="default"/>
      </w:rPr>
    </w:lvl>
    <w:lvl w:ilvl="6" w:tplc="60702AA2" w:tentative="1">
      <w:start w:val="1"/>
      <w:numFmt w:val="bullet"/>
      <w:lvlText w:val="•"/>
      <w:lvlJc w:val="left"/>
      <w:pPr>
        <w:tabs>
          <w:tab w:val="num" w:pos="5040"/>
        </w:tabs>
        <w:ind w:left="5040" w:hanging="360"/>
      </w:pPr>
      <w:rPr>
        <w:rFonts w:ascii="Arial" w:hAnsi="Arial" w:hint="default"/>
      </w:rPr>
    </w:lvl>
    <w:lvl w:ilvl="7" w:tplc="F65A9946" w:tentative="1">
      <w:start w:val="1"/>
      <w:numFmt w:val="bullet"/>
      <w:lvlText w:val="•"/>
      <w:lvlJc w:val="left"/>
      <w:pPr>
        <w:tabs>
          <w:tab w:val="num" w:pos="5760"/>
        </w:tabs>
        <w:ind w:left="5760" w:hanging="360"/>
      </w:pPr>
      <w:rPr>
        <w:rFonts w:ascii="Arial" w:hAnsi="Arial" w:hint="default"/>
      </w:rPr>
    </w:lvl>
    <w:lvl w:ilvl="8" w:tplc="96002D9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6CE0BC4"/>
    <w:multiLevelType w:val="multilevel"/>
    <w:tmpl w:val="177A1012"/>
    <w:lvl w:ilvl="0">
      <w:start w:val="4"/>
      <w:numFmt w:val="decimal"/>
      <w:lvlText w:val="%1"/>
      <w:lvlJc w:val="left"/>
      <w:pPr>
        <w:ind w:left="360" w:hanging="360"/>
      </w:pPr>
      <w:rPr>
        <w:rFonts w:eastAsia="Calibri" w:hint="default"/>
      </w:rPr>
    </w:lvl>
    <w:lvl w:ilvl="1">
      <w:start w:val="1"/>
      <w:numFmt w:val="decimal"/>
      <w:lvlText w:val="%1.%2"/>
      <w:lvlJc w:val="left"/>
      <w:pPr>
        <w:ind w:left="1080" w:hanging="36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2880" w:hanging="72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4680" w:hanging="108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480" w:hanging="1440"/>
      </w:pPr>
      <w:rPr>
        <w:rFonts w:eastAsia="Calibri" w:hint="default"/>
      </w:rPr>
    </w:lvl>
    <w:lvl w:ilvl="8">
      <w:start w:val="1"/>
      <w:numFmt w:val="decimal"/>
      <w:lvlText w:val="%1.%2.%3.%4.%5.%6.%7.%8.%9"/>
      <w:lvlJc w:val="left"/>
      <w:pPr>
        <w:ind w:left="7200" w:hanging="1440"/>
      </w:pPr>
      <w:rPr>
        <w:rFonts w:eastAsia="Calibri" w:hint="default"/>
      </w:rPr>
    </w:lvl>
  </w:abstractNum>
  <w:abstractNum w:abstractNumId="71" w15:restartNumberingAfterBreak="0">
    <w:nsid w:val="7787459E"/>
    <w:multiLevelType w:val="hybridMultilevel"/>
    <w:tmpl w:val="19EA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BC374E"/>
    <w:multiLevelType w:val="hybridMultilevel"/>
    <w:tmpl w:val="E10AD4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90B7FCF"/>
    <w:multiLevelType w:val="hybridMultilevel"/>
    <w:tmpl w:val="F41693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D05D1B"/>
    <w:multiLevelType w:val="hybridMultilevel"/>
    <w:tmpl w:val="34E0D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E1A79B7"/>
    <w:multiLevelType w:val="hybridMultilevel"/>
    <w:tmpl w:val="7A2206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8201894">
    <w:abstractNumId w:val="64"/>
  </w:num>
  <w:num w:numId="2" w16cid:durableId="479034915">
    <w:abstractNumId w:val="14"/>
  </w:num>
  <w:num w:numId="3" w16cid:durableId="213464146">
    <w:abstractNumId w:val="42"/>
  </w:num>
  <w:num w:numId="4" w16cid:durableId="760880693">
    <w:abstractNumId w:val="20"/>
  </w:num>
  <w:num w:numId="5" w16cid:durableId="1734501576">
    <w:abstractNumId w:val="66"/>
  </w:num>
  <w:num w:numId="6" w16cid:durableId="565146009">
    <w:abstractNumId w:val="58"/>
    <w:lvlOverride w:ilvl="0">
      <w:startOverride w:val="1"/>
    </w:lvlOverride>
    <w:lvlOverride w:ilvl="1"/>
    <w:lvlOverride w:ilvl="2"/>
    <w:lvlOverride w:ilvl="3"/>
    <w:lvlOverride w:ilvl="4"/>
    <w:lvlOverride w:ilvl="5"/>
    <w:lvlOverride w:ilvl="6"/>
    <w:lvlOverride w:ilvl="7"/>
    <w:lvlOverride w:ilvl="8"/>
  </w:num>
  <w:num w:numId="7" w16cid:durableId="167987253">
    <w:abstractNumId w:val="2"/>
  </w:num>
  <w:num w:numId="8" w16cid:durableId="1228031656">
    <w:abstractNumId w:val="27"/>
  </w:num>
  <w:num w:numId="9" w16cid:durableId="1475676244">
    <w:abstractNumId w:val="36"/>
  </w:num>
  <w:num w:numId="10" w16cid:durableId="1609700017">
    <w:abstractNumId w:val="4"/>
  </w:num>
  <w:num w:numId="11" w16cid:durableId="422839930">
    <w:abstractNumId w:val="63"/>
  </w:num>
  <w:num w:numId="12" w16cid:durableId="2062053724">
    <w:abstractNumId w:val="1"/>
  </w:num>
  <w:num w:numId="13" w16cid:durableId="118500067">
    <w:abstractNumId w:val="35"/>
  </w:num>
  <w:num w:numId="14" w16cid:durableId="791172457">
    <w:abstractNumId w:val="16"/>
  </w:num>
  <w:num w:numId="15" w16cid:durableId="202794639">
    <w:abstractNumId w:val="65"/>
  </w:num>
  <w:num w:numId="16" w16cid:durableId="75825255">
    <w:abstractNumId w:val="43"/>
  </w:num>
  <w:num w:numId="17" w16cid:durableId="1888570789">
    <w:abstractNumId w:val="46"/>
  </w:num>
  <w:num w:numId="18" w16cid:durableId="720980397">
    <w:abstractNumId w:val="0"/>
  </w:num>
  <w:num w:numId="19" w16cid:durableId="783236820">
    <w:abstractNumId w:val="52"/>
  </w:num>
  <w:num w:numId="20" w16cid:durableId="107626566">
    <w:abstractNumId w:val="53"/>
  </w:num>
  <w:num w:numId="21" w16cid:durableId="1214851837">
    <w:abstractNumId w:val="62"/>
  </w:num>
  <w:num w:numId="22" w16cid:durableId="994802436">
    <w:abstractNumId w:val="72"/>
  </w:num>
  <w:num w:numId="23" w16cid:durableId="1981223899">
    <w:abstractNumId w:val="67"/>
  </w:num>
  <w:num w:numId="24" w16cid:durableId="1950700384">
    <w:abstractNumId w:val="48"/>
  </w:num>
  <w:num w:numId="25" w16cid:durableId="361591047">
    <w:abstractNumId w:val="59"/>
  </w:num>
  <w:num w:numId="26" w16cid:durableId="2062093213">
    <w:abstractNumId w:val="39"/>
  </w:num>
  <w:num w:numId="27" w16cid:durableId="2094936889">
    <w:abstractNumId w:val="17"/>
  </w:num>
  <w:num w:numId="28" w16cid:durableId="2044162694">
    <w:abstractNumId w:val="49"/>
  </w:num>
  <w:num w:numId="29" w16cid:durableId="1777671690">
    <w:abstractNumId w:val="6"/>
  </w:num>
  <w:num w:numId="30" w16cid:durableId="256015865">
    <w:abstractNumId w:val="50"/>
  </w:num>
  <w:num w:numId="31" w16cid:durableId="1733578219">
    <w:abstractNumId w:val="54"/>
  </w:num>
  <w:num w:numId="32" w16cid:durableId="818693148">
    <w:abstractNumId w:val="38"/>
  </w:num>
  <w:num w:numId="33" w16cid:durableId="613903324">
    <w:abstractNumId w:val="41"/>
  </w:num>
  <w:num w:numId="34" w16cid:durableId="302658840">
    <w:abstractNumId w:val="69"/>
  </w:num>
  <w:num w:numId="35" w16cid:durableId="1075468952">
    <w:abstractNumId w:val="28"/>
  </w:num>
  <w:num w:numId="36" w16cid:durableId="1561286585">
    <w:abstractNumId w:val="19"/>
  </w:num>
  <w:num w:numId="37" w16cid:durableId="328993941">
    <w:abstractNumId w:val="45"/>
  </w:num>
  <w:num w:numId="38" w16cid:durableId="518199820">
    <w:abstractNumId w:val="24"/>
  </w:num>
  <w:num w:numId="39" w16cid:durableId="1711105269">
    <w:abstractNumId w:val="73"/>
  </w:num>
  <w:num w:numId="40" w16cid:durableId="2049841276">
    <w:abstractNumId w:val="29"/>
  </w:num>
  <w:num w:numId="41" w16cid:durableId="2107730486">
    <w:abstractNumId w:val="18"/>
  </w:num>
  <w:num w:numId="42" w16cid:durableId="247538318">
    <w:abstractNumId w:val="60"/>
  </w:num>
  <w:num w:numId="43" w16cid:durableId="486170643">
    <w:abstractNumId w:val="30"/>
  </w:num>
  <w:num w:numId="44" w16cid:durableId="312178930">
    <w:abstractNumId w:val="23"/>
  </w:num>
  <w:num w:numId="45" w16cid:durableId="333727078">
    <w:abstractNumId w:val="3"/>
  </w:num>
  <w:num w:numId="46" w16cid:durableId="913397643">
    <w:abstractNumId w:val="57"/>
  </w:num>
  <w:num w:numId="47" w16cid:durableId="1446970679">
    <w:abstractNumId w:val="33"/>
  </w:num>
  <w:num w:numId="48" w16cid:durableId="99302103">
    <w:abstractNumId w:val="37"/>
  </w:num>
  <w:num w:numId="49" w16cid:durableId="1602570598">
    <w:abstractNumId w:val="31"/>
  </w:num>
  <w:num w:numId="50" w16cid:durableId="756168070">
    <w:abstractNumId w:val="32"/>
  </w:num>
  <w:num w:numId="51" w16cid:durableId="1471362562">
    <w:abstractNumId w:val="47"/>
  </w:num>
  <w:num w:numId="52" w16cid:durableId="1346633758">
    <w:abstractNumId w:val="13"/>
  </w:num>
  <w:num w:numId="53" w16cid:durableId="832186209">
    <w:abstractNumId w:val="68"/>
  </w:num>
  <w:num w:numId="54" w16cid:durableId="29109548">
    <w:abstractNumId w:val="21"/>
  </w:num>
  <w:num w:numId="55" w16cid:durableId="1326011490">
    <w:abstractNumId w:val="55"/>
  </w:num>
  <w:num w:numId="56" w16cid:durableId="1355957019">
    <w:abstractNumId w:val="26"/>
  </w:num>
  <w:num w:numId="57" w16cid:durableId="111825026">
    <w:abstractNumId w:val="74"/>
  </w:num>
  <w:num w:numId="58" w16cid:durableId="1221595104">
    <w:abstractNumId w:val="7"/>
  </w:num>
  <w:num w:numId="59" w16cid:durableId="1329164536">
    <w:abstractNumId w:val="61"/>
  </w:num>
  <w:num w:numId="60" w16cid:durableId="603420229">
    <w:abstractNumId w:val="56"/>
  </w:num>
  <w:num w:numId="61" w16cid:durableId="1428575731">
    <w:abstractNumId w:val="34"/>
  </w:num>
  <w:num w:numId="62" w16cid:durableId="401101763">
    <w:abstractNumId w:val="25"/>
  </w:num>
  <w:num w:numId="63" w16cid:durableId="2147357527">
    <w:abstractNumId w:val="11"/>
  </w:num>
  <w:num w:numId="64" w16cid:durableId="520780264">
    <w:abstractNumId w:val="8"/>
  </w:num>
  <w:num w:numId="65" w16cid:durableId="1962027680">
    <w:abstractNumId w:val="9"/>
  </w:num>
  <w:num w:numId="66" w16cid:durableId="238440024">
    <w:abstractNumId w:val="51"/>
  </w:num>
  <w:num w:numId="67" w16cid:durableId="313528506">
    <w:abstractNumId w:val="22"/>
  </w:num>
  <w:num w:numId="68" w16cid:durableId="511725862">
    <w:abstractNumId w:val="12"/>
  </w:num>
  <w:num w:numId="69" w16cid:durableId="2092964977">
    <w:abstractNumId w:val="10"/>
  </w:num>
  <w:num w:numId="70" w16cid:durableId="1826388499">
    <w:abstractNumId w:val="70"/>
  </w:num>
  <w:num w:numId="71" w16cid:durableId="1484851514">
    <w:abstractNumId w:val="15"/>
  </w:num>
  <w:num w:numId="72" w16cid:durableId="97264491">
    <w:abstractNumId w:val="44"/>
  </w:num>
  <w:num w:numId="73" w16cid:durableId="1182012713">
    <w:abstractNumId w:val="5"/>
  </w:num>
  <w:num w:numId="74" w16cid:durableId="2013334811">
    <w:abstractNumId w:val="75"/>
  </w:num>
  <w:num w:numId="75" w16cid:durableId="1094135136">
    <w:abstractNumId w:val="71"/>
  </w:num>
  <w:num w:numId="76" w16cid:durableId="293557842">
    <w:abstractNumId w:val="40"/>
  </w:num>
  <w:num w:numId="77" w16cid:durableId="1788623908">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90872157">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183"/>
    <w:rsid w:val="00000BA7"/>
    <w:rsid w:val="00001395"/>
    <w:rsid w:val="00002CCA"/>
    <w:rsid w:val="00003194"/>
    <w:rsid w:val="000034F0"/>
    <w:rsid w:val="0000475C"/>
    <w:rsid w:val="00005330"/>
    <w:rsid w:val="00005E17"/>
    <w:rsid w:val="00006115"/>
    <w:rsid w:val="000069BF"/>
    <w:rsid w:val="00010888"/>
    <w:rsid w:val="00010CD3"/>
    <w:rsid w:val="00010D9C"/>
    <w:rsid w:val="00011C2B"/>
    <w:rsid w:val="000122A3"/>
    <w:rsid w:val="0001270D"/>
    <w:rsid w:val="00012C7F"/>
    <w:rsid w:val="00013B82"/>
    <w:rsid w:val="00013E3A"/>
    <w:rsid w:val="00013F0B"/>
    <w:rsid w:val="00014AC4"/>
    <w:rsid w:val="000152F9"/>
    <w:rsid w:val="00015B70"/>
    <w:rsid w:val="00021E5F"/>
    <w:rsid w:val="00022970"/>
    <w:rsid w:val="00023110"/>
    <w:rsid w:val="00024A3A"/>
    <w:rsid w:val="000255DC"/>
    <w:rsid w:val="00026560"/>
    <w:rsid w:val="00026716"/>
    <w:rsid w:val="00027EAD"/>
    <w:rsid w:val="00030274"/>
    <w:rsid w:val="0003108B"/>
    <w:rsid w:val="000326E2"/>
    <w:rsid w:val="00032BD5"/>
    <w:rsid w:val="00033810"/>
    <w:rsid w:val="000368AC"/>
    <w:rsid w:val="0003795A"/>
    <w:rsid w:val="0004123D"/>
    <w:rsid w:val="00041C18"/>
    <w:rsid w:val="00044382"/>
    <w:rsid w:val="00044441"/>
    <w:rsid w:val="00044680"/>
    <w:rsid w:val="000452FD"/>
    <w:rsid w:val="000465BB"/>
    <w:rsid w:val="000474FB"/>
    <w:rsid w:val="00047C53"/>
    <w:rsid w:val="00050235"/>
    <w:rsid w:val="00050781"/>
    <w:rsid w:val="00051E1D"/>
    <w:rsid w:val="00052E01"/>
    <w:rsid w:val="00055866"/>
    <w:rsid w:val="00060D05"/>
    <w:rsid w:val="000613C4"/>
    <w:rsid w:val="000619A8"/>
    <w:rsid w:val="00063170"/>
    <w:rsid w:val="000637A8"/>
    <w:rsid w:val="00063B8F"/>
    <w:rsid w:val="000644E8"/>
    <w:rsid w:val="00064C2F"/>
    <w:rsid w:val="00064C6A"/>
    <w:rsid w:val="00065276"/>
    <w:rsid w:val="00066CE8"/>
    <w:rsid w:val="00066D27"/>
    <w:rsid w:val="00071C07"/>
    <w:rsid w:val="00073DF8"/>
    <w:rsid w:val="000744E0"/>
    <w:rsid w:val="00074A54"/>
    <w:rsid w:val="000750FE"/>
    <w:rsid w:val="000757E5"/>
    <w:rsid w:val="0007609C"/>
    <w:rsid w:val="000762C0"/>
    <w:rsid w:val="00077C59"/>
    <w:rsid w:val="00077E60"/>
    <w:rsid w:val="000801AA"/>
    <w:rsid w:val="0008104C"/>
    <w:rsid w:val="00081AAC"/>
    <w:rsid w:val="000825A0"/>
    <w:rsid w:val="000826FF"/>
    <w:rsid w:val="00082AD1"/>
    <w:rsid w:val="00083107"/>
    <w:rsid w:val="00083891"/>
    <w:rsid w:val="0008617B"/>
    <w:rsid w:val="000863E7"/>
    <w:rsid w:val="00086747"/>
    <w:rsid w:val="00086FA4"/>
    <w:rsid w:val="0009009F"/>
    <w:rsid w:val="0009122F"/>
    <w:rsid w:val="000922D4"/>
    <w:rsid w:val="0009236B"/>
    <w:rsid w:val="000940CC"/>
    <w:rsid w:val="00094EC9"/>
    <w:rsid w:val="000963A4"/>
    <w:rsid w:val="000963D3"/>
    <w:rsid w:val="00096FF0"/>
    <w:rsid w:val="00097452"/>
    <w:rsid w:val="0009795B"/>
    <w:rsid w:val="000A02B5"/>
    <w:rsid w:val="000A02BB"/>
    <w:rsid w:val="000A038D"/>
    <w:rsid w:val="000A115E"/>
    <w:rsid w:val="000A3069"/>
    <w:rsid w:val="000A3CCD"/>
    <w:rsid w:val="000A4E85"/>
    <w:rsid w:val="000A5724"/>
    <w:rsid w:val="000A5F00"/>
    <w:rsid w:val="000A70B0"/>
    <w:rsid w:val="000A7BFA"/>
    <w:rsid w:val="000A7C82"/>
    <w:rsid w:val="000B02ED"/>
    <w:rsid w:val="000B03B4"/>
    <w:rsid w:val="000B16BE"/>
    <w:rsid w:val="000B18F9"/>
    <w:rsid w:val="000B1CE8"/>
    <w:rsid w:val="000B1F96"/>
    <w:rsid w:val="000B22CF"/>
    <w:rsid w:val="000B27EE"/>
    <w:rsid w:val="000B31C1"/>
    <w:rsid w:val="000B353B"/>
    <w:rsid w:val="000B59A9"/>
    <w:rsid w:val="000B5DF1"/>
    <w:rsid w:val="000B6307"/>
    <w:rsid w:val="000B72BA"/>
    <w:rsid w:val="000B7BA1"/>
    <w:rsid w:val="000C1679"/>
    <w:rsid w:val="000C1DDB"/>
    <w:rsid w:val="000C4ED8"/>
    <w:rsid w:val="000C5CD9"/>
    <w:rsid w:val="000C6240"/>
    <w:rsid w:val="000C64F2"/>
    <w:rsid w:val="000C6733"/>
    <w:rsid w:val="000C69B0"/>
    <w:rsid w:val="000D1EC8"/>
    <w:rsid w:val="000D2183"/>
    <w:rsid w:val="000D2716"/>
    <w:rsid w:val="000D2A5A"/>
    <w:rsid w:val="000D4911"/>
    <w:rsid w:val="000D4F15"/>
    <w:rsid w:val="000D5396"/>
    <w:rsid w:val="000D547A"/>
    <w:rsid w:val="000D6C52"/>
    <w:rsid w:val="000E1D69"/>
    <w:rsid w:val="000E247B"/>
    <w:rsid w:val="000E5597"/>
    <w:rsid w:val="000E6754"/>
    <w:rsid w:val="000E72F0"/>
    <w:rsid w:val="000F1459"/>
    <w:rsid w:val="000F222F"/>
    <w:rsid w:val="000F2B8A"/>
    <w:rsid w:val="000F2D62"/>
    <w:rsid w:val="000F3BE6"/>
    <w:rsid w:val="000F3F39"/>
    <w:rsid w:val="000F44DF"/>
    <w:rsid w:val="000F48B7"/>
    <w:rsid w:val="000F5060"/>
    <w:rsid w:val="000F51C0"/>
    <w:rsid w:val="000F5AC6"/>
    <w:rsid w:val="000F63C1"/>
    <w:rsid w:val="000F67DC"/>
    <w:rsid w:val="000F6936"/>
    <w:rsid w:val="000F74CD"/>
    <w:rsid w:val="000F7A4C"/>
    <w:rsid w:val="00100655"/>
    <w:rsid w:val="00101739"/>
    <w:rsid w:val="00101796"/>
    <w:rsid w:val="0010194A"/>
    <w:rsid w:val="00101BA2"/>
    <w:rsid w:val="001035A7"/>
    <w:rsid w:val="00105FF4"/>
    <w:rsid w:val="0010622A"/>
    <w:rsid w:val="00107152"/>
    <w:rsid w:val="00110A2F"/>
    <w:rsid w:val="00111254"/>
    <w:rsid w:val="00112B4C"/>
    <w:rsid w:val="00113CF4"/>
    <w:rsid w:val="0011474A"/>
    <w:rsid w:val="00115C9E"/>
    <w:rsid w:val="00116C2D"/>
    <w:rsid w:val="001174C6"/>
    <w:rsid w:val="00117E86"/>
    <w:rsid w:val="00120767"/>
    <w:rsid w:val="00120919"/>
    <w:rsid w:val="00121352"/>
    <w:rsid w:val="001219B9"/>
    <w:rsid w:val="00121EC8"/>
    <w:rsid w:val="001236D4"/>
    <w:rsid w:val="00123BBC"/>
    <w:rsid w:val="00124356"/>
    <w:rsid w:val="0012517B"/>
    <w:rsid w:val="001301CC"/>
    <w:rsid w:val="00132388"/>
    <w:rsid w:val="001337C5"/>
    <w:rsid w:val="001339CB"/>
    <w:rsid w:val="00133A91"/>
    <w:rsid w:val="00133B52"/>
    <w:rsid w:val="00133D29"/>
    <w:rsid w:val="00134242"/>
    <w:rsid w:val="00134A15"/>
    <w:rsid w:val="0013615F"/>
    <w:rsid w:val="00140296"/>
    <w:rsid w:val="00142238"/>
    <w:rsid w:val="00142B41"/>
    <w:rsid w:val="0014586D"/>
    <w:rsid w:val="00146533"/>
    <w:rsid w:val="001471D5"/>
    <w:rsid w:val="00147BD2"/>
    <w:rsid w:val="00150F2C"/>
    <w:rsid w:val="00150F9E"/>
    <w:rsid w:val="00151EF4"/>
    <w:rsid w:val="00152256"/>
    <w:rsid w:val="00152D57"/>
    <w:rsid w:val="00154282"/>
    <w:rsid w:val="00156929"/>
    <w:rsid w:val="00156A3A"/>
    <w:rsid w:val="00157780"/>
    <w:rsid w:val="001578D3"/>
    <w:rsid w:val="001605F5"/>
    <w:rsid w:val="001607C1"/>
    <w:rsid w:val="0016128B"/>
    <w:rsid w:val="00161510"/>
    <w:rsid w:val="00162ED2"/>
    <w:rsid w:val="00163B3E"/>
    <w:rsid w:val="00163EEE"/>
    <w:rsid w:val="00164A27"/>
    <w:rsid w:val="00165F07"/>
    <w:rsid w:val="001661DD"/>
    <w:rsid w:val="00166A7B"/>
    <w:rsid w:val="00171B65"/>
    <w:rsid w:val="0017326E"/>
    <w:rsid w:val="00173526"/>
    <w:rsid w:val="00175494"/>
    <w:rsid w:val="001755C8"/>
    <w:rsid w:val="00176AB2"/>
    <w:rsid w:val="00176DE5"/>
    <w:rsid w:val="00177D35"/>
    <w:rsid w:val="00177E71"/>
    <w:rsid w:val="00182581"/>
    <w:rsid w:val="00182AD0"/>
    <w:rsid w:val="00182B5E"/>
    <w:rsid w:val="00182D34"/>
    <w:rsid w:val="0018375F"/>
    <w:rsid w:val="0018425D"/>
    <w:rsid w:val="00185EE7"/>
    <w:rsid w:val="001860AE"/>
    <w:rsid w:val="00186B08"/>
    <w:rsid w:val="00186C9E"/>
    <w:rsid w:val="0018748A"/>
    <w:rsid w:val="0019046B"/>
    <w:rsid w:val="00190B4C"/>
    <w:rsid w:val="00191835"/>
    <w:rsid w:val="0019251E"/>
    <w:rsid w:val="00192801"/>
    <w:rsid w:val="0019415D"/>
    <w:rsid w:val="001941FC"/>
    <w:rsid w:val="001947B6"/>
    <w:rsid w:val="00194AA9"/>
    <w:rsid w:val="00194E28"/>
    <w:rsid w:val="00194F7B"/>
    <w:rsid w:val="0019557B"/>
    <w:rsid w:val="00196B68"/>
    <w:rsid w:val="00197353"/>
    <w:rsid w:val="001A1492"/>
    <w:rsid w:val="001A2409"/>
    <w:rsid w:val="001A26D5"/>
    <w:rsid w:val="001A36F0"/>
    <w:rsid w:val="001A4156"/>
    <w:rsid w:val="001A47B5"/>
    <w:rsid w:val="001A4A2C"/>
    <w:rsid w:val="001A545D"/>
    <w:rsid w:val="001A5753"/>
    <w:rsid w:val="001A5772"/>
    <w:rsid w:val="001A5B0E"/>
    <w:rsid w:val="001A5D8A"/>
    <w:rsid w:val="001A6758"/>
    <w:rsid w:val="001A695C"/>
    <w:rsid w:val="001A7425"/>
    <w:rsid w:val="001A76D4"/>
    <w:rsid w:val="001A795C"/>
    <w:rsid w:val="001B012B"/>
    <w:rsid w:val="001B1508"/>
    <w:rsid w:val="001B1953"/>
    <w:rsid w:val="001B2766"/>
    <w:rsid w:val="001B321B"/>
    <w:rsid w:val="001B3321"/>
    <w:rsid w:val="001B3677"/>
    <w:rsid w:val="001B56EF"/>
    <w:rsid w:val="001B5976"/>
    <w:rsid w:val="001B5EF4"/>
    <w:rsid w:val="001B7A82"/>
    <w:rsid w:val="001B7ADF"/>
    <w:rsid w:val="001C00F0"/>
    <w:rsid w:val="001C30F6"/>
    <w:rsid w:val="001C339D"/>
    <w:rsid w:val="001C4811"/>
    <w:rsid w:val="001C4A56"/>
    <w:rsid w:val="001C58C6"/>
    <w:rsid w:val="001C60F5"/>
    <w:rsid w:val="001C6B1E"/>
    <w:rsid w:val="001D0294"/>
    <w:rsid w:val="001D1266"/>
    <w:rsid w:val="001D2433"/>
    <w:rsid w:val="001D2AAB"/>
    <w:rsid w:val="001D2D2C"/>
    <w:rsid w:val="001D44AE"/>
    <w:rsid w:val="001D792B"/>
    <w:rsid w:val="001E02ED"/>
    <w:rsid w:val="001E06BA"/>
    <w:rsid w:val="001E0939"/>
    <w:rsid w:val="001E1202"/>
    <w:rsid w:val="001E1F38"/>
    <w:rsid w:val="001E3CCC"/>
    <w:rsid w:val="001E40E1"/>
    <w:rsid w:val="001E5534"/>
    <w:rsid w:val="001E5BFD"/>
    <w:rsid w:val="001E5E40"/>
    <w:rsid w:val="001F1229"/>
    <w:rsid w:val="001F12D4"/>
    <w:rsid w:val="001F178B"/>
    <w:rsid w:val="001F1B62"/>
    <w:rsid w:val="001F21CA"/>
    <w:rsid w:val="001F2C39"/>
    <w:rsid w:val="001F3EB3"/>
    <w:rsid w:val="001F49FE"/>
    <w:rsid w:val="001F64E4"/>
    <w:rsid w:val="001F7ED6"/>
    <w:rsid w:val="0020014B"/>
    <w:rsid w:val="00200724"/>
    <w:rsid w:val="00202292"/>
    <w:rsid w:val="002024D9"/>
    <w:rsid w:val="00203402"/>
    <w:rsid w:val="00204F89"/>
    <w:rsid w:val="00205DAE"/>
    <w:rsid w:val="00206589"/>
    <w:rsid w:val="00207299"/>
    <w:rsid w:val="002075C4"/>
    <w:rsid w:val="002079D4"/>
    <w:rsid w:val="00207F45"/>
    <w:rsid w:val="00210B86"/>
    <w:rsid w:val="00210F47"/>
    <w:rsid w:val="0021119D"/>
    <w:rsid w:val="002111D8"/>
    <w:rsid w:val="00213C32"/>
    <w:rsid w:val="00214452"/>
    <w:rsid w:val="00216EA7"/>
    <w:rsid w:val="00220AC4"/>
    <w:rsid w:val="0022167B"/>
    <w:rsid w:val="00222098"/>
    <w:rsid w:val="0022219F"/>
    <w:rsid w:val="0022256C"/>
    <w:rsid w:val="00223081"/>
    <w:rsid w:val="002239C8"/>
    <w:rsid w:val="00224C16"/>
    <w:rsid w:val="00226B0C"/>
    <w:rsid w:val="00226F58"/>
    <w:rsid w:val="002271B9"/>
    <w:rsid w:val="002276DB"/>
    <w:rsid w:val="00227C35"/>
    <w:rsid w:val="00231A2F"/>
    <w:rsid w:val="00232C14"/>
    <w:rsid w:val="002336E8"/>
    <w:rsid w:val="0023585F"/>
    <w:rsid w:val="00236B01"/>
    <w:rsid w:val="00237013"/>
    <w:rsid w:val="00237F4B"/>
    <w:rsid w:val="00240021"/>
    <w:rsid w:val="0024042F"/>
    <w:rsid w:val="0024051C"/>
    <w:rsid w:val="00241FBC"/>
    <w:rsid w:val="00242CDE"/>
    <w:rsid w:val="002430A0"/>
    <w:rsid w:val="00243C20"/>
    <w:rsid w:val="00245C39"/>
    <w:rsid w:val="0024641D"/>
    <w:rsid w:val="0024674D"/>
    <w:rsid w:val="0024689B"/>
    <w:rsid w:val="0025077E"/>
    <w:rsid w:val="00252169"/>
    <w:rsid w:val="00253A77"/>
    <w:rsid w:val="00253DA3"/>
    <w:rsid w:val="00255FC9"/>
    <w:rsid w:val="00256AD2"/>
    <w:rsid w:val="0025759A"/>
    <w:rsid w:val="002611A8"/>
    <w:rsid w:val="0026171E"/>
    <w:rsid w:val="00261BD9"/>
    <w:rsid w:val="002623E8"/>
    <w:rsid w:val="00262723"/>
    <w:rsid w:val="00263B9E"/>
    <w:rsid w:val="00264192"/>
    <w:rsid w:val="0026658A"/>
    <w:rsid w:val="002702B6"/>
    <w:rsid w:val="0027056C"/>
    <w:rsid w:val="00270D21"/>
    <w:rsid w:val="00271EB9"/>
    <w:rsid w:val="002727FB"/>
    <w:rsid w:val="00273723"/>
    <w:rsid w:val="0027465C"/>
    <w:rsid w:val="00274671"/>
    <w:rsid w:val="00276D3E"/>
    <w:rsid w:val="002778A2"/>
    <w:rsid w:val="00280375"/>
    <w:rsid w:val="00280D58"/>
    <w:rsid w:val="00281A50"/>
    <w:rsid w:val="00283281"/>
    <w:rsid w:val="00283956"/>
    <w:rsid w:val="00283FC9"/>
    <w:rsid w:val="00284C7C"/>
    <w:rsid w:val="00284CCA"/>
    <w:rsid w:val="00284CE6"/>
    <w:rsid w:val="00285D1B"/>
    <w:rsid w:val="00285F15"/>
    <w:rsid w:val="00286467"/>
    <w:rsid w:val="0028656A"/>
    <w:rsid w:val="00286974"/>
    <w:rsid w:val="0029056F"/>
    <w:rsid w:val="00290E0A"/>
    <w:rsid w:val="002915A4"/>
    <w:rsid w:val="00292028"/>
    <w:rsid w:val="002928F1"/>
    <w:rsid w:val="0029310F"/>
    <w:rsid w:val="00293B3A"/>
    <w:rsid w:val="002958D1"/>
    <w:rsid w:val="002968D9"/>
    <w:rsid w:val="002A0173"/>
    <w:rsid w:val="002A02D4"/>
    <w:rsid w:val="002A03A6"/>
    <w:rsid w:val="002A10CE"/>
    <w:rsid w:val="002A1DB9"/>
    <w:rsid w:val="002A23B7"/>
    <w:rsid w:val="002A2C00"/>
    <w:rsid w:val="002A2F3B"/>
    <w:rsid w:val="002A406E"/>
    <w:rsid w:val="002A41A9"/>
    <w:rsid w:val="002A490C"/>
    <w:rsid w:val="002A598B"/>
    <w:rsid w:val="002A670F"/>
    <w:rsid w:val="002A67DA"/>
    <w:rsid w:val="002A70D8"/>
    <w:rsid w:val="002A7354"/>
    <w:rsid w:val="002A7361"/>
    <w:rsid w:val="002A77B4"/>
    <w:rsid w:val="002A7D2D"/>
    <w:rsid w:val="002B0865"/>
    <w:rsid w:val="002B17BC"/>
    <w:rsid w:val="002B1937"/>
    <w:rsid w:val="002B326B"/>
    <w:rsid w:val="002B3AE2"/>
    <w:rsid w:val="002B41D2"/>
    <w:rsid w:val="002B4672"/>
    <w:rsid w:val="002B5F45"/>
    <w:rsid w:val="002B6DBE"/>
    <w:rsid w:val="002B7F83"/>
    <w:rsid w:val="002C138B"/>
    <w:rsid w:val="002C166B"/>
    <w:rsid w:val="002C1A88"/>
    <w:rsid w:val="002C1C3E"/>
    <w:rsid w:val="002C245A"/>
    <w:rsid w:val="002C2E27"/>
    <w:rsid w:val="002C3643"/>
    <w:rsid w:val="002C3CC7"/>
    <w:rsid w:val="002C4B45"/>
    <w:rsid w:val="002C4D1E"/>
    <w:rsid w:val="002C7044"/>
    <w:rsid w:val="002C7C7D"/>
    <w:rsid w:val="002D03A4"/>
    <w:rsid w:val="002D0726"/>
    <w:rsid w:val="002D0E14"/>
    <w:rsid w:val="002D13CC"/>
    <w:rsid w:val="002D164B"/>
    <w:rsid w:val="002D1C0D"/>
    <w:rsid w:val="002D2195"/>
    <w:rsid w:val="002D241A"/>
    <w:rsid w:val="002D29E3"/>
    <w:rsid w:val="002D5274"/>
    <w:rsid w:val="002D73AB"/>
    <w:rsid w:val="002E0DFD"/>
    <w:rsid w:val="002E1128"/>
    <w:rsid w:val="002E1BDE"/>
    <w:rsid w:val="002E34BC"/>
    <w:rsid w:val="002E4790"/>
    <w:rsid w:val="002E496C"/>
    <w:rsid w:val="002E4D79"/>
    <w:rsid w:val="002E4E3B"/>
    <w:rsid w:val="002E50C2"/>
    <w:rsid w:val="002E5E33"/>
    <w:rsid w:val="002E634C"/>
    <w:rsid w:val="002E63A2"/>
    <w:rsid w:val="002E63D1"/>
    <w:rsid w:val="002E728D"/>
    <w:rsid w:val="002E7B74"/>
    <w:rsid w:val="002F02BE"/>
    <w:rsid w:val="002F0DD8"/>
    <w:rsid w:val="002F184E"/>
    <w:rsid w:val="002F4130"/>
    <w:rsid w:val="002F4181"/>
    <w:rsid w:val="002F456C"/>
    <w:rsid w:val="002F4B82"/>
    <w:rsid w:val="002F4D1D"/>
    <w:rsid w:val="002F5475"/>
    <w:rsid w:val="002F5763"/>
    <w:rsid w:val="002F5840"/>
    <w:rsid w:val="002F6023"/>
    <w:rsid w:val="002F65A4"/>
    <w:rsid w:val="002F6B29"/>
    <w:rsid w:val="002F6ED5"/>
    <w:rsid w:val="002F7682"/>
    <w:rsid w:val="002F7CB8"/>
    <w:rsid w:val="00300838"/>
    <w:rsid w:val="003023D0"/>
    <w:rsid w:val="003027A7"/>
    <w:rsid w:val="00305FEA"/>
    <w:rsid w:val="003062CA"/>
    <w:rsid w:val="00306504"/>
    <w:rsid w:val="00306C0B"/>
    <w:rsid w:val="003100C7"/>
    <w:rsid w:val="00314088"/>
    <w:rsid w:val="0031453D"/>
    <w:rsid w:val="00314C20"/>
    <w:rsid w:val="00314E09"/>
    <w:rsid w:val="00315368"/>
    <w:rsid w:val="00316754"/>
    <w:rsid w:val="003169E1"/>
    <w:rsid w:val="0032051E"/>
    <w:rsid w:val="0032138E"/>
    <w:rsid w:val="0032158C"/>
    <w:rsid w:val="00321E60"/>
    <w:rsid w:val="00322CFB"/>
    <w:rsid w:val="003246AE"/>
    <w:rsid w:val="003256A5"/>
    <w:rsid w:val="00325BE5"/>
    <w:rsid w:val="00325CB5"/>
    <w:rsid w:val="00325D36"/>
    <w:rsid w:val="003267BB"/>
    <w:rsid w:val="0032700F"/>
    <w:rsid w:val="00327483"/>
    <w:rsid w:val="00330CD8"/>
    <w:rsid w:val="00332730"/>
    <w:rsid w:val="00332B37"/>
    <w:rsid w:val="00332DE1"/>
    <w:rsid w:val="00333ED1"/>
    <w:rsid w:val="00334005"/>
    <w:rsid w:val="003344A1"/>
    <w:rsid w:val="0033450D"/>
    <w:rsid w:val="00334E87"/>
    <w:rsid w:val="00334F9E"/>
    <w:rsid w:val="00335A10"/>
    <w:rsid w:val="00337A1F"/>
    <w:rsid w:val="00340A55"/>
    <w:rsid w:val="00340BEC"/>
    <w:rsid w:val="00341361"/>
    <w:rsid w:val="0034175C"/>
    <w:rsid w:val="0034195A"/>
    <w:rsid w:val="003430F3"/>
    <w:rsid w:val="0034477D"/>
    <w:rsid w:val="00344B2B"/>
    <w:rsid w:val="00344F2E"/>
    <w:rsid w:val="0034542F"/>
    <w:rsid w:val="003454D9"/>
    <w:rsid w:val="0034601C"/>
    <w:rsid w:val="00347A26"/>
    <w:rsid w:val="00350736"/>
    <w:rsid w:val="00351F30"/>
    <w:rsid w:val="00352316"/>
    <w:rsid w:val="00352FC2"/>
    <w:rsid w:val="00353AFF"/>
    <w:rsid w:val="00354B57"/>
    <w:rsid w:val="00354EAD"/>
    <w:rsid w:val="00355057"/>
    <w:rsid w:val="0035661E"/>
    <w:rsid w:val="00356E35"/>
    <w:rsid w:val="00357F31"/>
    <w:rsid w:val="003608D8"/>
    <w:rsid w:val="00360E60"/>
    <w:rsid w:val="00360E76"/>
    <w:rsid w:val="0036196C"/>
    <w:rsid w:val="003622C5"/>
    <w:rsid w:val="00362ADF"/>
    <w:rsid w:val="003630D0"/>
    <w:rsid w:val="00363D5A"/>
    <w:rsid w:val="003641AC"/>
    <w:rsid w:val="0036538E"/>
    <w:rsid w:val="00365F73"/>
    <w:rsid w:val="0036617A"/>
    <w:rsid w:val="003666FA"/>
    <w:rsid w:val="003671B0"/>
    <w:rsid w:val="00367948"/>
    <w:rsid w:val="00367CFA"/>
    <w:rsid w:val="0037061C"/>
    <w:rsid w:val="00371A6D"/>
    <w:rsid w:val="003722C5"/>
    <w:rsid w:val="003728F4"/>
    <w:rsid w:val="00373284"/>
    <w:rsid w:val="0037330A"/>
    <w:rsid w:val="0037448E"/>
    <w:rsid w:val="003745E5"/>
    <w:rsid w:val="003749D7"/>
    <w:rsid w:val="003750DC"/>
    <w:rsid w:val="003751AA"/>
    <w:rsid w:val="00375ABB"/>
    <w:rsid w:val="003764A2"/>
    <w:rsid w:val="003774FE"/>
    <w:rsid w:val="00377A0B"/>
    <w:rsid w:val="0038041E"/>
    <w:rsid w:val="00381157"/>
    <w:rsid w:val="003815D2"/>
    <w:rsid w:val="00381C5F"/>
    <w:rsid w:val="00382DC3"/>
    <w:rsid w:val="00384C94"/>
    <w:rsid w:val="0038516F"/>
    <w:rsid w:val="003864B3"/>
    <w:rsid w:val="00386790"/>
    <w:rsid w:val="00386D0C"/>
    <w:rsid w:val="00391DCD"/>
    <w:rsid w:val="00392FD0"/>
    <w:rsid w:val="0039389B"/>
    <w:rsid w:val="00393BCF"/>
    <w:rsid w:val="003940FE"/>
    <w:rsid w:val="00394429"/>
    <w:rsid w:val="00395F91"/>
    <w:rsid w:val="00396D17"/>
    <w:rsid w:val="0039752A"/>
    <w:rsid w:val="0039766E"/>
    <w:rsid w:val="003A116D"/>
    <w:rsid w:val="003A128D"/>
    <w:rsid w:val="003A222D"/>
    <w:rsid w:val="003A226F"/>
    <w:rsid w:val="003A2651"/>
    <w:rsid w:val="003A329C"/>
    <w:rsid w:val="003A4AC9"/>
    <w:rsid w:val="003A58C1"/>
    <w:rsid w:val="003A59F9"/>
    <w:rsid w:val="003A5BB0"/>
    <w:rsid w:val="003A6EB0"/>
    <w:rsid w:val="003A6F30"/>
    <w:rsid w:val="003A70D5"/>
    <w:rsid w:val="003B0B05"/>
    <w:rsid w:val="003B1392"/>
    <w:rsid w:val="003B1B9B"/>
    <w:rsid w:val="003B473C"/>
    <w:rsid w:val="003B7677"/>
    <w:rsid w:val="003C0233"/>
    <w:rsid w:val="003C045E"/>
    <w:rsid w:val="003C0E4B"/>
    <w:rsid w:val="003C1D98"/>
    <w:rsid w:val="003C4961"/>
    <w:rsid w:val="003C50E3"/>
    <w:rsid w:val="003C5D5D"/>
    <w:rsid w:val="003C5DC2"/>
    <w:rsid w:val="003C644F"/>
    <w:rsid w:val="003C7004"/>
    <w:rsid w:val="003C7073"/>
    <w:rsid w:val="003C73C1"/>
    <w:rsid w:val="003C7625"/>
    <w:rsid w:val="003D0154"/>
    <w:rsid w:val="003D032C"/>
    <w:rsid w:val="003D1189"/>
    <w:rsid w:val="003D14BE"/>
    <w:rsid w:val="003D1E87"/>
    <w:rsid w:val="003D259B"/>
    <w:rsid w:val="003D28A9"/>
    <w:rsid w:val="003D36A2"/>
    <w:rsid w:val="003D45FC"/>
    <w:rsid w:val="003D51E3"/>
    <w:rsid w:val="003D674E"/>
    <w:rsid w:val="003D6FB0"/>
    <w:rsid w:val="003D72C9"/>
    <w:rsid w:val="003D7EDC"/>
    <w:rsid w:val="003E1A15"/>
    <w:rsid w:val="003E2211"/>
    <w:rsid w:val="003E25CB"/>
    <w:rsid w:val="003E2A8F"/>
    <w:rsid w:val="003E318A"/>
    <w:rsid w:val="003E4EAC"/>
    <w:rsid w:val="003E5E4B"/>
    <w:rsid w:val="003E5FCA"/>
    <w:rsid w:val="003E656E"/>
    <w:rsid w:val="003E6729"/>
    <w:rsid w:val="003E6E38"/>
    <w:rsid w:val="003E6E55"/>
    <w:rsid w:val="003F0519"/>
    <w:rsid w:val="003F0744"/>
    <w:rsid w:val="003F1CF8"/>
    <w:rsid w:val="003F2172"/>
    <w:rsid w:val="003F2BBA"/>
    <w:rsid w:val="003F3A88"/>
    <w:rsid w:val="003F4D7D"/>
    <w:rsid w:val="003F5D51"/>
    <w:rsid w:val="003F5E70"/>
    <w:rsid w:val="003F5F36"/>
    <w:rsid w:val="003F7186"/>
    <w:rsid w:val="003F7661"/>
    <w:rsid w:val="003F7E4A"/>
    <w:rsid w:val="00400DB7"/>
    <w:rsid w:val="004021D1"/>
    <w:rsid w:val="00402911"/>
    <w:rsid w:val="004034CC"/>
    <w:rsid w:val="00403BDD"/>
    <w:rsid w:val="00403CB3"/>
    <w:rsid w:val="00403DC5"/>
    <w:rsid w:val="00404119"/>
    <w:rsid w:val="004050D5"/>
    <w:rsid w:val="00405621"/>
    <w:rsid w:val="00411782"/>
    <w:rsid w:val="00411ADE"/>
    <w:rsid w:val="004121E5"/>
    <w:rsid w:val="004127D1"/>
    <w:rsid w:val="00412C11"/>
    <w:rsid w:val="00412D22"/>
    <w:rsid w:val="0041391B"/>
    <w:rsid w:val="00414205"/>
    <w:rsid w:val="0041587B"/>
    <w:rsid w:val="00415996"/>
    <w:rsid w:val="00415F4A"/>
    <w:rsid w:val="004161A4"/>
    <w:rsid w:val="004177AD"/>
    <w:rsid w:val="00420D37"/>
    <w:rsid w:val="0042227D"/>
    <w:rsid w:val="004243E5"/>
    <w:rsid w:val="00425716"/>
    <w:rsid w:val="00426C59"/>
    <w:rsid w:val="0042749A"/>
    <w:rsid w:val="00430EA4"/>
    <w:rsid w:val="004315C4"/>
    <w:rsid w:val="004320D0"/>
    <w:rsid w:val="00432BF6"/>
    <w:rsid w:val="00432D02"/>
    <w:rsid w:val="004332CA"/>
    <w:rsid w:val="00434056"/>
    <w:rsid w:val="004340CF"/>
    <w:rsid w:val="00435172"/>
    <w:rsid w:val="0043591E"/>
    <w:rsid w:val="00435FB3"/>
    <w:rsid w:val="0043623A"/>
    <w:rsid w:val="004369AA"/>
    <w:rsid w:val="00436E79"/>
    <w:rsid w:val="00437C6D"/>
    <w:rsid w:val="00437FB6"/>
    <w:rsid w:val="00440BDA"/>
    <w:rsid w:val="004414B5"/>
    <w:rsid w:val="00441F29"/>
    <w:rsid w:val="0044326C"/>
    <w:rsid w:val="00444F96"/>
    <w:rsid w:val="00445257"/>
    <w:rsid w:val="004467B8"/>
    <w:rsid w:val="0044756E"/>
    <w:rsid w:val="00450508"/>
    <w:rsid w:val="00451629"/>
    <w:rsid w:val="004531A4"/>
    <w:rsid w:val="00453FB2"/>
    <w:rsid w:val="00454A92"/>
    <w:rsid w:val="00455488"/>
    <w:rsid w:val="00455B97"/>
    <w:rsid w:val="00456F45"/>
    <w:rsid w:val="00457354"/>
    <w:rsid w:val="004579D0"/>
    <w:rsid w:val="00457C88"/>
    <w:rsid w:val="004606D3"/>
    <w:rsid w:val="00461701"/>
    <w:rsid w:val="00463BB2"/>
    <w:rsid w:val="00463F53"/>
    <w:rsid w:val="0046427D"/>
    <w:rsid w:val="00464603"/>
    <w:rsid w:val="0046505F"/>
    <w:rsid w:val="00465244"/>
    <w:rsid w:val="0046578E"/>
    <w:rsid w:val="004660D2"/>
    <w:rsid w:val="0046657B"/>
    <w:rsid w:val="0046792B"/>
    <w:rsid w:val="00467FA1"/>
    <w:rsid w:val="00471BDB"/>
    <w:rsid w:val="004728F8"/>
    <w:rsid w:val="004732EE"/>
    <w:rsid w:val="00474B0F"/>
    <w:rsid w:val="00475A4F"/>
    <w:rsid w:val="004778D6"/>
    <w:rsid w:val="0048035A"/>
    <w:rsid w:val="00480DD6"/>
    <w:rsid w:val="0048109A"/>
    <w:rsid w:val="00481A5E"/>
    <w:rsid w:val="004843F6"/>
    <w:rsid w:val="00484730"/>
    <w:rsid w:val="004847E3"/>
    <w:rsid w:val="004849F1"/>
    <w:rsid w:val="00487FF2"/>
    <w:rsid w:val="004906A0"/>
    <w:rsid w:val="004924C0"/>
    <w:rsid w:val="00492FB8"/>
    <w:rsid w:val="00494DA8"/>
    <w:rsid w:val="00494F1E"/>
    <w:rsid w:val="00496531"/>
    <w:rsid w:val="00496985"/>
    <w:rsid w:val="004974C7"/>
    <w:rsid w:val="004A0964"/>
    <w:rsid w:val="004A20B2"/>
    <w:rsid w:val="004A2FF3"/>
    <w:rsid w:val="004A325A"/>
    <w:rsid w:val="004A3C58"/>
    <w:rsid w:val="004A3F31"/>
    <w:rsid w:val="004A6458"/>
    <w:rsid w:val="004A7F2C"/>
    <w:rsid w:val="004B20D8"/>
    <w:rsid w:val="004B2486"/>
    <w:rsid w:val="004B2B5F"/>
    <w:rsid w:val="004B50AA"/>
    <w:rsid w:val="004B558D"/>
    <w:rsid w:val="004B6118"/>
    <w:rsid w:val="004B69D0"/>
    <w:rsid w:val="004B7A72"/>
    <w:rsid w:val="004B7D7C"/>
    <w:rsid w:val="004C04D6"/>
    <w:rsid w:val="004C0639"/>
    <w:rsid w:val="004C0E26"/>
    <w:rsid w:val="004C0E2E"/>
    <w:rsid w:val="004C1417"/>
    <w:rsid w:val="004C1A28"/>
    <w:rsid w:val="004C1A2D"/>
    <w:rsid w:val="004C2869"/>
    <w:rsid w:val="004C2E63"/>
    <w:rsid w:val="004C46C4"/>
    <w:rsid w:val="004C55B2"/>
    <w:rsid w:val="004C6365"/>
    <w:rsid w:val="004C6ADF"/>
    <w:rsid w:val="004C6D5C"/>
    <w:rsid w:val="004C7932"/>
    <w:rsid w:val="004D0162"/>
    <w:rsid w:val="004D0EC0"/>
    <w:rsid w:val="004D1DB9"/>
    <w:rsid w:val="004D2D63"/>
    <w:rsid w:val="004D2F90"/>
    <w:rsid w:val="004D31DB"/>
    <w:rsid w:val="004D6752"/>
    <w:rsid w:val="004D6868"/>
    <w:rsid w:val="004D6A9E"/>
    <w:rsid w:val="004D715F"/>
    <w:rsid w:val="004D71FF"/>
    <w:rsid w:val="004D7A78"/>
    <w:rsid w:val="004E0AA1"/>
    <w:rsid w:val="004E11F7"/>
    <w:rsid w:val="004E1434"/>
    <w:rsid w:val="004E1925"/>
    <w:rsid w:val="004E2182"/>
    <w:rsid w:val="004E2574"/>
    <w:rsid w:val="004E28D9"/>
    <w:rsid w:val="004E2B7D"/>
    <w:rsid w:val="004E3274"/>
    <w:rsid w:val="004E3326"/>
    <w:rsid w:val="004E36FE"/>
    <w:rsid w:val="004E5BBD"/>
    <w:rsid w:val="004E6718"/>
    <w:rsid w:val="004E6E46"/>
    <w:rsid w:val="004E7EB2"/>
    <w:rsid w:val="004F04BA"/>
    <w:rsid w:val="004F14BF"/>
    <w:rsid w:val="004F1AEE"/>
    <w:rsid w:val="004F2E66"/>
    <w:rsid w:val="004F3450"/>
    <w:rsid w:val="004F3C8B"/>
    <w:rsid w:val="004F3ECA"/>
    <w:rsid w:val="004F4345"/>
    <w:rsid w:val="004F579E"/>
    <w:rsid w:val="004F6A21"/>
    <w:rsid w:val="004F70A9"/>
    <w:rsid w:val="004F7519"/>
    <w:rsid w:val="004F7D38"/>
    <w:rsid w:val="00500177"/>
    <w:rsid w:val="005033D3"/>
    <w:rsid w:val="00503F8E"/>
    <w:rsid w:val="00504CE7"/>
    <w:rsid w:val="00505324"/>
    <w:rsid w:val="00505849"/>
    <w:rsid w:val="00506B29"/>
    <w:rsid w:val="005074D7"/>
    <w:rsid w:val="0050773A"/>
    <w:rsid w:val="00507D02"/>
    <w:rsid w:val="00507E74"/>
    <w:rsid w:val="00511237"/>
    <w:rsid w:val="0051139C"/>
    <w:rsid w:val="005126D9"/>
    <w:rsid w:val="0051359A"/>
    <w:rsid w:val="00513A77"/>
    <w:rsid w:val="005140AD"/>
    <w:rsid w:val="00514419"/>
    <w:rsid w:val="00514BB1"/>
    <w:rsid w:val="005154B9"/>
    <w:rsid w:val="00515B6A"/>
    <w:rsid w:val="00516BF6"/>
    <w:rsid w:val="00517071"/>
    <w:rsid w:val="005202F2"/>
    <w:rsid w:val="00521525"/>
    <w:rsid w:val="00522143"/>
    <w:rsid w:val="005227DC"/>
    <w:rsid w:val="00523E54"/>
    <w:rsid w:val="0052437B"/>
    <w:rsid w:val="00526B0E"/>
    <w:rsid w:val="00526B18"/>
    <w:rsid w:val="00526C73"/>
    <w:rsid w:val="0052745F"/>
    <w:rsid w:val="0052780C"/>
    <w:rsid w:val="00527880"/>
    <w:rsid w:val="00530083"/>
    <w:rsid w:val="00530C06"/>
    <w:rsid w:val="00530CAC"/>
    <w:rsid w:val="00530FC1"/>
    <w:rsid w:val="00531025"/>
    <w:rsid w:val="00531B4E"/>
    <w:rsid w:val="0053340B"/>
    <w:rsid w:val="005342B3"/>
    <w:rsid w:val="00534599"/>
    <w:rsid w:val="005356EC"/>
    <w:rsid w:val="00535759"/>
    <w:rsid w:val="00535C6D"/>
    <w:rsid w:val="00535E37"/>
    <w:rsid w:val="005363C7"/>
    <w:rsid w:val="00536483"/>
    <w:rsid w:val="00536D89"/>
    <w:rsid w:val="005407E6"/>
    <w:rsid w:val="00540ACA"/>
    <w:rsid w:val="00540B09"/>
    <w:rsid w:val="00540C33"/>
    <w:rsid w:val="00542880"/>
    <w:rsid w:val="005441DC"/>
    <w:rsid w:val="00545D6A"/>
    <w:rsid w:val="005468DD"/>
    <w:rsid w:val="00547565"/>
    <w:rsid w:val="005475FF"/>
    <w:rsid w:val="005477C9"/>
    <w:rsid w:val="005532E1"/>
    <w:rsid w:val="00554B91"/>
    <w:rsid w:val="005554FB"/>
    <w:rsid w:val="00555508"/>
    <w:rsid w:val="00555E8D"/>
    <w:rsid w:val="00555EBB"/>
    <w:rsid w:val="0055729E"/>
    <w:rsid w:val="0056085F"/>
    <w:rsid w:val="00560CBE"/>
    <w:rsid w:val="0056144C"/>
    <w:rsid w:val="00561521"/>
    <w:rsid w:val="005620DD"/>
    <w:rsid w:val="00562951"/>
    <w:rsid w:val="00562CE9"/>
    <w:rsid w:val="0056314F"/>
    <w:rsid w:val="00563848"/>
    <w:rsid w:val="00563ABA"/>
    <w:rsid w:val="00563FC1"/>
    <w:rsid w:val="0056558F"/>
    <w:rsid w:val="005660F8"/>
    <w:rsid w:val="005661FC"/>
    <w:rsid w:val="005668BD"/>
    <w:rsid w:val="005678A7"/>
    <w:rsid w:val="0057023B"/>
    <w:rsid w:val="005702DB"/>
    <w:rsid w:val="005714D2"/>
    <w:rsid w:val="00571810"/>
    <w:rsid w:val="00571E02"/>
    <w:rsid w:val="0057301B"/>
    <w:rsid w:val="00573301"/>
    <w:rsid w:val="00575512"/>
    <w:rsid w:val="0057671D"/>
    <w:rsid w:val="00576788"/>
    <w:rsid w:val="005767F5"/>
    <w:rsid w:val="00576D5F"/>
    <w:rsid w:val="00576E86"/>
    <w:rsid w:val="00577AD7"/>
    <w:rsid w:val="00580491"/>
    <w:rsid w:val="00580993"/>
    <w:rsid w:val="00581658"/>
    <w:rsid w:val="0058220B"/>
    <w:rsid w:val="005822A3"/>
    <w:rsid w:val="00582A9A"/>
    <w:rsid w:val="00583E5D"/>
    <w:rsid w:val="005840E1"/>
    <w:rsid w:val="00584270"/>
    <w:rsid w:val="00585DA0"/>
    <w:rsid w:val="00586B03"/>
    <w:rsid w:val="005872CF"/>
    <w:rsid w:val="00587468"/>
    <w:rsid w:val="00587604"/>
    <w:rsid w:val="00587D58"/>
    <w:rsid w:val="00590886"/>
    <w:rsid w:val="0059137E"/>
    <w:rsid w:val="00591440"/>
    <w:rsid w:val="005917D1"/>
    <w:rsid w:val="00591C7E"/>
    <w:rsid w:val="00591DD3"/>
    <w:rsid w:val="00591EA5"/>
    <w:rsid w:val="00593349"/>
    <w:rsid w:val="0059379A"/>
    <w:rsid w:val="00593BA0"/>
    <w:rsid w:val="00595240"/>
    <w:rsid w:val="00596A16"/>
    <w:rsid w:val="00596B38"/>
    <w:rsid w:val="00596CE4"/>
    <w:rsid w:val="005978BF"/>
    <w:rsid w:val="005978C6"/>
    <w:rsid w:val="005A0195"/>
    <w:rsid w:val="005A0F3B"/>
    <w:rsid w:val="005A1B3D"/>
    <w:rsid w:val="005A1CC0"/>
    <w:rsid w:val="005A3045"/>
    <w:rsid w:val="005A3430"/>
    <w:rsid w:val="005A404E"/>
    <w:rsid w:val="005A6206"/>
    <w:rsid w:val="005A64B7"/>
    <w:rsid w:val="005A67BD"/>
    <w:rsid w:val="005A69B6"/>
    <w:rsid w:val="005A6E8B"/>
    <w:rsid w:val="005A7B40"/>
    <w:rsid w:val="005B055B"/>
    <w:rsid w:val="005B08FA"/>
    <w:rsid w:val="005B0953"/>
    <w:rsid w:val="005B09F0"/>
    <w:rsid w:val="005B12FD"/>
    <w:rsid w:val="005B3434"/>
    <w:rsid w:val="005B3F95"/>
    <w:rsid w:val="005B62B5"/>
    <w:rsid w:val="005B75C3"/>
    <w:rsid w:val="005B7BBA"/>
    <w:rsid w:val="005B7CFE"/>
    <w:rsid w:val="005C2825"/>
    <w:rsid w:val="005C5114"/>
    <w:rsid w:val="005C5696"/>
    <w:rsid w:val="005C6125"/>
    <w:rsid w:val="005C6B86"/>
    <w:rsid w:val="005D105B"/>
    <w:rsid w:val="005D1CED"/>
    <w:rsid w:val="005D2BDD"/>
    <w:rsid w:val="005D30EE"/>
    <w:rsid w:val="005D4405"/>
    <w:rsid w:val="005D48F6"/>
    <w:rsid w:val="005D4C11"/>
    <w:rsid w:val="005D6E36"/>
    <w:rsid w:val="005D7DFF"/>
    <w:rsid w:val="005E01FB"/>
    <w:rsid w:val="005E0300"/>
    <w:rsid w:val="005E0F99"/>
    <w:rsid w:val="005E1855"/>
    <w:rsid w:val="005E1922"/>
    <w:rsid w:val="005E199C"/>
    <w:rsid w:val="005E1E4C"/>
    <w:rsid w:val="005E2809"/>
    <w:rsid w:val="005E28FD"/>
    <w:rsid w:val="005E38FF"/>
    <w:rsid w:val="005E4F3A"/>
    <w:rsid w:val="005E549B"/>
    <w:rsid w:val="005E5933"/>
    <w:rsid w:val="005E5B41"/>
    <w:rsid w:val="005E782E"/>
    <w:rsid w:val="005E7B60"/>
    <w:rsid w:val="005F0B9F"/>
    <w:rsid w:val="005F2472"/>
    <w:rsid w:val="005F3121"/>
    <w:rsid w:val="005F5CCF"/>
    <w:rsid w:val="005F6504"/>
    <w:rsid w:val="005F6C7E"/>
    <w:rsid w:val="005F745C"/>
    <w:rsid w:val="005F7A17"/>
    <w:rsid w:val="00600CBE"/>
    <w:rsid w:val="00601363"/>
    <w:rsid w:val="00603489"/>
    <w:rsid w:val="0060363B"/>
    <w:rsid w:val="006054B4"/>
    <w:rsid w:val="00605576"/>
    <w:rsid w:val="006069F5"/>
    <w:rsid w:val="00606B64"/>
    <w:rsid w:val="00610144"/>
    <w:rsid w:val="00611D94"/>
    <w:rsid w:val="006125E8"/>
    <w:rsid w:val="00612A6B"/>
    <w:rsid w:val="00613778"/>
    <w:rsid w:val="0061393C"/>
    <w:rsid w:val="00613F6D"/>
    <w:rsid w:val="00615002"/>
    <w:rsid w:val="0061502B"/>
    <w:rsid w:val="00616B75"/>
    <w:rsid w:val="00617187"/>
    <w:rsid w:val="0062050A"/>
    <w:rsid w:val="0062146C"/>
    <w:rsid w:val="00622101"/>
    <w:rsid w:val="00624A33"/>
    <w:rsid w:val="006250A4"/>
    <w:rsid w:val="006253D2"/>
    <w:rsid w:val="00625CA5"/>
    <w:rsid w:val="00626170"/>
    <w:rsid w:val="006264EA"/>
    <w:rsid w:val="0062677F"/>
    <w:rsid w:val="006267AD"/>
    <w:rsid w:val="00627960"/>
    <w:rsid w:val="006302DE"/>
    <w:rsid w:val="0063130A"/>
    <w:rsid w:val="00632062"/>
    <w:rsid w:val="00632FC5"/>
    <w:rsid w:val="00634902"/>
    <w:rsid w:val="00634C43"/>
    <w:rsid w:val="00634DA1"/>
    <w:rsid w:val="006357EA"/>
    <w:rsid w:val="0063794F"/>
    <w:rsid w:val="00640AFC"/>
    <w:rsid w:val="00641815"/>
    <w:rsid w:val="006427BA"/>
    <w:rsid w:val="006430D9"/>
    <w:rsid w:val="006433DE"/>
    <w:rsid w:val="00643E2C"/>
    <w:rsid w:val="00644B81"/>
    <w:rsid w:val="00645898"/>
    <w:rsid w:val="0064758F"/>
    <w:rsid w:val="00647670"/>
    <w:rsid w:val="00647E4B"/>
    <w:rsid w:val="0064821F"/>
    <w:rsid w:val="0065019D"/>
    <w:rsid w:val="00652017"/>
    <w:rsid w:val="0065230C"/>
    <w:rsid w:val="0065309D"/>
    <w:rsid w:val="00653EF3"/>
    <w:rsid w:val="006543D1"/>
    <w:rsid w:val="00654901"/>
    <w:rsid w:val="00654D26"/>
    <w:rsid w:val="0065521A"/>
    <w:rsid w:val="00655996"/>
    <w:rsid w:val="00657034"/>
    <w:rsid w:val="00657446"/>
    <w:rsid w:val="00657AB9"/>
    <w:rsid w:val="006604DE"/>
    <w:rsid w:val="00660543"/>
    <w:rsid w:val="006607D2"/>
    <w:rsid w:val="0066092E"/>
    <w:rsid w:val="00661979"/>
    <w:rsid w:val="00663120"/>
    <w:rsid w:val="006635F4"/>
    <w:rsid w:val="006638AB"/>
    <w:rsid w:val="00664492"/>
    <w:rsid w:val="00664764"/>
    <w:rsid w:val="00664ACE"/>
    <w:rsid w:val="0066502A"/>
    <w:rsid w:val="00667A1D"/>
    <w:rsid w:val="00670353"/>
    <w:rsid w:val="006706DB"/>
    <w:rsid w:val="00670CB9"/>
    <w:rsid w:val="00670F51"/>
    <w:rsid w:val="00671AED"/>
    <w:rsid w:val="00671BEF"/>
    <w:rsid w:val="00672EB4"/>
    <w:rsid w:val="00673B92"/>
    <w:rsid w:val="00673D19"/>
    <w:rsid w:val="00675B22"/>
    <w:rsid w:val="0067658E"/>
    <w:rsid w:val="00676845"/>
    <w:rsid w:val="00676B17"/>
    <w:rsid w:val="00677ABE"/>
    <w:rsid w:val="00677F0C"/>
    <w:rsid w:val="00680246"/>
    <w:rsid w:val="00680385"/>
    <w:rsid w:val="006806C0"/>
    <w:rsid w:val="00681738"/>
    <w:rsid w:val="00681C99"/>
    <w:rsid w:val="00681D9F"/>
    <w:rsid w:val="00682D3B"/>
    <w:rsid w:val="00682F71"/>
    <w:rsid w:val="006830C7"/>
    <w:rsid w:val="006831B3"/>
    <w:rsid w:val="006832A4"/>
    <w:rsid w:val="0068359C"/>
    <w:rsid w:val="00683C6E"/>
    <w:rsid w:val="00684198"/>
    <w:rsid w:val="00684F11"/>
    <w:rsid w:val="006859BA"/>
    <w:rsid w:val="0069201C"/>
    <w:rsid w:val="006930EC"/>
    <w:rsid w:val="006930FF"/>
    <w:rsid w:val="00693AF8"/>
    <w:rsid w:val="00693E13"/>
    <w:rsid w:val="006975AA"/>
    <w:rsid w:val="006A0352"/>
    <w:rsid w:val="006A08B1"/>
    <w:rsid w:val="006A11C7"/>
    <w:rsid w:val="006A1785"/>
    <w:rsid w:val="006A1FDC"/>
    <w:rsid w:val="006A2811"/>
    <w:rsid w:val="006A2EA3"/>
    <w:rsid w:val="006A2F58"/>
    <w:rsid w:val="006A356A"/>
    <w:rsid w:val="006A5901"/>
    <w:rsid w:val="006A698B"/>
    <w:rsid w:val="006A719F"/>
    <w:rsid w:val="006A7472"/>
    <w:rsid w:val="006A7871"/>
    <w:rsid w:val="006B001E"/>
    <w:rsid w:val="006B1FC5"/>
    <w:rsid w:val="006B2BED"/>
    <w:rsid w:val="006B3060"/>
    <w:rsid w:val="006B5258"/>
    <w:rsid w:val="006B5CA4"/>
    <w:rsid w:val="006B5DB5"/>
    <w:rsid w:val="006B6F9A"/>
    <w:rsid w:val="006B775F"/>
    <w:rsid w:val="006C0DED"/>
    <w:rsid w:val="006C2C22"/>
    <w:rsid w:val="006C5A63"/>
    <w:rsid w:val="006C6C4F"/>
    <w:rsid w:val="006D0401"/>
    <w:rsid w:val="006D05F0"/>
    <w:rsid w:val="006D0C84"/>
    <w:rsid w:val="006D15F7"/>
    <w:rsid w:val="006D2850"/>
    <w:rsid w:val="006D28A7"/>
    <w:rsid w:val="006D3BE2"/>
    <w:rsid w:val="006D4AD7"/>
    <w:rsid w:val="006D547D"/>
    <w:rsid w:val="006D6931"/>
    <w:rsid w:val="006D7933"/>
    <w:rsid w:val="006E0293"/>
    <w:rsid w:val="006E073B"/>
    <w:rsid w:val="006E1597"/>
    <w:rsid w:val="006E1E1F"/>
    <w:rsid w:val="006E25C1"/>
    <w:rsid w:val="006E2A27"/>
    <w:rsid w:val="006E2B19"/>
    <w:rsid w:val="006E4646"/>
    <w:rsid w:val="006E6090"/>
    <w:rsid w:val="006E6485"/>
    <w:rsid w:val="006F0486"/>
    <w:rsid w:val="006F1DB6"/>
    <w:rsid w:val="006F2083"/>
    <w:rsid w:val="006F4350"/>
    <w:rsid w:val="006F4A93"/>
    <w:rsid w:val="00700484"/>
    <w:rsid w:val="00700569"/>
    <w:rsid w:val="00701808"/>
    <w:rsid w:val="00701D18"/>
    <w:rsid w:val="007026F1"/>
    <w:rsid w:val="00702D30"/>
    <w:rsid w:val="007051C5"/>
    <w:rsid w:val="00705C4F"/>
    <w:rsid w:val="007068F8"/>
    <w:rsid w:val="0070725C"/>
    <w:rsid w:val="00707362"/>
    <w:rsid w:val="00710B99"/>
    <w:rsid w:val="007125D1"/>
    <w:rsid w:val="007127ED"/>
    <w:rsid w:val="00714862"/>
    <w:rsid w:val="00714B9C"/>
    <w:rsid w:val="00715437"/>
    <w:rsid w:val="0071557E"/>
    <w:rsid w:val="007157F2"/>
    <w:rsid w:val="00715CC4"/>
    <w:rsid w:val="00717292"/>
    <w:rsid w:val="00717407"/>
    <w:rsid w:val="007175EB"/>
    <w:rsid w:val="00717E28"/>
    <w:rsid w:val="00722093"/>
    <w:rsid w:val="00722903"/>
    <w:rsid w:val="007233B3"/>
    <w:rsid w:val="00723693"/>
    <w:rsid w:val="00723A90"/>
    <w:rsid w:val="00723EFA"/>
    <w:rsid w:val="00724238"/>
    <w:rsid w:val="00724C98"/>
    <w:rsid w:val="00725153"/>
    <w:rsid w:val="007262DF"/>
    <w:rsid w:val="0072681E"/>
    <w:rsid w:val="00726BDB"/>
    <w:rsid w:val="00726CE7"/>
    <w:rsid w:val="007273C9"/>
    <w:rsid w:val="007275EC"/>
    <w:rsid w:val="007306D5"/>
    <w:rsid w:val="00731194"/>
    <w:rsid w:val="00731954"/>
    <w:rsid w:val="007325A0"/>
    <w:rsid w:val="007328A4"/>
    <w:rsid w:val="0073342B"/>
    <w:rsid w:val="00733B89"/>
    <w:rsid w:val="00734E7D"/>
    <w:rsid w:val="00735652"/>
    <w:rsid w:val="00741001"/>
    <w:rsid w:val="007412BE"/>
    <w:rsid w:val="00741F40"/>
    <w:rsid w:val="00743CCF"/>
    <w:rsid w:val="0074401F"/>
    <w:rsid w:val="007441DD"/>
    <w:rsid w:val="007442AF"/>
    <w:rsid w:val="007442E8"/>
    <w:rsid w:val="007445F3"/>
    <w:rsid w:val="007455FB"/>
    <w:rsid w:val="00745A11"/>
    <w:rsid w:val="00746595"/>
    <w:rsid w:val="00746EE3"/>
    <w:rsid w:val="00747366"/>
    <w:rsid w:val="007473E9"/>
    <w:rsid w:val="00747FE9"/>
    <w:rsid w:val="0075009C"/>
    <w:rsid w:val="00751787"/>
    <w:rsid w:val="007519CD"/>
    <w:rsid w:val="007521F5"/>
    <w:rsid w:val="00752C58"/>
    <w:rsid w:val="0075303E"/>
    <w:rsid w:val="00754330"/>
    <w:rsid w:val="00755492"/>
    <w:rsid w:val="007560B2"/>
    <w:rsid w:val="0075623D"/>
    <w:rsid w:val="007567F0"/>
    <w:rsid w:val="00756BB1"/>
    <w:rsid w:val="00756D6F"/>
    <w:rsid w:val="007577D3"/>
    <w:rsid w:val="00757F9E"/>
    <w:rsid w:val="0076252B"/>
    <w:rsid w:val="00762C4D"/>
    <w:rsid w:val="00764C78"/>
    <w:rsid w:val="00765378"/>
    <w:rsid w:val="00765BC6"/>
    <w:rsid w:val="00765D3F"/>
    <w:rsid w:val="007662D3"/>
    <w:rsid w:val="00766538"/>
    <w:rsid w:val="00766574"/>
    <w:rsid w:val="007674A7"/>
    <w:rsid w:val="00767DF3"/>
    <w:rsid w:val="00771B2C"/>
    <w:rsid w:val="00771BED"/>
    <w:rsid w:val="00771D7D"/>
    <w:rsid w:val="007720F7"/>
    <w:rsid w:val="0077245F"/>
    <w:rsid w:val="007726E8"/>
    <w:rsid w:val="00774722"/>
    <w:rsid w:val="00774FB4"/>
    <w:rsid w:val="00775C14"/>
    <w:rsid w:val="00776604"/>
    <w:rsid w:val="007775AC"/>
    <w:rsid w:val="007803D7"/>
    <w:rsid w:val="007808C3"/>
    <w:rsid w:val="00780948"/>
    <w:rsid w:val="00780BEB"/>
    <w:rsid w:val="007819FE"/>
    <w:rsid w:val="00782B40"/>
    <w:rsid w:val="0078329D"/>
    <w:rsid w:val="0078337B"/>
    <w:rsid w:val="00785490"/>
    <w:rsid w:val="007864B2"/>
    <w:rsid w:val="007873F8"/>
    <w:rsid w:val="007875DC"/>
    <w:rsid w:val="007877B8"/>
    <w:rsid w:val="007922D5"/>
    <w:rsid w:val="007923FF"/>
    <w:rsid w:val="007935DD"/>
    <w:rsid w:val="0079404E"/>
    <w:rsid w:val="0079545A"/>
    <w:rsid w:val="007957A5"/>
    <w:rsid w:val="00795A59"/>
    <w:rsid w:val="0079622A"/>
    <w:rsid w:val="00796790"/>
    <w:rsid w:val="00796978"/>
    <w:rsid w:val="00796AB2"/>
    <w:rsid w:val="00796FDA"/>
    <w:rsid w:val="0079754D"/>
    <w:rsid w:val="00797A50"/>
    <w:rsid w:val="00797F2D"/>
    <w:rsid w:val="00797F9D"/>
    <w:rsid w:val="007A0078"/>
    <w:rsid w:val="007A00E9"/>
    <w:rsid w:val="007A09D5"/>
    <w:rsid w:val="007A2CC4"/>
    <w:rsid w:val="007A3E65"/>
    <w:rsid w:val="007A480F"/>
    <w:rsid w:val="007A6BAD"/>
    <w:rsid w:val="007B07C3"/>
    <w:rsid w:val="007B1812"/>
    <w:rsid w:val="007B567E"/>
    <w:rsid w:val="007B7732"/>
    <w:rsid w:val="007C0345"/>
    <w:rsid w:val="007C1D66"/>
    <w:rsid w:val="007C3828"/>
    <w:rsid w:val="007C3AC7"/>
    <w:rsid w:val="007C3CB8"/>
    <w:rsid w:val="007C4559"/>
    <w:rsid w:val="007C4C9C"/>
    <w:rsid w:val="007C6310"/>
    <w:rsid w:val="007C6AF8"/>
    <w:rsid w:val="007C7409"/>
    <w:rsid w:val="007C7A4A"/>
    <w:rsid w:val="007D0C95"/>
    <w:rsid w:val="007D1EF5"/>
    <w:rsid w:val="007D1F04"/>
    <w:rsid w:val="007D441D"/>
    <w:rsid w:val="007D5091"/>
    <w:rsid w:val="007D5840"/>
    <w:rsid w:val="007D5D71"/>
    <w:rsid w:val="007D615D"/>
    <w:rsid w:val="007D670B"/>
    <w:rsid w:val="007D6930"/>
    <w:rsid w:val="007D6E41"/>
    <w:rsid w:val="007D7C0C"/>
    <w:rsid w:val="007E0BDC"/>
    <w:rsid w:val="007E1337"/>
    <w:rsid w:val="007E14A8"/>
    <w:rsid w:val="007E219E"/>
    <w:rsid w:val="007E2E23"/>
    <w:rsid w:val="007E3404"/>
    <w:rsid w:val="007E4A6B"/>
    <w:rsid w:val="007E4F64"/>
    <w:rsid w:val="007E69A2"/>
    <w:rsid w:val="007E7E04"/>
    <w:rsid w:val="007F1041"/>
    <w:rsid w:val="007F1A89"/>
    <w:rsid w:val="007F2A0D"/>
    <w:rsid w:val="007F2E12"/>
    <w:rsid w:val="007F2EF0"/>
    <w:rsid w:val="007F53B0"/>
    <w:rsid w:val="007F5F47"/>
    <w:rsid w:val="008002B1"/>
    <w:rsid w:val="00800DF4"/>
    <w:rsid w:val="00801008"/>
    <w:rsid w:val="00801194"/>
    <w:rsid w:val="00801573"/>
    <w:rsid w:val="00803188"/>
    <w:rsid w:val="008041FD"/>
    <w:rsid w:val="008053D1"/>
    <w:rsid w:val="0080646F"/>
    <w:rsid w:val="0080FDC4"/>
    <w:rsid w:val="0081041A"/>
    <w:rsid w:val="008122F4"/>
    <w:rsid w:val="00812853"/>
    <w:rsid w:val="00813613"/>
    <w:rsid w:val="008138B1"/>
    <w:rsid w:val="0081480D"/>
    <w:rsid w:val="00815B87"/>
    <w:rsid w:val="00816961"/>
    <w:rsid w:val="00816C1B"/>
    <w:rsid w:val="00817309"/>
    <w:rsid w:val="00823089"/>
    <w:rsid w:val="008235AD"/>
    <w:rsid w:val="00823CA7"/>
    <w:rsid w:val="008244C7"/>
    <w:rsid w:val="008246A4"/>
    <w:rsid w:val="00824E0F"/>
    <w:rsid w:val="008252C0"/>
    <w:rsid w:val="008269E6"/>
    <w:rsid w:val="00826F19"/>
    <w:rsid w:val="00826FAD"/>
    <w:rsid w:val="008303CE"/>
    <w:rsid w:val="008304F8"/>
    <w:rsid w:val="0083104F"/>
    <w:rsid w:val="00832E25"/>
    <w:rsid w:val="008341B4"/>
    <w:rsid w:val="00836085"/>
    <w:rsid w:val="008363B4"/>
    <w:rsid w:val="00837035"/>
    <w:rsid w:val="0083799D"/>
    <w:rsid w:val="00837E78"/>
    <w:rsid w:val="008403D8"/>
    <w:rsid w:val="00840AC7"/>
    <w:rsid w:val="00841623"/>
    <w:rsid w:val="008417DE"/>
    <w:rsid w:val="00842C88"/>
    <w:rsid w:val="008443F3"/>
    <w:rsid w:val="00845413"/>
    <w:rsid w:val="00846A24"/>
    <w:rsid w:val="00846FC2"/>
    <w:rsid w:val="00850B64"/>
    <w:rsid w:val="008511FD"/>
    <w:rsid w:val="00851995"/>
    <w:rsid w:val="00851C30"/>
    <w:rsid w:val="00852E13"/>
    <w:rsid w:val="008539DF"/>
    <w:rsid w:val="00853F09"/>
    <w:rsid w:val="008550DE"/>
    <w:rsid w:val="00856051"/>
    <w:rsid w:val="00856DC6"/>
    <w:rsid w:val="00856EA9"/>
    <w:rsid w:val="0085718D"/>
    <w:rsid w:val="00857666"/>
    <w:rsid w:val="008577D7"/>
    <w:rsid w:val="00861B0F"/>
    <w:rsid w:val="008627F5"/>
    <w:rsid w:val="00862F7F"/>
    <w:rsid w:val="00865099"/>
    <w:rsid w:val="008650D2"/>
    <w:rsid w:val="00865728"/>
    <w:rsid w:val="00865F13"/>
    <w:rsid w:val="00866A1E"/>
    <w:rsid w:val="00870A24"/>
    <w:rsid w:val="00870BE7"/>
    <w:rsid w:val="00871308"/>
    <w:rsid w:val="00871802"/>
    <w:rsid w:val="00871E95"/>
    <w:rsid w:val="00872194"/>
    <w:rsid w:val="008727D0"/>
    <w:rsid w:val="00872A12"/>
    <w:rsid w:val="00872B03"/>
    <w:rsid w:val="008739AE"/>
    <w:rsid w:val="00873A87"/>
    <w:rsid w:val="008742A6"/>
    <w:rsid w:val="0087443F"/>
    <w:rsid w:val="008745D7"/>
    <w:rsid w:val="008746C2"/>
    <w:rsid w:val="00874D33"/>
    <w:rsid w:val="00875A8D"/>
    <w:rsid w:val="008765B4"/>
    <w:rsid w:val="00876B51"/>
    <w:rsid w:val="00876E27"/>
    <w:rsid w:val="008819BA"/>
    <w:rsid w:val="00882DD2"/>
    <w:rsid w:val="00882E16"/>
    <w:rsid w:val="00883202"/>
    <w:rsid w:val="008832E5"/>
    <w:rsid w:val="008843DC"/>
    <w:rsid w:val="00884FBD"/>
    <w:rsid w:val="008853F4"/>
    <w:rsid w:val="008873FE"/>
    <w:rsid w:val="008874C1"/>
    <w:rsid w:val="00887572"/>
    <w:rsid w:val="0088766C"/>
    <w:rsid w:val="0089054A"/>
    <w:rsid w:val="0089104E"/>
    <w:rsid w:val="0089150E"/>
    <w:rsid w:val="008923CB"/>
    <w:rsid w:val="00892EDF"/>
    <w:rsid w:val="0089449D"/>
    <w:rsid w:val="0089535C"/>
    <w:rsid w:val="008965D3"/>
    <w:rsid w:val="00896B38"/>
    <w:rsid w:val="00896C9D"/>
    <w:rsid w:val="00897784"/>
    <w:rsid w:val="008A056C"/>
    <w:rsid w:val="008A1110"/>
    <w:rsid w:val="008A121F"/>
    <w:rsid w:val="008A1C65"/>
    <w:rsid w:val="008A1CE7"/>
    <w:rsid w:val="008A2965"/>
    <w:rsid w:val="008A29E6"/>
    <w:rsid w:val="008A41CF"/>
    <w:rsid w:val="008A43D2"/>
    <w:rsid w:val="008A45B0"/>
    <w:rsid w:val="008A45B9"/>
    <w:rsid w:val="008A520F"/>
    <w:rsid w:val="008A692B"/>
    <w:rsid w:val="008A6D4D"/>
    <w:rsid w:val="008A7C69"/>
    <w:rsid w:val="008A7D60"/>
    <w:rsid w:val="008B0C5A"/>
    <w:rsid w:val="008B0EA1"/>
    <w:rsid w:val="008B317A"/>
    <w:rsid w:val="008B46B5"/>
    <w:rsid w:val="008B4D1F"/>
    <w:rsid w:val="008B51DE"/>
    <w:rsid w:val="008B7555"/>
    <w:rsid w:val="008B7B34"/>
    <w:rsid w:val="008B7BCD"/>
    <w:rsid w:val="008C0D3E"/>
    <w:rsid w:val="008C20ED"/>
    <w:rsid w:val="008C235B"/>
    <w:rsid w:val="008C2969"/>
    <w:rsid w:val="008C2ACA"/>
    <w:rsid w:val="008C2B00"/>
    <w:rsid w:val="008C3418"/>
    <w:rsid w:val="008C450D"/>
    <w:rsid w:val="008C6758"/>
    <w:rsid w:val="008C69D4"/>
    <w:rsid w:val="008C709A"/>
    <w:rsid w:val="008D1F18"/>
    <w:rsid w:val="008D2553"/>
    <w:rsid w:val="008D2BB2"/>
    <w:rsid w:val="008D2F17"/>
    <w:rsid w:val="008D3DCE"/>
    <w:rsid w:val="008D4D78"/>
    <w:rsid w:val="008D50EF"/>
    <w:rsid w:val="008D5F27"/>
    <w:rsid w:val="008D64BB"/>
    <w:rsid w:val="008D6D3B"/>
    <w:rsid w:val="008D7036"/>
    <w:rsid w:val="008D7F8F"/>
    <w:rsid w:val="008E0F79"/>
    <w:rsid w:val="008E0FA1"/>
    <w:rsid w:val="008E1841"/>
    <w:rsid w:val="008E19FE"/>
    <w:rsid w:val="008E1BD7"/>
    <w:rsid w:val="008E1EE4"/>
    <w:rsid w:val="008E2CC0"/>
    <w:rsid w:val="008E33E7"/>
    <w:rsid w:val="008E5B3A"/>
    <w:rsid w:val="008E6073"/>
    <w:rsid w:val="008E7DA4"/>
    <w:rsid w:val="008F1722"/>
    <w:rsid w:val="008F267A"/>
    <w:rsid w:val="008F284D"/>
    <w:rsid w:val="008F2C62"/>
    <w:rsid w:val="008F3088"/>
    <w:rsid w:val="008F3315"/>
    <w:rsid w:val="008F39F8"/>
    <w:rsid w:val="008F57EE"/>
    <w:rsid w:val="008F664D"/>
    <w:rsid w:val="008F6A41"/>
    <w:rsid w:val="008F744E"/>
    <w:rsid w:val="008F75F0"/>
    <w:rsid w:val="008F7B69"/>
    <w:rsid w:val="0090019E"/>
    <w:rsid w:val="00900611"/>
    <w:rsid w:val="00900BC2"/>
    <w:rsid w:val="00900E3D"/>
    <w:rsid w:val="00901683"/>
    <w:rsid w:val="00901774"/>
    <w:rsid w:val="009023D0"/>
    <w:rsid w:val="009034D2"/>
    <w:rsid w:val="009037DE"/>
    <w:rsid w:val="00904496"/>
    <w:rsid w:val="00904EB5"/>
    <w:rsid w:val="0091152A"/>
    <w:rsid w:val="00911F91"/>
    <w:rsid w:val="009123F5"/>
    <w:rsid w:val="00912B7D"/>
    <w:rsid w:val="00913A6B"/>
    <w:rsid w:val="009167F7"/>
    <w:rsid w:val="00917289"/>
    <w:rsid w:val="00917342"/>
    <w:rsid w:val="00917E24"/>
    <w:rsid w:val="00920A3F"/>
    <w:rsid w:val="00921D5A"/>
    <w:rsid w:val="00922293"/>
    <w:rsid w:val="009238D0"/>
    <w:rsid w:val="00925BDC"/>
    <w:rsid w:val="009261B0"/>
    <w:rsid w:val="009266DC"/>
    <w:rsid w:val="00927076"/>
    <w:rsid w:val="009305B3"/>
    <w:rsid w:val="00931F61"/>
    <w:rsid w:val="00933A39"/>
    <w:rsid w:val="00934143"/>
    <w:rsid w:val="00934550"/>
    <w:rsid w:val="00937246"/>
    <w:rsid w:val="00937D38"/>
    <w:rsid w:val="009410FD"/>
    <w:rsid w:val="00941149"/>
    <w:rsid w:val="00941DC6"/>
    <w:rsid w:val="00942568"/>
    <w:rsid w:val="0094458E"/>
    <w:rsid w:val="00945759"/>
    <w:rsid w:val="00950242"/>
    <w:rsid w:val="009522DE"/>
    <w:rsid w:val="00953DA6"/>
    <w:rsid w:val="0095449F"/>
    <w:rsid w:val="00954CED"/>
    <w:rsid w:val="009558AA"/>
    <w:rsid w:val="00961412"/>
    <w:rsid w:val="009624B8"/>
    <w:rsid w:val="00962564"/>
    <w:rsid w:val="0096342D"/>
    <w:rsid w:val="0096366D"/>
    <w:rsid w:val="0096604B"/>
    <w:rsid w:val="00967B96"/>
    <w:rsid w:val="00970557"/>
    <w:rsid w:val="0097056C"/>
    <w:rsid w:val="00970966"/>
    <w:rsid w:val="0097282F"/>
    <w:rsid w:val="00972CC2"/>
    <w:rsid w:val="009730DB"/>
    <w:rsid w:val="0097310C"/>
    <w:rsid w:val="00973FCE"/>
    <w:rsid w:val="009744BB"/>
    <w:rsid w:val="00974B2D"/>
    <w:rsid w:val="00975072"/>
    <w:rsid w:val="0097697D"/>
    <w:rsid w:val="00976AC6"/>
    <w:rsid w:val="00977609"/>
    <w:rsid w:val="009804DE"/>
    <w:rsid w:val="00980EB2"/>
    <w:rsid w:val="0098287D"/>
    <w:rsid w:val="00983807"/>
    <w:rsid w:val="00983A95"/>
    <w:rsid w:val="00983B1E"/>
    <w:rsid w:val="00984216"/>
    <w:rsid w:val="009844C8"/>
    <w:rsid w:val="00984F6F"/>
    <w:rsid w:val="00985079"/>
    <w:rsid w:val="009858E3"/>
    <w:rsid w:val="00985AB6"/>
    <w:rsid w:val="00985C41"/>
    <w:rsid w:val="00986104"/>
    <w:rsid w:val="00986A49"/>
    <w:rsid w:val="00987841"/>
    <w:rsid w:val="00990016"/>
    <w:rsid w:val="009909E8"/>
    <w:rsid w:val="00991250"/>
    <w:rsid w:val="009945D9"/>
    <w:rsid w:val="00995CBF"/>
    <w:rsid w:val="009970ED"/>
    <w:rsid w:val="00997473"/>
    <w:rsid w:val="0099777C"/>
    <w:rsid w:val="0099781D"/>
    <w:rsid w:val="009A0094"/>
    <w:rsid w:val="009A1109"/>
    <w:rsid w:val="009A16AE"/>
    <w:rsid w:val="009A194E"/>
    <w:rsid w:val="009A4129"/>
    <w:rsid w:val="009A6B27"/>
    <w:rsid w:val="009A771F"/>
    <w:rsid w:val="009A790B"/>
    <w:rsid w:val="009A7BAD"/>
    <w:rsid w:val="009B06B6"/>
    <w:rsid w:val="009B43D3"/>
    <w:rsid w:val="009B5011"/>
    <w:rsid w:val="009B6A08"/>
    <w:rsid w:val="009B725E"/>
    <w:rsid w:val="009B77C5"/>
    <w:rsid w:val="009C07C1"/>
    <w:rsid w:val="009C0B5D"/>
    <w:rsid w:val="009C0C60"/>
    <w:rsid w:val="009C20E2"/>
    <w:rsid w:val="009C321C"/>
    <w:rsid w:val="009C33ED"/>
    <w:rsid w:val="009C377A"/>
    <w:rsid w:val="009C46BD"/>
    <w:rsid w:val="009C4B8C"/>
    <w:rsid w:val="009C5328"/>
    <w:rsid w:val="009C583F"/>
    <w:rsid w:val="009C5E21"/>
    <w:rsid w:val="009C6152"/>
    <w:rsid w:val="009C6817"/>
    <w:rsid w:val="009C73A1"/>
    <w:rsid w:val="009C73B1"/>
    <w:rsid w:val="009D000C"/>
    <w:rsid w:val="009D0C1A"/>
    <w:rsid w:val="009D2D19"/>
    <w:rsid w:val="009D4E5C"/>
    <w:rsid w:val="009D5730"/>
    <w:rsid w:val="009D5947"/>
    <w:rsid w:val="009D5DB6"/>
    <w:rsid w:val="009D6899"/>
    <w:rsid w:val="009D692E"/>
    <w:rsid w:val="009D6A2A"/>
    <w:rsid w:val="009D7744"/>
    <w:rsid w:val="009D7DA4"/>
    <w:rsid w:val="009DF8C6"/>
    <w:rsid w:val="009E0DEC"/>
    <w:rsid w:val="009E1918"/>
    <w:rsid w:val="009E1B28"/>
    <w:rsid w:val="009E20CE"/>
    <w:rsid w:val="009E2971"/>
    <w:rsid w:val="009E3403"/>
    <w:rsid w:val="009E3F7C"/>
    <w:rsid w:val="009E5C19"/>
    <w:rsid w:val="009E5E20"/>
    <w:rsid w:val="009F036D"/>
    <w:rsid w:val="009F1310"/>
    <w:rsid w:val="009F13F7"/>
    <w:rsid w:val="009F24C1"/>
    <w:rsid w:val="009F45C8"/>
    <w:rsid w:val="009F63CA"/>
    <w:rsid w:val="009F6659"/>
    <w:rsid w:val="009F67BB"/>
    <w:rsid w:val="009F6CDE"/>
    <w:rsid w:val="009F732C"/>
    <w:rsid w:val="009F751D"/>
    <w:rsid w:val="009F79A3"/>
    <w:rsid w:val="00A01511"/>
    <w:rsid w:val="00A021F0"/>
    <w:rsid w:val="00A02E06"/>
    <w:rsid w:val="00A03704"/>
    <w:rsid w:val="00A043A8"/>
    <w:rsid w:val="00A05270"/>
    <w:rsid w:val="00A07810"/>
    <w:rsid w:val="00A138EF"/>
    <w:rsid w:val="00A1394B"/>
    <w:rsid w:val="00A148AE"/>
    <w:rsid w:val="00A150FC"/>
    <w:rsid w:val="00A154C5"/>
    <w:rsid w:val="00A15817"/>
    <w:rsid w:val="00A15A8F"/>
    <w:rsid w:val="00A16071"/>
    <w:rsid w:val="00A16434"/>
    <w:rsid w:val="00A16C46"/>
    <w:rsid w:val="00A16C7D"/>
    <w:rsid w:val="00A179DE"/>
    <w:rsid w:val="00A17A5F"/>
    <w:rsid w:val="00A17DD9"/>
    <w:rsid w:val="00A17DF4"/>
    <w:rsid w:val="00A20E95"/>
    <w:rsid w:val="00A21CFD"/>
    <w:rsid w:val="00A22A2F"/>
    <w:rsid w:val="00A22ABE"/>
    <w:rsid w:val="00A23A47"/>
    <w:rsid w:val="00A23F9D"/>
    <w:rsid w:val="00A24396"/>
    <w:rsid w:val="00A26C34"/>
    <w:rsid w:val="00A26CD8"/>
    <w:rsid w:val="00A27295"/>
    <w:rsid w:val="00A272BA"/>
    <w:rsid w:val="00A27B3C"/>
    <w:rsid w:val="00A30372"/>
    <w:rsid w:val="00A308EA"/>
    <w:rsid w:val="00A3096B"/>
    <w:rsid w:val="00A309BD"/>
    <w:rsid w:val="00A328BD"/>
    <w:rsid w:val="00A35EA9"/>
    <w:rsid w:val="00A36FC0"/>
    <w:rsid w:val="00A3702F"/>
    <w:rsid w:val="00A37A39"/>
    <w:rsid w:val="00A402ED"/>
    <w:rsid w:val="00A4033B"/>
    <w:rsid w:val="00A416E3"/>
    <w:rsid w:val="00A417DA"/>
    <w:rsid w:val="00A42E78"/>
    <w:rsid w:val="00A43CB8"/>
    <w:rsid w:val="00A44232"/>
    <w:rsid w:val="00A444C3"/>
    <w:rsid w:val="00A44F32"/>
    <w:rsid w:val="00A45386"/>
    <w:rsid w:val="00A45CD7"/>
    <w:rsid w:val="00A47039"/>
    <w:rsid w:val="00A476F3"/>
    <w:rsid w:val="00A47AB1"/>
    <w:rsid w:val="00A501AE"/>
    <w:rsid w:val="00A50CC2"/>
    <w:rsid w:val="00A528AA"/>
    <w:rsid w:val="00A54EBB"/>
    <w:rsid w:val="00A55052"/>
    <w:rsid w:val="00A55D78"/>
    <w:rsid w:val="00A55F3C"/>
    <w:rsid w:val="00A56040"/>
    <w:rsid w:val="00A56CFB"/>
    <w:rsid w:val="00A6047A"/>
    <w:rsid w:val="00A6106C"/>
    <w:rsid w:val="00A621D9"/>
    <w:rsid w:val="00A62E22"/>
    <w:rsid w:val="00A62EB7"/>
    <w:rsid w:val="00A65433"/>
    <w:rsid w:val="00A6586D"/>
    <w:rsid w:val="00A6590B"/>
    <w:rsid w:val="00A659F8"/>
    <w:rsid w:val="00A65C4A"/>
    <w:rsid w:val="00A662BB"/>
    <w:rsid w:val="00A665B9"/>
    <w:rsid w:val="00A66FA8"/>
    <w:rsid w:val="00A67206"/>
    <w:rsid w:val="00A67D0E"/>
    <w:rsid w:val="00A67E77"/>
    <w:rsid w:val="00A70C87"/>
    <w:rsid w:val="00A7136E"/>
    <w:rsid w:val="00A71B29"/>
    <w:rsid w:val="00A720A5"/>
    <w:rsid w:val="00A73243"/>
    <w:rsid w:val="00A74C01"/>
    <w:rsid w:val="00A7577A"/>
    <w:rsid w:val="00A76C21"/>
    <w:rsid w:val="00A76E4C"/>
    <w:rsid w:val="00A801CB"/>
    <w:rsid w:val="00A80A9E"/>
    <w:rsid w:val="00A80B30"/>
    <w:rsid w:val="00A81DFA"/>
    <w:rsid w:val="00A81E55"/>
    <w:rsid w:val="00A820B9"/>
    <w:rsid w:val="00A82A1E"/>
    <w:rsid w:val="00A82CDE"/>
    <w:rsid w:val="00A83458"/>
    <w:rsid w:val="00A8391D"/>
    <w:rsid w:val="00A83B3F"/>
    <w:rsid w:val="00A83B93"/>
    <w:rsid w:val="00A84004"/>
    <w:rsid w:val="00A84D84"/>
    <w:rsid w:val="00A85D3A"/>
    <w:rsid w:val="00A86C13"/>
    <w:rsid w:val="00A90541"/>
    <w:rsid w:val="00A90A61"/>
    <w:rsid w:val="00A9120C"/>
    <w:rsid w:val="00A91ECC"/>
    <w:rsid w:val="00A91FB9"/>
    <w:rsid w:val="00A92682"/>
    <w:rsid w:val="00A93D91"/>
    <w:rsid w:val="00A9433F"/>
    <w:rsid w:val="00A944ED"/>
    <w:rsid w:val="00A9461F"/>
    <w:rsid w:val="00A95DD8"/>
    <w:rsid w:val="00A961B8"/>
    <w:rsid w:val="00A97892"/>
    <w:rsid w:val="00AA087E"/>
    <w:rsid w:val="00AA0CD0"/>
    <w:rsid w:val="00AA191E"/>
    <w:rsid w:val="00AA4B41"/>
    <w:rsid w:val="00AA55CB"/>
    <w:rsid w:val="00AA5E94"/>
    <w:rsid w:val="00AA6259"/>
    <w:rsid w:val="00AB2D1F"/>
    <w:rsid w:val="00AB3152"/>
    <w:rsid w:val="00AB4B8B"/>
    <w:rsid w:val="00AB5E73"/>
    <w:rsid w:val="00AB696B"/>
    <w:rsid w:val="00AB6FAD"/>
    <w:rsid w:val="00AC3BBB"/>
    <w:rsid w:val="00AC520D"/>
    <w:rsid w:val="00AC5595"/>
    <w:rsid w:val="00AC57EF"/>
    <w:rsid w:val="00AC59B4"/>
    <w:rsid w:val="00AC5D43"/>
    <w:rsid w:val="00AC6036"/>
    <w:rsid w:val="00AC6140"/>
    <w:rsid w:val="00AC759F"/>
    <w:rsid w:val="00AD08BF"/>
    <w:rsid w:val="00AD1517"/>
    <w:rsid w:val="00AD1540"/>
    <w:rsid w:val="00AD3B9F"/>
    <w:rsid w:val="00AD53C1"/>
    <w:rsid w:val="00AD5C05"/>
    <w:rsid w:val="00AD6007"/>
    <w:rsid w:val="00AD69AB"/>
    <w:rsid w:val="00AD6DE4"/>
    <w:rsid w:val="00AD7DAA"/>
    <w:rsid w:val="00AD7DE9"/>
    <w:rsid w:val="00AE254B"/>
    <w:rsid w:val="00AE2A87"/>
    <w:rsid w:val="00AE31B3"/>
    <w:rsid w:val="00AE3BEF"/>
    <w:rsid w:val="00AE47B2"/>
    <w:rsid w:val="00AE4ACF"/>
    <w:rsid w:val="00AE507B"/>
    <w:rsid w:val="00AE5A98"/>
    <w:rsid w:val="00AE5F67"/>
    <w:rsid w:val="00AE6073"/>
    <w:rsid w:val="00AE6C45"/>
    <w:rsid w:val="00AE956E"/>
    <w:rsid w:val="00AF1160"/>
    <w:rsid w:val="00AF176F"/>
    <w:rsid w:val="00AF2A12"/>
    <w:rsid w:val="00AF2EBD"/>
    <w:rsid w:val="00AF40F2"/>
    <w:rsid w:val="00AF4EBE"/>
    <w:rsid w:val="00AF5E17"/>
    <w:rsid w:val="00AF75B2"/>
    <w:rsid w:val="00AF780C"/>
    <w:rsid w:val="00AF7A07"/>
    <w:rsid w:val="00AF7A53"/>
    <w:rsid w:val="00B01079"/>
    <w:rsid w:val="00B01DA0"/>
    <w:rsid w:val="00B01E26"/>
    <w:rsid w:val="00B02ABA"/>
    <w:rsid w:val="00B05CD5"/>
    <w:rsid w:val="00B06028"/>
    <w:rsid w:val="00B06AE0"/>
    <w:rsid w:val="00B10143"/>
    <w:rsid w:val="00B1019A"/>
    <w:rsid w:val="00B10A09"/>
    <w:rsid w:val="00B11937"/>
    <w:rsid w:val="00B11EAA"/>
    <w:rsid w:val="00B12BC0"/>
    <w:rsid w:val="00B136D9"/>
    <w:rsid w:val="00B143CC"/>
    <w:rsid w:val="00B14A79"/>
    <w:rsid w:val="00B14AC6"/>
    <w:rsid w:val="00B15A00"/>
    <w:rsid w:val="00B15FEA"/>
    <w:rsid w:val="00B20416"/>
    <w:rsid w:val="00B20889"/>
    <w:rsid w:val="00B2228A"/>
    <w:rsid w:val="00B22403"/>
    <w:rsid w:val="00B238E0"/>
    <w:rsid w:val="00B2391B"/>
    <w:rsid w:val="00B23BA9"/>
    <w:rsid w:val="00B23FAF"/>
    <w:rsid w:val="00B24133"/>
    <w:rsid w:val="00B24BEE"/>
    <w:rsid w:val="00B253D2"/>
    <w:rsid w:val="00B27AD4"/>
    <w:rsid w:val="00B27B88"/>
    <w:rsid w:val="00B3064D"/>
    <w:rsid w:val="00B31315"/>
    <w:rsid w:val="00B326FF"/>
    <w:rsid w:val="00B32EDA"/>
    <w:rsid w:val="00B33BFA"/>
    <w:rsid w:val="00B3410F"/>
    <w:rsid w:val="00B343BC"/>
    <w:rsid w:val="00B36734"/>
    <w:rsid w:val="00B379D8"/>
    <w:rsid w:val="00B37EF0"/>
    <w:rsid w:val="00B40BE8"/>
    <w:rsid w:val="00B40F82"/>
    <w:rsid w:val="00B4164E"/>
    <w:rsid w:val="00B42364"/>
    <w:rsid w:val="00B42958"/>
    <w:rsid w:val="00B42B7D"/>
    <w:rsid w:val="00B42E25"/>
    <w:rsid w:val="00B431D9"/>
    <w:rsid w:val="00B43A7F"/>
    <w:rsid w:val="00B459F9"/>
    <w:rsid w:val="00B461E8"/>
    <w:rsid w:val="00B4687B"/>
    <w:rsid w:val="00B46B8F"/>
    <w:rsid w:val="00B46D5A"/>
    <w:rsid w:val="00B46EC8"/>
    <w:rsid w:val="00B47995"/>
    <w:rsid w:val="00B5032D"/>
    <w:rsid w:val="00B50A11"/>
    <w:rsid w:val="00B51BFE"/>
    <w:rsid w:val="00B53A52"/>
    <w:rsid w:val="00B53D5A"/>
    <w:rsid w:val="00B54518"/>
    <w:rsid w:val="00B546B1"/>
    <w:rsid w:val="00B54ADA"/>
    <w:rsid w:val="00B5518F"/>
    <w:rsid w:val="00B56C40"/>
    <w:rsid w:val="00B58CFF"/>
    <w:rsid w:val="00B60671"/>
    <w:rsid w:val="00B60EAA"/>
    <w:rsid w:val="00B62EDC"/>
    <w:rsid w:val="00B633AB"/>
    <w:rsid w:val="00B63624"/>
    <w:rsid w:val="00B64A36"/>
    <w:rsid w:val="00B64D42"/>
    <w:rsid w:val="00B67109"/>
    <w:rsid w:val="00B7026B"/>
    <w:rsid w:val="00B70E60"/>
    <w:rsid w:val="00B714F9"/>
    <w:rsid w:val="00B72212"/>
    <w:rsid w:val="00B73EB8"/>
    <w:rsid w:val="00B74534"/>
    <w:rsid w:val="00B745AC"/>
    <w:rsid w:val="00B7466D"/>
    <w:rsid w:val="00B746C4"/>
    <w:rsid w:val="00B75025"/>
    <w:rsid w:val="00B75783"/>
    <w:rsid w:val="00B75C53"/>
    <w:rsid w:val="00B76777"/>
    <w:rsid w:val="00B802CC"/>
    <w:rsid w:val="00B808DF"/>
    <w:rsid w:val="00B80C97"/>
    <w:rsid w:val="00B80FBE"/>
    <w:rsid w:val="00B81CE9"/>
    <w:rsid w:val="00B8266B"/>
    <w:rsid w:val="00B82A83"/>
    <w:rsid w:val="00B84A4B"/>
    <w:rsid w:val="00B85477"/>
    <w:rsid w:val="00B90BA7"/>
    <w:rsid w:val="00B90E3B"/>
    <w:rsid w:val="00B91236"/>
    <w:rsid w:val="00B9138B"/>
    <w:rsid w:val="00B91A05"/>
    <w:rsid w:val="00B91C7B"/>
    <w:rsid w:val="00B91C90"/>
    <w:rsid w:val="00B925ED"/>
    <w:rsid w:val="00B94E20"/>
    <w:rsid w:val="00B95FA4"/>
    <w:rsid w:val="00BA037F"/>
    <w:rsid w:val="00BA14F8"/>
    <w:rsid w:val="00BA35F7"/>
    <w:rsid w:val="00BA452A"/>
    <w:rsid w:val="00BA48D6"/>
    <w:rsid w:val="00BA6B0D"/>
    <w:rsid w:val="00BA7472"/>
    <w:rsid w:val="00BB022E"/>
    <w:rsid w:val="00BB0EDD"/>
    <w:rsid w:val="00BB1A55"/>
    <w:rsid w:val="00BB36BB"/>
    <w:rsid w:val="00BB415B"/>
    <w:rsid w:val="00BB5DAB"/>
    <w:rsid w:val="00BB62DE"/>
    <w:rsid w:val="00BB7854"/>
    <w:rsid w:val="00BC0C17"/>
    <w:rsid w:val="00BC0D88"/>
    <w:rsid w:val="00BC0DBA"/>
    <w:rsid w:val="00BC0FFE"/>
    <w:rsid w:val="00BC1249"/>
    <w:rsid w:val="00BC3E0A"/>
    <w:rsid w:val="00BC445E"/>
    <w:rsid w:val="00BC4ECE"/>
    <w:rsid w:val="00BC6E05"/>
    <w:rsid w:val="00BC7DA9"/>
    <w:rsid w:val="00BD01CE"/>
    <w:rsid w:val="00BD0DA4"/>
    <w:rsid w:val="00BD1759"/>
    <w:rsid w:val="00BD22E2"/>
    <w:rsid w:val="00BD2304"/>
    <w:rsid w:val="00BD26EB"/>
    <w:rsid w:val="00BD4EC3"/>
    <w:rsid w:val="00BD5241"/>
    <w:rsid w:val="00BD5DC4"/>
    <w:rsid w:val="00BD6441"/>
    <w:rsid w:val="00BD6A1F"/>
    <w:rsid w:val="00BD7E9D"/>
    <w:rsid w:val="00BDE14D"/>
    <w:rsid w:val="00BE13DC"/>
    <w:rsid w:val="00BE19F3"/>
    <w:rsid w:val="00BE1C46"/>
    <w:rsid w:val="00BE2442"/>
    <w:rsid w:val="00BE2995"/>
    <w:rsid w:val="00BE2DFA"/>
    <w:rsid w:val="00BE3C5A"/>
    <w:rsid w:val="00BE4889"/>
    <w:rsid w:val="00BE4BE2"/>
    <w:rsid w:val="00BE55E4"/>
    <w:rsid w:val="00BE5EB7"/>
    <w:rsid w:val="00BE5F63"/>
    <w:rsid w:val="00BE6548"/>
    <w:rsid w:val="00BE7B8F"/>
    <w:rsid w:val="00BF0239"/>
    <w:rsid w:val="00BF07FB"/>
    <w:rsid w:val="00BF149C"/>
    <w:rsid w:val="00BF4B81"/>
    <w:rsid w:val="00BF56C9"/>
    <w:rsid w:val="00BF746D"/>
    <w:rsid w:val="00C001D2"/>
    <w:rsid w:val="00C009FC"/>
    <w:rsid w:val="00C00AEB"/>
    <w:rsid w:val="00C017BC"/>
    <w:rsid w:val="00C03AFA"/>
    <w:rsid w:val="00C04514"/>
    <w:rsid w:val="00C0608B"/>
    <w:rsid w:val="00C06482"/>
    <w:rsid w:val="00C07CEE"/>
    <w:rsid w:val="00C10157"/>
    <w:rsid w:val="00C104AC"/>
    <w:rsid w:val="00C108A7"/>
    <w:rsid w:val="00C115AF"/>
    <w:rsid w:val="00C116EA"/>
    <w:rsid w:val="00C11B67"/>
    <w:rsid w:val="00C1222E"/>
    <w:rsid w:val="00C122A5"/>
    <w:rsid w:val="00C12A67"/>
    <w:rsid w:val="00C13B93"/>
    <w:rsid w:val="00C1403B"/>
    <w:rsid w:val="00C146D2"/>
    <w:rsid w:val="00C14B6E"/>
    <w:rsid w:val="00C154F2"/>
    <w:rsid w:val="00C17BE3"/>
    <w:rsid w:val="00C207D2"/>
    <w:rsid w:val="00C22023"/>
    <w:rsid w:val="00C22A62"/>
    <w:rsid w:val="00C243FC"/>
    <w:rsid w:val="00C24458"/>
    <w:rsid w:val="00C2523C"/>
    <w:rsid w:val="00C25EAF"/>
    <w:rsid w:val="00C26413"/>
    <w:rsid w:val="00C27423"/>
    <w:rsid w:val="00C30AA0"/>
    <w:rsid w:val="00C317EC"/>
    <w:rsid w:val="00C32C1D"/>
    <w:rsid w:val="00C33930"/>
    <w:rsid w:val="00C34285"/>
    <w:rsid w:val="00C34C59"/>
    <w:rsid w:val="00C3638E"/>
    <w:rsid w:val="00C36BCB"/>
    <w:rsid w:val="00C37201"/>
    <w:rsid w:val="00C4020B"/>
    <w:rsid w:val="00C41071"/>
    <w:rsid w:val="00C446C2"/>
    <w:rsid w:val="00C452C5"/>
    <w:rsid w:val="00C4581B"/>
    <w:rsid w:val="00C46FB9"/>
    <w:rsid w:val="00C472F4"/>
    <w:rsid w:val="00C47309"/>
    <w:rsid w:val="00C47C1C"/>
    <w:rsid w:val="00C53B26"/>
    <w:rsid w:val="00C540EB"/>
    <w:rsid w:val="00C54A38"/>
    <w:rsid w:val="00C54A75"/>
    <w:rsid w:val="00C54B43"/>
    <w:rsid w:val="00C54E41"/>
    <w:rsid w:val="00C55A77"/>
    <w:rsid w:val="00C55BA3"/>
    <w:rsid w:val="00C55DB0"/>
    <w:rsid w:val="00C55DDA"/>
    <w:rsid w:val="00C5725E"/>
    <w:rsid w:val="00C5729F"/>
    <w:rsid w:val="00C57B7A"/>
    <w:rsid w:val="00C60A37"/>
    <w:rsid w:val="00C61074"/>
    <w:rsid w:val="00C61499"/>
    <w:rsid w:val="00C61AB3"/>
    <w:rsid w:val="00C62F3E"/>
    <w:rsid w:val="00C64B9D"/>
    <w:rsid w:val="00C6510A"/>
    <w:rsid w:val="00C66082"/>
    <w:rsid w:val="00C67211"/>
    <w:rsid w:val="00C713C5"/>
    <w:rsid w:val="00C72EF2"/>
    <w:rsid w:val="00C733B4"/>
    <w:rsid w:val="00C7405D"/>
    <w:rsid w:val="00C7418A"/>
    <w:rsid w:val="00C74668"/>
    <w:rsid w:val="00C75590"/>
    <w:rsid w:val="00C75E27"/>
    <w:rsid w:val="00C766C2"/>
    <w:rsid w:val="00C768F4"/>
    <w:rsid w:val="00C777CE"/>
    <w:rsid w:val="00C77E06"/>
    <w:rsid w:val="00C804E3"/>
    <w:rsid w:val="00C805BD"/>
    <w:rsid w:val="00C8085F"/>
    <w:rsid w:val="00C80B00"/>
    <w:rsid w:val="00C8179C"/>
    <w:rsid w:val="00C820E0"/>
    <w:rsid w:val="00C82248"/>
    <w:rsid w:val="00C83B7C"/>
    <w:rsid w:val="00C85B6D"/>
    <w:rsid w:val="00C86607"/>
    <w:rsid w:val="00C86633"/>
    <w:rsid w:val="00C86E94"/>
    <w:rsid w:val="00C87FFC"/>
    <w:rsid w:val="00C90F7A"/>
    <w:rsid w:val="00C9127E"/>
    <w:rsid w:val="00C91F57"/>
    <w:rsid w:val="00C92D30"/>
    <w:rsid w:val="00C93032"/>
    <w:rsid w:val="00C954B2"/>
    <w:rsid w:val="00C955C9"/>
    <w:rsid w:val="00C96B21"/>
    <w:rsid w:val="00C97EBD"/>
    <w:rsid w:val="00CA0268"/>
    <w:rsid w:val="00CA0A53"/>
    <w:rsid w:val="00CA0C58"/>
    <w:rsid w:val="00CA0DE5"/>
    <w:rsid w:val="00CA2A9F"/>
    <w:rsid w:val="00CA4368"/>
    <w:rsid w:val="00CA4CD2"/>
    <w:rsid w:val="00CA5E97"/>
    <w:rsid w:val="00CA5F8D"/>
    <w:rsid w:val="00CA63A1"/>
    <w:rsid w:val="00CA750A"/>
    <w:rsid w:val="00CA7BF6"/>
    <w:rsid w:val="00CB016F"/>
    <w:rsid w:val="00CB03FC"/>
    <w:rsid w:val="00CB12E5"/>
    <w:rsid w:val="00CB1FF3"/>
    <w:rsid w:val="00CB23AF"/>
    <w:rsid w:val="00CB7ACF"/>
    <w:rsid w:val="00CC072F"/>
    <w:rsid w:val="00CC08AF"/>
    <w:rsid w:val="00CC0DAE"/>
    <w:rsid w:val="00CC1E82"/>
    <w:rsid w:val="00CC2564"/>
    <w:rsid w:val="00CC35AA"/>
    <w:rsid w:val="00CC457A"/>
    <w:rsid w:val="00CC6BA3"/>
    <w:rsid w:val="00CC70D7"/>
    <w:rsid w:val="00CC7289"/>
    <w:rsid w:val="00CC7858"/>
    <w:rsid w:val="00CD3505"/>
    <w:rsid w:val="00CD3BA0"/>
    <w:rsid w:val="00CD4836"/>
    <w:rsid w:val="00CD4847"/>
    <w:rsid w:val="00CD5C2E"/>
    <w:rsid w:val="00CE0486"/>
    <w:rsid w:val="00CE0DEA"/>
    <w:rsid w:val="00CE0EDA"/>
    <w:rsid w:val="00CE2964"/>
    <w:rsid w:val="00CE3AA3"/>
    <w:rsid w:val="00CE42A5"/>
    <w:rsid w:val="00CE4733"/>
    <w:rsid w:val="00CE4792"/>
    <w:rsid w:val="00CE55DB"/>
    <w:rsid w:val="00CE682B"/>
    <w:rsid w:val="00CE7516"/>
    <w:rsid w:val="00CF1690"/>
    <w:rsid w:val="00CF1C6B"/>
    <w:rsid w:val="00CF1F06"/>
    <w:rsid w:val="00CF2052"/>
    <w:rsid w:val="00CF29FD"/>
    <w:rsid w:val="00CF2E0A"/>
    <w:rsid w:val="00CF4902"/>
    <w:rsid w:val="00CF6849"/>
    <w:rsid w:val="00CF701E"/>
    <w:rsid w:val="00CF73A8"/>
    <w:rsid w:val="00D00D2F"/>
    <w:rsid w:val="00D0332F"/>
    <w:rsid w:val="00D04036"/>
    <w:rsid w:val="00D04B4D"/>
    <w:rsid w:val="00D059E3"/>
    <w:rsid w:val="00D06103"/>
    <w:rsid w:val="00D068AF"/>
    <w:rsid w:val="00D0693E"/>
    <w:rsid w:val="00D06D1B"/>
    <w:rsid w:val="00D06DDB"/>
    <w:rsid w:val="00D07E29"/>
    <w:rsid w:val="00D10A5B"/>
    <w:rsid w:val="00D11351"/>
    <w:rsid w:val="00D13B2A"/>
    <w:rsid w:val="00D13BB1"/>
    <w:rsid w:val="00D15C9A"/>
    <w:rsid w:val="00D1C963"/>
    <w:rsid w:val="00D22C95"/>
    <w:rsid w:val="00D24056"/>
    <w:rsid w:val="00D24185"/>
    <w:rsid w:val="00D247EA"/>
    <w:rsid w:val="00D25722"/>
    <w:rsid w:val="00D27458"/>
    <w:rsid w:val="00D30D6B"/>
    <w:rsid w:val="00D32BF7"/>
    <w:rsid w:val="00D334C4"/>
    <w:rsid w:val="00D33C55"/>
    <w:rsid w:val="00D348E7"/>
    <w:rsid w:val="00D35A99"/>
    <w:rsid w:val="00D362E3"/>
    <w:rsid w:val="00D36432"/>
    <w:rsid w:val="00D373B6"/>
    <w:rsid w:val="00D37456"/>
    <w:rsid w:val="00D37574"/>
    <w:rsid w:val="00D37743"/>
    <w:rsid w:val="00D41A45"/>
    <w:rsid w:val="00D4311F"/>
    <w:rsid w:val="00D45E2E"/>
    <w:rsid w:val="00D45EF9"/>
    <w:rsid w:val="00D47FFA"/>
    <w:rsid w:val="00D508DF"/>
    <w:rsid w:val="00D5164F"/>
    <w:rsid w:val="00D56039"/>
    <w:rsid w:val="00D5654F"/>
    <w:rsid w:val="00D56627"/>
    <w:rsid w:val="00D56676"/>
    <w:rsid w:val="00D57307"/>
    <w:rsid w:val="00D57733"/>
    <w:rsid w:val="00D5785E"/>
    <w:rsid w:val="00D579A3"/>
    <w:rsid w:val="00D6255A"/>
    <w:rsid w:val="00D63BB7"/>
    <w:rsid w:val="00D63E12"/>
    <w:rsid w:val="00D64068"/>
    <w:rsid w:val="00D6551C"/>
    <w:rsid w:val="00D663F6"/>
    <w:rsid w:val="00D66E23"/>
    <w:rsid w:val="00D6775D"/>
    <w:rsid w:val="00D70621"/>
    <w:rsid w:val="00D70C59"/>
    <w:rsid w:val="00D71DBC"/>
    <w:rsid w:val="00D7371C"/>
    <w:rsid w:val="00D73B24"/>
    <w:rsid w:val="00D73B8E"/>
    <w:rsid w:val="00D75224"/>
    <w:rsid w:val="00D755A2"/>
    <w:rsid w:val="00D755AC"/>
    <w:rsid w:val="00D7585E"/>
    <w:rsid w:val="00D75D13"/>
    <w:rsid w:val="00D77DF2"/>
    <w:rsid w:val="00D806D8"/>
    <w:rsid w:val="00D82AA9"/>
    <w:rsid w:val="00D83944"/>
    <w:rsid w:val="00D83F0A"/>
    <w:rsid w:val="00D84149"/>
    <w:rsid w:val="00D84A92"/>
    <w:rsid w:val="00D84F8D"/>
    <w:rsid w:val="00D850A8"/>
    <w:rsid w:val="00D90008"/>
    <w:rsid w:val="00D90297"/>
    <w:rsid w:val="00D90476"/>
    <w:rsid w:val="00D913C0"/>
    <w:rsid w:val="00D91670"/>
    <w:rsid w:val="00D91733"/>
    <w:rsid w:val="00D93BA5"/>
    <w:rsid w:val="00D94471"/>
    <w:rsid w:val="00D9675C"/>
    <w:rsid w:val="00D97AB0"/>
    <w:rsid w:val="00DA02EC"/>
    <w:rsid w:val="00DA0AD0"/>
    <w:rsid w:val="00DA12AC"/>
    <w:rsid w:val="00DA28B8"/>
    <w:rsid w:val="00DA3076"/>
    <w:rsid w:val="00DA3A0D"/>
    <w:rsid w:val="00DA58B0"/>
    <w:rsid w:val="00DA691C"/>
    <w:rsid w:val="00DA6B12"/>
    <w:rsid w:val="00DB038D"/>
    <w:rsid w:val="00DB0D1F"/>
    <w:rsid w:val="00DB156A"/>
    <w:rsid w:val="00DB1CFE"/>
    <w:rsid w:val="00DB21B8"/>
    <w:rsid w:val="00DB2F26"/>
    <w:rsid w:val="00DB452E"/>
    <w:rsid w:val="00DB45BC"/>
    <w:rsid w:val="00DB4825"/>
    <w:rsid w:val="00DB6453"/>
    <w:rsid w:val="00DB64A4"/>
    <w:rsid w:val="00DB693E"/>
    <w:rsid w:val="00DB71B9"/>
    <w:rsid w:val="00DBA633"/>
    <w:rsid w:val="00DC17FC"/>
    <w:rsid w:val="00DC2191"/>
    <w:rsid w:val="00DC411D"/>
    <w:rsid w:val="00DC4E07"/>
    <w:rsid w:val="00DC5256"/>
    <w:rsid w:val="00DC5E95"/>
    <w:rsid w:val="00DC5FA8"/>
    <w:rsid w:val="00DC6156"/>
    <w:rsid w:val="00DC6893"/>
    <w:rsid w:val="00DC6AA4"/>
    <w:rsid w:val="00DC6D61"/>
    <w:rsid w:val="00DC73B5"/>
    <w:rsid w:val="00DC7B5D"/>
    <w:rsid w:val="00DD0D94"/>
    <w:rsid w:val="00DD0F7B"/>
    <w:rsid w:val="00DD1449"/>
    <w:rsid w:val="00DD1707"/>
    <w:rsid w:val="00DD1F1B"/>
    <w:rsid w:val="00DD4279"/>
    <w:rsid w:val="00DD4AD3"/>
    <w:rsid w:val="00DD568F"/>
    <w:rsid w:val="00DD58C3"/>
    <w:rsid w:val="00DD70DE"/>
    <w:rsid w:val="00DD7240"/>
    <w:rsid w:val="00DD7B1D"/>
    <w:rsid w:val="00DE1926"/>
    <w:rsid w:val="00DE1B23"/>
    <w:rsid w:val="00DE2216"/>
    <w:rsid w:val="00DE2226"/>
    <w:rsid w:val="00DE2440"/>
    <w:rsid w:val="00DE24A3"/>
    <w:rsid w:val="00DE2625"/>
    <w:rsid w:val="00DE2F4C"/>
    <w:rsid w:val="00DE63B9"/>
    <w:rsid w:val="00DE6FD8"/>
    <w:rsid w:val="00DF0A72"/>
    <w:rsid w:val="00DF1C9A"/>
    <w:rsid w:val="00DF2986"/>
    <w:rsid w:val="00DF2AFA"/>
    <w:rsid w:val="00DF2B25"/>
    <w:rsid w:val="00DF31B0"/>
    <w:rsid w:val="00DF31E0"/>
    <w:rsid w:val="00DF3740"/>
    <w:rsid w:val="00DF3E6C"/>
    <w:rsid w:val="00DF43A1"/>
    <w:rsid w:val="00DF56F0"/>
    <w:rsid w:val="00DF6CBB"/>
    <w:rsid w:val="00E010D4"/>
    <w:rsid w:val="00E017FE"/>
    <w:rsid w:val="00E03628"/>
    <w:rsid w:val="00E04DF9"/>
    <w:rsid w:val="00E05CCF"/>
    <w:rsid w:val="00E06D67"/>
    <w:rsid w:val="00E07609"/>
    <w:rsid w:val="00E0BF4C"/>
    <w:rsid w:val="00E10266"/>
    <w:rsid w:val="00E10749"/>
    <w:rsid w:val="00E1142A"/>
    <w:rsid w:val="00E1162E"/>
    <w:rsid w:val="00E12535"/>
    <w:rsid w:val="00E1311E"/>
    <w:rsid w:val="00E133B1"/>
    <w:rsid w:val="00E1513D"/>
    <w:rsid w:val="00E1532D"/>
    <w:rsid w:val="00E155AD"/>
    <w:rsid w:val="00E17C27"/>
    <w:rsid w:val="00E17D4B"/>
    <w:rsid w:val="00E2019C"/>
    <w:rsid w:val="00E21550"/>
    <w:rsid w:val="00E21810"/>
    <w:rsid w:val="00E239CF"/>
    <w:rsid w:val="00E24FC5"/>
    <w:rsid w:val="00E25134"/>
    <w:rsid w:val="00E259F1"/>
    <w:rsid w:val="00E25DD7"/>
    <w:rsid w:val="00E30182"/>
    <w:rsid w:val="00E30FF9"/>
    <w:rsid w:val="00E32267"/>
    <w:rsid w:val="00E330AA"/>
    <w:rsid w:val="00E33CEE"/>
    <w:rsid w:val="00E35129"/>
    <w:rsid w:val="00E351A3"/>
    <w:rsid w:val="00E35975"/>
    <w:rsid w:val="00E365CE"/>
    <w:rsid w:val="00E36A2E"/>
    <w:rsid w:val="00E36AE0"/>
    <w:rsid w:val="00E413A2"/>
    <w:rsid w:val="00E414A0"/>
    <w:rsid w:val="00E42AA5"/>
    <w:rsid w:val="00E42DAA"/>
    <w:rsid w:val="00E43821"/>
    <w:rsid w:val="00E44D43"/>
    <w:rsid w:val="00E45947"/>
    <w:rsid w:val="00E45A33"/>
    <w:rsid w:val="00E45B2C"/>
    <w:rsid w:val="00E45B8C"/>
    <w:rsid w:val="00E46AE3"/>
    <w:rsid w:val="00E50F5A"/>
    <w:rsid w:val="00E51ADA"/>
    <w:rsid w:val="00E51D41"/>
    <w:rsid w:val="00E52060"/>
    <w:rsid w:val="00E52A8E"/>
    <w:rsid w:val="00E53EBB"/>
    <w:rsid w:val="00E53FE9"/>
    <w:rsid w:val="00E54133"/>
    <w:rsid w:val="00E543B8"/>
    <w:rsid w:val="00E5636E"/>
    <w:rsid w:val="00E5661E"/>
    <w:rsid w:val="00E566D4"/>
    <w:rsid w:val="00E56F69"/>
    <w:rsid w:val="00E572EB"/>
    <w:rsid w:val="00E5733A"/>
    <w:rsid w:val="00E574F3"/>
    <w:rsid w:val="00E60CE5"/>
    <w:rsid w:val="00E60DA4"/>
    <w:rsid w:val="00E6148A"/>
    <w:rsid w:val="00E617AE"/>
    <w:rsid w:val="00E62976"/>
    <w:rsid w:val="00E62B4D"/>
    <w:rsid w:val="00E63DAA"/>
    <w:rsid w:val="00E64D23"/>
    <w:rsid w:val="00E666A0"/>
    <w:rsid w:val="00E70593"/>
    <w:rsid w:val="00E71037"/>
    <w:rsid w:val="00E7134F"/>
    <w:rsid w:val="00E73076"/>
    <w:rsid w:val="00E73FA5"/>
    <w:rsid w:val="00E74AF7"/>
    <w:rsid w:val="00E75604"/>
    <w:rsid w:val="00E76A77"/>
    <w:rsid w:val="00E80275"/>
    <w:rsid w:val="00E82ABC"/>
    <w:rsid w:val="00E843C0"/>
    <w:rsid w:val="00E84C4B"/>
    <w:rsid w:val="00E867D7"/>
    <w:rsid w:val="00E87109"/>
    <w:rsid w:val="00E87E88"/>
    <w:rsid w:val="00E909B9"/>
    <w:rsid w:val="00E90E54"/>
    <w:rsid w:val="00E912E5"/>
    <w:rsid w:val="00E9236A"/>
    <w:rsid w:val="00E924EC"/>
    <w:rsid w:val="00E94E59"/>
    <w:rsid w:val="00E95480"/>
    <w:rsid w:val="00E95D73"/>
    <w:rsid w:val="00E9655E"/>
    <w:rsid w:val="00E9691A"/>
    <w:rsid w:val="00E96AC0"/>
    <w:rsid w:val="00E970C1"/>
    <w:rsid w:val="00EA17CC"/>
    <w:rsid w:val="00EA199A"/>
    <w:rsid w:val="00EA22C6"/>
    <w:rsid w:val="00EA2449"/>
    <w:rsid w:val="00EA27AB"/>
    <w:rsid w:val="00EA5CD4"/>
    <w:rsid w:val="00EA608B"/>
    <w:rsid w:val="00EA6825"/>
    <w:rsid w:val="00EA7D1A"/>
    <w:rsid w:val="00EB01BB"/>
    <w:rsid w:val="00EB0443"/>
    <w:rsid w:val="00EB0585"/>
    <w:rsid w:val="00EB13D2"/>
    <w:rsid w:val="00EB14C3"/>
    <w:rsid w:val="00EB16C8"/>
    <w:rsid w:val="00EB4106"/>
    <w:rsid w:val="00EB4B7D"/>
    <w:rsid w:val="00EB4CDB"/>
    <w:rsid w:val="00EB5798"/>
    <w:rsid w:val="00EB5A1A"/>
    <w:rsid w:val="00EB77DE"/>
    <w:rsid w:val="00EC0601"/>
    <w:rsid w:val="00EC184D"/>
    <w:rsid w:val="00EC18F9"/>
    <w:rsid w:val="00EC3189"/>
    <w:rsid w:val="00EC35FC"/>
    <w:rsid w:val="00EC4B23"/>
    <w:rsid w:val="00EC5A8D"/>
    <w:rsid w:val="00EC5C60"/>
    <w:rsid w:val="00EC7F2A"/>
    <w:rsid w:val="00ED0FF1"/>
    <w:rsid w:val="00ED10B7"/>
    <w:rsid w:val="00ED12D1"/>
    <w:rsid w:val="00ED16E5"/>
    <w:rsid w:val="00ED1CD9"/>
    <w:rsid w:val="00ED216C"/>
    <w:rsid w:val="00ED2597"/>
    <w:rsid w:val="00ED277E"/>
    <w:rsid w:val="00ED4149"/>
    <w:rsid w:val="00ED41B4"/>
    <w:rsid w:val="00ED5F9D"/>
    <w:rsid w:val="00ED7357"/>
    <w:rsid w:val="00ED7CE6"/>
    <w:rsid w:val="00EE1718"/>
    <w:rsid w:val="00EE1CDF"/>
    <w:rsid w:val="00EE1DE9"/>
    <w:rsid w:val="00EE2BE0"/>
    <w:rsid w:val="00EE3478"/>
    <w:rsid w:val="00EE435F"/>
    <w:rsid w:val="00EE4860"/>
    <w:rsid w:val="00EE4930"/>
    <w:rsid w:val="00EE4B69"/>
    <w:rsid w:val="00EE5AD9"/>
    <w:rsid w:val="00EE71FF"/>
    <w:rsid w:val="00EF029F"/>
    <w:rsid w:val="00EF0980"/>
    <w:rsid w:val="00EF0E1F"/>
    <w:rsid w:val="00EF12C6"/>
    <w:rsid w:val="00EF1475"/>
    <w:rsid w:val="00EF246C"/>
    <w:rsid w:val="00EF2F6E"/>
    <w:rsid w:val="00EF312A"/>
    <w:rsid w:val="00EF3DD5"/>
    <w:rsid w:val="00EF4314"/>
    <w:rsid w:val="00EF5FA5"/>
    <w:rsid w:val="00EF67A3"/>
    <w:rsid w:val="00EF7245"/>
    <w:rsid w:val="00EF7922"/>
    <w:rsid w:val="00F02DB1"/>
    <w:rsid w:val="00F0335A"/>
    <w:rsid w:val="00F03D3D"/>
    <w:rsid w:val="00F048D8"/>
    <w:rsid w:val="00F06D12"/>
    <w:rsid w:val="00F07860"/>
    <w:rsid w:val="00F07A2E"/>
    <w:rsid w:val="00F07C0C"/>
    <w:rsid w:val="00F07F79"/>
    <w:rsid w:val="00F10A9A"/>
    <w:rsid w:val="00F10D8A"/>
    <w:rsid w:val="00F1161E"/>
    <w:rsid w:val="00F11AA1"/>
    <w:rsid w:val="00F11C4C"/>
    <w:rsid w:val="00F12377"/>
    <w:rsid w:val="00F1358D"/>
    <w:rsid w:val="00F14EBC"/>
    <w:rsid w:val="00F153D7"/>
    <w:rsid w:val="00F166A8"/>
    <w:rsid w:val="00F16E11"/>
    <w:rsid w:val="00F177B1"/>
    <w:rsid w:val="00F207EB"/>
    <w:rsid w:val="00F20E7D"/>
    <w:rsid w:val="00F21172"/>
    <w:rsid w:val="00F21C6D"/>
    <w:rsid w:val="00F22844"/>
    <w:rsid w:val="00F2348D"/>
    <w:rsid w:val="00F236D9"/>
    <w:rsid w:val="00F23A77"/>
    <w:rsid w:val="00F23E8E"/>
    <w:rsid w:val="00F24288"/>
    <w:rsid w:val="00F24A7B"/>
    <w:rsid w:val="00F24B45"/>
    <w:rsid w:val="00F24BBA"/>
    <w:rsid w:val="00F25C6E"/>
    <w:rsid w:val="00F25CDD"/>
    <w:rsid w:val="00F26105"/>
    <w:rsid w:val="00F31658"/>
    <w:rsid w:val="00F3198F"/>
    <w:rsid w:val="00F31D47"/>
    <w:rsid w:val="00F32949"/>
    <w:rsid w:val="00F33625"/>
    <w:rsid w:val="00F34084"/>
    <w:rsid w:val="00F346F3"/>
    <w:rsid w:val="00F356F4"/>
    <w:rsid w:val="00F37189"/>
    <w:rsid w:val="00F378D3"/>
    <w:rsid w:val="00F402B0"/>
    <w:rsid w:val="00F402BB"/>
    <w:rsid w:val="00F4174D"/>
    <w:rsid w:val="00F43AD7"/>
    <w:rsid w:val="00F44ADC"/>
    <w:rsid w:val="00F45643"/>
    <w:rsid w:val="00F4768C"/>
    <w:rsid w:val="00F5287E"/>
    <w:rsid w:val="00F52DF5"/>
    <w:rsid w:val="00F53761"/>
    <w:rsid w:val="00F54781"/>
    <w:rsid w:val="00F55729"/>
    <w:rsid w:val="00F562A5"/>
    <w:rsid w:val="00F563B2"/>
    <w:rsid w:val="00F563F3"/>
    <w:rsid w:val="00F5686B"/>
    <w:rsid w:val="00F56A2F"/>
    <w:rsid w:val="00F574E3"/>
    <w:rsid w:val="00F576B1"/>
    <w:rsid w:val="00F577AA"/>
    <w:rsid w:val="00F57CA4"/>
    <w:rsid w:val="00F57D61"/>
    <w:rsid w:val="00F57F0B"/>
    <w:rsid w:val="00F630B6"/>
    <w:rsid w:val="00F63190"/>
    <w:rsid w:val="00F64183"/>
    <w:rsid w:val="00F646F3"/>
    <w:rsid w:val="00F64858"/>
    <w:rsid w:val="00F65064"/>
    <w:rsid w:val="00F659CD"/>
    <w:rsid w:val="00F65C78"/>
    <w:rsid w:val="00F65EBF"/>
    <w:rsid w:val="00F6624F"/>
    <w:rsid w:val="00F67878"/>
    <w:rsid w:val="00F67DAE"/>
    <w:rsid w:val="00F67EAD"/>
    <w:rsid w:val="00F71272"/>
    <w:rsid w:val="00F715F1"/>
    <w:rsid w:val="00F71A32"/>
    <w:rsid w:val="00F7200F"/>
    <w:rsid w:val="00F7300C"/>
    <w:rsid w:val="00F7380D"/>
    <w:rsid w:val="00F73F54"/>
    <w:rsid w:val="00F74829"/>
    <w:rsid w:val="00F74998"/>
    <w:rsid w:val="00F7679D"/>
    <w:rsid w:val="00F76A7C"/>
    <w:rsid w:val="00F76E69"/>
    <w:rsid w:val="00F77A37"/>
    <w:rsid w:val="00F80787"/>
    <w:rsid w:val="00F839F8"/>
    <w:rsid w:val="00F83CF2"/>
    <w:rsid w:val="00F8410C"/>
    <w:rsid w:val="00F841B1"/>
    <w:rsid w:val="00F8437C"/>
    <w:rsid w:val="00F84476"/>
    <w:rsid w:val="00F84C0D"/>
    <w:rsid w:val="00F87C55"/>
    <w:rsid w:val="00F91BD8"/>
    <w:rsid w:val="00F9250D"/>
    <w:rsid w:val="00F93BE7"/>
    <w:rsid w:val="00F942BB"/>
    <w:rsid w:val="00F9480C"/>
    <w:rsid w:val="00F954CF"/>
    <w:rsid w:val="00F95AB7"/>
    <w:rsid w:val="00F96AD6"/>
    <w:rsid w:val="00F96D87"/>
    <w:rsid w:val="00F96DB4"/>
    <w:rsid w:val="00F9724D"/>
    <w:rsid w:val="00F9749C"/>
    <w:rsid w:val="00F97969"/>
    <w:rsid w:val="00FA10F9"/>
    <w:rsid w:val="00FA1708"/>
    <w:rsid w:val="00FA21AF"/>
    <w:rsid w:val="00FA239B"/>
    <w:rsid w:val="00FA309C"/>
    <w:rsid w:val="00FA3CB0"/>
    <w:rsid w:val="00FA3CB8"/>
    <w:rsid w:val="00FA41A5"/>
    <w:rsid w:val="00FA464A"/>
    <w:rsid w:val="00FA49F1"/>
    <w:rsid w:val="00FA4A77"/>
    <w:rsid w:val="00FA4DDA"/>
    <w:rsid w:val="00FA5F23"/>
    <w:rsid w:val="00FA6A09"/>
    <w:rsid w:val="00FA725E"/>
    <w:rsid w:val="00FA735E"/>
    <w:rsid w:val="00FB07CE"/>
    <w:rsid w:val="00FB2021"/>
    <w:rsid w:val="00FB2F4E"/>
    <w:rsid w:val="00FB3330"/>
    <w:rsid w:val="00FB3BD9"/>
    <w:rsid w:val="00FB59BF"/>
    <w:rsid w:val="00FB5F50"/>
    <w:rsid w:val="00FB609F"/>
    <w:rsid w:val="00FB62CC"/>
    <w:rsid w:val="00FB6C35"/>
    <w:rsid w:val="00FB7D59"/>
    <w:rsid w:val="00FC0674"/>
    <w:rsid w:val="00FC09B2"/>
    <w:rsid w:val="00FC1713"/>
    <w:rsid w:val="00FC1C5D"/>
    <w:rsid w:val="00FC25F9"/>
    <w:rsid w:val="00FC2B85"/>
    <w:rsid w:val="00FC3054"/>
    <w:rsid w:val="00FC3909"/>
    <w:rsid w:val="00FC3A18"/>
    <w:rsid w:val="00FC3A47"/>
    <w:rsid w:val="00FC443D"/>
    <w:rsid w:val="00FC4788"/>
    <w:rsid w:val="00FC4951"/>
    <w:rsid w:val="00FC54DD"/>
    <w:rsid w:val="00FC7100"/>
    <w:rsid w:val="00FC74EC"/>
    <w:rsid w:val="00FD10CF"/>
    <w:rsid w:val="00FD13BD"/>
    <w:rsid w:val="00FD16D9"/>
    <w:rsid w:val="00FD283F"/>
    <w:rsid w:val="00FD34A0"/>
    <w:rsid w:val="00FD3846"/>
    <w:rsid w:val="00FD5544"/>
    <w:rsid w:val="00FD6C72"/>
    <w:rsid w:val="00FD7E4D"/>
    <w:rsid w:val="00FE0BEE"/>
    <w:rsid w:val="00FE0C15"/>
    <w:rsid w:val="00FE0E4E"/>
    <w:rsid w:val="00FE146C"/>
    <w:rsid w:val="00FE194C"/>
    <w:rsid w:val="00FE1B49"/>
    <w:rsid w:val="00FE3A97"/>
    <w:rsid w:val="00FE6AE3"/>
    <w:rsid w:val="00FF1289"/>
    <w:rsid w:val="00FF41CB"/>
    <w:rsid w:val="00FF5C23"/>
    <w:rsid w:val="00FF629B"/>
    <w:rsid w:val="00FF656A"/>
    <w:rsid w:val="0112845D"/>
    <w:rsid w:val="011A18DB"/>
    <w:rsid w:val="0125F1A1"/>
    <w:rsid w:val="012834FF"/>
    <w:rsid w:val="012B154C"/>
    <w:rsid w:val="01659DF9"/>
    <w:rsid w:val="01664FFB"/>
    <w:rsid w:val="018A7971"/>
    <w:rsid w:val="018E67F6"/>
    <w:rsid w:val="01A38C21"/>
    <w:rsid w:val="01BD96FA"/>
    <w:rsid w:val="01C61219"/>
    <w:rsid w:val="01CD157A"/>
    <w:rsid w:val="022368FD"/>
    <w:rsid w:val="024BE19B"/>
    <w:rsid w:val="027AD50D"/>
    <w:rsid w:val="0285F7E8"/>
    <w:rsid w:val="0286B6E6"/>
    <w:rsid w:val="0293BED9"/>
    <w:rsid w:val="02B39BD9"/>
    <w:rsid w:val="02BA4DF6"/>
    <w:rsid w:val="02BCD740"/>
    <w:rsid w:val="02D67A0C"/>
    <w:rsid w:val="02FB3692"/>
    <w:rsid w:val="02FC9DAE"/>
    <w:rsid w:val="03030254"/>
    <w:rsid w:val="030510FB"/>
    <w:rsid w:val="03348A9D"/>
    <w:rsid w:val="033E59FA"/>
    <w:rsid w:val="036DEA22"/>
    <w:rsid w:val="038D65CF"/>
    <w:rsid w:val="03936897"/>
    <w:rsid w:val="03AD5D6B"/>
    <w:rsid w:val="03AEC641"/>
    <w:rsid w:val="03BC16E0"/>
    <w:rsid w:val="03BD79BB"/>
    <w:rsid w:val="03C49758"/>
    <w:rsid w:val="03CD6213"/>
    <w:rsid w:val="03D7C948"/>
    <w:rsid w:val="03DE0000"/>
    <w:rsid w:val="03E4AE3A"/>
    <w:rsid w:val="03E79C52"/>
    <w:rsid w:val="03EEEBD1"/>
    <w:rsid w:val="03F42B31"/>
    <w:rsid w:val="0410607A"/>
    <w:rsid w:val="041C8E82"/>
    <w:rsid w:val="04326D3A"/>
    <w:rsid w:val="0457D6D9"/>
    <w:rsid w:val="0464F7C9"/>
    <w:rsid w:val="0479C931"/>
    <w:rsid w:val="0483B40D"/>
    <w:rsid w:val="049A5D26"/>
    <w:rsid w:val="04A70E80"/>
    <w:rsid w:val="04BB7A3E"/>
    <w:rsid w:val="04CB1E50"/>
    <w:rsid w:val="04D7BA13"/>
    <w:rsid w:val="04E6B46C"/>
    <w:rsid w:val="04F0C9C0"/>
    <w:rsid w:val="0502B469"/>
    <w:rsid w:val="0515C413"/>
    <w:rsid w:val="051B5AE9"/>
    <w:rsid w:val="051DB1C1"/>
    <w:rsid w:val="053DE3D4"/>
    <w:rsid w:val="0540FE45"/>
    <w:rsid w:val="0547BB6B"/>
    <w:rsid w:val="055ACCED"/>
    <w:rsid w:val="05628FFA"/>
    <w:rsid w:val="056B866E"/>
    <w:rsid w:val="0577CD67"/>
    <w:rsid w:val="057ADFD7"/>
    <w:rsid w:val="0584E169"/>
    <w:rsid w:val="058BF306"/>
    <w:rsid w:val="059002AD"/>
    <w:rsid w:val="0595AFB1"/>
    <w:rsid w:val="05967F03"/>
    <w:rsid w:val="05B76CEC"/>
    <w:rsid w:val="05C6C39A"/>
    <w:rsid w:val="05E23DD5"/>
    <w:rsid w:val="05EE9E30"/>
    <w:rsid w:val="060CF2D5"/>
    <w:rsid w:val="0614BDD6"/>
    <w:rsid w:val="062B2D0C"/>
    <w:rsid w:val="0641383A"/>
    <w:rsid w:val="06483382"/>
    <w:rsid w:val="065829F6"/>
    <w:rsid w:val="0659309B"/>
    <w:rsid w:val="06747CFF"/>
    <w:rsid w:val="0676DD38"/>
    <w:rsid w:val="067A5502"/>
    <w:rsid w:val="06913AA9"/>
    <w:rsid w:val="0699EBE9"/>
    <w:rsid w:val="06C0F0E5"/>
    <w:rsid w:val="06CB1FAE"/>
    <w:rsid w:val="06D38016"/>
    <w:rsid w:val="06E21050"/>
    <w:rsid w:val="06EA3E2A"/>
    <w:rsid w:val="06ECA672"/>
    <w:rsid w:val="07123593"/>
    <w:rsid w:val="07152BAE"/>
    <w:rsid w:val="07323BCD"/>
    <w:rsid w:val="073DADA9"/>
    <w:rsid w:val="07494A90"/>
    <w:rsid w:val="07644403"/>
    <w:rsid w:val="076D3167"/>
    <w:rsid w:val="0784A271"/>
    <w:rsid w:val="0790C26E"/>
    <w:rsid w:val="07A1B3D7"/>
    <w:rsid w:val="07AEC821"/>
    <w:rsid w:val="07BFC4B2"/>
    <w:rsid w:val="07C1872B"/>
    <w:rsid w:val="07CB7E31"/>
    <w:rsid w:val="07CEBF33"/>
    <w:rsid w:val="07CFFE35"/>
    <w:rsid w:val="07D1DA75"/>
    <w:rsid w:val="07ECE47D"/>
    <w:rsid w:val="07ED5BD9"/>
    <w:rsid w:val="0801E7E4"/>
    <w:rsid w:val="08053004"/>
    <w:rsid w:val="080B9086"/>
    <w:rsid w:val="08181E79"/>
    <w:rsid w:val="082C5072"/>
    <w:rsid w:val="082F58F5"/>
    <w:rsid w:val="0833E9F0"/>
    <w:rsid w:val="083477ED"/>
    <w:rsid w:val="0836CC8C"/>
    <w:rsid w:val="0875A1DF"/>
    <w:rsid w:val="088FFA1E"/>
    <w:rsid w:val="08D8C947"/>
    <w:rsid w:val="08F5A1D4"/>
    <w:rsid w:val="08F746E6"/>
    <w:rsid w:val="08FD3B27"/>
    <w:rsid w:val="093A02CD"/>
    <w:rsid w:val="093DEEF9"/>
    <w:rsid w:val="094E394F"/>
    <w:rsid w:val="0951EF00"/>
    <w:rsid w:val="095AA53D"/>
    <w:rsid w:val="095BDAA0"/>
    <w:rsid w:val="096963BB"/>
    <w:rsid w:val="096CED60"/>
    <w:rsid w:val="096D828A"/>
    <w:rsid w:val="09846C25"/>
    <w:rsid w:val="09862449"/>
    <w:rsid w:val="09885917"/>
    <w:rsid w:val="098F4B41"/>
    <w:rsid w:val="09917029"/>
    <w:rsid w:val="09A5D952"/>
    <w:rsid w:val="09C704C5"/>
    <w:rsid w:val="09CA0978"/>
    <w:rsid w:val="0A068FDF"/>
    <w:rsid w:val="0A06A2DF"/>
    <w:rsid w:val="0A3621EF"/>
    <w:rsid w:val="0A3D71ED"/>
    <w:rsid w:val="0A48071D"/>
    <w:rsid w:val="0A4F7CFA"/>
    <w:rsid w:val="0A638747"/>
    <w:rsid w:val="0A66C2B5"/>
    <w:rsid w:val="0A83A608"/>
    <w:rsid w:val="0A9A58AB"/>
    <w:rsid w:val="0AA34AD5"/>
    <w:rsid w:val="0AAF0A32"/>
    <w:rsid w:val="0AC3D605"/>
    <w:rsid w:val="0AC8CA8F"/>
    <w:rsid w:val="0ACDAEDF"/>
    <w:rsid w:val="0AE3E5C2"/>
    <w:rsid w:val="0AEB44FF"/>
    <w:rsid w:val="0AEBBDC3"/>
    <w:rsid w:val="0AEF68F6"/>
    <w:rsid w:val="0B0D2D92"/>
    <w:rsid w:val="0B144D90"/>
    <w:rsid w:val="0B14CE38"/>
    <w:rsid w:val="0B17010D"/>
    <w:rsid w:val="0B33CAD7"/>
    <w:rsid w:val="0B41D55F"/>
    <w:rsid w:val="0B437A16"/>
    <w:rsid w:val="0B558688"/>
    <w:rsid w:val="0B64319F"/>
    <w:rsid w:val="0B71A808"/>
    <w:rsid w:val="0BB34DBD"/>
    <w:rsid w:val="0BC0A6A6"/>
    <w:rsid w:val="0BCB032D"/>
    <w:rsid w:val="0BD05675"/>
    <w:rsid w:val="0BF6CF60"/>
    <w:rsid w:val="0C04EDDB"/>
    <w:rsid w:val="0C0BCE2B"/>
    <w:rsid w:val="0C10BC0D"/>
    <w:rsid w:val="0C3825C6"/>
    <w:rsid w:val="0C6EA46B"/>
    <w:rsid w:val="0C92519A"/>
    <w:rsid w:val="0CA82A21"/>
    <w:rsid w:val="0CC6D5D8"/>
    <w:rsid w:val="0CF09637"/>
    <w:rsid w:val="0D06597F"/>
    <w:rsid w:val="0D0F32DB"/>
    <w:rsid w:val="0D1B2A41"/>
    <w:rsid w:val="0D1BAF6C"/>
    <w:rsid w:val="0D348D65"/>
    <w:rsid w:val="0D49361D"/>
    <w:rsid w:val="0D566EBB"/>
    <w:rsid w:val="0D595E62"/>
    <w:rsid w:val="0D5F7B9E"/>
    <w:rsid w:val="0D691614"/>
    <w:rsid w:val="0D697831"/>
    <w:rsid w:val="0D81267E"/>
    <w:rsid w:val="0D877939"/>
    <w:rsid w:val="0D895466"/>
    <w:rsid w:val="0DA230E7"/>
    <w:rsid w:val="0DA825E5"/>
    <w:rsid w:val="0DBDC5C2"/>
    <w:rsid w:val="0DBFB049"/>
    <w:rsid w:val="0DCAC872"/>
    <w:rsid w:val="0DE88D44"/>
    <w:rsid w:val="0DE8A45E"/>
    <w:rsid w:val="0DF336EF"/>
    <w:rsid w:val="0E058AFD"/>
    <w:rsid w:val="0E155FBC"/>
    <w:rsid w:val="0E23D953"/>
    <w:rsid w:val="0E2DE08D"/>
    <w:rsid w:val="0E419C6E"/>
    <w:rsid w:val="0E48BAA0"/>
    <w:rsid w:val="0E5A09CF"/>
    <w:rsid w:val="0E5E6496"/>
    <w:rsid w:val="0E63EE85"/>
    <w:rsid w:val="0E741F31"/>
    <w:rsid w:val="0E8A34A2"/>
    <w:rsid w:val="0E979993"/>
    <w:rsid w:val="0EC9DC0E"/>
    <w:rsid w:val="0EDFB4D5"/>
    <w:rsid w:val="0EEB2F75"/>
    <w:rsid w:val="0F06E8B0"/>
    <w:rsid w:val="0F1A7D7D"/>
    <w:rsid w:val="0F21FBED"/>
    <w:rsid w:val="0F2C311F"/>
    <w:rsid w:val="0F323D43"/>
    <w:rsid w:val="0F47FF46"/>
    <w:rsid w:val="0F5EF7E0"/>
    <w:rsid w:val="0F678177"/>
    <w:rsid w:val="0F7F7CAB"/>
    <w:rsid w:val="0F95594F"/>
    <w:rsid w:val="0F9B9DD3"/>
    <w:rsid w:val="0FA418EF"/>
    <w:rsid w:val="0FA7FD20"/>
    <w:rsid w:val="0FA9319B"/>
    <w:rsid w:val="0FAD2A2A"/>
    <w:rsid w:val="0FAFD0EF"/>
    <w:rsid w:val="0FB0E2E3"/>
    <w:rsid w:val="0FBD337A"/>
    <w:rsid w:val="0FC90B76"/>
    <w:rsid w:val="0FCCC501"/>
    <w:rsid w:val="1017D351"/>
    <w:rsid w:val="101A7631"/>
    <w:rsid w:val="1046CC5F"/>
    <w:rsid w:val="1046D481"/>
    <w:rsid w:val="10510B7F"/>
    <w:rsid w:val="10631F70"/>
    <w:rsid w:val="10646869"/>
    <w:rsid w:val="1082A48C"/>
    <w:rsid w:val="10A30A8B"/>
    <w:rsid w:val="10D97927"/>
    <w:rsid w:val="111221CA"/>
    <w:rsid w:val="11258ACA"/>
    <w:rsid w:val="11407E60"/>
    <w:rsid w:val="11723A31"/>
    <w:rsid w:val="117A657E"/>
    <w:rsid w:val="11811123"/>
    <w:rsid w:val="1181CFB2"/>
    <w:rsid w:val="1183528B"/>
    <w:rsid w:val="1195A87E"/>
    <w:rsid w:val="11B9F1F6"/>
    <w:rsid w:val="11BFE842"/>
    <w:rsid w:val="11C1D033"/>
    <w:rsid w:val="11F62999"/>
    <w:rsid w:val="1200AB59"/>
    <w:rsid w:val="120CD9ED"/>
    <w:rsid w:val="1219256E"/>
    <w:rsid w:val="121B1E86"/>
    <w:rsid w:val="1225237C"/>
    <w:rsid w:val="123B5D98"/>
    <w:rsid w:val="1247AB77"/>
    <w:rsid w:val="12527EB1"/>
    <w:rsid w:val="126DE9D3"/>
    <w:rsid w:val="1287DAC5"/>
    <w:rsid w:val="128EE1F0"/>
    <w:rsid w:val="12DEE5DF"/>
    <w:rsid w:val="12F2B6BC"/>
    <w:rsid w:val="12FFD755"/>
    <w:rsid w:val="13146F01"/>
    <w:rsid w:val="133EA280"/>
    <w:rsid w:val="133F7B75"/>
    <w:rsid w:val="1345FA3B"/>
    <w:rsid w:val="139D7FA7"/>
    <w:rsid w:val="13A1F298"/>
    <w:rsid w:val="13A29FC7"/>
    <w:rsid w:val="13AE8E52"/>
    <w:rsid w:val="13B4F1CF"/>
    <w:rsid w:val="13C1369D"/>
    <w:rsid w:val="13C34CB5"/>
    <w:rsid w:val="13C39BEF"/>
    <w:rsid w:val="13D42002"/>
    <w:rsid w:val="13DDC2FE"/>
    <w:rsid w:val="13EFC46C"/>
    <w:rsid w:val="1407C6C9"/>
    <w:rsid w:val="142558AB"/>
    <w:rsid w:val="1429DA20"/>
    <w:rsid w:val="142AC5E4"/>
    <w:rsid w:val="14357361"/>
    <w:rsid w:val="1460F5EE"/>
    <w:rsid w:val="14644E71"/>
    <w:rsid w:val="1480473C"/>
    <w:rsid w:val="148676D0"/>
    <w:rsid w:val="148A62D7"/>
    <w:rsid w:val="14913ED1"/>
    <w:rsid w:val="149C2CE9"/>
    <w:rsid w:val="149F6380"/>
    <w:rsid w:val="14A3D349"/>
    <w:rsid w:val="14B15F60"/>
    <w:rsid w:val="14BA4BC9"/>
    <w:rsid w:val="14C8CE68"/>
    <w:rsid w:val="14D424AF"/>
    <w:rsid w:val="14E96EE6"/>
    <w:rsid w:val="14F87097"/>
    <w:rsid w:val="151C613F"/>
    <w:rsid w:val="155036C5"/>
    <w:rsid w:val="15868278"/>
    <w:rsid w:val="159F9527"/>
    <w:rsid w:val="15B6C8C5"/>
    <w:rsid w:val="15BEB492"/>
    <w:rsid w:val="15E30BFE"/>
    <w:rsid w:val="15EAF16F"/>
    <w:rsid w:val="15EE1168"/>
    <w:rsid w:val="160357E3"/>
    <w:rsid w:val="163EB5E8"/>
    <w:rsid w:val="164F1297"/>
    <w:rsid w:val="16566DF5"/>
    <w:rsid w:val="166CF666"/>
    <w:rsid w:val="1677FCCC"/>
    <w:rsid w:val="169074FB"/>
    <w:rsid w:val="16CE7E3C"/>
    <w:rsid w:val="16D2769F"/>
    <w:rsid w:val="16EC0370"/>
    <w:rsid w:val="1704B507"/>
    <w:rsid w:val="17117767"/>
    <w:rsid w:val="171367F8"/>
    <w:rsid w:val="173B2C9A"/>
    <w:rsid w:val="17600A8A"/>
    <w:rsid w:val="17960EA8"/>
    <w:rsid w:val="17A4E0B2"/>
    <w:rsid w:val="17AA43B7"/>
    <w:rsid w:val="17AACACB"/>
    <w:rsid w:val="17AEAA71"/>
    <w:rsid w:val="17B207A6"/>
    <w:rsid w:val="17C25AD1"/>
    <w:rsid w:val="17CA2453"/>
    <w:rsid w:val="17CD2683"/>
    <w:rsid w:val="17DD23C8"/>
    <w:rsid w:val="17E707B1"/>
    <w:rsid w:val="17F157BB"/>
    <w:rsid w:val="17F5F10D"/>
    <w:rsid w:val="17F68C7A"/>
    <w:rsid w:val="1829965D"/>
    <w:rsid w:val="182CE210"/>
    <w:rsid w:val="183C6FAC"/>
    <w:rsid w:val="1841811F"/>
    <w:rsid w:val="18450F49"/>
    <w:rsid w:val="18515D93"/>
    <w:rsid w:val="185F30AC"/>
    <w:rsid w:val="18605779"/>
    <w:rsid w:val="186B1C42"/>
    <w:rsid w:val="1873FB42"/>
    <w:rsid w:val="187A6128"/>
    <w:rsid w:val="18978B9B"/>
    <w:rsid w:val="18AA5B2A"/>
    <w:rsid w:val="18C502D5"/>
    <w:rsid w:val="18C53CBE"/>
    <w:rsid w:val="18C944E2"/>
    <w:rsid w:val="18CC41BD"/>
    <w:rsid w:val="18CE9CAF"/>
    <w:rsid w:val="18CF3454"/>
    <w:rsid w:val="18D89C01"/>
    <w:rsid w:val="18DDC14B"/>
    <w:rsid w:val="18FC71C2"/>
    <w:rsid w:val="196459B3"/>
    <w:rsid w:val="19674C78"/>
    <w:rsid w:val="1976FD04"/>
    <w:rsid w:val="19AB8E74"/>
    <w:rsid w:val="19B0E381"/>
    <w:rsid w:val="19CCF2BA"/>
    <w:rsid w:val="19E6817D"/>
    <w:rsid w:val="19F11A19"/>
    <w:rsid w:val="1A0DB21C"/>
    <w:rsid w:val="1A16D98A"/>
    <w:rsid w:val="1A1AB2BC"/>
    <w:rsid w:val="1A5D6FD3"/>
    <w:rsid w:val="1A6E469D"/>
    <w:rsid w:val="1A70DAE1"/>
    <w:rsid w:val="1A7E5343"/>
    <w:rsid w:val="1A9468F9"/>
    <w:rsid w:val="1A97E843"/>
    <w:rsid w:val="1AB67763"/>
    <w:rsid w:val="1ACF0F12"/>
    <w:rsid w:val="1AEF5671"/>
    <w:rsid w:val="1AFE79FA"/>
    <w:rsid w:val="1B10AC31"/>
    <w:rsid w:val="1B2C366B"/>
    <w:rsid w:val="1B3B5D8F"/>
    <w:rsid w:val="1B4EAF0F"/>
    <w:rsid w:val="1B58E7A3"/>
    <w:rsid w:val="1B5F37E2"/>
    <w:rsid w:val="1B71885D"/>
    <w:rsid w:val="1BA61665"/>
    <w:rsid w:val="1BFF240D"/>
    <w:rsid w:val="1C0BF2B7"/>
    <w:rsid w:val="1C642D06"/>
    <w:rsid w:val="1C75DA0D"/>
    <w:rsid w:val="1C7D41F7"/>
    <w:rsid w:val="1C8F4994"/>
    <w:rsid w:val="1C9F5AE7"/>
    <w:rsid w:val="1CAB71CD"/>
    <w:rsid w:val="1CB71BDE"/>
    <w:rsid w:val="1CB77D8A"/>
    <w:rsid w:val="1CB9094A"/>
    <w:rsid w:val="1CBAAC7C"/>
    <w:rsid w:val="1CC4095E"/>
    <w:rsid w:val="1CD1409D"/>
    <w:rsid w:val="1CE59C85"/>
    <w:rsid w:val="1CF5306E"/>
    <w:rsid w:val="1D091AA6"/>
    <w:rsid w:val="1D24E360"/>
    <w:rsid w:val="1D2E3AE3"/>
    <w:rsid w:val="1D34796D"/>
    <w:rsid w:val="1D56EB97"/>
    <w:rsid w:val="1D6D73F8"/>
    <w:rsid w:val="1D78C7A2"/>
    <w:rsid w:val="1DA98A8E"/>
    <w:rsid w:val="1DBFE4A0"/>
    <w:rsid w:val="1DD48121"/>
    <w:rsid w:val="1E165276"/>
    <w:rsid w:val="1E228C76"/>
    <w:rsid w:val="1E394F45"/>
    <w:rsid w:val="1E636D43"/>
    <w:rsid w:val="1E639C45"/>
    <w:rsid w:val="1E6B4E0D"/>
    <w:rsid w:val="1E786E34"/>
    <w:rsid w:val="1E788806"/>
    <w:rsid w:val="1E845D51"/>
    <w:rsid w:val="1E86E340"/>
    <w:rsid w:val="1E95B719"/>
    <w:rsid w:val="1EA7D22E"/>
    <w:rsid w:val="1EAC573E"/>
    <w:rsid w:val="1EAFE8CB"/>
    <w:rsid w:val="1ECA2028"/>
    <w:rsid w:val="1EDE7195"/>
    <w:rsid w:val="1EF92A17"/>
    <w:rsid w:val="1EFDEC60"/>
    <w:rsid w:val="1F013875"/>
    <w:rsid w:val="1F080C6E"/>
    <w:rsid w:val="1F1877DA"/>
    <w:rsid w:val="1F2459EA"/>
    <w:rsid w:val="1F24AC39"/>
    <w:rsid w:val="1F2FE4EF"/>
    <w:rsid w:val="1F4268A7"/>
    <w:rsid w:val="1F478E82"/>
    <w:rsid w:val="1F48017B"/>
    <w:rsid w:val="1F574E5C"/>
    <w:rsid w:val="1F5DBC67"/>
    <w:rsid w:val="1F639666"/>
    <w:rsid w:val="1F6DCBD9"/>
    <w:rsid w:val="1F8DC388"/>
    <w:rsid w:val="1F8E95F2"/>
    <w:rsid w:val="1FDDF998"/>
    <w:rsid w:val="1FF82857"/>
    <w:rsid w:val="1FFA7F89"/>
    <w:rsid w:val="201DCF5C"/>
    <w:rsid w:val="20307CD0"/>
    <w:rsid w:val="203F1D02"/>
    <w:rsid w:val="20604DD8"/>
    <w:rsid w:val="206570FA"/>
    <w:rsid w:val="2068DCB2"/>
    <w:rsid w:val="2072D6A2"/>
    <w:rsid w:val="207917F2"/>
    <w:rsid w:val="20A32159"/>
    <w:rsid w:val="20ADD94D"/>
    <w:rsid w:val="20B35C04"/>
    <w:rsid w:val="20B8A7F0"/>
    <w:rsid w:val="20B973B9"/>
    <w:rsid w:val="20BBEF58"/>
    <w:rsid w:val="20E00F66"/>
    <w:rsid w:val="2125310C"/>
    <w:rsid w:val="216029C5"/>
    <w:rsid w:val="21634361"/>
    <w:rsid w:val="21854885"/>
    <w:rsid w:val="21A0CFC4"/>
    <w:rsid w:val="21B348F1"/>
    <w:rsid w:val="21BAA27C"/>
    <w:rsid w:val="21BED165"/>
    <w:rsid w:val="21DBEA33"/>
    <w:rsid w:val="21DDA4E0"/>
    <w:rsid w:val="21FEA5B6"/>
    <w:rsid w:val="22097912"/>
    <w:rsid w:val="2214B28A"/>
    <w:rsid w:val="2226CE59"/>
    <w:rsid w:val="222F2630"/>
    <w:rsid w:val="22305581"/>
    <w:rsid w:val="2230B8F1"/>
    <w:rsid w:val="223C8B7A"/>
    <w:rsid w:val="2257956D"/>
    <w:rsid w:val="225D1E78"/>
    <w:rsid w:val="225EE242"/>
    <w:rsid w:val="227AA937"/>
    <w:rsid w:val="22A97F58"/>
    <w:rsid w:val="22BB3FB2"/>
    <w:rsid w:val="22E0100D"/>
    <w:rsid w:val="22E77814"/>
    <w:rsid w:val="22EDC435"/>
    <w:rsid w:val="22F8DDF5"/>
    <w:rsid w:val="23049CD1"/>
    <w:rsid w:val="23096AE2"/>
    <w:rsid w:val="23312B96"/>
    <w:rsid w:val="2366C4D2"/>
    <w:rsid w:val="23698149"/>
    <w:rsid w:val="237CD872"/>
    <w:rsid w:val="238BED1C"/>
    <w:rsid w:val="2394E6BA"/>
    <w:rsid w:val="23C81363"/>
    <w:rsid w:val="23DDB3D9"/>
    <w:rsid w:val="23FBD9D0"/>
    <w:rsid w:val="241B0952"/>
    <w:rsid w:val="24413A6F"/>
    <w:rsid w:val="2478CC40"/>
    <w:rsid w:val="248CDE34"/>
    <w:rsid w:val="24A353EE"/>
    <w:rsid w:val="24C36D7F"/>
    <w:rsid w:val="24CBAFEE"/>
    <w:rsid w:val="24DB732B"/>
    <w:rsid w:val="24E916F3"/>
    <w:rsid w:val="24F579C0"/>
    <w:rsid w:val="25186B60"/>
    <w:rsid w:val="252A32AB"/>
    <w:rsid w:val="2556BFDB"/>
    <w:rsid w:val="2560BEE9"/>
    <w:rsid w:val="257005F6"/>
    <w:rsid w:val="257A81CA"/>
    <w:rsid w:val="257EE498"/>
    <w:rsid w:val="25B13634"/>
    <w:rsid w:val="25C93307"/>
    <w:rsid w:val="25D2F59D"/>
    <w:rsid w:val="25D53200"/>
    <w:rsid w:val="25E160C5"/>
    <w:rsid w:val="25F72572"/>
    <w:rsid w:val="26217423"/>
    <w:rsid w:val="262A865E"/>
    <w:rsid w:val="2671F409"/>
    <w:rsid w:val="268866B8"/>
    <w:rsid w:val="268E41E4"/>
    <w:rsid w:val="26995043"/>
    <w:rsid w:val="26A22A82"/>
    <w:rsid w:val="26A3692B"/>
    <w:rsid w:val="26B6DBB6"/>
    <w:rsid w:val="26E10C64"/>
    <w:rsid w:val="26F5736D"/>
    <w:rsid w:val="26F7EBD1"/>
    <w:rsid w:val="2703DC36"/>
    <w:rsid w:val="270E1A36"/>
    <w:rsid w:val="271216D0"/>
    <w:rsid w:val="27134204"/>
    <w:rsid w:val="2718C330"/>
    <w:rsid w:val="2738C7F1"/>
    <w:rsid w:val="273AE1FF"/>
    <w:rsid w:val="27418846"/>
    <w:rsid w:val="277D98B2"/>
    <w:rsid w:val="2797A657"/>
    <w:rsid w:val="279EF5CD"/>
    <w:rsid w:val="27BE6C90"/>
    <w:rsid w:val="27C2B4A7"/>
    <w:rsid w:val="282B76C1"/>
    <w:rsid w:val="2858C7B5"/>
    <w:rsid w:val="28684987"/>
    <w:rsid w:val="2887DC66"/>
    <w:rsid w:val="288F665A"/>
    <w:rsid w:val="2899120F"/>
    <w:rsid w:val="28B14493"/>
    <w:rsid w:val="28B3FAF8"/>
    <w:rsid w:val="28DFFCEC"/>
    <w:rsid w:val="29025AA8"/>
    <w:rsid w:val="291ABDDE"/>
    <w:rsid w:val="29205DE1"/>
    <w:rsid w:val="2927380E"/>
    <w:rsid w:val="293A1102"/>
    <w:rsid w:val="294B19EF"/>
    <w:rsid w:val="29567771"/>
    <w:rsid w:val="295B7C07"/>
    <w:rsid w:val="296299DF"/>
    <w:rsid w:val="296C1F50"/>
    <w:rsid w:val="29BEE6C4"/>
    <w:rsid w:val="29E375CD"/>
    <w:rsid w:val="29E42E84"/>
    <w:rsid w:val="2A05872C"/>
    <w:rsid w:val="2A345DC5"/>
    <w:rsid w:val="2A45C9E3"/>
    <w:rsid w:val="2A4AB00B"/>
    <w:rsid w:val="2A526F3E"/>
    <w:rsid w:val="2A6082E4"/>
    <w:rsid w:val="2A633E24"/>
    <w:rsid w:val="2A6EA45A"/>
    <w:rsid w:val="2A84BED3"/>
    <w:rsid w:val="2A9873BD"/>
    <w:rsid w:val="2AB16A7A"/>
    <w:rsid w:val="2AC40ABC"/>
    <w:rsid w:val="2ACF9604"/>
    <w:rsid w:val="2AD49390"/>
    <w:rsid w:val="2AD65B44"/>
    <w:rsid w:val="2AE9549B"/>
    <w:rsid w:val="2B01A8A9"/>
    <w:rsid w:val="2B04673C"/>
    <w:rsid w:val="2B122454"/>
    <w:rsid w:val="2B15127C"/>
    <w:rsid w:val="2B1932E3"/>
    <w:rsid w:val="2B3F0F86"/>
    <w:rsid w:val="2B46FF8A"/>
    <w:rsid w:val="2B6398C1"/>
    <w:rsid w:val="2B6FA5AF"/>
    <w:rsid w:val="2B72F3B7"/>
    <w:rsid w:val="2B9DCFBB"/>
    <w:rsid w:val="2B9E0B51"/>
    <w:rsid w:val="2BA10DB1"/>
    <w:rsid w:val="2BA99D27"/>
    <w:rsid w:val="2BBA9BBF"/>
    <w:rsid w:val="2BDB6BCB"/>
    <w:rsid w:val="2BE4EB13"/>
    <w:rsid w:val="2BEDD929"/>
    <w:rsid w:val="2C0970D9"/>
    <w:rsid w:val="2C0FCCA9"/>
    <w:rsid w:val="2C25D978"/>
    <w:rsid w:val="2C2BFE13"/>
    <w:rsid w:val="2C3A5A4D"/>
    <w:rsid w:val="2C492339"/>
    <w:rsid w:val="2C6AD06C"/>
    <w:rsid w:val="2C7B5E45"/>
    <w:rsid w:val="2C8810BD"/>
    <w:rsid w:val="2C97337A"/>
    <w:rsid w:val="2CA99336"/>
    <w:rsid w:val="2CB3B98B"/>
    <w:rsid w:val="2CBBE00E"/>
    <w:rsid w:val="2CC08DF3"/>
    <w:rsid w:val="2CCD183B"/>
    <w:rsid w:val="2D11AE46"/>
    <w:rsid w:val="2D20B11E"/>
    <w:rsid w:val="2D31834B"/>
    <w:rsid w:val="2D4E193E"/>
    <w:rsid w:val="2D5B1EC8"/>
    <w:rsid w:val="2D70C2D1"/>
    <w:rsid w:val="2D74EADC"/>
    <w:rsid w:val="2D75F17F"/>
    <w:rsid w:val="2D8F26A4"/>
    <w:rsid w:val="2D936A1F"/>
    <w:rsid w:val="2DA4000F"/>
    <w:rsid w:val="2DAF76A7"/>
    <w:rsid w:val="2DB92237"/>
    <w:rsid w:val="2DBA8465"/>
    <w:rsid w:val="2DCBB4C4"/>
    <w:rsid w:val="2DD42B5D"/>
    <w:rsid w:val="2DDB1059"/>
    <w:rsid w:val="2DE6EB4E"/>
    <w:rsid w:val="2DF81B2C"/>
    <w:rsid w:val="2E00C7DB"/>
    <w:rsid w:val="2E4E8BD9"/>
    <w:rsid w:val="2E4EB229"/>
    <w:rsid w:val="2E531BED"/>
    <w:rsid w:val="2E541267"/>
    <w:rsid w:val="2E5A6A63"/>
    <w:rsid w:val="2E86C4EB"/>
    <w:rsid w:val="2E92EED9"/>
    <w:rsid w:val="2E9DA89D"/>
    <w:rsid w:val="2EAF6814"/>
    <w:rsid w:val="2EB15325"/>
    <w:rsid w:val="2ECAB19B"/>
    <w:rsid w:val="2ECE0B36"/>
    <w:rsid w:val="2EEA3026"/>
    <w:rsid w:val="2EEC3E81"/>
    <w:rsid w:val="2F193646"/>
    <w:rsid w:val="2F26B78E"/>
    <w:rsid w:val="2F2B9447"/>
    <w:rsid w:val="2F30466C"/>
    <w:rsid w:val="2F676382"/>
    <w:rsid w:val="2F710BB7"/>
    <w:rsid w:val="2F792F13"/>
    <w:rsid w:val="2F7B5548"/>
    <w:rsid w:val="2F7F6946"/>
    <w:rsid w:val="2F868244"/>
    <w:rsid w:val="2F8C346B"/>
    <w:rsid w:val="2F93BEFE"/>
    <w:rsid w:val="2F9B3BF6"/>
    <w:rsid w:val="2FAA260A"/>
    <w:rsid w:val="2FB3EFC9"/>
    <w:rsid w:val="2FCAB3E8"/>
    <w:rsid w:val="2FD15A40"/>
    <w:rsid w:val="2FE20BB0"/>
    <w:rsid w:val="2FE5DC13"/>
    <w:rsid w:val="2FEAB8D6"/>
    <w:rsid w:val="2FEB5DB7"/>
    <w:rsid w:val="2FF00E7A"/>
    <w:rsid w:val="2FFAD098"/>
    <w:rsid w:val="300A5031"/>
    <w:rsid w:val="3024EDEF"/>
    <w:rsid w:val="30354E72"/>
    <w:rsid w:val="3048E318"/>
    <w:rsid w:val="30496541"/>
    <w:rsid w:val="304C0A16"/>
    <w:rsid w:val="3057891C"/>
    <w:rsid w:val="305F8238"/>
    <w:rsid w:val="3081BED9"/>
    <w:rsid w:val="3087412D"/>
    <w:rsid w:val="308AE89B"/>
    <w:rsid w:val="30913697"/>
    <w:rsid w:val="30A2B347"/>
    <w:rsid w:val="30BEA9EA"/>
    <w:rsid w:val="30BEFA5D"/>
    <w:rsid w:val="30C5A093"/>
    <w:rsid w:val="30D32E50"/>
    <w:rsid w:val="30E411AD"/>
    <w:rsid w:val="30EB138A"/>
    <w:rsid w:val="30F89B79"/>
    <w:rsid w:val="310B8C5A"/>
    <w:rsid w:val="310F929B"/>
    <w:rsid w:val="3113A22A"/>
    <w:rsid w:val="31222F6B"/>
    <w:rsid w:val="312CE29B"/>
    <w:rsid w:val="313645ED"/>
    <w:rsid w:val="313D2036"/>
    <w:rsid w:val="31839703"/>
    <w:rsid w:val="3194A934"/>
    <w:rsid w:val="319CAF81"/>
    <w:rsid w:val="319F99F9"/>
    <w:rsid w:val="31C4818B"/>
    <w:rsid w:val="31C5C10F"/>
    <w:rsid w:val="31EFA969"/>
    <w:rsid w:val="31F5DB0B"/>
    <w:rsid w:val="32042246"/>
    <w:rsid w:val="320C593A"/>
    <w:rsid w:val="3215DEB0"/>
    <w:rsid w:val="3215F30B"/>
    <w:rsid w:val="322E7C32"/>
    <w:rsid w:val="323C4A49"/>
    <w:rsid w:val="3256B768"/>
    <w:rsid w:val="327216DE"/>
    <w:rsid w:val="32A82B5B"/>
    <w:rsid w:val="32B41820"/>
    <w:rsid w:val="32D36999"/>
    <w:rsid w:val="32D5B18C"/>
    <w:rsid w:val="32EA2811"/>
    <w:rsid w:val="32F412F2"/>
    <w:rsid w:val="32FE4223"/>
    <w:rsid w:val="330529A2"/>
    <w:rsid w:val="330BD574"/>
    <w:rsid w:val="33193D53"/>
    <w:rsid w:val="331E5D83"/>
    <w:rsid w:val="3340B3BE"/>
    <w:rsid w:val="336725BD"/>
    <w:rsid w:val="33831028"/>
    <w:rsid w:val="33845751"/>
    <w:rsid w:val="33A0889A"/>
    <w:rsid w:val="33A99AE0"/>
    <w:rsid w:val="33B86F3D"/>
    <w:rsid w:val="33E68A3A"/>
    <w:rsid w:val="33F48874"/>
    <w:rsid w:val="344FF81B"/>
    <w:rsid w:val="3469B7ED"/>
    <w:rsid w:val="346B4C95"/>
    <w:rsid w:val="34AE3BFF"/>
    <w:rsid w:val="34B40EE3"/>
    <w:rsid w:val="34C798D7"/>
    <w:rsid w:val="34E0723D"/>
    <w:rsid w:val="34E0BE92"/>
    <w:rsid w:val="34E952D5"/>
    <w:rsid w:val="34EAA158"/>
    <w:rsid w:val="34EB46EC"/>
    <w:rsid w:val="3501817E"/>
    <w:rsid w:val="35101638"/>
    <w:rsid w:val="351BD03D"/>
    <w:rsid w:val="35325523"/>
    <w:rsid w:val="3552DC07"/>
    <w:rsid w:val="355BD71E"/>
    <w:rsid w:val="355EA72A"/>
    <w:rsid w:val="3564FDDD"/>
    <w:rsid w:val="35748252"/>
    <w:rsid w:val="35785F6D"/>
    <w:rsid w:val="35EA84F8"/>
    <w:rsid w:val="35ECA8D3"/>
    <w:rsid w:val="35FF3240"/>
    <w:rsid w:val="35FF66C4"/>
    <w:rsid w:val="361D02AF"/>
    <w:rsid w:val="36235217"/>
    <w:rsid w:val="363BD7A3"/>
    <w:rsid w:val="368DEEA0"/>
    <w:rsid w:val="36A86F7D"/>
    <w:rsid w:val="36CCC0CD"/>
    <w:rsid w:val="36FC1CE5"/>
    <w:rsid w:val="370E9F98"/>
    <w:rsid w:val="371D6D95"/>
    <w:rsid w:val="372D70F4"/>
    <w:rsid w:val="3732E54B"/>
    <w:rsid w:val="373FE2B2"/>
    <w:rsid w:val="374ACEDC"/>
    <w:rsid w:val="376975A8"/>
    <w:rsid w:val="3781E57B"/>
    <w:rsid w:val="378F960A"/>
    <w:rsid w:val="3790F4C1"/>
    <w:rsid w:val="379A3BEB"/>
    <w:rsid w:val="37A2BB0E"/>
    <w:rsid w:val="37A42619"/>
    <w:rsid w:val="37B9AB98"/>
    <w:rsid w:val="37C48A63"/>
    <w:rsid w:val="37C873FE"/>
    <w:rsid w:val="37D15561"/>
    <w:rsid w:val="37E25DED"/>
    <w:rsid w:val="37EF50FB"/>
    <w:rsid w:val="37FD6B26"/>
    <w:rsid w:val="382EC994"/>
    <w:rsid w:val="384EF7A3"/>
    <w:rsid w:val="387AF3BA"/>
    <w:rsid w:val="388E10DC"/>
    <w:rsid w:val="3896A8E2"/>
    <w:rsid w:val="38B06C7E"/>
    <w:rsid w:val="38B12683"/>
    <w:rsid w:val="38DE00CA"/>
    <w:rsid w:val="38E3AD3F"/>
    <w:rsid w:val="38EC0391"/>
    <w:rsid w:val="38EC6366"/>
    <w:rsid w:val="38F22A95"/>
    <w:rsid w:val="39359F59"/>
    <w:rsid w:val="39374ECE"/>
    <w:rsid w:val="396B2C82"/>
    <w:rsid w:val="39799254"/>
    <w:rsid w:val="397A86F3"/>
    <w:rsid w:val="397FBEAB"/>
    <w:rsid w:val="39A964F9"/>
    <w:rsid w:val="39B68CD7"/>
    <w:rsid w:val="39B7A7C1"/>
    <w:rsid w:val="39BDF8D7"/>
    <w:rsid w:val="39C39952"/>
    <w:rsid w:val="39D8B1C9"/>
    <w:rsid w:val="39E59663"/>
    <w:rsid w:val="3A2CE8E0"/>
    <w:rsid w:val="3A3D3E24"/>
    <w:rsid w:val="3A4271E0"/>
    <w:rsid w:val="3A893C6F"/>
    <w:rsid w:val="3AB3A1B8"/>
    <w:rsid w:val="3AE272A0"/>
    <w:rsid w:val="3AEF3152"/>
    <w:rsid w:val="3AFDF94D"/>
    <w:rsid w:val="3B00D333"/>
    <w:rsid w:val="3B16FEF7"/>
    <w:rsid w:val="3B1878C2"/>
    <w:rsid w:val="3B4063BE"/>
    <w:rsid w:val="3B74D9BA"/>
    <w:rsid w:val="3B80A92E"/>
    <w:rsid w:val="3B9916A5"/>
    <w:rsid w:val="3B9EE3F6"/>
    <w:rsid w:val="3BC211DB"/>
    <w:rsid w:val="3BD066C6"/>
    <w:rsid w:val="3BEA507E"/>
    <w:rsid w:val="3BECBD93"/>
    <w:rsid w:val="3BF8014F"/>
    <w:rsid w:val="3C002811"/>
    <w:rsid w:val="3C02BE8E"/>
    <w:rsid w:val="3C46E154"/>
    <w:rsid w:val="3C4ECB8F"/>
    <w:rsid w:val="3C53DE65"/>
    <w:rsid w:val="3C5DE81A"/>
    <w:rsid w:val="3C60B302"/>
    <w:rsid w:val="3C6255B7"/>
    <w:rsid w:val="3CB3ED1F"/>
    <w:rsid w:val="3CD86F24"/>
    <w:rsid w:val="3CDCF713"/>
    <w:rsid w:val="3D0FE1AC"/>
    <w:rsid w:val="3D3FFB73"/>
    <w:rsid w:val="3D471C8C"/>
    <w:rsid w:val="3D4E3232"/>
    <w:rsid w:val="3D502DE5"/>
    <w:rsid w:val="3D56D310"/>
    <w:rsid w:val="3D575F22"/>
    <w:rsid w:val="3D6B1B25"/>
    <w:rsid w:val="3D8311B2"/>
    <w:rsid w:val="3D8F7F7E"/>
    <w:rsid w:val="3D90B58A"/>
    <w:rsid w:val="3D91F069"/>
    <w:rsid w:val="3D955B11"/>
    <w:rsid w:val="3D95BB37"/>
    <w:rsid w:val="3DADC495"/>
    <w:rsid w:val="3DCEF10C"/>
    <w:rsid w:val="3DE548D8"/>
    <w:rsid w:val="3DE8B4B6"/>
    <w:rsid w:val="3E07F66F"/>
    <w:rsid w:val="3E0DED07"/>
    <w:rsid w:val="3E1188D9"/>
    <w:rsid w:val="3E1BF7D5"/>
    <w:rsid w:val="3E1D0526"/>
    <w:rsid w:val="3E2776C4"/>
    <w:rsid w:val="3E2DC4D7"/>
    <w:rsid w:val="3E35A187"/>
    <w:rsid w:val="3E5251CA"/>
    <w:rsid w:val="3E58C4E9"/>
    <w:rsid w:val="3E6502B9"/>
    <w:rsid w:val="3E696FA9"/>
    <w:rsid w:val="3EA0FCE1"/>
    <w:rsid w:val="3EA6FA03"/>
    <w:rsid w:val="3EA991FC"/>
    <w:rsid w:val="3EAB642D"/>
    <w:rsid w:val="3EB439FE"/>
    <w:rsid w:val="3EBD943E"/>
    <w:rsid w:val="3EC82175"/>
    <w:rsid w:val="3ECD2B52"/>
    <w:rsid w:val="3F11B18C"/>
    <w:rsid w:val="3F2C99B3"/>
    <w:rsid w:val="3F43254F"/>
    <w:rsid w:val="3F4B1BBF"/>
    <w:rsid w:val="3F4D0520"/>
    <w:rsid w:val="3F4EB994"/>
    <w:rsid w:val="3F6215B5"/>
    <w:rsid w:val="3F6FA112"/>
    <w:rsid w:val="3F9F9053"/>
    <w:rsid w:val="3FA5D052"/>
    <w:rsid w:val="3FB8DA58"/>
    <w:rsid w:val="3FBA35B2"/>
    <w:rsid w:val="3FC35CFF"/>
    <w:rsid w:val="3FCBD257"/>
    <w:rsid w:val="3FE2D912"/>
    <w:rsid w:val="3FE64633"/>
    <w:rsid w:val="3FE834AF"/>
    <w:rsid w:val="400B8BD4"/>
    <w:rsid w:val="4021BEB5"/>
    <w:rsid w:val="40243867"/>
    <w:rsid w:val="402848B9"/>
    <w:rsid w:val="402D2692"/>
    <w:rsid w:val="4033F722"/>
    <w:rsid w:val="405D6607"/>
    <w:rsid w:val="40762ABA"/>
    <w:rsid w:val="4076E3A1"/>
    <w:rsid w:val="407F0FE6"/>
    <w:rsid w:val="409E9F7C"/>
    <w:rsid w:val="40DB0677"/>
    <w:rsid w:val="40DD42E3"/>
    <w:rsid w:val="40DEC7BA"/>
    <w:rsid w:val="40F2F3FC"/>
    <w:rsid w:val="4106D7ED"/>
    <w:rsid w:val="41194B90"/>
    <w:rsid w:val="414CB80C"/>
    <w:rsid w:val="41631B32"/>
    <w:rsid w:val="41664122"/>
    <w:rsid w:val="416891B3"/>
    <w:rsid w:val="417561D8"/>
    <w:rsid w:val="4185AB4F"/>
    <w:rsid w:val="41995421"/>
    <w:rsid w:val="419C622F"/>
    <w:rsid w:val="41B48361"/>
    <w:rsid w:val="41DE6A4B"/>
    <w:rsid w:val="41E0EDD1"/>
    <w:rsid w:val="41E897F4"/>
    <w:rsid w:val="41EB30D8"/>
    <w:rsid w:val="41EC3FAF"/>
    <w:rsid w:val="41F9B161"/>
    <w:rsid w:val="41FE0417"/>
    <w:rsid w:val="4218E9B2"/>
    <w:rsid w:val="423238F8"/>
    <w:rsid w:val="4233D86E"/>
    <w:rsid w:val="423D9E4E"/>
    <w:rsid w:val="4241888A"/>
    <w:rsid w:val="424B727A"/>
    <w:rsid w:val="424F8024"/>
    <w:rsid w:val="42630FCB"/>
    <w:rsid w:val="42631682"/>
    <w:rsid w:val="4281B465"/>
    <w:rsid w:val="42891974"/>
    <w:rsid w:val="42B2F535"/>
    <w:rsid w:val="42B4C000"/>
    <w:rsid w:val="42CBB967"/>
    <w:rsid w:val="42D17B46"/>
    <w:rsid w:val="42EF2D88"/>
    <w:rsid w:val="43041024"/>
    <w:rsid w:val="4307B97A"/>
    <w:rsid w:val="430842AE"/>
    <w:rsid w:val="4315EED5"/>
    <w:rsid w:val="433A0898"/>
    <w:rsid w:val="433C4EE5"/>
    <w:rsid w:val="4346D0FD"/>
    <w:rsid w:val="435C7978"/>
    <w:rsid w:val="438C6AAC"/>
    <w:rsid w:val="43933617"/>
    <w:rsid w:val="43981A0C"/>
    <w:rsid w:val="4399F72D"/>
    <w:rsid w:val="43A4C7F5"/>
    <w:rsid w:val="43AF92EA"/>
    <w:rsid w:val="43BF8D94"/>
    <w:rsid w:val="43C284C8"/>
    <w:rsid w:val="43CAA5F1"/>
    <w:rsid w:val="43E4FE9B"/>
    <w:rsid w:val="43E7A557"/>
    <w:rsid w:val="43FC2780"/>
    <w:rsid w:val="440A94F5"/>
    <w:rsid w:val="4426645B"/>
    <w:rsid w:val="4429879E"/>
    <w:rsid w:val="443606FB"/>
    <w:rsid w:val="443622E2"/>
    <w:rsid w:val="443F3DAD"/>
    <w:rsid w:val="443FE9A1"/>
    <w:rsid w:val="4441EC73"/>
    <w:rsid w:val="44574782"/>
    <w:rsid w:val="44621739"/>
    <w:rsid w:val="4469C2E5"/>
    <w:rsid w:val="44721390"/>
    <w:rsid w:val="44839FAF"/>
    <w:rsid w:val="44A0889A"/>
    <w:rsid w:val="44BAAA8D"/>
    <w:rsid w:val="44C00548"/>
    <w:rsid w:val="44C54AC5"/>
    <w:rsid w:val="44DE6EFF"/>
    <w:rsid w:val="450165C7"/>
    <w:rsid w:val="452D0B09"/>
    <w:rsid w:val="45330FA8"/>
    <w:rsid w:val="453DA78F"/>
    <w:rsid w:val="4541FBDB"/>
    <w:rsid w:val="455AC5CA"/>
    <w:rsid w:val="45622B48"/>
    <w:rsid w:val="45637DA9"/>
    <w:rsid w:val="45695612"/>
    <w:rsid w:val="456B355F"/>
    <w:rsid w:val="45754927"/>
    <w:rsid w:val="4583AFDE"/>
    <w:rsid w:val="45905200"/>
    <w:rsid w:val="45AAC0DF"/>
    <w:rsid w:val="45CCA714"/>
    <w:rsid w:val="45E5FF1B"/>
    <w:rsid w:val="45E7EA72"/>
    <w:rsid w:val="45EB564B"/>
    <w:rsid w:val="45F29FDF"/>
    <w:rsid w:val="45F9AA22"/>
    <w:rsid w:val="45FFB16C"/>
    <w:rsid w:val="460B82CF"/>
    <w:rsid w:val="461D9184"/>
    <w:rsid w:val="46240383"/>
    <w:rsid w:val="462A1EA2"/>
    <w:rsid w:val="46394BA0"/>
    <w:rsid w:val="46522336"/>
    <w:rsid w:val="4658F899"/>
    <w:rsid w:val="466861A9"/>
    <w:rsid w:val="466C0EB4"/>
    <w:rsid w:val="46766D4B"/>
    <w:rsid w:val="46886365"/>
    <w:rsid w:val="46A3DF07"/>
    <w:rsid w:val="46A46CE8"/>
    <w:rsid w:val="46BF67F8"/>
    <w:rsid w:val="46D36721"/>
    <w:rsid w:val="46E98F45"/>
    <w:rsid w:val="46F1970E"/>
    <w:rsid w:val="46F40F38"/>
    <w:rsid w:val="46FF93B2"/>
    <w:rsid w:val="471FA4B1"/>
    <w:rsid w:val="47282D00"/>
    <w:rsid w:val="472AA066"/>
    <w:rsid w:val="4730DB30"/>
    <w:rsid w:val="47331F86"/>
    <w:rsid w:val="474D8A67"/>
    <w:rsid w:val="475B6E50"/>
    <w:rsid w:val="4768344A"/>
    <w:rsid w:val="478AE883"/>
    <w:rsid w:val="478D0820"/>
    <w:rsid w:val="478DCC73"/>
    <w:rsid w:val="479C5930"/>
    <w:rsid w:val="47B59406"/>
    <w:rsid w:val="47E41CBF"/>
    <w:rsid w:val="481462C5"/>
    <w:rsid w:val="482D5C34"/>
    <w:rsid w:val="483BB72B"/>
    <w:rsid w:val="48484B2E"/>
    <w:rsid w:val="4880170E"/>
    <w:rsid w:val="48803068"/>
    <w:rsid w:val="48B5E3C8"/>
    <w:rsid w:val="48B951B5"/>
    <w:rsid w:val="48D5BECA"/>
    <w:rsid w:val="48DB9556"/>
    <w:rsid w:val="48E2F0A0"/>
    <w:rsid w:val="48F03B26"/>
    <w:rsid w:val="490BA367"/>
    <w:rsid w:val="490F4F6E"/>
    <w:rsid w:val="4911567B"/>
    <w:rsid w:val="493E1C02"/>
    <w:rsid w:val="494744C8"/>
    <w:rsid w:val="495D1041"/>
    <w:rsid w:val="49666B86"/>
    <w:rsid w:val="498AE5B5"/>
    <w:rsid w:val="49A1F730"/>
    <w:rsid w:val="49C3B62A"/>
    <w:rsid w:val="49E7B0A3"/>
    <w:rsid w:val="4A017486"/>
    <w:rsid w:val="4A103647"/>
    <w:rsid w:val="4A14C9BC"/>
    <w:rsid w:val="4A1EF928"/>
    <w:rsid w:val="4A238E47"/>
    <w:rsid w:val="4A4A00F6"/>
    <w:rsid w:val="4A4E57DB"/>
    <w:rsid w:val="4A676AF9"/>
    <w:rsid w:val="4A83B770"/>
    <w:rsid w:val="4A8B3437"/>
    <w:rsid w:val="4A992A5A"/>
    <w:rsid w:val="4AB82AE7"/>
    <w:rsid w:val="4ADFD25A"/>
    <w:rsid w:val="4AE518A9"/>
    <w:rsid w:val="4AEEF5C2"/>
    <w:rsid w:val="4B096F89"/>
    <w:rsid w:val="4B09B1A7"/>
    <w:rsid w:val="4B3CAE9C"/>
    <w:rsid w:val="4B415F77"/>
    <w:rsid w:val="4B433BE4"/>
    <w:rsid w:val="4B52E9FD"/>
    <w:rsid w:val="4B8D2B18"/>
    <w:rsid w:val="4BB96B2B"/>
    <w:rsid w:val="4BD73C9D"/>
    <w:rsid w:val="4BEDCBE2"/>
    <w:rsid w:val="4BEE15D0"/>
    <w:rsid w:val="4BF78B73"/>
    <w:rsid w:val="4C07597F"/>
    <w:rsid w:val="4C15D441"/>
    <w:rsid w:val="4C4E3114"/>
    <w:rsid w:val="4C5915B0"/>
    <w:rsid w:val="4C6658DF"/>
    <w:rsid w:val="4C778E09"/>
    <w:rsid w:val="4C8213D9"/>
    <w:rsid w:val="4CC3F230"/>
    <w:rsid w:val="4CEFCA71"/>
    <w:rsid w:val="4CFB7DA6"/>
    <w:rsid w:val="4CFC9D73"/>
    <w:rsid w:val="4D0DB30C"/>
    <w:rsid w:val="4D12A56D"/>
    <w:rsid w:val="4D23EA79"/>
    <w:rsid w:val="4D272C33"/>
    <w:rsid w:val="4D29A783"/>
    <w:rsid w:val="4D3019FD"/>
    <w:rsid w:val="4D3B2081"/>
    <w:rsid w:val="4D46B23E"/>
    <w:rsid w:val="4D531186"/>
    <w:rsid w:val="4D9F7CF6"/>
    <w:rsid w:val="4DB78B39"/>
    <w:rsid w:val="4DFA5FC8"/>
    <w:rsid w:val="4E1FD263"/>
    <w:rsid w:val="4E21F54B"/>
    <w:rsid w:val="4E24F441"/>
    <w:rsid w:val="4E27D448"/>
    <w:rsid w:val="4E284FE0"/>
    <w:rsid w:val="4E28A29E"/>
    <w:rsid w:val="4E4FC987"/>
    <w:rsid w:val="4E615D65"/>
    <w:rsid w:val="4E650BD8"/>
    <w:rsid w:val="4E669543"/>
    <w:rsid w:val="4E77AABF"/>
    <w:rsid w:val="4E80665C"/>
    <w:rsid w:val="4E83EFF1"/>
    <w:rsid w:val="4EC00205"/>
    <w:rsid w:val="4EC179F2"/>
    <w:rsid w:val="4ECA23C7"/>
    <w:rsid w:val="4ED56345"/>
    <w:rsid w:val="4EDD8AA0"/>
    <w:rsid w:val="4EDDCE7D"/>
    <w:rsid w:val="4F3684E7"/>
    <w:rsid w:val="4F417E1E"/>
    <w:rsid w:val="4F43DC9D"/>
    <w:rsid w:val="4F4EBF62"/>
    <w:rsid w:val="4F5195DC"/>
    <w:rsid w:val="4F51E1BF"/>
    <w:rsid w:val="4F53D86D"/>
    <w:rsid w:val="4F8A3A84"/>
    <w:rsid w:val="4FA1643F"/>
    <w:rsid w:val="4FA7123A"/>
    <w:rsid w:val="4FA8F9A8"/>
    <w:rsid w:val="4FD022F2"/>
    <w:rsid w:val="4FDAA3DC"/>
    <w:rsid w:val="4FDC521E"/>
    <w:rsid w:val="4FDD3B48"/>
    <w:rsid w:val="4FE74699"/>
    <w:rsid w:val="4FF7B527"/>
    <w:rsid w:val="4FFE96B1"/>
    <w:rsid w:val="502563E5"/>
    <w:rsid w:val="504A32AD"/>
    <w:rsid w:val="504CC4B6"/>
    <w:rsid w:val="506C4203"/>
    <w:rsid w:val="507C706A"/>
    <w:rsid w:val="509259A9"/>
    <w:rsid w:val="50A71351"/>
    <w:rsid w:val="50B36375"/>
    <w:rsid w:val="50BB9953"/>
    <w:rsid w:val="50CBE871"/>
    <w:rsid w:val="50CDCBF7"/>
    <w:rsid w:val="50DD23B6"/>
    <w:rsid w:val="50F48B3F"/>
    <w:rsid w:val="510F2893"/>
    <w:rsid w:val="511EFBE8"/>
    <w:rsid w:val="512C961B"/>
    <w:rsid w:val="514158F1"/>
    <w:rsid w:val="514AB6A0"/>
    <w:rsid w:val="51541BC7"/>
    <w:rsid w:val="516019C6"/>
    <w:rsid w:val="5165BA5B"/>
    <w:rsid w:val="516B3A61"/>
    <w:rsid w:val="5177300F"/>
    <w:rsid w:val="518186F8"/>
    <w:rsid w:val="5182C8F4"/>
    <w:rsid w:val="5190592D"/>
    <w:rsid w:val="51BCEBA9"/>
    <w:rsid w:val="5203F289"/>
    <w:rsid w:val="520C4B1E"/>
    <w:rsid w:val="520D7912"/>
    <w:rsid w:val="520DC7FA"/>
    <w:rsid w:val="521429F3"/>
    <w:rsid w:val="521B4F22"/>
    <w:rsid w:val="522C5C74"/>
    <w:rsid w:val="522ED7B4"/>
    <w:rsid w:val="524A8F93"/>
    <w:rsid w:val="5253F495"/>
    <w:rsid w:val="527C7247"/>
    <w:rsid w:val="52838010"/>
    <w:rsid w:val="529CD909"/>
    <w:rsid w:val="52B50837"/>
    <w:rsid w:val="52B621F0"/>
    <w:rsid w:val="52BB4437"/>
    <w:rsid w:val="52C47328"/>
    <w:rsid w:val="52E8B270"/>
    <w:rsid w:val="52F06E19"/>
    <w:rsid w:val="52FD54D7"/>
    <w:rsid w:val="530FCBEA"/>
    <w:rsid w:val="5310B9C1"/>
    <w:rsid w:val="531772CE"/>
    <w:rsid w:val="5328FCC0"/>
    <w:rsid w:val="53388A13"/>
    <w:rsid w:val="534B8591"/>
    <w:rsid w:val="5351AB31"/>
    <w:rsid w:val="535A9866"/>
    <w:rsid w:val="535AD10C"/>
    <w:rsid w:val="536BD650"/>
    <w:rsid w:val="536D7BD2"/>
    <w:rsid w:val="53801E14"/>
    <w:rsid w:val="53C2C145"/>
    <w:rsid w:val="53D6BD45"/>
    <w:rsid w:val="54162E86"/>
    <w:rsid w:val="54214C15"/>
    <w:rsid w:val="5444A00B"/>
    <w:rsid w:val="5451D3A5"/>
    <w:rsid w:val="545641E4"/>
    <w:rsid w:val="54844B23"/>
    <w:rsid w:val="54849ACE"/>
    <w:rsid w:val="54859BC9"/>
    <w:rsid w:val="548AD135"/>
    <w:rsid w:val="549D199F"/>
    <w:rsid w:val="549E58D2"/>
    <w:rsid w:val="54A1A269"/>
    <w:rsid w:val="54B5CE34"/>
    <w:rsid w:val="54BDE519"/>
    <w:rsid w:val="54C17BEE"/>
    <w:rsid w:val="54DAD48D"/>
    <w:rsid w:val="54E177DA"/>
    <w:rsid w:val="550BF4A2"/>
    <w:rsid w:val="55183EFE"/>
    <w:rsid w:val="5540429B"/>
    <w:rsid w:val="55505340"/>
    <w:rsid w:val="5557D7ED"/>
    <w:rsid w:val="55732127"/>
    <w:rsid w:val="55858194"/>
    <w:rsid w:val="55AFC06B"/>
    <w:rsid w:val="55EECB6C"/>
    <w:rsid w:val="55F5E0FB"/>
    <w:rsid w:val="56000D83"/>
    <w:rsid w:val="56583699"/>
    <w:rsid w:val="566A6305"/>
    <w:rsid w:val="56815E3C"/>
    <w:rsid w:val="569408BB"/>
    <w:rsid w:val="5695F564"/>
    <w:rsid w:val="5699673C"/>
    <w:rsid w:val="56A62F9E"/>
    <w:rsid w:val="56B9F707"/>
    <w:rsid w:val="56BC743B"/>
    <w:rsid w:val="56D64743"/>
    <w:rsid w:val="56DF5337"/>
    <w:rsid w:val="56E65847"/>
    <w:rsid w:val="56EAF77E"/>
    <w:rsid w:val="571E3988"/>
    <w:rsid w:val="571EEF15"/>
    <w:rsid w:val="573793D0"/>
    <w:rsid w:val="573AE752"/>
    <w:rsid w:val="573DFEBF"/>
    <w:rsid w:val="5747E840"/>
    <w:rsid w:val="5755C8DA"/>
    <w:rsid w:val="57621A7A"/>
    <w:rsid w:val="57679D0C"/>
    <w:rsid w:val="576C94F3"/>
    <w:rsid w:val="5778C817"/>
    <w:rsid w:val="577C59B5"/>
    <w:rsid w:val="57877560"/>
    <w:rsid w:val="5787EDDF"/>
    <w:rsid w:val="57ACCC56"/>
    <w:rsid w:val="57AFB0FE"/>
    <w:rsid w:val="57BDF9A5"/>
    <w:rsid w:val="57D4AD96"/>
    <w:rsid w:val="57DF3A0D"/>
    <w:rsid w:val="57F13736"/>
    <w:rsid w:val="57FC88DA"/>
    <w:rsid w:val="57FD87AB"/>
    <w:rsid w:val="57FEF94C"/>
    <w:rsid w:val="5803E957"/>
    <w:rsid w:val="581A5245"/>
    <w:rsid w:val="582B2678"/>
    <w:rsid w:val="582E636E"/>
    <w:rsid w:val="5845ACB7"/>
    <w:rsid w:val="5850B8CC"/>
    <w:rsid w:val="585723CF"/>
    <w:rsid w:val="5866D3D2"/>
    <w:rsid w:val="587B5199"/>
    <w:rsid w:val="5882624E"/>
    <w:rsid w:val="5888AE09"/>
    <w:rsid w:val="588D8F42"/>
    <w:rsid w:val="588FE141"/>
    <w:rsid w:val="58904D17"/>
    <w:rsid w:val="58E3CE5B"/>
    <w:rsid w:val="58EB3793"/>
    <w:rsid w:val="58FAC605"/>
    <w:rsid w:val="590A3FEA"/>
    <w:rsid w:val="590A62F7"/>
    <w:rsid w:val="590F92EB"/>
    <w:rsid w:val="59267286"/>
    <w:rsid w:val="5934B876"/>
    <w:rsid w:val="594FEA57"/>
    <w:rsid w:val="5950788F"/>
    <w:rsid w:val="595C1F5C"/>
    <w:rsid w:val="59951C57"/>
    <w:rsid w:val="599BB3CB"/>
    <w:rsid w:val="59ADFFC9"/>
    <w:rsid w:val="59CC9613"/>
    <w:rsid w:val="59F65551"/>
    <w:rsid w:val="5A041A63"/>
    <w:rsid w:val="5A04CDAF"/>
    <w:rsid w:val="5A33A7F6"/>
    <w:rsid w:val="5A48170C"/>
    <w:rsid w:val="5A56F86B"/>
    <w:rsid w:val="5A635F07"/>
    <w:rsid w:val="5A6E6A47"/>
    <w:rsid w:val="5A76B139"/>
    <w:rsid w:val="5A79CF4A"/>
    <w:rsid w:val="5A7A33F4"/>
    <w:rsid w:val="5A8214F9"/>
    <w:rsid w:val="5A83072B"/>
    <w:rsid w:val="5A8869CA"/>
    <w:rsid w:val="5A8A140E"/>
    <w:rsid w:val="5A917D20"/>
    <w:rsid w:val="5AA9955F"/>
    <w:rsid w:val="5AC0A046"/>
    <w:rsid w:val="5AD13459"/>
    <w:rsid w:val="5AD9478A"/>
    <w:rsid w:val="5ADD6828"/>
    <w:rsid w:val="5AEC03D0"/>
    <w:rsid w:val="5AFF5993"/>
    <w:rsid w:val="5B16D383"/>
    <w:rsid w:val="5B224CD3"/>
    <w:rsid w:val="5B350F71"/>
    <w:rsid w:val="5B43C4E3"/>
    <w:rsid w:val="5B5F6B0C"/>
    <w:rsid w:val="5B61D71F"/>
    <w:rsid w:val="5B8D408B"/>
    <w:rsid w:val="5BA4D524"/>
    <w:rsid w:val="5BAE04BC"/>
    <w:rsid w:val="5BB08CA3"/>
    <w:rsid w:val="5BB40EAF"/>
    <w:rsid w:val="5BBB3143"/>
    <w:rsid w:val="5BC64ACB"/>
    <w:rsid w:val="5BCCA5CB"/>
    <w:rsid w:val="5BCDAC35"/>
    <w:rsid w:val="5BE73905"/>
    <w:rsid w:val="5BF55233"/>
    <w:rsid w:val="5BF6B093"/>
    <w:rsid w:val="5C02F8BF"/>
    <w:rsid w:val="5C0C838B"/>
    <w:rsid w:val="5C2174DF"/>
    <w:rsid w:val="5C23AE22"/>
    <w:rsid w:val="5C253206"/>
    <w:rsid w:val="5C51E112"/>
    <w:rsid w:val="5C5F08AC"/>
    <w:rsid w:val="5C823EC9"/>
    <w:rsid w:val="5C97D3F6"/>
    <w:rsid w:val="5CB137A8"/>
    <w:rsid w:val="5CB9DEED"/>
    <w:rsid w:val="5CC3772C"/>
    <w:rsid w:val="5CC44111"/>
    <w:rsid w:val="5CC65260"/>
    <w:rsid w:val="5CCAA8E7"/>
    <w:rsid w:val="5CF2A792"/>
    <w:rsid w:val="5D124747"/>
    <w:rsid w:val="5D235D28"/>
    <w:rsid w:val="5D425911"/>
    <w:rsid w:val="5D58492F"/>
    <w:rsid w:val="5D72EFF3"/>
    <w:rsid w:val="5D740E0C"/>
    <w:rsid w:val="5D8B0EDD"/>
    <w:rsid w:val="5D92DE1B"/>
    <w:rsid w:val="5DAC9350"/>
    <w:rsid w:val="5DB237A3"/>
    <w:rsid w:val="5DB374FB"/>
    <w:rsid w:val="5DB3F6F9"/>
    <w:rsid w:val="5DC58DCF"/>
    <w:rsid w:val="5DD1F869"/>
    <w:rsid w:val="5DDC18F2"/>
    <w:rsid w:val="5DE2B726"/>
    <w:rsid w:val="5DF936B0"/>
    <w:rsid w:val="5E0D35CB"/>
    <w:rsid w:val="5E15C8A8"/>
    <w:rsid w:val="5E182905"/>
    <w:rsid w:val="5E196F1D"/>
    <w:rsid w:val="5E1C7EAD"/>
    <w:rsid w:val="5E1CBBB0"/>
    <w:rsid w:val="5E265DBA"/>
    <w:rsid w:val="5E338849"/>
    <w:rsid w:val="5E3BA138"/>
    <w:rsid w:val="5E65BE42"/>
    <w:rsid w:val="5E6FB519"/>
    <w:rsid w:val="5E70A6D7"/>
    <w:rsid w:val="5E788105"/>
    <w:rsid w:val="5E877F92"/>
    <w:rsid w:val="5E87B597"/>
    <w:rsid w:val="5E9079D2"/>
    <w:rsid w:val="5E930CC6"/>
    <w:rsid w:val="5E941B48"/>
    <w:rsid w:val="5ECE71FB"/>
    <w:rsid w:val="5ECFBFAD"/>
    <w:rsid w:val="5EE8ADD8"/>
    <w:rsid w:val="5EF0E772"/>
    <w:rsid w:val="5EF11846"/>
    <w:rsid w:val="5EF1D246"/>
    <w:rsid w:val="5F0A6600"/>
    <w:rsid w:val="5F0B2DBD"/>
    <w:rsid w:val="5F2172A3"/>
    <w:rsid w:val="5F554460"/>
    <w:rsid w:val="5F69668D"/>
    <w:rsid w:val="5F76E9CF"/>
    <w:rsid w:val="5F872E84"/>
    <w:rsid w:val="5F8A4F18"/>
    <w:rsid w:val="5FAE86C7"/>
    <w:rsid w:val="5FC1C430"/>
    <w:rsid w:val="5FD5A0E2"/>
    <w:rsid w:val="5FE832D5"/>
    <w:rsid w:val="5FF7AABA"/>
    <w:rsid w:val="600AFB9B"/>
    <w:rsid w:val="600D8B94"/>
    <w:rsid w:val="6012A182"/>
    <w:rsid w:val="6024163C"/>
    <w:rsid w:val="602488BA"/>
    <w:rsid w:val="6024EE43"/>
    <w:rsid w:val="60300C24"/>
    <w:rsid w:val="6057B0C4"/>
    <w:rsid w:val="607D3E40"/>
    <w:rsid w:val="60838B5D"/>
    <w:rsid w:val="608E35DF"/>
    <w:rsid w:val="60935EAC"/>
    <w:rsid w:val="60943F47"/>
    <w:rsid w:val="609D1FF3"/>
    <w:rsid w:val="60A3ACFD"/>
    <w:rsid w:val="60A9EDB4"/>
    <w:rsid w:val="60AA3EF1"/>
    <w:rsid w:val="60BA5FF8"/>
    <w:rsid w:val="60C376D5"/>
    <w:rsid w:val="60C5869E"/>
    <w:rsid w:val="60E6EA7B"/>
    <w:rsid w:val="60E7138E"/>
    <w:rsid w:val="61008457"/>
    <w:rsid w:val="61096F6E"/>
    <w:rsid w:val="6119F3AE"/>
    <w:rsid w:val="61216556"/>
    <w:rsid w:val="614BF202"/>
    <w:rsid w:val="6150EC83"/>
    <w:rsid w:val="6169039C"/>
    <w:rsid w:val="6176B06E"/>
    <w:rsid w:val="618DA261"/>
    <w:rsid w:val="61A8E2CF"/>
    <w:rsid w:val="61ABE6E0"/>
    <w:rsid w:val="61ACBC6E"/>
    <w:rsid w:val="61BB9659"/>
    <w:rsid w:val="61C4FCD6"/>
    <w:rsid w:val="61F792AF"/>
    <w:rsid w:val="6213B6EC"/>
    <w:rsid w:val="6222BE1E"/>
    <w:rsid w:val="62232939"/>
    <w:rsid w:val="622AE9DB"/>
    <w:rsid w:val="622B6716"/>
    <w:rsid w:val="62314304"/>
    <w:rsid w:val="623FA39E"/>
    <w:rsid w:val="625DDFF4"/>
    <w:rsid w:val="6279E6D0"/>
    <w:rsid w:val="627CE395"/>
    <w:rsid w:val="6283E9C2"/>
    <w:rsid w:val="62CB87D1"/>
    <w:rsid w:val="62D39057"/>
    <w:rsid w:val="62FCF458"/>
    <w:rsid w:val="62FF4528"/>
    <w:rsid w:val="62FFFEFD"/>
    <w:rsid w:val="631A7618"/>
    <w:rsid w:val="632D2DD7"/>
    <w:rsid w:val="632EA7C2"/>
    <w:rsid w:val="63364046"/>
    <w:rsid w:val="63365899"/>
    <w:rsid w:val="635D5FFA"/>
    <w:rsid w:val="6365FB08"/>
    <w:rsid w:val="6366365E"/>
    <w:rsid w:val="6375FF44"/>
    <w:rsid w:val="63879802"/>
    <w:rsid w:val="63A1FDE2"/>
    <w:rsid w:val="63B080D9"/>
    <w:rsid w:val="63B2FF5F"/>
    <w:rsid w:val="63B4A6CB"/>
    <w:rsid w:val="63C69F40"/>
    <w:rsid w:val="63C9576D"/>
    <w:rsid w:val="63CE2111"/>
    <w:rsid w:val="63E0A9D1"/>
    <w:rsid w:val="63E7F043"/>
    <w:rsid w:val="63ECF027"/>
    <w:rsid w:val="6416C340"/>
    <w:rsid w:val="64297E12"/>
    <w:rsid w:val="643F68F2"/>
    <w:rsid w:val="646F75D0"/>
    <w:rsid w:val="647727E8"/>
    <w:rsid w:val="64779E2F"/>
    <w:rsid w:val="649C0279"/>
    <w:rsid w:val="64A52EB3"/>
    <w:rsid w:val="64C032A2"/>
    <w:rsid w:val="64C99A47"/>
    <w:rsid w:val="64D4641C"/>
    <w:rsid w:val="64DE974E"/>
    <w:rsid w:val="64EC6C06"/>
    <w:rsid w:val="64EEA6E8"/>
    <w:rsid w:val="650AA47F"/>
    <w:rsid w:val="657B27AC"/>
    <w:rsid w:val="657CC0A0"/>
    <w:rsid w:val="6580740A"/>
    <w:rsid w:val="658D84D7"/>
    <w:rsid w:val="6590203B"/>
    <w:rsid w:val="6595505F"/>
    <w:rsid w:val="6595603F"/>
    <w:rsid w:val="65B16C40"/>
    <w:rsid w:val="65C02CBC"/>
    <w:rsid w:val="65CB1545"/>
    <w:rsid w:val="65EA9AFA"/>
    <w:rsid w:val="6612DC36"/>
    <w:rsid w:val="661AA193"/>
    <w:rsid w:val="663032EA"/>
    <w:rsid w:val="66407CDF"/>
    <w:rsid w:val="665A49A6"/>
    <w:rsid w:val="66708773"/>
    <w:rsid w:val="667617A9"/>
    <w:rsid w:val="6683C484"/>
    <w:rsid w:val="66BAAD6E"/>
    <w:rsid w:val="66BE6393"/>
    <w:rsid w:val="66C116E5"/>
    <w:rsid w:val="66C952AB"/>
    <w:rsid w:val="66F5F783"/>
    <w:rsid w:val="670BEA7C"/>
    <w:rsid w:val="6715DFB5"/>
    <w:rsid w:val="672A3021"/>
    <w:rsid w:val="67663C44"/>
    <w:rsid w:val="677F25D3"/>
    <w:rsid w:val="679DF599"/>
    <w:rsid w:val="67B2B752"/>
    <w:rsid w:val="67B655BC"/>
    <w:rsid w:val="67DFDBEF"/>
    <w:rsid w:val="67E86380"/>
    <w:rsid w:val="67EB6241"/>
    <w:rsid w:val="67FCBCF5"/>
    <w:rsid w:val="6800BE04"/>
    <w:rsid w:val="6806B839"/>
    <w:rsid w:val="681E7D13"/>
    <w:rsid w:val="6823EB70"/>
    <w:rsid w:val="687D9CCD"/>
    <w:rsid w:val="6888B578"/>
    <w:rsid w:val="688BA29D"/>
    <w:rsid w:val="6891D65F"/>
    <w:rsid w:val="68B571FF"/>
    <w:rsid w:val="68B5F027"/>
    <w:rsid w:val="68C803F2"/>
    <w:rsid w:val="68D8E21C"/>
    <w:rsid w:val="692A2ADB"/>
    <w:rsid w:val="692AC94E"/>
    <w:rsid w:val="692ED0AD"/>
    <w:rsid w:val="69315780"/>
    <w:rsid w:val="69352AE6"/>
    <w:rsid w:val="696DD535"/>
    <w:rsid w:val="698DFF3C"/>
    <w:rsid w:val="6993EB37"/>
    <w:rsid w:val="699FBB94"/>
    <w:rsid w:val="69B3948E"/>
    <w:rsid w:val="69B8B009"/>
    <w:rsid w:val="69E6732C"/>
    <w:rsid w:val="69E90AF1"/>
    <w:rsid w:val="69F23B4C"/>
    <w:rsid w:val="6A27CBCF"/>
    <w:rsid w:val="6A34D660"/>
    <w:rsid w:val="6A368412"/>
    <w:rsid w:val="6A45F17C"/>
    <w:rsid w:val="6A4B8AA0"/>
    <w:rsid w:val="6A50405F"/>
    <w:rsid w:val="6A69105F"/>
    <w:rsid w:val="6A6BC841"/>
    <w:rsid w:val="6A6FB92E"/>
    <w:rsid w:val="6A8C1AE8"/>
    <w:rsid w:val="6A999B3E"/>
    <w:rsid w:val="6A9A044F"/>
    <w:rsid w:val="6AA25FE5"/>
    <w:rsid w:val="6AB1F7B5"/>
    <w:rsid w:val="6AB7EDE9"/>
    <w:rsid w:val="6AC71738"/>
    <w:rsid w:val="6AC8DAEC"/>
    <w:rsid w:val="6ACFD089"/>
    <w:rsid w:val="6AD4F847"/>
    <w:rsid w:val="6AE03A02"/>
    <w:rsid w:val="6AE6786B"/>
    <w:rsid w:val="6AE876FD"/>
    <w:rsid w:val="6AEA48AF"/>
    <w:rsid w:val="6AF3A692"/>
    <w:rsid w:val="6B0F9F30"/>
    <w:rsid w:val="6B1E16BB"/>
    <w:rsid w:val="6B30206A"/>
    <w:rsid w:val="6B421F13"/>
    <w:rsid w:val="6B6091FA"/>
    <w:rsid w:val="6B76C20E"/>
    <w:rsid w:val="6B98C7F3"/>
    <w:rsid w:val="6BBAAC55"/>
    <w:rsid w:val="6BC2935E"/>
    <w:rsid w:val="6BC92FF3"/>
    <w:rsid w:val="6BD5ADE3"/>
    <w:rsid w:val="6BFCB461"/>
    <w:rsid w:val="6C0C14F1"/>
    <w:rsid w:val="6C11B08D"/>
    <w:rsid w:val="6C3BF6D3"/>
    <w:rsid w:val="6C5AB4FA"/>
    <w:rsid w:val="6C70E728"/>
    <w:rsid w:val="6C89A71C"/>
    <w:rsid w:val="6C8D0048"/>
    <w:rsid w:val="6CB42EA5"/>
    <w:rsid w:val="6CC63964"/>
    <w:rsid w:val="6CF91285"/>
    <w:rsid w:val="6D021CF1"/>
    <w:rsid w:val="6D0EE4B5"/>
    <w:rsid w:val="6D15A9CC"/>
    <w:rsid w:val="6D16128A"/>
    <w:rsid w:val="6D17ADB5"/>
    <w:rsid w:val="6D1BD541"/>
    <w:rsid w:val="6D31C466"/>
    <w:rsid w:val="6D55EB5F"/>
    <w:rsid w:val="6D65902B"/>
    <w:rsid w:val="6D6D6AE6"/>
    <w:rsid w:val="6DB15EC9"/>
    <w:rsid w:val="6DBE73BB"/>
    <w:rsid w:val="6DC09A6C"/>
    <w:rsid w:val="6DEDE483"/>
    <w:rsid w:val="6E0FE5FD"/>
    <w:rsid w:val="6E12C341"/>
    <w:rsid w:val="6E15AB29"/>
    <w:rsid w:val="6E271477"/>
    <w:rsid w:val="6E2A32BE"/>
    <w:rsid w:val="6E308F0F"/>
    <w:rsid w:val="6E3E59F3"/>
    <w:rsid w:val="6E68CF1F"/>
    <w:rsid w:val="6E71FCDC"/>
    <w:rsid w:val="6E8A3EC6"/>
    <w:rsid w:val="6E945327"/>
    <w:rsid w:val="6E998221"/>
    <w:rsid w:val="6EA10186"/>
    <w:rsid w:val="6ECC6B31"/>
    <w:rsid w:val="6EDBCB90"/>
    <w:rsid w:val="6EE36F6E"/>
    <w:rsid w:val="6EEE1225"/>
    <w:rsid w:val="6EFD7052"/>
    <w:rsid w:val="6F02ECBD"/>
    <w:rsid w:val="6F129286"/>
    <w:rsid w:val="6F1736EC"/>
    <w:rsid w:val="6F182D3F"/>
    <w:rsid w:val="6F4CFCC5"/>
    <w:rsid w:val="6F6AB31F"/>
    <w:rsid w:val="6F846A29"/>
    <w:rsid w:val="6F9AD8B4"/>
    <w:rsid w:val="6FB7E0DA"/>
    <w:rsid w:val="6FBDD6EB"/>
    <w:rsid w:val="6FD039A5"/>
    <w:rsid w:val="6FD5294E"/>
    <w:rsid w:val="6FE19C9D"/>
    <w:rsid w:val="70045EBF"/>
    <w:rsid w:val="7018C3BC"/>
    <w:rsid w:val="701B3712"/>
    <w:rsid w:val="701F1C47"/>
    <w:rsid w:val="7021B7C7"/>
    <w:rsid w:val="703AE684"/>
    <w:rsid w:val="703DD626"/>
    <w:rsid w:val="7045B1D5"/>
    <w:rsid w:val="706FBC97"/>
    <w:rsid w:val="7077B43C"/>
    <w:rsid w:val="70CB7FD8"/>
    <w:rsid w:val="70D8F593"/>
    <w:rsid w:val="70DAB430"/>
    <w:rsid w:val="70E6F74D"/>
    <w:rsid w:val="70ECFB19"/>
    <w:rsid w:val="71298F55"/>
    <w:rsid w:val="7134C524"/>
    <w:rsid w:val="713CBEA7"/>
    <w:rsid w:val="713FD5A5"/>
    <w:rsid w:val="71419742"/>
    <w:rsid w:val="71420009"/>
    <w:rsid w:val="7157B96A"/>
    <w:rsid w:val="7158F869"/>
    <w:rsid w:val="7161FDDF"/>
    <w:rsid w:val="71794AD6"/>
    <w:rsid w:val="717FCF92"/>
    <w:rsid w:val="71858F59"/>
    <w:rsid w:val="71981899"/>
    <w:rsid w:val="71A1C881"/>
    <w:rsid w:val="71C5FB35"/>
    <w:rsid w:val="71C6C0F2"/>
    <w:rsid w:val="71D363EC"/>
    <w:rsid w:val="71DA5010"/>
    <w:rsid w:val="71DA802C"/>
    <w:rsid w:val="71DFF308"/>
    <w:rsid w:val="7212D9A3"/>
    <w:rsid w:val="72136288"/>
    <w:rsid w:val="723AD38B"/>
    <w:rsid w:val="7248D777"/>
    <w:rsid w:val="7252D0CE"/>
    <w:rsid w:val="725FD349"/>
    <w:rsid w:val="72608EF1"/>
    <w:rsid w:val="7290038D"/>
    <w:rsid w:val="729300C3"/>
    <w:rsid w:val="7294E858"/>
    <w:rsid w:val="729A2095"/>
    <w:rsid w:val="729D9882"/>
    <w:rsid w:val="72E205E7"/>
    <w:rsid w:val="72E57E7A"/>
    <w:rsid w:val="72E8ADF5"/>
    <w:rsid w:val="72F0E7AD"/>
    <w:rsid w:val="72F1F09B"/>
    <w:rsid w:val="72F783C0"/>
    <w:rsid w:val="72FC0F8E"/>
    <w:rsid w:val="730711BE"/>
    <w:rsid w:val="730BF324"/>
    <w:rsid w:val="731030B5"/>
    <w:rsid w:val="7317EC2C"/>
    <w:rsid w:val="731AB3B3"/>
    <w:rsid w:val="731DCA9E"/>
    <w:rsid w:val="7323EC8C"/>
    <w:rsid w:val="732AB9D4"/>
    <w:rsid w:val="73379C5F"/>
    <w:rsid w:val="733DED1A"/>
    <w:rsid w:val="73406D43"/>
    <w:rsid w:val="73520F42"/>
    <w:rsid w:val="73561775"/>
    <w:rsid w:val="737881E4"/>
    <w:rsid w:val="7382AE82"/>
    <w:rsid w:val="7388DAED"/>
    <w:rsid w:val="73A72144"/>
    <w:rsid w:val="73BF6CFB"/>
    <w:rsid w:val="73C6CCBE"/>
    <w:rsid w:val="73C87850"/>
    <w:rsid w:val="73DD5D44"/>
    <w:rsid w:val="73E67F63"/>
    <w:rsid w:val="73EA257F"/>
    <w:rsid w:val="73F2B417"/>
    <w:rsid w:val="73F2EF16"/>
    <w:rsid w:val="7412511E"/>
    <w:rsid w:val="74129C21"/>
    <w:rsid w:val="7416CAF9"/>
    <w:rsid w:val="742DC44E"/>
    <w:rsid w:val="743499A6"/>
    <w:rsid w:val="743E75EB"/>
    <w:rsid w:val="74429A93"/>
    <w:rsid w:val="747E3F44"/>
    <w:rsid w:val="7481EFF2"/>
    <w:rsid w:val="748EAC83"/>
    <w:rsid w:val="74B082ED"/>
    <w:rsid w:val="74CA307E"/>
    <w:rsid w:val="74D2B15F"/>
    <w:rsid w:val="74D5D292"/>
    <w:rsid w:val="74ED8D27"/>
    <w:rsid w:val="74EF8CEF"/>
    <w:rsid w:val="74F360CB"/>
    <w:rsid w:val="750AF1A6"/>
    <w:rsid w:val="7513F827"/>
    <w:rsid w:val="751D64FC"/>
    <w:rsid w:val="75244906"/>
    <w:rsid w:val="753A991D"/>
    <w:rsid w:val="753E5EF7"/>
    <w:rsid w:val="756B688B"/>
    <w:rsid w:val="75738332"/>
    <w:rsid w:val="75830ADF"/>
    <w:rsid w:val="75930A74"/>
    <w:rsid w:val="759915F8"/>
    <w:rsid w:val="75A446D3"/>
    <w:rsid w:val="75B197DD"/>
    <w:rsid w:val="75C9109C"/>
    <w:rsid w:val="75CE61A3"/>
    <w:rsid w:val="75F00B4C"/>
    <w:rsid w:val="75F0724D"/>
    <w:rsid w:val="75F0AE7B"/>
    <w:rsid w:val="76109B6F"/>
    <w:rsid w:val="761D3018"/>
    <w:rsid w:val="76363EFE"/>
    <w:rsid w:val="767283C1"/>
    <w:rsid w:val="7678ACED"/>
    <w:rsid w:val="76B1ACB3"/>
    <w:rsid w:val="76CA03F3"/>
    <w:rsid w:val="76EFD5A9"/>
    <w:rsid w:val="76F812D1"/>
    <w:rsid w:val="76F9A245"/>
    <w:rsid w:val="77166B05"/>
    <w:rsid w:val="7725E518"/>
    <w:rsid w:val="77438EB9"/>
    <w:rsid w:val="77688206"/>
    <w:rsid w:val="7775C55C"/>
    <w:rsid w:val="777C7E17"/>
    <w:rsid w:val="77806A64"/>
    <w:rsid w:val="7792DBE3"/>
    <w:rsid w:val="77B0D746"/>
    <w:rsid w:val="77BD80AE"/>
    <w:rsid w:val="77CA7579"/>
    <w:rsid w:val="77CC394C"/>
    <w:rsid w:val="77D461CF"/>
    <w:rsid w:val="77EF9995"/>
    <w:rsid w:val="77F6E18D"/>
    <w:rsid w:val="7804ED26"/>
    <w:rsid w:val="781AE07E"/>
    <w:rsid w:val="782A23AF"/>
    <w:rsid w:val="783C842F"/>
    <w:rsid w:val="7853D4F5"/>
    <w:rsid w:val="78626A60"/>
    <w:rsid w:val="786C43BD"/>
    <w:rsid w:val="7880178B"/>
    <w:rsid w:val="7886D5C8"/>
    <w:rsid w:val="78904D92"/>
    <w:rsid w:val="78A134AA"/>
    <w:rsid w:val="78A268E8"/>
    <w:rsid w:val="78ABA7E2"/>
    <w:rsid w:val="78AF879C"/>
    <w:rsid w:val="78AF8A9A"/>
    <w:rsid w:val="78B630DA"/>
    <w:rsid w:val="78C8C2AB"/>
    <w:rsid w:val="78DFF3D7"/>
    <w:rsid w:val="790D341E"/>
    <w:rsid w:val="7921514F"/>
    <w:rsid w:val="7922CC30"/>
    <w:rsid w:val="79402793"/>
    <w:rsid w:val="794585C9"/>
    <w:rsid w:val="79621A4D"/>
    <w:rsid w:val="7970A321"/>
    <w:rsid w:val="797F218D"/>
    <w:rsid w:val="798B5902"/>
    <w:rsid w:val="798B6678"/>
    <w:rsid w:val="798F9F10"/>
    <w:rsid w:val="79970C72"/>
    <w:rsid w:val="799B041B"/>
    <w:rsid w:val="79B08F15"/>
    <w:rsid w:val="79BAD0DC"/>
    <w:rsid w:val="79C1E109"/>
    <w:rsid w:val="79CA8EC7"/>
    <w:rsid w:val="79DE5149"/>
    <w:rsid w:val="79E4147F"/>
    <w:rsid w:val="79EB1503"/>
    <w:rsid w:val="7A034C2B"/>
    <w:rsid w:val="7A5FF1D4"/>
    <w:rsid w:val="7A6BDA59"/>
    <w:rsid w:val="7A7F1D72"/>
    <w:rsid w:val="7A8ADEEC"/>
    <w:rsid w:val="7A93D0A0"/>
    <w:rsid w:val="7AB0C3E5"/>
    <w:rsid w:val="7ADF6303"/>
    <w:rsid w:val="7AFFBF50"/>
    <w:rsid w:val="7B217046"/>
    <w:rsid w:val="7B27570B"/>
    <w:rsid w:val="7B366FAF"/>
    <w:rsid w:val="7B462E42"/>
    <w:rsid w:val="7B46F355"/>
    <w:rsid w:val="7B4DBC04"/>
    <w:rsid w:val="7B4F6237"/>
    <w:rsid w:val="7B6601D9"/>
    <w:rsid w:val="7B85674D"/>
    <w:rsid w:val="7B9CA657"/>
    <w:rsid w:val="7BA01948"/>
    <w:rsid w:val="7BA96E7D"/>
    <w:rsid w:val="7BBB9339"/>
    <w:rsid w:val="7BC646A5"/>
    <w:rsid w:val="7BC7DA88"/>
    <w:rsid w:val="7BF0B1B4"/>
    <w:rsid w:val="7BF435B6"/>
    <w:rsid w:val="7BFFA973"/>
    <w:rsid w:val="7C0044AE"/>
    <w:rsid w:val="7C0F254F"/>
    <w:rsid w:val="7C305758"/>
    <w:rsid w:val="7C5948C6"/>
    <w:rsid w:val="7C675D99"/>
    <w:rsid w:val="7C677FC9"/>
    <w:rsid w:val="7C6A221B"/>
    <w:rsid w:val="7C7D0FB9"/>
    <w:rsid w:val="7C8BB191"/>
    <w:rsid w:val="7C8D458B"/>
    <w:rsid w:val="7C92557C"/>
    <w:rsid w:val="7CAE32E7"/>
    <w:rsid w:val="7CC3B8C1"/>
    <w:rsid w:val="7CE6F3AC"/>
    <w:rsid w:val="7CEC58CC"/>
    <w:rsid w:val="7CF21769"/>
    <w:rsid w:val="7CF8C2CE"/>
    <w:rsid w:val="7D2E2DE9"/>
    <w:rsid w:val="7D4FE2B7"/>
    <w:rsid w:val="7D726DF9"/>
    <w:rsid w:val="7D7D7810"/>
    <w:rsid w:val="7D9F1FBD"/>
    <w:rsid w:val="7DB54AA5"/>
    <w:rsid w:val="7DCFB75C"/>
    <w:rsid w:val="7DD64ED2"/>
    <w:rsid w:val="7DD8B0A3"/>
    <w:rsid w:val="7DE33AF0"/>
    <w:rsid w:val="7E05AE13"/>
    <w:rsid w:val="7E131048"/>
    <w:rsid w:val="7E1D2507"/>
    <w:rsid w:val="7E37EA89"/>
    <w:rsid w:val="7E3E9BC5"/>
    <w:rsid w:val="7E43B09D"/>
    <w:rsid w:val="7E6121D0"/>
    <w:rsid w:val="7E69AD50"/>
    <w:rsid w:val="7E6ECFA5"/>
    <w:rsid w:val="7E82689A"/>
    <w:rsid w:val="7E86E5E2"/>
    <w:rsid w:val="7E8901C8"/>
    <w:rsid w:val="7E8AF67A"/>
    <w:rsid w:val="7E8CD1B4"/>
    <w:rsid w:val="7E8F1672"/>
    <w:rsid w:val="7EBA11E8"/>
    <w:rsid w:val="7EBFF8CE"/>
    <w:rsid w:val="7EC54F23"/>
    <w:rsid w:val="7EE59AE8"/>
    <w:rsid w:val="7EEC0142"/>
    <w:rsid w:val="7F0583A9"/>
    <w:rsid w:val="7F0834A2"/>
    <w:rsid w:val="7F0D13F9"/>
    <w:rsid w:val="7F18E377"/>
    <w:rsid w:val="7F2850E7"/>
    <w:rsid w:val="7F4763CF"/>
    <w:rsid w:val="7F5C1B53"/>
    <w:rsid w:val="7F9CBF90"/>
    <w:rsid w:val="7FCEF904"/>
    <w:rsid w:val="7FDE60AB"/>
    <w:rsid w:val="7FE984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D5EC7"/>
  <w15:docId w15:val="{ECB04688-624A-4016-A40B-9C536122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557"/>
    <w:pPr>
      <w:spacing w:after="0" w:line="240" w:lineRule="auto"/>
    </w:pPr>
    <w:rPr>
      <w:rFonts w:ascii="Times New Roman" w:eastAsia="Calibri" w:hAnsi="Times New Roman" w:cs="Times New Roman"/>
      <w:sz w:val="24"/>
      <w:szCs w:val="24"/>
      <w:lang w:val="en-GB" w:eastAsia="en-GB"/>
    </w:rPr>
  </w:style>
  <w:style w:type="paragraph" w:styleId="Heading1">
    <w:name w:val="heading 1"/>
    <w:basedOn w:val="Normal"/>
    <w:next w:val="Normal"/>
    <w:link w:val="Heading1Char"/>
    <w:uiPriority w:val="9"/>
    <w:qFormat/>
    <w:rsid w:val="2226CE59"/>
    <w:pPr>
      <w:keepNext/>
      <w:keepLines/>
      <w:numPr>
        <w:numId w:val="4"/>
      </w:numPr>
      <w:spacing w:before="240"/>
      <w:jc w:val="both"/>
      <w:outlineLvl w:val="0"/>
    </w:pPr>
    <w:rPr>
      <w:rFonts w:asciiTheme="minorHAnsi" w:eastAsiaTheme="minorEastAsia" w:hAnsiTheme="minorHAnsi" w:cstheme="minorBidi"/>
      <w:b/>
      <w:bCs/>
      <w:color w:val="000000" w:themeColor="text1"/>
      <w:lang w:val="en-US" w:eastAsia="en-US"/>
    </w:rPr>
  </w:style>
  <w:style w:type="paragraph" w:styleId="Heading2">
    <w:name w:val="heading 2"/>
    <w:basedOn w:val="Normal"/>
    <w:link w:val="Heading2Char"/>
    <w:uiPriority w:val="9"/>
    <w:unhideWhenUsed/>
    <w:qFormat/>
    <w:rsid w:val="00203402"/>
    <w:pPr>
      <w:widowControl w:val="0"/>
      <w:numPr>
        <w:ilvl w:val="1"/>
        <w:numId w:val="4"/>
      </w:numPr>
      <w:spacing w:before="49"/>
      <w:jc w:val="both"/>
      <w:outlineLvl w:val="1"/>
    </w:pPr>
    <w:rPr>
      <w:rFonts w:eastAsia="Arial"/>
      <w:b/>
      <w:bCs/>
      <w:color w:val="000000"/>
      <w:lang w:val="en-US" w:eastAsia="en-US"/>
    </w:rPr>
  </w:style>
  <w:style w:type="paragraph" w:styleId="Heading3">
    <w:name w:val="heading 3"/>
    <w:basedOn w:val="Normal"/>
    <w:next w:val="Normal"/>
    <w:link w:val="Heading3Char"/>
    <w:uiPriority w:val="9"/>
    <w:unhideWhenUsed/>
    <w:qFormat/>
    <w:rsid w:val="46A3DF07"/>
    <w:pPr>
      <w:keepNext/>
      <w:keepLines/>
      <w:spacing w:before="40"/>
      <w:outlineLvl w:val="2"/>
    </w:pPr>
    <w:rPr>
      <w:rFonts w:eastAsia="Times New Roman"/>
      <w:b/>
      <w:bCs/>
      <w:lang w:val="en-US" w:eastAsia="en-US"/>
    </w:rPr>
  </w:style>
  <w:style w:type="paragraph" w:styleId="Heading4">
    <w:name w:val="heading 4"/>
    <w:basedOn w:val="Normal"/>
    <w:link w:val="Heading4Char"/>
    <w:uiPriority w:val="9"/>
    <w:unhideWhenUsed/>
    <w:qFormat/>
    <w:rsid w:val="000D2183"/>
    <w:pPr>
      <w:widowControl w:val="0"/>
      <w:numPr>
        <w:ilvl w:val="3"/>
        <w:numId w:val="3"/>
      </w:numPr>
      <w:outlineLvl w:val="3"/>
    </w:pPr>
    <w:rPr>
      <w:rFonts w:ascii="Arial" w:eastAsia="Arial" w:hAnsi="Arial"/>
      <w:b/>
      <w:bCs/>
      <w:sz w:val="28"/>
      <w:szCs w:val="28"/>
      <w:lang w:val="en-US" w:eastAsia="en-US"/>
    </w:rPr>
  </w:style>
  <w:style w:type="paragraph" w:styleId="Heading5">
    <w:name w:val="heading 5"/>
    <w:basedOn w:val="Normal"/>
    <w:link w:val="Heading5Char"/>
    <w:uiPriority w:val="9"/>
    <w:unhideWhenUsed/>
    <w:qFormat/>
    <w:rsid w:val="000D2183"/>
    <w:pPr>
      <w:widowControl w:val="0"/>
      <w:numPr>
        <w:ilvl w:val="4"/>
        <w:numId w:val="3"/>
      </w:numPr>
      <w:outlineLvl w:val="4"/>
    </w:pPr>
    <w:rPr>
      <w:rFonts w:ascii="Arial" w:eastAsia="Arial" w:hAnsi="Arial"/>
      <w:b/>
      <w:bCs/>
      <w:lang w:val="en-US" w:eastAsia="en-US"/>
    </w:rPr>
  </w:style>
  <w:style w:type="paragraph" w:styleId="Heading6">
    <w:name w:val="heading 6"/>
    <w:basedOn w:val="Normal"/>
    <w:link w:val="Heading6Char"/>
    <w:uiPriority w:val="9"/>
    <w:unhideWhenUsed/>
    <w:qFormat/>
    <w:rsid w:val="000D2183"/>
    <w:pPr>
      <w:widowControl w:val="0"/>
      <w:numPr>
        <w:ilvl w:val="5"/>
        <w:numId w:val="3"/>
      </w:numPr>
      <w:outlineLvl w:val="5"/>
    </w:pPr>
    <w:rPr>
      <w:rFonts w:eastAsia="Times New Roman"/>
      <w:lang w:val="en-US" w:eastAsia="en-US"/>
    </w:rPr>
  </w:style>
  <w:style w:type="paragraph" w:styleId="Heading7">
    <w:name w:val="heading 7"/>
    <w:basedOn w:val="Normal"/>
    <w:link w:val="Heading7Char"/>
    <w:uiPriority w:val="9"/>
    <w:unhideWhenUsed/>
    <w:qFormat/>
    <w:rsid w:val="000D2183"/>
    <w:pPr>
      <w:widowControl w:val="0"/>
      <w:numPr>
        <w:ilvl w:val="6"/>
        <w:numId w:val="3"/>
      </w:numPr>
      <w:outlineLvl w:val="6"/>
    </w:pPr>
    <w:rPr>
      <w:rFonts w:ascii="Calibri" w:hAnsi="Calibri"/>
      <w:b/>
      <w:bCs/>
      <w:sz w:val="22"/>
      <w:szCs w:val="22"/>
      <w:lang w:val="en-US" w:eastAsia="en-US"/>
    </w:rPr>
  </w:style>
  <w:style w:type="paragraph" w:styleId="Heading8">
    <w:name w:val="heading 8"/>
    <w:basedOn w:val="Normal"/>
    <w:link w:val="Heading8Char"/>
    <w:uiPriority w:val="9"/>
    <w:unhideWhenUsed/>
    <w:qFormat/>
    <w:rsid w:val="000D2183"/>
    <w:pPr>
      <w:widowControl w:val="0"/>
      <w:numPr>
        <w:ilvl w:val="7"/>
        <w:numId w:val="3"/>
      </w:numPr>
      <w:outlineLvl w:val="7"/>
    </w:pPr>
    <w:rPr>
      <w:rFonts w:ascii="Calibri" w:hAnsi="Calibri"/>
      <w:sz w:val="22"/>
      <w:szCs w:val="22"/>
      <w:lang w:val="en-US" w:eastAsia="en-US"/>
    </w:rPr>
  </w:style>
  <w:style w:type="paragraph" w:styleId="Heading9">
    <w:name w:val="heading 9"/>
    <w:basedOn w:val="Normal"/>
    <w:link w:val="Heading9Char"/>
    <w:uiPriority w:val="9"/>
    <w:unhideWhenUsed/>
    <w:qFormat/>
    <w:rsid w:val="000D2183"/>
    <w:pPr>
      <w:widowControl w:val="0"/>
      <w:numPr>
        <w:ilvl w:val="8"/>
        <w:numId w:val="3"/>
      </w:numPr>
      <w:outlineLvl w:val="8"/>
    </w:pPr>
    <w:rPr>
      <w:rFonts w:ascii="Arial" w:eastAsia="Arial" w:hAnsi="Arial"/>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2226CE59"/>
    <w:rPr>
      <w:rFonts w:eastAsiaTheme="minorEastAsia"/>
      <w:b/>
      <w:bCs/>
      <w:color w:val="000000" w:themeColor="text1"/>
      <w:sz w:val="24"/>
      <w:szCs w:val="24"/>
    </w:rPr>
  </w:style>
  <w:style w:type="character" w:customStyle="1" w:styleId="Heading2Char">
    <w:name w:val="Heading 2 Char"/>
    <w:basedOn w:val="DefaultParagraphFont"/>
    <w:link w:val="Heading2"/>
    <w:uiPriority w:val="9"/>
    <w:rsid w:val="00203402"/>
    <w:rPr>
      <w:rFonts w:ascii="Times New Roman" w:eastAsia="Arial" w:hAnsi="Times New Roman" w:cs="Times New Roman"/>
      <w:b/>
      <w:bCs/>
      <w:color w:val="000000"/>
      <w:sz w:val="24"/>
      <w:szCs w:val="24"/>
    </w:rPr>
  </w:style>
  <w:style w:type="character" w:customStyle="1" w:styleId="Heading3Char">
    <w:name w:val="Heading 3 Char"/>
    <w:basedOn w:val="DefaultParagraphFont"/>
    <w:link w:val="Heading3"/>
    <w:uiPriority w:val="9"/>
    <w:rsid w:val="46A3DF07"/>
    <w:rPr>
      <w:rFonts w:ascii="Times New Roman" w:eastAsia="Times New Roman" w:hAnsi="Times New Roman" w:cs="Times New Roman"/>
      <w:b/>
      <w:bCs/>
      <w:color w:val="auto"/>
      <w:sz w:val="24"/>
      <w:szCs w:val="24"/>
      <w:lang w:val="en-US" w:eastAsia="en-US" w:bidi="ar-SA"/>
    </w:rPr>
  </w:style>
  <w:style w:type="character" w:customStyle="1" w:styleId="Heading4Char">
    <w:name w:val="Heading 4 Char"/>
    <w:basedOn w:val="DefaultParagraphFont"/>
    <w:link w:val="Heading4"/>
    <w:uiPriority w:val="9"/>
    <w:rsid w:val="000D2183"/>
    <w:rPr>
      <w:rFonts w:ascii="Arial" w:eastAsia="Arial" w:hAnsi="Arial" w:cs="Times New Roman"/>
      <w:b/>
      <w:bCs/>
      <w:sz w:val="28"/>
      <w:szCs w:val="28"/>
    </w:rPr>
  </w:style>
  <w:style w:type="character" w:customStyle="1" w:styleId="Heading5Char">
    <w:name w:val="Heading 5 Char"/>
    <w:basedOn w:val="DefaultParagraphFont"/>
    <w:link w:val="Heading5"/>
    <w:uiPriority w:val="9"/>
    <w:rsid w:val="000D2183"/>
    <w:rPr>
      <w:rFonts w:ascii="Arial" w:eastAsia="Arial" w:hAnsi="Arial" w:cs="Times New Roman"/>
      <w:b/>
      <w:bCs/>
      <w:sz w:val="24"/>
      <w:szCs w:val="24"/>
    </w:rPr>
  </w:style>
  <w:style w:type="character" w:customStyle="1" w:styleId="Heading6Char">
    <w:name w:val="Heading 6 Char"/>
    <w:basedOn w:val="DefaultParagraphFont"/>
    <w:link w:val="Heading6"/>
    <w:uiPriority w:val="9"/>
    <w:rsid w:val="000D2183"/>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rsid w:val="000D2183"/>
    <w:rPr>
      <w:rFonts w:ascii="Calibri" w:eastAsia="Calibri" w:hAnsi="Calibri" w:cs="Times New Roman"/>
      <w:b/>
      <w:bCs/>
    </w:rPr>
  </w:style>
  <w:style w:type="character" w:customStyle="1" w:styleId="Heading8Char">
    <w:name w:val="Heading 8 Char"/>
    <w:basedOn w:val="DefaultParagraphFont"/>
    <w:link w:val="Heading8"/>
    <w:uiPriority w:val="9"/>
    <w:rsid w:val="000D2183"/>
    <w:rPr>
      <w:rFonts w:ascii="Calibri" w:eastAsia="Calibri" w:hAnsi="Calibri" w:cs="Times New Roman"/>
    </w:rPr>
  </w:style>
  <w:style w:type="character" w:customStyle="1" w:styleId="Heading9Char">
    <w:name w:val="Heading 9 Char"/>
    <w:basedOn w:val="DefaultParagraphFont"/>
    <w:link w:val="Heading9"/>
    <w:uiPriority w:val="9"/>
    <w:rsid w:val="000D2183"/>
    <w:rPr>
      <w:rFonts w:ascii="Arial" w:eastAsia="Arial" w:hAnsi="Arial" w:cs="Times New Roman"/>
      <w:b/>
      <w:bCs/>
      <w:sz w:val="20"/>
      <w:szCs w:val="20"/>
    </w:rPr>
  </w:style>
  <w:style w:type="paragraph" w:styleId="NormalWeb">
    <w:name w:val="Normal (Web)"/>
    <w:basedOn w:val="Normal"/>
    <w:uiPriority w:val="99"/>
    <w:unhideWhenUsed/>
    <w:rsid w:val="000D2183"/>
    <w:pPr>
      <w:spacing w:before="100" w:beforeAutospacing="1" w:after="100" w:afterAutospacing="1"/>
    </w:pPr>
    <w:rPr>
      <w:rFonts w:eastAsia="Times New Roman"/>
      <w:lang w:val="en-US" w:eastAsia="en-US"/>
    </w:rPr>
  </w:style>
  <w:style w:type="paragraph" w:styleId="FootnoteText">
    <w:name w:val="footnote text"/>
    <w:aliases w:val="A,FN,Footnote,Footnote Text Char Char,Footnote Text Char Char Char,Footnote Text Char Char Char Char Char,Footnote Text Char Char Char1 Char,Footnote Text Char1 Char,Footnote Text Char1 Char Char Char,Footnote Text Char1 Char1 Char,f,fn,ft"/>
    <w:basedOn w:val="Normal"/>
    <w:link w:val="FootnoteTextChar"/>
    <w:uiPriority w:val="99"/>
    <w:unhideWhenUsed/>
    <w:qFormat/>
    <w:rsid w:val="000D2183"/>
    <w:rPr>
      <w:rFonts w:ascii="Calibri" w:hAnsi="Calibri"/>
      <w:sz w:val="20"/>
      <w:szCs w:val="20"/>
      <w:lang w:val="en-US" w:eastAsia="en-US"/>
    </w:rPr>
  </w:style>
  <w:style w:type="character" w:customStyle="1" w:styleId="FootnoteTextChar">
    <w:name w:val="Footnote Text Char"/>
    <w:aliases w:val="A Char,FN Char,Footnote Char,Footnote Text Char Char Char1,Footnote Text Char Char Char Char,Footnote Text Char Char Char Char Char Char,Footnote Text Char Char Char1 Char Char,Footnote Text Char1 Char Char,f Char,fn Char,ft Char"/>
    <w:basedOn w:val="DefaultParagraphFont"/>
    <w:link w:val="FootnoteText"/>
    <w:uiPriority w:val="99"/>
    <w:qFormat/>
    <w:rsid w:val="000D2183"/>
    <w:rPr>
      <w:rFonts w:ascii="Calibri" w:eastAsia="Calibri" w:hAnsi="Calibri" w:cs="Times New Roman"/>
      <w:sz w:val="20"/>
      <w:szCs w:val="20"/>
    </w:rPr>
  </w:style>
  <w:style w:type="character" w:styleId="FootnoteReference">
    <w:name w:val="footnote reference"/>
    <w:aliases w:val="16 Point,BVI fnr,Carattere Char Carattere Carattere Char Carattere Char Carattere Char Char Char Char Char Char,Footnote Reference Char Char Char Char Char Char Char Char Char Char Char Char Char Char Char Char Char Char,ftref Char,FR"/>
    <w:link w:val="ftref"/>
    <w:uiPriority w:val="99"/>
    <w:unhideWhenUsed/>
    <w:qFormat/>
    <w:rsid w:val="000D2183"/>
    <w:rPr>
      <w:vertAlign w:val="superscript"/>
    </w:rPr>
  </w:style>
  <w:style w:type="paragraph" w:customStyle="1" w:styleId="ftref">
    <w:name w:val="ftref"/>
    <w:aliases w:val="Carattere Char Carattere Carattere Char Carattere Char Carattere Char Char Char Char Char,Footnote Reference Char Char Char Char Char Char Char Char Char Char Char Char Char Char Char Char Char,footnote number Char Char"/>
    <w:basedOn w:val="Normal"/>
    <w:link w:val="FootnoteReference"/>
    <w:uiPriority w:val="99"/>
    <w:rsid w:val="000D2183"/>
    <w:pPr>
      <w:spacing w:before="120" w:after="160" w:line="240" w:lineRule="exact"/>
    </w:pPr>
    <w:rPr>
      <w:rFonts w:asciiTheme="minorHAnsi" w:eastAsiaTheme="minorHAnsi" w:hAnsiTheme="minorHAnsi" w:cstheme="minorBidi"/>
      <w:sz w:val="22"/>
      <w:szCs w:val="22"/>
      <w:vertAlign w:val="superscript"/>
      <w:lang w:val="en-US" w:eastAsia="en-US"/>
    </w:rPr>
  </w:style>
  <w:style w:type="paragraph" w:styleId="ListParagraph">
    <w:name w:val="List Paragraph"/>
    <w:aliases w:val="123 List Paragraph,List Paragraph (numbered (a)),List Paragraph nowy,List Paragraph1,List_Paragraph,Liste 1,Main numbered paragraph,Multilevel para_II,Normal 2,Numbered List Paragraph,Numbered Paragraph,References,ReferencesCxSpLast,lp1,3"/>
    <w:basedOn w:val="Normal"/>
    <w:link w:val="ListParagraphChar"/>
    <w:uiPriority w:val="34"/>
    <w:qFormat/>
    <w:rsid w:val="000D2183"/>
    <w:pPr>
      <w:ind w:left="720"/>
      <w:contextualSpacing/>
    </w:pPr>
  </w:style>
  <w:style w:type="character" w:customStyle="1" w:styleId="ListParagraphChar">
    <w:name w:val="List Paragraph Char"/>
    <w:aliases w:val="123 List Paragraph Char,List Paragraph (numbered (a)) Char,List Paragraph nowy Char,List Paragraph1 Char,List_Paragraph Char,Liste 1 Char,Main numbered paragraph Char,Multilevel para_II Char,Normal 2 Char,Numbered List Paragraph Char"/>
    <w:link w:val="ListParagraph"/>
    <w:uiPriority w:val="34"/>
    <w:qFormat/>
    <w:rsid w:val="000D2183"/>
    <w:rPr>
      <w:rFonts w:ascii="Times New Roman" w:eastAsia="Calibri" w:hAnsi="Times New Roman" w:cs="Times New Roman"/>
      <w:sz w:val="24"/>
      <w:szCs w:val="24"/>
      <w:lang w:val="en-GB" w:eastAsia="en-GB"/>
    </w:rPr>
  </w:style>
  <w:style w:type="paragraph" w:styleId="BodyText">
    <w:name w:val="Body Text"/>
    <w:basedOn w:val="Normal"/>
    <w:link w:val="BodyTextChar"/>
    <w:unhideWhenUsed/>
    <w:qFormat/>
    <w:rsid w:val="000D2183"/>
    <w:pPr>
      <w:widowControl w:val="0"/>
      <w:ind w:left="100"/>
    </w:pPr>
    <w:rPr>
      <w:rFonts w:ascii="Arial" w:eastAsia="Arial" w:hAnsi="Arial"/>
      <w:sz w:val="20"/>
      <w:szCs w:val="20"/>
      <w:lang w:val="en-US" w:eastAsia="en-US"/>
    </w:rPr>
  </w:style>
  <w:style w:type="character" w:customStyle="1" w:styleId="BodyTextChar">
    <w:name w:val="Body Text Char"/>
    <w:basedOn w:val="DefaultParagraphFont"/>
    <w:link w:val="BodyText"/>
    <w:rsid w:val="000D2183"/>
    <w:rPr>
      <w:rFonts w:ascii="Arial" w:eastAsia="Arial" w:hAnsi="Arial" w:cs="Times New Roman"/>
      <w:sz w:val="20"/>
      <w:szCs w:val="20"/>
    </w:rPr>
  </w:style>
  <w:style w:type="paragraph" w:styleId="HTMLPreformatted">
    <w:name w:val="HTML Preformatted"/>
    <w:basedOn w:val="Normal"/>
    <w:link w:val="HTMLPreformattedChar"/>
    <w:uiPriority w:val="99"/>
    <w:unhideWhenUsed/>
    <w:rsid w:val="000D2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0D2183"/>
    <w:rPr>
      <w:rFonts w:ascii="Courier New" w:eastAsia="Times New Roman" w:hAnsi="Courier New" w:cs="Courier New"/>
      <w:sz w:val="20"/>
      <w:szCs w:val="20"/>
    </w:rPr>
  </w:style>
  <w:style w:type="paragraph" w:customStyle="1" w:styleId="msonormal0">
    <w:name w:val="msonormal"/>
    <w:basedOn w:val="Normal"/>
    <w:rsid w:val="000D2183"/>
    <w:pPr>
      <w:spacing w:before="100" w:beforeAutospacing="1" w:after="100" w:afterAutospacing="1"/>
    </w:pPr>
    <w:rPr>
      <w:rFonts w:eastAsia="Times New Roman"/>
      <w:lang w:val="en-US" w:eastAsia="en-US"/>
    </w:rPr>
  </w:style>
  <w:style w:type="paragraph" w:styleId="TOC1">
    <w:name w:val="toc 1"/>
    <w:basedOn w:val="Normal"/>
    <w:autoRedefine/>
    <w:uiPriority w:val="39"/>
    <w:unhideWhenUsed/>
    <w:qFormat/>
    <w:rsid w:val="00BD7E9D"/>
    <w:pPr>
      <w:widowControl w:val="0"/>
      <w:tabs>
        <w:tab w:val="right" w:leader="dot" w:pos="9350"/>
      </w:tabs>
      <w:spacing w:before="75"/>
      <w:ind w:left="450" w:hanging="340"/>
    </w:pPr>
    <w:rPr>
      <w:rFonts w:ascii="Arial" w:eastAsia="Arial" w:hAnsi="Arial"/>
      <w:sz w:val="20"/>
      <w:szCs w:val="20"/>
      <w:lang w:val="en-US" w:eastAsia="en-US"/>
    </w:rPr>
  </w:style>
  <w:style w:type="paragraph" w:styleId="TOC2">
    <w:name w:val="toc 2"/>
    <w:basedOn w:val="Normal"/>
    <w:autoRedefine/>
    <w:uiPriority w:val="39"/>
    <w:unhideWhenUsed/>
    <w:qFormat/>
    <w:rsid w:val="000D2183"/>
    <w:pPr>
      <w:widowControl w:val="0"/>
      <w:spacing w:before="75"/>
      <w:ind w:left="963" w:hanging="853"/>
    </w:pPr>
    <w:rPr>
      <w:rFonts w:ascii="Arial" w:eastAsia="Arial" w:hAnsi="Arial"/>
      <w:sz w:val="16"/>
      <w:szCs w:val="16"/>
      <w:lang w:val="en-US" w:eastAsia="en-US"/>
    </w:rPr>
  </w:style>
  <w:style w:type="paragraph" w:styleId="TOC3">
    <w:name w:val="toc 3"/>
    <w:basedOn w:val="Normal"/>
    <w:autoRedefine/>
    <w:uiPriority w:val="39"/>
    <w:unhideWhenUsed/>
    <w:qFormat/>
    <w:rsid w:val="000D2183"/>
    <w:pPr>
      <w:widowControl w:val="0"/>
      <w:spacing w:before="75"/>
      <w:ind w:left="963" w:hanging="853"/>
    </w:pPr>
    <w:rPr>
      <w:rFonts w:ascii="Arial" w:eastAsia="Arial" w:hAnsi="Arial"/>
      <w:b/>
      <w:bCs/>
      <w:i/>
      <w:sz w:val="22"/>
      <w:szCs w:val="22"/>
      <w:lang w:val="en-US" w:eastAsia="en-US"/>
    </w:rPr>
  </w:style>
  <w:style w:type="paragraph" w:customStyle="1" w:styleId="TableParagraph">
    <w:name w:val="Table Paragraph"/>
    <w:basedOn w:val="Normal"/>
    <w:uiPriority w:val="1"/>
    <w:qFormat/>
    <w:rsid w:val="000D2183"/>
    <w:pPr>
      <w:widowControl w:val="0"/>
    </w:pPr>
    <w:rPr>
      <w:rFonts w:ascii="Calibri" w:hAnsi="Calibri"/>
      <w:sz w:val="22"/>
      <w:szCs w:val="22"/>
      <w:lang w:val="en-US" w:eastAsia="en-US"/>
    </w:rPr>
  </w:style>
  <w:style w:type="character" w:styleId="Hyperlink">
    <w:name w:val="Hyperlink"/>
    <w:uiPriority w:val="99"/>
    <w:unhideWhenUsed/>
    <w:rsid w:val="000D2183"/>
    <w:rPr>
      <w:color w:val="0000FF"/>
      <w:u w:val="single"/>
    </w:rPr>
  </w:style>
  <w:style w:type="character" w:styleId="FollowedHyperlink">
    <w:name w:val="FollowedHyperlink"/>
    <w:uiPriority w:val="99"/>
    <w:semiHidden/>
    <w:unhideWhenUsed/>
    <w:rsid w:val="000D2183"/>
    <w:rPr>
      <w:color w:val="800080"/>
      <w:u w:val="single"/>
    </w:rPr>
  </w:style>
  <w:style w:type="paragraph" w:styleId="EndnoteText">
    <w:name w:val="endnote text"/>
    <w:basedOn w:val="Normal"/>
    <w:link w:val="EndnoteTextChar"/>
    <w:uiPriority w:val="99"/>
    <w:semiHidden/>
    <w:unhideWhenUsed/>
    <w:rsid w:val="000D2183"/>
    <w:rPr>
      <w:rFonts w:ascii="Calibri" w:hAnsi="Calibri"/>
      <w:sz w:val="20"/>
      <w:szCs w:val="20"/>
      <w:lang w:val="en-US" w:eastAsia="en-US"/>
    </w:rPr>
  </w:style>
  <w:style w:type="character" w:customStyle="1" w:styleId="EndnoteTextChar">
    <w:name w:val="Endnote Text Char"/>
    <w:basedOn w:val="DefaultParagraphFont"/>
    <w:link w:val="EndnoteText"/>
    <w:uiPriority w:val="99"/>
    <w:semiHidden/>
    <w:rsid w:val="000D2183"/>
    <w:rPr>
      <w:rFonts w:ascii="Calibri" w:eastAsia="Calibri" w:hAnsi="Calibri" w:cs="Times New Roman"/>
      <w:sz w:val="20"/>
      <w:szCs w:val="20"/>
    </w:rPr>
  </w:style>
  <w:style w:type="character" w:styleId="EndnoteReference">
    <w:name w:val="endnote reference"/>
    <w:uiPriority w:val="99"/>
    <w:semiHidden/>
    <w:unhideWhenUsed/>
    <w:rsid w:val="000D2183"/>
    <w:rPr>
      <w:vertAlign w:val="superscript"/>
    </w:rPr>
  </w:style>
  <w:style w:type="table" w:customStyle="1" w:styleId="PlainTable11">
    <w:name w:val="Plain Table 11"/>
    <w:basedOn w:val="TableNormal"/>
    <w:uiPriority w:val="41"/>
    <w:rsid w:val="000D2183"/>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11">
    <w:name w:val="Grid Table 2 - Accent 11"/>
    <w:basedOn w:val="TableNormal"/>
    <w:uiPriority w:val="47"/>
    <w:rsid w:val="000D2183"/>
    <w:pPr>
      <w:spacing w:after="0" w:line="240" w:lineRule="auto"/>
    </w:pPr>
    <w:rPr>
      <w:rFonts w:ascii="Calibri" w:eastAsia="Calibri" w:hAnsi="Calibri" w:cs="Times New Roman"/>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1">
    <w:name w:val="Grid Table 1 Light - Accent 51"/>
    <w:basedOn w:val="TableNormal"/>
    <w:uiPriority w:val="46"/>
    <w:rsid w:val="000D2183"/>
    <w:pPr>
      <w:spacing w:after="0" w:line="240" w:lineRule="auto"/>
    </w:pPr>
    <w:rPr>
      <w:rFonts w:ascii="Calibri" w:eastAsia="Calibri" w:hAnsi="Calibri"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0D2183"/>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
    <w:name w:val="Table Grid"/>
    <w:basedOn w:val="TableNormal"/>
    <w:uiPriority w:val="39"/>
    <w:rsid w:val="000D218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2183"/>
    <w:pPr>
      <w:autoSpaceDE w:val="0"/>
      <w:autoSpaceDN w:val="0"/>
      <w:adjustRightInd w:val="0"/>
      <w:spacing w:after="0" w:line="240" w:lineRule="auto"/>
    </w:pPr>
    <w:rPr>
      <w:rFonts w:ascii="Arial" w:eastAsia="Calibri" w:hAnsi="Arial" w:cs="Arial"/>
      <w:color w:val="000000"/>
      <w:sz w:val="24"/>
      <w:szCs w:val="24"/>
    </w:rPr>
  </w:style>
  <w:style w:type="paragraph" w:styleId="CommentText">
    <w:name w:val="annotation text"/>
    <w:basedOn w:val="Normal"/>
    <w:link w:val="CommentTextChar"/>
    <w:uiPriority w:val="99"/>
    <w:unhideWhenUsed/>
    <w:rsid w:val="000D2183"/>
    <w:rPr>
      <w:rFonts w:eastAsia="Times New Roman"/>
      <w:sz w:val="20"/>
      <w:szCs w:val="20"/>
      <w:lang w:val="en-US" w:eastAsia="en-US"/>
    </w:rPr>
  </w:style>
  <w:style w:type="character" w:customStyle="1" w:styleId="CommentTextChar">
    <w:name w:val="Comment Text Char"/>
    <w:basedOn w:val="DefaultParagraphFont"/>
    <w:link w:val="CommentText"/>
    <w:uiPriority w:val="99"/>
    <w:rsid w:val="000D2183"/>
    <w:rPr>
      <w:rFonts w:ascii="Times New Roman" w:eastAsia="Times New Roman" w:hAnsi="Times New Roman" w:cs="Times New Roman"/>
      <w:sz w:val="20"/>
      <w:szCs w:val="20"/>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0D2183"/>
    <w:pPr>
      <w:spacing w:after="160" w:line="240" w:lineRule="exact"/>
    </w:pPr>
    <w:rPr>
      <w:rFonts w:ascii="Calibri" w:hAnsi="Calibri"/>
      <w:sz w:val="22"/>
      <w:szCs w:val="22"/>
      <w:vertAlign w:val="superscript"/>
      <w:lang w:val="en-US" w:eastAsia="en-US"/>
    </w:rPr>
  </w:style>
  <w:style w:type="character" w:styleId="CommentReference">
    <w:name w:val="annotation reference"/>
    <w:uiPriority w:val="99"/>
    <w:unhideWhenUsed/>
    <w:rsid w:val="000D2183"/>
    <w:rPr>
      <w:sz w:val="16"/>
      <w:szCs w:val="16"/>
    </w:rPr>
  </w:style>
  <w:style w:type="paragraph" w:styleId="BalloonText">
    <w:name w:val="Balloon Text"/>
    <w:basedOn w:val="Normal"/>
    <w:link w:val="BalloonTextChar"/>
    <w:uiPriority w:val="99"/>
    <w:semiHidden/>
    <w:unhideWhenUsed/>
    <w:rsid w:val="000D2183"/>
    <w:rPr>
      <w:rFonts w:ascii="Segoe U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0D2183"/>
    <w:rPr>
      <w:rFonts w:ascii="Segoe UI" w:eastAsia="Calibri" w:hAnsi="Segoe UI" w:cs="Segoe UI"/>
      <w:sz w:val="18"/>
      <w:szCs w:val="18"/>
    </w:rPr>
  </w:style>
  <w:style w:type="paragraph" w:styleId="Header">
    <w:name w:val="header"/>
    <w:basedOn w:val="Normal"/>
    <w:link w:val="HeaderChar"/>
    <w:uiPriority w:val="99"/>
    <w:unhideWhenUsed/>
    <w:rsid w:val="000D2183"/>
    <w:pPr>
      <w:tabs>
        <w:tab w:val="center" w:pos="4680"/>
        <w:tab w:val="right" w:pos="9360"/>
      </w:tabs>
    </w:pPr>
    <w:rPr>
      <w:rFonts w:ascii="Calibri" w:hAnsi="Calibri"/>
      <w:sz w:val="22"/>
      <w:szCs w:val="22"/>
      <w:lang w:val="en-US" w:eastAsia="en-US"/>
    </w:rPr>
  </w:style>
  <w:style w:type="character" w:customStyle="1" w:styleId="HeaderChar">
    <w:name w:val="Header Char"/>
    <w:basedOn w:val="DefaultParagraphFont"/>
    <w:link w:val="Header"/>
    <w:uiPriority w:val="99"/>
    <w:rsid w:val="000D2183"/>
    <w:rPr>
      <w:rFonts w:ascii="Calibri" w:eastAsia="Calibri" w:hAnsi="Calibri" w:cs="Times New Roman"/>
    </w:rPr>
  </w:style>
  <w:style w:type="paragraph" w:styleId="Footer">
    <w:name w:val="footer"/>
    <w:basedOn w:val="Normal"/>
    <w:link w:val="FooterChar"/>
    <w:uiPriority w:val="99"/>
    <w:unhideWhenUsed/>
    <w:rsid w:val="000D2183"/>
    <w:pPr>
      <w:tabs>
        <w:tab w:val="center" w:pos="4680"/>
        <w:tab w:val="right" w:pos="9360"/>
      </w:tabs>
    </w:pPr>
    <w:rPr>
      <w:rFonts w:ascii="Calibri" w:hAnsi="Calibri"/>
      <w:sz w:val="22"/>
      <w:szCs w:val="22"/>
      <w:lang w:val="en-US" w:eastAsia="en-US"/>
    </w:rPr>
  </w:style>
  <w:style w:type="character" w:customStyle="1" w:styleId="FooterChar">
    <w:name w:val="Footer Char"/>
    <w:basedOn w:val="DefaultParagraphFont"/>
    <w:link w:val="Footer"/>
    <w:uiPriority w:val="99"/>
    <w:rsid w:val="000D2183"/>
    <w:rPr>
      <w:rFonts w:ascii="Calibri" w:eastAsia="Calibri" w:hAnsi="Calibri" w:cs="Times New Roman"/>
    </w:rPr>
  </w:style>
  <w:style w:type="character" w:customStyle="1" w:styleId="CaptionChar">
    <w:name w:val="Caption Char"/>
    <w:link w:val="Caption"/>
    <w:uiPriority w:val="35"/>
    <w:rsid w:val="2226CE59"/>
    <w:rPr>
      <w:rFonts w:ascii="Times New Roman" w:eastAsia="Times New Roman" w:hAnsi="Times New Roman" w:cs="Times New Roman"/>
      <w:b/>
      <w:bCs/>
      <w:sz w:val="24"/>
      <w:szCs w:val="24"/>
      <w:lang w:val="en-GB" w:eastAsia="ja-JP"/>
    </w:rPr>
  </w:style>
  <w:style w:type="paragraph" w:styleId="Caption">
    <w:name w:val="caption"/>
    <w:basedOn w:val="Normal"/>
    <w:next w:val="Normal"/>
    <w:link w:val="CaptionChar"/>
    <w:uiPriority w:val="35"/>
    <w:unhideWhenUsed/>
    <w:qFormat/>
    <w:rsid w:val="2226CE59"/>
    <w:pPr>
      <w:spacing w:after="120"/>
    </w:pPr>
    <w:rPr>
      <w:rFonts w:eastAsia="Times New Roman"/>
      <w:b/>
      <w:bCs/>
      <w:lang w:eastAsia="ja-JP"/>
    </w:rPr>
  </w:style>
  <w:style w:type="paragraph" w:styleId="NoSpacing">
    <w:name w:val="No Spacing"/>
    <w:uiPriority w:val="1"/>
    <w:qFormat/>
    <w:rsid w:val="000D2183"/>
    <w:pPr>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2226CE59"/>
    <w:pPr>
      <w:numPr>
        <w:numId w:val="8"/>
      </w:numPr>
    </w:pPr>
  </w:style>
  <w:style w:type="character" w:styleId="Strong">
    <w:name w:val="Strong"/>
    <w:uiPriority w:val="22"/>
    <w:qFormat/>
    <w:rsid w:val="000D2183"/>
    <w:rPr>
      <w:b/>
      <w:bCs/>
    </w:rPr>
  </w:style>
  <w:style w:type="table" w:customStyle="1" w:styleId="PlainTable41">
    <w:name w:val="Plain Table 41"/>
    <w:basedOn w:val="TableNormal"/>
    <w:uiPriority w:val="44"/>
    <w:rsid w:val="000D2183"/>
    <w:pPr>
      <w:spacing w:after="0" w:line="240" w:lineRule="auto"/>
    </w:pPr>
    <w:rPr>
      <w:rFonts w:ascii="Calibri" w:eastAsia="Calibri" w:hAnsi="Calibri"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ableofFigures">
    <w:name w:val="table of figures"/>
    <w:basedOn w:val="Normal"/>
    <w:next w:val="Normal"/>
    <w:uiPriority w:val="99"/>
    <w:unhideWhenUsed/>
    <w:rsid w:val="000D2183"/>
    <w:pPr>
      <w:spacing w:line="259" w:lineRule="auto"/>
    </w:pPr>
    <w:rPr>
      <w:rFonts w:ascii="Calibri" w:hAnsi="Calibri"/>
      <w:sz w:val="22"/>
      <w:szCs w:val="22"/>
      <w:lang w:val="en-US" w:eastAsia="en-US"/>
    </w:rPr>
  </w:style>
  <w:style w:type="paragraph" w:styleId="TOC4">
    <w:name w:val="toc 4"/>
    <w:basedOn w:val="Normal"/>
    <w:next w:val="Normal"/>
    <w:autoRedefine/>
    <w:uiPriority w:val="39"/>
    <w:unhideWhenUsed/>
    <w:rsid w:val="000D2183"/>
    <w:pPr>
      <w:spacing w:after="100" w:line="259" w:lineRule="auto"/>
      <w:ind w:left="660"/>
    </w:pPr>
    <w:rPr>
      <w:rFonts w:ascii="Calibri" w:eastAsia="Times New Roman" w:hAnsi="Calibri"/>
      <w:sz w:val="22"/>
      <w:szCs w:val="22"/>
      <w:lang w:val="en-US" w:eastAsia="en-US"/>
    </w:rPr>
  </w:style>
  <w:style w:type="paragraph" w:styleId="TOC5">
    <w:name w:val="toc 5"/>
    <w:basedOn w:val="Normal"/>
    <w:next w:val="Normal"/>
    <w:autoRedefine/>
    <w:uiPriority w:val="39"/>
    <w:unhideWhenUsed/>
    <w:rsid w:val="000D2183"/>
    <w:pPr>
      <w:spacing w:after="100" w:line="259" w:lineRule="auto"/>
      <w:ind w:left="880"/>
    </w:pPr>
    <w:rPr>
      <w:rFonts w:ascii="Calibri" w:eastAsia="Times New Roman" w:hAnsi="Calibri"/>
      <w:sz w:val="22"/>
      <w:szCs w:val="22"/>
      <w:lang w:val="en-US" w:eastAsia="en-US"/>
    </w:rPr>
  </w:style>
  <w:style w:type="paragraph" w:styleId="TOC6">
    <w:name w:val="toc 6"/>
    <w:basedOn w:val="Normal"/>
    <w:next w:val="Normal"/>
    <w:autoRedefine/>
    <w:uiPriority w:val="39"/>
    <w:unhideWhenUsed/>
    <w:rsid w:val="000D2183"/>
    <w:pPr>
      <w:spacing w:after="100" w:line="259" w:lineRule="auto"/>
      <w:ind w:left="1100"/>
    </w:pPr>
    <w:rPr>
      <w:rFonts w:ascii="Calibri" w:eastAsia="Times New Roman" w:hAnsi="Calibri"/>
      <w:sz w:val="22"/>
      <w:szCs w:val="22"/>
      <w:lang w:val="en-US" w:eastAsia="en-US"/>
    </w:rPr>
  </w:style>
  <w:style w:type="paragraph" w:styleId="TOC7">
    <w:name w:val="toc 7"/>
    <w:basedOn w:val="Normal"/>
    <w:next w:val="Normal"/>
    <w:autoRedefine/>
    <w:uiPriority w:val="39"/>
    <w:unhideWhenUsed/>
    <w:rsid w:val="000D2183"/>
    <w:pPr>
      <w:spacing w:after="100" w:line="259" w:lineRule="auto"/>
      <w:ind w:left="1320"/>
    </w:pPr>
    <w:rPr>
      <w:rFonts w:ascii="Calibri" w:eastAsia="Times New Roman" w:hAnsi="Calibri"/>
      <w:sz w:val="22"/>
      <w:szCs w:val="22"/>
      <w:lang w:val="en-US" w:eastAsia="en-US"/>
    </w:rPr>
  </w:style>
  <w:style w:type="paragraph" w:styleId="TOC8">
    <w:name w:val="toc 8"/>
    <w:basedOn w:val="Normal"/>
    <w:next w:val="Normal"/>
    <w:autoRedefine/>
    <w:uiPriority w:val="39"/>
    <w:unhideWhenUsed/>
    <w:rsid w:val="000D2183"/>
    <w:pPr>
      <w:spacing w:after="100" w:line="259" w:lineRule="auto"/>
      <w:ind w:left="1540"/>
    </w:pPr>
    <w:rPr>
      <w:rFonts w:ascii="Calibri" w:eastAsia="Times New Roman" w:hAnsi="Calibri"/>
      <w:sz w:val="22"/>
      <w:szCs w:val="22"/>
      <w:lang w:val="en-US" w:eastAsia="en-US"/>
    </w:rPr>
  </w:style>
  <w:style w:type="paragraph" w:styleId="TOC9">
    <w:name w:val="toc 9"/>
    <w:basedOn w:val="Normal"/>
    <w:next w:val="Normal"/>
    <w:autoRedefine/>
    <w:uiPriority w:val="39"/>
    <w:unhideWhenUsed/>
    <w:rsid w:val="000D2183"/>
    <w:pPr>
      <w:spacing w:after="100" w:line="259" w:lineRule="auto"/>
      <w:ind w:left="1760"/>
    </w:pPr>
    <w:rPr>
      <w:rFonts w:ascii="Calibri" w:eastAsia="Times New Roman" w:hAnsi="Calibri"/>
      <w:sz w:val="22"/>
      <w:szCs w:val="22"/>
      <w:lang w:val="en-US" w:eastAsia="en-US"/>
    </w:rPr>
  </w:style>
  <w:style w:type="character" w:customStyle="1" w:styleId="UnresolvedMention1">
    <w:name w:val="Unresolved Mention1"/>
    <w:uiPriority w:val="99"/>
    <w:semiHidden/>
    <w:unhideWhenUsed/>
    <w:rsid w:val="000D2183"/>
    <w:rPr>
      <w:color w:val="605E5C"/>
      <w:shd w:val="clear" w:color="auto" w:fill="E1DFDD"/>
    </w:rPr>
  </w:style>
  <w:style w:type="paragraph" w:styleId="Title">
    <w:name w:val="Title"/>
    <w:basedOn w:val="Normal"/>
    <w:next w:val="Normal"/>
    <w:link w:val="TitleChar"/>
    <w:uiPriority w:val="10"/>
    <w:qFormat/>
    <w:rsid w:val="000D2183"/>
    <w:pPr>
      <w:contextualSpacing/>
    </w:pPr>
    <w:rPr>
      <w:rFonts w:ascii="Calibri Light" w:eastAsia="Times New Roman" w:hAnsi="Calibri Light"/>
      <w:spacing w:val="-10"/>
      <w:kern w:val="28"/>
      <w:sz w:val="56"/>
      <w:szCs w:val="56"/>
      <w:lang w:val="en-US" w:eastAsia="en-US"/>
    </w:rPr>
  </w:style>
  <w:style w:type="character" w:customStyle="1" w:styleId="TitleChar">
    <w:name w:val="Title Char"/>
    <w:basedOn w:val="DefaultParagraphFont"/>
    <w:link w:val="Title"/>
    <w:uiPriority w:val="10"/>
    <w:rsid w:val="000D2183"/>
    <w:rPr>
      <w:rFonts w:ascii="Calibri Light" w:eastAsia="Times New Roman" w:hAnsi="Calibri Light" w:cs="Times New Roman"/>
      <w:spacing w:val="-10"/>
      <w:kern w:val="28"/>
      <w:sz w:val="56"/>
      <w:szCs w:val="56"/>
    </w:rPr>
  </w:style>
  <w:style w:type="paragraph" w:customStyle="1" w:styleId="PDSAnnexHeading">
    <w:name w:val="PDS Annex Heading"/>
    <w:next w:val="Normal"/>
    <w:uiPriority w:val="99"/>
    <w:rsid w:val="000D2183"/>
    <w:pPr>
      <w:keepNext/>
      <w:spacing w:after="120" w:line="240" w:lineRule="auto"/>
      <w:jc w:val="center"/>
    </w:pPr>
    <w:rPr>
      <w:rFonts w:ascii="Times New Roman" w:eastAsia="SimSun" w:hAnsi="Times New Roman" w:cs="Times New Roman"/>
      <w:b/>
      <w:sz w:val="24"/>
      <w:szCs w:val="20"/>
    </w:rPr>
  </w:style>
  <w:style w:type="paragraph" w:customStyle="1" w:styleId="tabletext">
    <w:name w:val="table text"/>
    <w:basedOn w:val="Normal"/>
    <w:rsid w:val="000D2183"/>
    <w:pPr>
      <w:spacing w:before="40" w:after="60"/>
      <w:ind w:left="14" w:right="14"/>
    </w:pPr>
    <w:rPr>
      <w:rFonts w:ascii="Arial" w:eastAsia="Times New Roman" w:hAnsi="Arial"/>
      <w:sz w:val="17"/>
      <w:szCs w:val="20"/>
      <w:lang w:val="en-US" w:eastAsia="en-US"/>
    </w:rPr>
  </w:style>
  <w:style w:type="table" w:customStyle="1" w:styleId="TableGrid7">
    <w:name w:val="Table Grid7"/>
    <w:basedOn w:val="TableNormal"/>
    <w:next w:val="TableGrid"/>
    <w:uiPriority w:val="39"/>
    <w:rsid w:val="000D218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D2183"/>
    <w:rPr>
      <w:rFonts w:eastAsia="Calibri"/>
      <w:b/>
      <w:bCs/>
      <w:lang w:val="en-GB" w:eastAsia="en-GB"/>
    </w:rPr>
  </w:style>
  <w:style w:type="character" w:customStyle="1" w:styleId="CommentSubjectChar">
    <w:name w:val="Comment Subject Char"/>
    <w:basedOn w:val="CommentTextChar"/>
    <w:link w:val="CommentSubject"/>
    <w:uiPriority w:val="99"/>
    <w:semiHidden/>
    <w:rsid w:val="000D2183"/>
    <w:rPr>
      <w:rFonts w:ascii="Times New Roman" w:eastAsia="Calibri" w:hAnsi="Times New Roman" w:cs="Times New Roman"/>
      <w:b/>
      <w:bCs/>
      <w:sz w:val="20"/>
      <w:szCs w:val="20"/>
      <w:lang w:val="en-GB" w:eastAsia="en-GB"/>
    </w:rPr>
  </w:style>
  <w:style w:type="paragraph" w:customStyle="1" w:styleId="KPMaintext">
    <w:name w:val="KP Main text"/>
    <w:basedOn w:val="Normal"/>
    <w:autoRedefine/>
    <w:rsid w:val="0043591E"/>
    <w:pPr>
      <w:numPr>
        <w:ilvl w:val="1"/>
        <w:numId w:val="52"/>
      </w:numPr>
      <w:jc w:val="both"/>
    </w:pPr>
    <w:rPr>
      <w:rFonts w:asciiTheme="minorHAnsi" w:eastAsiaTheme="minorEastAsia" w:hAnsiTheme="minorHAnsi" w:cstheme="minorHAnsi"/>
      <w:sz w:val="22"/>
      <w:szCs w:val="22"/>
      <w:lang w:val="en-US" w:eastAsia="en-AU"/>
    </w:rPr>
  </w:style>
  <w:style w:type="character" w:styleId="Emphasis">
    <w:name w:val="Emphasis"/>
    <w:basedOn w:val="DefaultParagraphFont"/>
    <w:uiPriority w:val="20"/>
    <w:qFormat/>
    <w:rsid w:val="00112B4C"/>
    <w:rPr>
      <w:i/>
      <w:iCs/>
    </w:rPr>
  </w:style>
  <w:style w:type="paragraph" w:styleId="Revision">
    <w:name w:val="Revision"/>
    <w:hidden/>
    <w:uiPriority w:val="99"/>
    <w:semiHidden/>
    <w:rsid w:val="005E01FB"/>
    <w:pPr>
      <w:spacing w:after="0" w:line="240" w:lineRule="auto"/>
    </w:pPr>
    <w:rPr>
      <w:rFonts w:ascii="Times New Roman" w:eastAsia="Calibri" w:hAnsi="Times New Roman" w:cs="Times New Roman"/>
      <w:sz w:val="24"/>
      <w:szCs w:val="24"/>
      <w:lang w:val="en-GB" w:eastAsia="en-GB"/>
    </w:rPr>
  </w:style>
  <w:style w:type="character" w:customStyle="1" w:styleId="field-content">
    <w:name w:val="field-content"/>
    <w:basedOn w:val="DefaultParagraphFont"/>
    <w:rsid w:val="003E6E38"/>
  </w:style>
  <w:style w:type="paragraph" w:customStyle="1" w:styleId="paragraph">
    <w:name w:val="paragraph"/>
    <w:basedOn w:val="Normal"/>
    <w:rsid w:val="007C0345"/>
    <w:pPr>
      <w:spacing w:before="100" w:beforeAutospacing="1" w:after="100" w:afterAutospacing="1"/>
    </w:pPr>
    <w:rPr>
      <w:rFonts w:eastAsia="Times New Roman"/>
      <w:lang w:val="en-US" w:eastAsia="en-US"/>
    </w:rPr>
  </w:style>
  <w:style w:type="character" w:customStyle="1" w:styleId="normaltextrun">
    <w:name w:val="normaltextrun"/>
    <w:basedOn w:val="DefaultParagraphFont"/>
    <w:rsid w:val="007C0345"/>
  </w:style>
  <w:style w:type="character" w:customStyle="1" w:styleId="eop">
    <w:name w:val="eop"/>
    <w:basedOn w:val="DefaultParagraphFont"/>
    <w:rsid w:val="0065019D"/>
  </w:style>
  <w:style w:type="paragraph" w:customStyle="1" w:styleId="FNRefeCharChar">
    <w:name w:val="FNRefe Char Char"/>
    <w:aliases w:val=" BVI fnr Car Car Car Car Char Char Char Char Char, BVI fnr Car Car Char Char Char, BVI fnr Char Char Char,BVI fnr Car Car Car Car Char Char Char Char Char,BVI fnr Car Car Char Char Char,BVI fnr Car Char Char Char,BVI fnr Char Char"/>
    <w:basedOn w:val="Normal"/>
    <w:uiPriority w:val="99"/>
    <w:qFormat/>
    <w:rsid w:val="0065019D"/>
    <w:pPr>
      <w:spacing w:after="160" w:line="240" w:lineRule="exact"/>
    </w:pPr>
    <w:rPr>
      <w:rFonts w:asciiTheme="minorHAnsi" w:eastAsiaTheme="minorHAnsi" w:hAnsiTheme="minorHAnsi" w:cstheme="minorBidi"/>
      <w:kern w:val="2"/>
      <w:vertAlign w:val="superscript"/>
      <w:lang w:val="en-US" w:eastAsia="en-US"/>
      <w14:ligatures w14:val="standardContextual"/>
    </w:rPr>
  </w:style>
  <w:style w:type="character" w:customStyle="1" w:styleId="superscript">
    <w:name w:val="superscript"/>
    <w:basedOn w:val="DefaultParagraphFont"/>
    <w:rsid w:val="0065019D"/>
  </w:style>
  <w:style w:type="paragraph" w:customStyle="1" w:styleId="Appendix">
    <w:name w:val="Appendix"/>
    <w:basedOn w:val="Normal"/>
    <w:link w:val="AppendixChar"/>
    <w:uiPriority w:val="1"/>
    <w:qFormat/>
    <w:rsid w:val="2226CE59"/>
    <w:pPr>
      <w:widowControl w:val="0"/>
      <w:spacing w:before="49"/>
      <w:ind w:left="540" w:hanging="540"/>
      <w:jc w:val="both"/>
      <w:outlineLvl w:val="1"/>
    </w:pPr>
    <w:rPr>
      <w:rFonts w:asciiTheme="minorHAnsi" w:eastAsiaTheme="minorEastAsia" w:hAnsiTheme="minorHAnsi" w:cstheme="minorBidi"/>
      <w:b/>
      <w:bCs/>
      <w:color w:val="000000" w:themeColor="text1"/>
      <w:lang w:val="en-US" w:eastAsia="en-US"/>
    </w:rPr>
  </w:style>
  <w:style w:type="character" w:customStyle="1" w:styleId="AppendixChar">
    <w:name w:val="Appendix Char"/>
    <w:basedOn w:val="DefaultParagraphFont"/>
    <w:link w:val="Appendix"/>
    <w:rsid w:val="2226CE59"/>
    <w:rPr>
      <w:rFonts w:asciiTheme="minorHAnsi" w:eastAsiaTheme="minorEastAsia" w:hAnsiTheme="minorHAnsi" w:cstheme="minorBidi"/>
      <w:b/>
      <w:bCs/>
      <w:color w:val="000000" w:themeColor="text1"/>
      <w:sz w:val="24"/>
      <w:szCs w:val="24"/>
      <w:lang w:val="en-US" w:eastAsia="en-US" w:bidi="ar-SA"/>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279390">
      <w:bodyDiv w:val="1"/>
      <w:marLeft w:val="0"/>
      <w:marRight w:val="0"/>
      <w:marTop w:val="0"/>
      <w:marBottom w:val="0"/>
      <w:divBdr>
        <w:top w:val="none" w:sz="0" w:space="0" w:color="auto"/>
        <w:left w:val="none" w:sz="0" w:space="0" w:color="auto"/>
        <w:bottom w:val="none" w:sz="0" w:space="0" w:color="auto"/>
        <w:right w:val="none" w:sz="0" w:space="0" w:color="auto"/>
      </w:divBdr>
    </w:div>
    <w:div w:id="1413355239">
      <w:bodyDiv w:val="1"/>
      <w:marLeft w:val="0"/>
      <w:marRight w:val="0"/>
      <w:marTop w:val="0"/>
      <w:marBottom w:val="0"/>
      <w:divBdr>
        <w:top w:val="none" w:sz="0" w:space="0" w:color="auto"/>
        <w:left w:val="none" w:sz="0" w:space="0" w:color="auto"/>
        <w:bottom w:val="none" w:sz="0" w:space="0" w:color="auto"/>
        <w:right w:val="none" w:sz="0" w:space="0" w:color="auto"/>
      </w:divBdr>
    </w:div>
    <w:div w:id="1619602724">
      <w:bodyDiv w:val="1"/>
      <w:marLeft w:val="0"/>
      <w:marRight w:val="0"/>
      <w:marTop w:val="0"/>
      <w:marBottom w:val="0"/>
      <w:divBdr>
        <w:top w:val="none" w:sz="0" w:space="0" w:color="auto"/>
        <w:left w:val="none" w:sz="0" w:space="0" w:color="auto"/>
        <w:bottom w:val="none" w:sz="0" w:space="0" w:color="auto"/>
        <w:right w:val="none" w:sz="0" w:space="0" w:color="auto"/>
      </w:divBdr>
    </w:div>
    <w:div w:id="179506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4.xml"/><Relationship Id="rId34" Type="http://schemas.openxmlformats.org/officeDocument/2006/relationships/image" Target="media/image7.svg"/><Relationship Id="rId42" Type="http://schemas.openxmlformats.org/officeDocument/2006/relationships/header" Target="header16.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jp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2.png"/><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5.png"/><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footer" Target="footer10.xml"/><Relationship Id="rId53" Type="http://schemas.openxmlformats.org/officeDocument/2006/relationships/image" Target="media/image16.jpg"/><Relationship Id="rId58" Type="http://schemas.openxmlformats.org/officeDocument/2006/relationships/image" Target="media/image21.jpeg"/><Relationship Id="rId5" Type="http://schemas.openxmlformats.org/officeDocument/2006/relationships/numbering" Target="numbering.xml"/><Relationship Id="rId61" Type="http://schemas.openxmlformats.org/officeDocument/2006/relationships/footer" Target="footer12.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3.png"/><Relationship Id="rId35" Type="http://schemas.openxmlformats.org/officeDocument/2006/relationships/header" Target="header11.xml"/><Relationship Id="rId43" Type="http://schemas.openxmlformats.org/officeDocument/2006/relationships/footer" Target="footer9.xml"/><Relationship Id="rId48" Type="http://schemas.openxmlformats.org/officeDocument/2006/relationships/image" Target="media/image11.png"/><Relationship Id="rId56" Type="http://schemas.openxmlformats.org/officeDocument/2006/relationships/image" Target="media/image19.jpeg"/><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file:///C:\Users\wb534176\AppData\Local\Microsoft\Windows\AppData\Local\Microsoft\Windows\INetCache\Content.Outlook\Downloads\51353_P151026_ESIA%20Report%20Package%201_Rev01_optred%20(1).docx" TargetMode="External"/><Relationship Id="rId33" Type="http://schemas.openxmlformats.org/officeDocument/2006/relationships/image" Target="media/image6.png"/><Relationship Id="rId38" Type="http://schemas.openxmlformats.org/officeDocument/2006/relationships/header" Target="header13.xml"/><Relationship Id="rId46" Type="http://schemas.openxmlformats.org/officeDocument/2006/relationships/image" Target="media/image9.png"/><Relationship Id="rId59" Type="http://schemas.openxmlformats.org/officeDocument/2006/relationships/image" Target="media/image22.jpeg"/><Relationship Id="rId20" Type="http://schemas.openxmlformats.org/officeDocument/2006/relationships/header" Target="header6.xml"/><Relationship Id="rId41" Type="http://schemas.openxmlformats.org/officeDocument/2006/relationships/header" Target="header15.xml"/><Relationship Id="rId54" Type="http://schemas.openxmlformats.org/officeDocument/2006/relationships/image" Target="media/image17.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header" Target="header12.xml"/><Relationship Id="rId49" Type="http://schemas.openxmlformats.org/officeDocument/2006/relationships/image" Target="media/image12.png"/><Relationship Id="rId57" Type="http://schemas.openxmlformats.org/officeDocument/2006/relationships/image" Target="media/image20.jpeg"/><Relationship Id="rId10" Type="http://schemas.openxmlformats.org/officeDocument/2006/relationships/endnotes" Target="endnotes.xml"/><Relationship Id="rId31" Type="http://schemas.openxmlformats.org/officeDocument/2006/relationships/image" Target="media/image4.svg"/><Relationship Id="rId44" Type="http://schemas.openxmlformats.org/officeDocument/2006/relationships/header" Target="header17.xml"/><Relationship Id="rId52" Type="http://schemas.openxmlformats.org/officeDocument/2006/relationships/image" Target="media/image15.jpg"/><Relationship Id="rId60" Type="http://schemas.openxmlformats.org/officeDocument/2006/relationships/footer" Target="footer11.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eader" Target="header14.xml"/></Relationships>
</file>

<file path=word/_rels/header15.xml.rels><?xml version="1.0" encoding="UTF-8" standalone="yes"?>
<Relationships xmlns="http://schemas.openxmlformats.org/package/2006/relationships"><Relationship Id="rId1" Type="http://schemas.openxmlformats.org/officeDocument/2006/relationships/image" Target="media/image8.jpeg"/></Relationships>
</file>

<file path=word/_rels/header17.xml.rels><?xml version="1.0" encoding="UTF-8" standalone="yes"?>
<Relationships xmlns="http://schemas.openxmlformats.org/package/2006/relationships"><Relationship Id="rId1" Type="http://schemas.openxmlformats.org/officeDocument/2006/relationships/image" Target="media/image8.jpeg"/></Relationships>
</file>

<file path=word/documenttasks/documenttasks1.xml><?xml version="1.0" encoding="utf-8"?>
<t:Tasks xmlns:t="http://schemas.microsoft.com/office/tasks/2019/documenttasks" xmlns:oel="http://schemas.microsoft.com/office/2019/extlst">
  <t:Task id="{EA11842A-6C4B-4FF8-83DB-7A581F8620F4}">
    <t:Anchor>
      <t:Comment id="153476783"/>
    </t:Anchor>
    <t:History>
      <t:Event id="{2AAC3180-1C24-4AEE-9945-2E136B2B9F09}" time="2024-08-21T17:05:18.725Z">
        <t:Attribution userId="S::gamoasah@worldbank.org::24e55f0f-08b7-4f0a-98b2-142253a731db" userProvider="AD" userName="George Amoasah"/>
        <t:Anchor>
          <t:Comment id="153476783"/>
        </t:Anchor>
        <t:Create/>
      </t:Event>
      <t:Event id="{89EC8D51-06F5-49FC-873F-DA1896CC4328}" time="2024-08-21T17:05:18.725Z">
        <t:Attribution userId="S::gamoasah@worldbank.org::24e55f0f-08b7-4f0a-98b2-142253a731db" userProvider="AD" userName="George Amoasah"/>
        <t:Anchor>
          <t:Comment id="153476783"/>
        </t:Anchor>
        <t:Assign userId="S::santwiboasiako@worldbank.org::a77b781b-430d-42b9-807c-9880e9adde0b" userProvider="AD" userName="Sarah Antwi Boasiako"/>
      </t:Event>
      <t:Event id="{A4338B21-0D4C-4994-8905-155071E5B894}" time="2024-08-21T17:05:18.725Z">
        <t:Attribution userId="S::gamoasah@worldbank.org::24e55f0f-08b7-4f0a-98b2-142253a731db" userProvider="AD" userName="George Amoasah"/>
        <t:Anchor>
          <t:Comment id="153476783"/>
        </t:Anchor>
        <t:SetTitle title="@Sarah Antwi Boasiako, please check if this addition on the Social Development Specialist is accurate. Also, kindly check the use of Social Development Specialist versus Social Specialist"/>
      </t:Event>
      <t:Event id="{CF81EC14-DC68-493D-A9AF-4151AF8D3AF0}" time="2024-08-23T16:50:40.395Z">
        <t:Attribution userId="S::santwiboasiako@worldbank.org::a77b781b-430d-42b9-807c-9880e9adde0b" userProvider="AD" userName="Sarah Antwi Boasiako"/>
        <t:Anchor>
          <t:Comment id="329636962"/>
        </t:Anchor>
        <t:UnassignAll/>
      </t:Event>
      <t:Event id="{BB2AE6FF-966B-4043-8B72-4A1A98DA3C8F}" time="2024-08-23T16:50:40.395Z">
        <t:Attribution userId="S::santwiboasiako@worldbank.org::a77b781b-430d-42b9-807c-9880e9adde0b" userProvider="AD" userName="Sarah Antwi Boasiako"/>
        <t:Anchor>
          <t:Comment id="329636962"/>
        </t:Anchor>
        <t:Assign userId="S::gamoasah@worldbank.org::24e55f0f-08b7-4f0a-98b2-142253a731db" userProvider="AD" userName="George Amoasa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216FBA0979F44F86B25B073D1C665F" ma:contentTypeVersion="10" ma:contentTypeDescription="Create a new document." ma:contentTypeScope="" ma:versionID="98832ab82faa553887a32d550e7e9287">
  <xsd:schema xmlns:xsd="http://www.w3.org/2001/XMLSchema" xmlns:xs="http://www.w3.org/2001/XMLSchema" xmlns:p="http://schemas.microsoft.com/office/2006/metadata/properties" xmlns:ns3="8dc1cd70-7ff2-417e-853b-8d2f4f4d5f7c" targetNamespace="http://schemas.microsoft.com/office/2006/metadata/properties" ma:root="true" ma:fieldsID="94aa01ab88226838bee893249da63526" ns3:_="">
    <xsd:import namespace="8dc1cd70-7ff2-417e-853b-8d2f4f4d5f7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1cd70-7ff2-417e-853b-8d2f4f4d5f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8AE9DF-9B21-4DE2-BB23-B1A49C4DEFD9}">
  <ds:schemaRefs>
    <ds:schemaRef ds:uri="http://schemas.microsoft.com/sharepoint/v3/contenttype/forms"/>
  </ds:schemaRefs>
</ds:datastoreItem>
</file>

<file path=customXml/itemProps2.xml><?xml version="1.0" encoding="utf-8"?>
<ds:datastoreItem xmlns:ds="http://schemas.openxmlformats.org/officeDocument/2006/customXml" ds:itemID="{9294BBE7-5ECD-4C8D-8585-A679C9DD21B8}">
  <ds:schemaRefs>
    <ds:schemaRef ds:uri="http://schemas.openxmlformats.org/officeDocument/2006/bibliography"/>
  </ds:schemaRefs>
</ds:datastoreItem>
</file>

<file path=customXml/itemProps3.xml><?xml version="1.0" encoding="utf-8"?>
<ds:datastoreItem xmlns:ds="http://schemas.openxmlformats.org/officeDocument/2006/customXml" ds:itemID="{AA0E2732-8909-4C41-BFBC-853F0F8F01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6F64E8-3455-494A-AAF3-5681A90AB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1cd70-7ff2-417e-853b-8d2f4f4d5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121</Pages>
  <Words>41597</Words>
  <Characters>237107</Characters>
  <Application>Microsoft Office Word</Application>
  <DocSecurity>0</DocSecurity>
  <Lines>1975</Lines>
  <Paragraphs>556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karikari;Dr Frederick A. Addison</dc:creator>
  <cp:keywords/>
  <dc:description/>
  <cp:lastModifiedBy>George Amoasah</cp:lastModifiedBy>
  <cp:revision>10</cp:revision>
  <cp:lastPrinted>2019-05-07T11:14:00Z</cp:lastPrinted>
  <dcterms:created xsi:type="dcterms:W3CDTF">2024-09-16T15:30:00Z</dcterms:created>
  <dcterms:modified xsi:type="dcterms:W3CDTF">2024-09-16T16:13:00Z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0x010100EA216FBA0979F44F86B25B073D1C665F</vt:lpwstr>
  </property>
</Properties>
</file>